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7. SINIF DİN KÜLTÜRÜ VE AHLAK BİLGİSİ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MELEK VE AHİRET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Varlıklar Âlemi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âlem, gayb, kıyamet, melek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DKAB.7.1.1. Melekleri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Görülebilen ve görülemeyen varlıkları öğretmen rehberliğinde araştırır. </w:t>
            </w:r>
          </w:p>
          <w:p>
            <w:pPr>
              <w:spacing w:after="0"/>
            </w:pPr>
            <w:r>
              <w:rPr>
                <w:b w:val="0"/>
                <w:sz w:val="19"/>
              </w:rPr>
              <w:t xml:space="preserve">b) İslam’ın temel kaynaklarından hareketle meleklerin yaratılan diğer varlıklardan farklı özelliklerini ayrıştırır. </w:t>
            </w:r>
          </w:p>
          <w:p>
            <w:pPr>
              <w:spacing w:after="0"/>
            </w:pPr>
            <w:r>
              <w:rPr>
                <w:b w:val="0"/>
                <w:sz w:val="19"/>
              </w:rPr>
              <w:t>c) Meleklerin görevlerini tasnif eder.</w:t>
            </w:r>
          </w:p>
          <w:p>
            <w:pPr>
              <w:spacing w:after="0"/>
            </w:pPr>
            <w:r>
              <w:rPr>
                <w:b w:val="0"/>
                <w:sz w:val="19"/>
              </w:rPr>
              <w:t>ç) Melekleri görevlerine göre etiketler.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(DKAB.7.1.1. Melekleri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Âdem kıssasından çıkarılabilecek mesajlarla ilgili bir araştırma yapmaları istenebilir. Ahiret hayatının aşamalarını gösteren bir dijital oyun tasarlamaları sağlanabilir. Toplumdaki melek, cin ve şeytanla ilgili yanlış inançları tespit etmeleri ve bunların doğru bilgilerle karşılaştırıldığı bir bilgi grafiği hazırlamaları istenebilir. Öğrenciler, melek ve ahiret inancının insana kazandırdıkları konulu röportaj, araştırma veya sunum yapabilir. </w:t>
            </w:r>
          </w:p>
          <w:p>
            <w:pPr>
              <w:spacing w:after="0"/>
            </w:pPr>
            <w:r>
              <w:rPr>
                <w:b w:val="0"/>
                <w:sz w:val="19"/>
              </w:rPr>
              <w:t>Bilişsel çıraklık yöntemi kullanılarak gönüllü öğrencilerin Nâs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dört büyük meleği görevleriyle listelemesi istenebilir. Ahiret inancıyla ilgili kavramlardan oluşan sözcük avı hazırlanabilir. </w:t>
            </w:r>
          </w:p>
          <w:p>
            <w:pPr>
              <w:spacing w:after="0"/>
            </w:pPr>
            <w:r>
              <w:rPr>
                <w:b w:val="0"/>
                <w:sz w:val="19"/>
              </w:rPr>
              <w:t>Ahiret inancının insan davranışlarına etkisiyle ilgili bir metin okutularak öğrencilerden metnin ana fikrini bulması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kavram haritası, bilgi kartları, tanılayıcı dallanmış ağaç, sınıflandırma tablosu ve öğrenme günlüğü kullanılabilir.</w:t>
            </w:r>
          </w:p>
          <w:p>
            <w:pPr>
              <w:spacing w:after="0"/>
            </w:pPr>
            <w:r>
              <w:rPr>
                <w:b w:val="0"/>
                <w:sz w:val="19"/>
              </w:rPr>
              <w:t xml:space="preserve">Performans Görevi: Melekler, ahiret inancı ve insan konulu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MELEK VE AHİRET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Varlıklar Âlemi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âlem, gayb, kıyamet, melek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DKAB.7.1.1. Melekleri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Görülebilen ve görülemeyen varlıkları öğretmen rehberliğinde araştırır. </w:t>
            </w:r>
          </w:p>
          <w:p>
            <w:pPr>
              <w:spacing w:after="0"/>
            </w:pPr>
            <w:r>
              <w:rPr>
                <w:b w:val="0"/>
                <w:sz w:val="19"/>
              </w:rPr>
              <w:t xml:space="preserve">b) İslam’ın temel kaynaklarından hareketle meleklerin yaratılan diğer varlıklardan farklı özelliklerini ayrıştırır. </w:t>
            </w:r>
          </w:p>
          <w:p>
            <w:pPr>
              <w:spacing w:after="0"/>
            </w:pPr>
            <w:r>
              <w:rPr>
                <w:b w:val="0"/>
                <w:sz w:val="19"/>
              </w:rPr>
              <w:t>c) Meleklerin görevlerini tasnif eder.</w:t>
            </w:r>
          </w:p>
          <w:p>
            <w:pPr>
              <w:spacing w:after="0"/>
            </w:pPr>
            <w:r>
              <w:rPr>
                <w:b w:val="0"/>
                <w:sz w:val="19"/>
              </w:rPr>
              <w:t>ç) Melekleri görevlerine göre etiketler.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(DKAB.7.1.1. Melekleri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Âdem kıssasından çıkarılabilecek mesajlarla ilgili bir araştırma yapmaları istenebilir. Ahiret hayatının aşamalarını gösteren bir dijital oyun tasarlamaları sağlanabilir. Toplumdaki melek, cin ve şeytanla ilgili yanlış inançları tespit etmeleri ve bunların doğru bilgilerle karşılaştırıldığı bir bilgi grafiği hazırlamaları istenebilir. Öğrenciler, melek ve ahiret inancının insana kazandırdıkları konulu röportaj, araştırma veya sunum yapabilir. </w:t>
            </w:r>
          </w:p>
          <w:p>
            <w:pPr>
              <w:spacing w:after="0"/>
            </w:pPr>
            <w:r>
              <w:rPr>
                <w:b w:val="0"/>
                <w:sz w:val="19"/>
              </w:rPr>
              <w:t>Bilişsel çıraklık yöntemi kullanılarak gönüllü öğrencilerin Nâs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dört büyük meleği görevleriyle listelemesi istenebilir. Ahiret inancıyla ilgili kavramlardan oluşan sözcük avı hazırlanabilir. </w:t>
            </w:r>
          </w:p>
          <w:p>
            <w:pPr>
              <w:spacing w:after="0"/>
            </w:pPr>
            <w:r>
              <w:rPr>
                <w:b w:val="0"/>
                <w:sz w:val="19"/>
              </w:rPr>
              <w:t>Ahiret inancının insan davranışlarına etkisiyle ilgili bir metin okutularak öğrencilerden metnin ana fikrini bulması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kavram haritası, bilgi kartları, tanılayıcı dallanmış ağaç, sınıflandırma tablosu ve öğrenme günlüğü kullanılabilir.</w:t>
            </w:r>
          </w:p>
          <w:p>
            <w:pPr>
              <w:spacing w:after="0"/>
            </w:pPr>
            <w:r>
              <w:rPr>
                <w:b w:val="0"/>
                <w:sz w:val="19"/>
              </w:rPr>
              <w:t xml:space="preserve">Performans Görevi: Melekler, ahiret inancı ve insan konulu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MELEK VE AHİRET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Dünya ve Ahiret Hayatı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âlem, gayb, kıyamet, melek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DKAB.7.1.2. Ahiret hayatının aşamalarını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Ahiret hayatının aşamalarına ilişkin unsurları inceler.</w:t>
            </w:r>
          </w:p>
          <w:p>
            <w:pPr>
              <w:spacing w:after="0"/>
            </w:pPr>
            <w:r>
              <w:rPr>
                <w:b w:val="0"/>
                <w:sz w:val="19"/>
              </w:rPr>
              <w:t>b) Ahiret hayatının aşamalarına ilişkin unsurlar arasındaki ilişkileri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(DKAB.7.1.2. Ahiret hayatının aşamalarını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Âdem kıssasından çıkarılabilecek mesajlarla ilgili bir araştırma yapmaları istenebilir. Ahiret hayatının aşamalarını gösteren bir dijital oyun tasarlamaları sağlanabilir. Toplumdaki melek, cin ve şeytanla ilgili yanlış inançları tespit etmeleri ve bunların doğru bilgilerle karşılaştırıldığı bir bilgi grafiği hazırlamaları istenebilir. Öğrenciler, melek ve ahiret inancının insana kazandırdıkları konulu röportaj, araştırma veya sunum yapabilir. </w:t>
            </w:r>
          </w:p>
          <w:p>
            <w:pPr>
              <w:spacing w:after="0"/>
            </w:pPr>
            <w:r>
              <w:rPr>
                <w:b w:val="0"/>
                <w:sz w:val="19"/>
              </w:rPr>
              <w:t>Bilişsel çıraklık yöntemi kullanılarak gönüllü öğrencilerin Nâs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dört büyük meleği görevleriyle listelemesi istenebilir. Ahiret inancıyla ilgili kavramlardan oluşan sözcük avı hazırlanabilir. </w:t>
            </w:r>
          </w:p>
          <w:p>
            <w:pPr>
              <w:spacing w:after="0"/>
            </w:pPr>
            <w:r>
              <w:rPr>
                <w:b w:val="0"/>
                <w:sz w:val="19"/>
              </w:rPr>
              <w:t>Ahiret inancının insan davranışlarına etkisiyle ilgili bir metin okutularak öğrencilerden metnin ana fikrini bulması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kavram haritası, bilgi kartları, tanılayıcı dallanmış ağaç, sınıflandırma tablosu ve öğrenme günlüğü kullanılabilir.</w:t>
            </w:r>
          </w:p>
          <w:p>
            <w:pPr>
              <w:spacing w:after="0"/>
            </w:pPr>
            <w:r>
              <w:rPr>
                <w:b w:val="0"/>
                <w:sz w:val="19"/>
              </w:rPr>
              <w:t xml:space="preserve">Performans Görevi: Melekler, ahiret inancı ve insan konulu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Hayvanları Koruma Günü (4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MELEK VE AHİRET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Dünya ve Ahiret Hayatı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âlem, gayb, kıyamet, melek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DKAB.7.1.2. Ahiret hayatının aşamalarını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Ahiret hayatının aşamalarına ilişkin unsurları inceler.</w:t>
            </w:r>
          </w:p>
          <w:p>
            <w:pPr>
              <w:spacing w:after="0"/>
            </w:pPr>
            <w:r>
              <w:rPr>
                <w:b w:val="0"/>
                <w:sz w:val="19"/>
              </w:rPr>
              <w:t>b) Ahiret hayatının aşamalarına ilişkin unsurlar arasındaki ilişkileri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(DKAB.7.1.2. Ahiret hayatının aşamalarını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Âdem kıssasından çıkarılabilecek mesajlarla ilgili bir araştırma yapmaları istenebilir. Ahiret hayatının aşamalarını gösteren bir dijital oyun tasarlamaları sağlanabilir. Toplumdaki melek, cin ve şeytanla ilgili yanlış inançları tespit etmeleri ve bunların doğru bilgilerle karşılaştırıldığı bir bilgi grafiği hazırlamaları istenebilir. Öğrenciler, melek ve ahiret inancının insana kazandırdıkları konulu röportaj, araştırma veya sunum yapabilir. </w:t>
            </w:r>
          </w:p>
          <w:p>
            <w:pPr>
              <w:spacing w:after="0"/>
            </w:pPr>
            <w:r>
              <w:rPr>
                <w:b w:val="0"/>
                <w:sz w:val="19"/>
              </w:rPr>
              <w:t>Bilişsel çıraklık yöntemi kullanılarak gönüllü öğrencilerin Nâs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dört büyük meleği görevleriyle listelemesi istenebilir. Ahiret inancıyla ilgili kavramlardan oluşan sözcük avı hazırlanabilir. </w:t>
            </w:r>
          </w:p>
          <w:p>
            <w:pPr>
              <w:spacing w:after="0"/>
            </w:pPr>
            <w:r>
              <w:rPr>
                <w:b w:val="0"/>
                <w:sz w:val="19"/>
              </w:rPr>
              <w:t>Ahiret inancının insan davranışlarına etkisiyle ilgili bir metin okutularak öğrencilerden metnin ana fikrini bulması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kavram haritası, bilgi kartları, tanılayıcı dallanmış ağaç, sınıflandırma tablosu ve öğrenme günlüğü kullanılabilir.</w:t>
            </w:r>
          </w:p>
          <w:p>
            <w:pPr>
              <w:spacing w:after="0"/>
            </w:pPr>
            <w:r>
              <w:rPr>
                <w:b w:val="0"/>
                <w:sz w:val="19"/>
              </w:rPr>
              <w:t xml:space="preserve">Performans Görevi: Melekler, ahiret inancı ve insan konulu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MELEK VE AHİRET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Melek ve Ahiret İnancının İnsana Kazandırdıkları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âlem, gayb, kıyamet, melek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DKAB.7.1.3. Melek ve ahiret inancının insana kazandırdıkları konusunda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Melek ve ahiret inancıyla bu inancın insana kazandırdıkları arasında ilişki kurar.</w:t>
            </w:r>
          </w:p>
          <w:p>
            <w:pPr>
              <w:spacing w:after="0"/>
            </w:pPr>
            <w:r>
              <w:rPr>
                <w:b w:val="0"/>
                <w:sz w:val="19"/>
              </w:rPr>
              <w:t xml:space="preserve">b) Melek ve ahiret inancı ile bu inancın insana kazandırdıkları arasında kurduğu ilişkiyle ilgili akıl yürütür. </w:t>
            </w:r>
          </w:p>
          <w:p>
            <w:pPr>
              <w:spacing w:after="0"/>
            </w:pPr>
            <w:r>
              <w:rPr>
                <w:b w:val="0"/>
                <w:sz w:val="19"/>
              </w:rPr>
              <w:t>c) Akıl yürütme ile ulaştığı çıkarımları tartışır.</w:t>
            </w:r>
          </w:p>
          <w:p>
            <w:pPr>
              <w:spacing w:after="0"/>
            </w:pPr>
            <w:r>
              <w:rPr>
                <w:b w:val="0"/>
                <w:sz w:val="19"/>
              </w:rPr>
              <w:t>ç) Melek ve ahiret inancının insana kazandırdıklarını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D6. Dürüstlük</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(DKAB.7.1.3. Melek ve ahiret inancının insana kazandırdıkları konusunda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Âdem kıssasından çıkarılabilecek mesajlarla ilgili bir araştırma yapmaları istenebilir. Ahiret hayatının aşamalarını gösteren bir dijital oyun tasarlamaları sağlanabilir. Toplumdaki melek, cin ve şeytanla ilgili yanlış inançları tespit etmeleri ve bunların doğru bilgilerle karşılaştırıldığı bir bilgi grafiği hazırlamaları istenebilir. Öğrenciler, melek ve ahiret inancının insana kazandırdıkları konulu röportaj, araştırma veya sunum yapabilir. </w:t>
            </w:r>
          </w:p>
          <w:p>
            <w:pPr>
              <w:spacing w:after="0"/>
            </w:pPr>
            <w:r>
              <w:rPr>
                <w:b w:val="0"/>
                <w:sz w:val="19"/>
              </w:rPr>
              <w:t>Bilişsel çıraklık yöntemi kullanılarak gönüllü öğrencilerin Nâs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dört büyük meleği görevleriyle listelemesi istenebilir. Ahiret inancıyla ilgili kavramlardan oluşan sözcük avı hazırlanabilir. </w:t>
            </w:r>
          </w:p>
          <w:p>
            <w:pPr>
              <w:spacing w:after="0"/>
            </w:pPr>
            <w:r>
              <w:rPr>
                <w:b w:val="0"/>
                <w:sz w:val="19"/>
              </w:rPr>
              <w:t>Ahiret inancının insan davranışlarına etkisiyle ilgili bir metin okutularak öğrencilerden metnin ana fikrini bulması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kavram haritası, bilgi kartları, tanılayıcı dallanmış ağaç, sınıflandırma tablosu ve öğrenme günlüğü kullanılabilir.</w:t>
            </w:r>
          </w:p>
          <w:p>
            <w:pPr>
              <w:spacing w:after="0"/>
            </w:pPr>
            <w:r>
              <w:rPr>
                <w:b w:val="0"/>
                <w:sz w:val="19"/>
              </w:rPr>
              <w:t xml:space="preserve">Performans Görevi: Melekler, ahiret inancı ve insan konulu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MELEK VE AHİRET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Melek ve Ahiret İnancının İnsana Kazandırdıkları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âlem, gayb, kıyamet, melek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DKAB.7.1.3. Melek ve ahiret inancının insana kazandırdıkları konusunda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Melek ve ahiret inancıyla bu inancın insana kazandırdıkları arasında ilişki kurar.</w:t>
            </w:r>
          </w:p>
          <w:p>
            <w:pPr>
              <w:spacing w:after="0"/>
            </w:pPr>
            <w:r>
              <w:rPr>
                <w:b w:val="0"/>
                <w:sz w:val="19"/>
              </w:rPr>
              <w:t xml:space="preserve">b) Melek ve ahiret inancı ile bu inancın insana kazandırdıkları arasında kurduğu ilişkiyle ilgili akıl yürütür. </w:t>
            </w:r>
          </w:p>
          <w:p>
            <w:pPr>
              <w:spacing w:after="0"/>
            </w:pPr>
            <w:r>
              <w:rPr>
                <w:b w:val="0"/>
                <w:sz w:val="19"/>
              </w:rPr>
              <w:t>c) Akıl yürütme ile ulaştığı çıkarımları tartışır.</w:t>
            </w:r>
          </w:p>
          <w:p>
            <w:pPr>
              <w:spacing w:after="0"/>
            </w:pPr>
            <w:r>
              <w:rPr>
                <w:b w:val="0"/>
                <w:sz w:val="19"/>
              </w:rPr>
              <w:t>ç) Melek ve ahiret inancının insana kazandırdıklarını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D6. Dürüstlük</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(DKAB.7.1.3. Melek ve ahiret inancının insana kazandırdıkları konusunda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Âdem kıssasından çıkarılabilecek mesajlarla ilgili bir araştırma yapmaları istenebilir. Ahiret hayatının aşamalarını gösteren bir dijital oyun tasarlamaları sağlanabilir. Toplumdaki melek, cin ve şeytanla ilgili yanlış inançları tespit etmeleri ve bunların doğru bilgilerle karşılaştırıldığı bir bilgi grafiği hazırlamaları istenebilir. Öğrenciler, melek ve ahiret inancının insana kazandırdıkları konulu röportaj, araştırma veya sunum yapabilir. </w:t>
            </w:r>
          </w:p>
          <w:p>
            <w:pPr>
              <w:spacing w:after="0"/>
            </w:pPr>
            <w:r>
              <w:rPr>
                <w:b w:val="0"/>
                <w:sz w:val="19"/>
              </w:rPr>
              <w:t>Bilişsel çıraklık yöntemi kullanılarak gönüllü öğrencilerin Nâs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dört büyük meleği görevleriyle listelemesi istenebilir. Ahiret inancıyla ilgili kavramlardan oluşan sözcük avı hazırlanabilir. </w:t>
            </w:r>
          </w:p>
          <w:p>
            <w:pPr>
              <w:spacing w:after="0"/>
            </w:pPr>
            <w:r>
              <w:rPr>
                <w:b w:val="0"/>
                <w:sz w:val="19"/>
              </w:rPr>
              <w:t>Ahiret inancının insan davranışlarına etkisiyle ilgili bir metin okutularak öğrencilerden metnin ana fikrini bulması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kavram haritası, bilgi kartları, tanılayıcı dallanmış ağaç, sınıflandırma tablosu ve öğrenme günlüğü kullanılabilir.</w:t>
            </w:r>
          </w:p>
          <w:p>
            <w:pPr>
              <w:spacing w:after="0"/>
            </w:pPr>
            <w:r>
              <w:rPr>
                <w:b w:val="0"/>
                <w:sz w:val="19"/>
              </w:rPr>
              <w:t xml:space="preserve">Performans Görevi: Melekler, ahiret inancı ve insan konulu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MELEK VE AHİRET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Sure Öğreniyorum: Nâs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âlem, gayb, kıyamet, melek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DKAB.7.1.4. Nâs suresini ve bu surenin anlamını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Nâs suresini ve bu surenin anlamını okur.</w:t>
            </w:r>
          </w:p>
          <w:p>
            <w:pPr>
              <w:spacing w:after="0"/>
            </w:pPr>
            <w:r>
              <w:rPr>
                <w:b w:val="0"/>
                <w:sz w:val="19"/>
              </w:rPr>
              <w:t>b) Nâs suresinin anlamını kendi hayatı için anlamlı bir hâle getirir.</w:t>
            </w:r>
          </w:p>
          <w:p>
            <w:pPr>
              <w:spacing w:after="0"/>
            </w:pPr>
            <w:r>
              <w:rPr>
                <w:b w:val="0"/>
                <w:sz w:val="19"/>
              </w:rPr>
              <w:t>c) Nâs suresinin anlamını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(DKAB.7.1.4. Nâs suresini ve bu surenin anlamını okuyarak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Âdem kıssasından çıkarılabilecek mesajlarla ilgili bir araştırma yapmaları istenebilir. Ahiret hayatının aşamalarını gösteren bir dijital oyun tasarlamaları sağlanabilir. Toplumdaki melek, cin ve şeytanla ilgili yanlış inançları tespit etmeleri ve bunların doğru bilgilerle karşılaştırıldığı bir bilgi grafiği hazırlamaları istenebilir. Öğrenciler, melek ve ahiret inancının insana kazandırdıkları konulu röportaj, araştırma veya sunum yapabilir. </w:t>
            </w:r>
          </w:p>
          <w:p>
            <w:pPr>
              <w:spacing w:after="0"/>
            </w:pPr>
            <w:r>
              <w:rPr>
                <w:b w:val="0"/>
                <w:sz w:val="19"/>
              </w:rPr>
              <w:t>Bilişsel çıraklık yöntemi kullanılarak gönüllü öğrencilerin Nâs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dört büyük meleği görevleriyle listelemesi istenebilir. Ahiret inancıyla ilgili kavramlardan oluşan sözcük avı hazırlanabilir. </w:t>
            </w:r>
          </w:p>
          <w:p>
            <w:pPr>
              <w:spacing w:after="0"/>
            </w:pPr>
            <w:r>
              <w:rPr>
                <w:b w:val="0"/>
                <w:sz w:val="19"/>
              </w:rPr>
              <w:t>Ahiret inancının insan davranışlarına etkisiyle ilgili bir metin okutularak öğrencilerden metnin ana fikrini bulması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kavram haritası, bilgi kartları, tanılayıcı dallanmış ağaç, sınıflandırma tablosu ve öğrenme günlüğü kullanılabilir.</w:t>
            </w:r>
          </w:p>
          <w:p>
            <w:pPr>
              <w:spacing w:after="0"/>
            </w:pPr>
            <w:r>
              <w:rPr>
                <w:b w:val="0"/>
                <w:sz w:val="19"/>
              </w:rPr>
              <w:t xml:space="preserve">Performans Görevi: Melekler, ahiret inancı ve insan konulu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HAC, UMRE VE KURBAN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ve Umre İbadeti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DKAB.7.2.1. Hac ve umre ibadetlerini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İslam’ın temel kaynaklarından hareketle hac ve umre ibadetleriyle ilgili unsurları belirler.</w:t>
            </w:r>
          </w:p>
          <w:p>
            <w:pPr>
              <w:spacing w:after="0"/>
            </w:pPr>
            <w:r>
              <w:rPr>
                <w:b w:val="0"/>
                <w:sz w:val="19"/>
              </w:rPr>
              <w:t>b) Hac ve umre ibadetleriyle ilgili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w:t>
            </w:r>
          </w:p>
          <w:p>
            <w:pPr>
              <w:spacing w:after="0"/>
            </w:pPr>
            <w:r>
              <w:rPr>
                <w:b w:val="0"/>
                <w:sz w:val="19"/>
              </w:rPr>
              <w:t>(Öz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D10. Mütevazılık</w:t>
            </w:r>
          </w:p>
          <w:p>
            <w:pPr>
              <w:spacing w:after="0"/>
            </w:pPr>
            <w:r>
              <w:rPr>
                <w:b w:val="0"/>
                <w:sz w:val="19"/>
              </w:rPr>
              <w:t>D12. Sabır</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(DKAB.7.2.1. Hac ve umre ibadetlerini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HAC, UMRE VE KURBAN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ve Umre İbadeti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DKAB.7.2.1. Hac ve umre ibadetlerini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İslam’ın temel kaynaklarından hareketle hac ve umre ibadetleriyle ilgili unsurları belirler.</w:t>
            </w:r>
          </w:p>
          <w:p>
            <w:pPr>
              <w:spacing w:after="0"/>
            </w:pPr>
            <w:r>
              <w:rPr>
                <w:b w:val="0"/>
                <w:sz w:val="19"/>
              </w:rPr>
              <w:t>b) Hac ve umre ibadetleriyle ilgili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w:t>
            </w:r>
          </w:p>
          <w:p>
            <w:pPr>
              <w:spacing w:after="0"/>
            </w:pPr>
            <w:r>
              <w:rPr>
                <w:b w:val="0"/>
                <w:sz w:val="19"/>
              </w:rPr>
              <w:t>(Öz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D10. Mütevazılık</w:t>
            </w:r>
          </w:p>
          <w:p>
            <w:pPr>
              <w:spacing w:after="0"/>
            </w:pPr>
            <w:r>
              <w:rPr>
                <w:b w:val="0"/>
                <w:sz w:val="19"/>
              </w:rPr>
              <w:t>D12. Sabır</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(DKAB.7.2.1. Hac ve umre ibadetlerini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HAC, UMRE VE KURBAN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Kurban İbadeti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hac, ihram, kurban, say, tavaf, umre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DKAB.7.2.2. Kurban ibadetini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Kurban ibadetiyle Hz. İsmail kıssası arasında nedensel ilişki ortaya koyar.</w:t>
            </w:r>
          </w:p>
          <w:p>
            <w:pPr>
              <w:spacing w:after="0"/>
            </w:pPr>
            <w:r>
              <w:rPr>
                <w:b w:val="0"/>
                <w:sz w:val="19"/>
              </w:rPr>
              <w:t>b) Kurban ibadeti hakkında İslam’ın temel kaynaklarından elde ettiği bilgilerden hareketle uyumlu bir bakış açısı geliştirir.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D18. Temizlik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(DKAB.7.2.2. Kurban ibadetini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hacla ilgili kavramlardan oluşan bir sözlük tasarlanması istenebilir. Hac ibadetinin aşamalarının simülasyon (benzetim) yöntemiyle sunulması istenebilir. Kurban ibadetinin kültürümüze yansımalarının edebî bir tür içinde (hikâye, anı) sunulması istenebilir. Öğrencilerden surre alayı hakkında güvenilir kaynaklardan bilgi toplaması ve bir sunum hazırlaması istenebilir. Bilişsel çıraklık yöntemi kullanılarak gönüllü öğrencilerin Kâfirun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Hac ve umre ibadetlerinin yapılışını gösteren görsel veya dijital materyallerden faydalanılarak öğrencilere görsel rehberlik yapılabilir. Bu ibadetlerin nasıl yapıldığı adım adım açıklanarak öğrencilerin konuyu anlamaları desteklenebilir. Hacla ilgili kavram ve mekânlara ait görsellerin, isimleriyle eşleştirilmesi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boşluk doldurma sorusu, doğru yanlış soruları, venn şeması, tanılayıcı dallanmış ağaç ve öz değerlendirme formu kullanılabilir.</w:t>
            </w:r>
          </w:p>
          <w:p>
            <w:pPr>
              <w:spacing w:after="0"/>
            </w:pPr>
            <w:r>
              <w:rPr>
                <w:b w:val="0"/>
                <w:sz w:val="19"/>
              </w:rPr>
              <w:t xml:space="preserve">Performans Görevi: Hac, umre ve kurban ibadetleriyle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HAC, UMRE VE KURBAN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Kurban İbadeti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hac, ihram, kurban, say, tavaf, umre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DKAB.7.2.2. Kurban ibadetini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Kurban ibadetiyle Hz. İsmail kıssası arasında nedensel ilişki ortaya koyar.</w:t>
            </w:r>
          </w:p>
          <w:p>
            <w:pPr>
              <w:spacing w:after="0"/>
            </w:pPr>
            <w:r>
              <w:rPr>
                <w:b w:val="0"/>
                <w:sz w:val="19"/>
              </w:rPr>
              <w:t>b) Kurban ibadeti hakkında İslam’ın temel kaynaklarından elde ettiği bilgilerden hareketle uyumlu bir bakış açısı geliştirir.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D18. Temizlik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(DKAB.7.2.2. Kurban ibadetini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hacla ilgili kavramlardan oluşan bir sözlük tasarlanması istenebilir. Hac ibadetinin aşamalarının simülasyon (benzetim) yöntemiyle sunulması istenebilir. Kurban ibadetinin kültürümüze yansımalarının edebî bir tür içinde (hikâye, anı) sunulması istenebilir. Öğrencilerden surre alayı hakkında güvenilir kaynaklardan bilgi toplaması ve bir sunum hazırlaması istenebilir. Bilişsel çıraklık yöntemi kullanılarak gönüllü öğrencilerin Kâfirun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Hac ve umre ibadetlerinin yapılışını gösteren görsel veya dijital materyallerden faydalanılarak öğrencilere görsel rehberlik yapılabilir. Bu ibadetlerin nasıl yapıldığı adım adım açıklanarak öğrencilerin konuyu anlamaları desteklenebilir. Hacla ilgili kavram ve mekânlara ait görsellerin, isimleriyle eşleştirilmesi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boşluk doldurma sorusu, doğru yanlış soruları, venn şeması, tanılayıcı dallanmış ağaç ve öz değerlendirme formu kullanılabilir.</w:t>
            </w:r>
          </w:p>
          <w:p>
            <w:pPr>
              <w:spacing w:after="0"/>
            </w:pPr>
            <w:r>
              <w:rPr>
                <w:b w:val="0"/>
                <w:sz w:val="19"/>
              </w:rPr>
              <w:t xml:space="preserve">Performans Görevi: Hac, umre ve kurban ibadetleriyle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HAC, UMRE VE KURBAN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ve Kurban İbadetinin Kültürümüze Yansımaları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hac, ihram, kurban, say, tavaf, umre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DKAB.7.2.3. Hac ve kurban ibadetinin kültürümüze yansımalarını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Hac ve kurban ibadetlerinin kültürümüze yansımalarıyla ilgili merak ettiği konuları belirler.</w:t>
            </w:r>
          </w:p>
          <w:p>
            <w:pPr>
              <w:spacing w:after="0"/>
            </w:pPr>
            <w:r>
              <w:rPr>
                <w:b w:val="0"/>
                <w:sz w:val="19"/>
              </w:rPr>
              <w:t>b) Hac ve kurban ibadetlerinin kültürümüze yansımalarıyla ilgili belirlediği konular hakkında sorular sorar.</w:t>
            </w:r>
          </w:p>
          <w:p>
            <w:pPr>
              <w:spacing w:after="0"/>
            </w:pPr>
            <w:r>
              <w:rPr>
                <w:b w:val="0"/>
                <w:sz w:val="19"/>
              </w:rPr>
              <w:t>c) Hac ve kurban ibadetlerinin kültürümüze yansımalarıyla ilgili konuları inceler.</w:t>
            </w:r>
          </w:p>
          <w:p>
            <w:pPr>
              <w:spacing w:after="0"/>
            </w:pPr>
            <w:r>
              <w:rPr>
                <w:b w:val="0"/>
                <w:sz w:val="19"/>
              </w:rPr>
              <w:t>ç) Hac ve kurban ibadetlerinin kültürümüze yansımalarıyla ilgili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(DKAB.7.2.3. Hac ve kurban ibadetinin kültürümüze yansımalarını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hacla ilgili kavramlardan oluşan bir sözlük tasarlanması istenebilir. Hac ibadetinin aşamalarının simülasyon (benzetim) yöntemiyle sunulması istenebilir. Kurban ibadetinin kültürümüze yansımalarının edebî bir tür içinde (hikâye, anı) sunulması istenebilir. Öğrencilerden surre alayı hakkında güvenilir kaynaklardan bilgi toplaması ve bir sunum hazırlaması istenebilir. Bilişsel çıraklık yöntemi kullanılarak gönüllü öğrencilerin Kâfirun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Hac ve umre ibadetlerinin yapılışını gösteren görsel veya dijital materyallerden faydalanılarak öğrencilere görsel rehberlik yapılabilir. Bu ibadetlerin nasıl yapıldığı adım adım açıklanarak öğrencilerin konuyu anlamaları desteklenebilir. Hacla ilgili kavram ve mekânlara ait görsellerin, isimleriyle eşleştirilmesi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boşluk doldurma sorusu, doğru yanlış soruları, venn şeması, tanılayıcı dallanmış ağaç ve öz değerlendirme formu kullanılabilir.</w:t>
            </w:r>
          </w:p>
          <w:p>
            <w:pPr>
              <w:spacing w:after="0"/>
            </w:pPr>
            <w:r>
              <w:rPr>
                <w:b w:val="0"/>
                <w:sz w:val="19"/>
              </w:rPr>
              <w:t xml:space="preserve">Performans Görevi: Hac, umre ve kurban ibadetleriyle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HAC, UMRE VE KURBAN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ve Kurban İbadetinin Kültürümüze Yansımaları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hac, ihram, kurban, say, tavaf, umre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DKAB.7.2.3. Hac ve kurban ibadetinin kültürümüze yansımalarını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Hac ve kurban ibadetlerinin kültürümüze yansımalarıyla ilgili merak ettiği konuları belirler.</w:t>
            </w:r>
          </w:p>
          <w:p>
            <w:pPr>
              <w:spacing w:after="0"/>
            </w:pPr>
            <w:r>
              <w:rPr>
                <w:b w:val="0"/>
                <w:sz w:val="19"/>
              </w:rPr>
              <w:t>b) Hac ve kurban ibadetlerinin kültürümüze yansımalarıyla ilgili belirlediği konular hakkında sorular sorar.</w:t>
            </w:r>
          </w:p>
          <w:p>
            <w:pPr>
              <w:spacing w:after="0"/>
            </w:pPr>
            <w:r>
              <w:rPr>
                <w:b w:val="0"/>
                <w:sz w:val="19"/>
              </w:rPr>
              <w:t>c) Hac ve kurban ibadetlerinin kültürümüze yansımalarıyla ilgili konuları inceler.</w:t>
            </w:r>
          </w:p>
          <w:p>
            <w:pPr>
              <w:spacing w:after="0"/>
            </w:pPr>
            <w:r>
              <w:rPr>
                <w:b w:val="0"/>
                <w:sz w:val="19"/>
              </w:rPr>
              <w:t>ç) Hac ve kurban ibadetlerinin kültürümüze yansımalarıyla ilgili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(DKAB.7.2.3. Hac ve kurban ibadetinin kültürümüze yansımalarını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hacla ilgili kavramlardan oluşan bir sözlük tasarlanması istenebilir. Hac ibadetinin aşamalarının simülasyon (benzetim) yöntemiyle sunulması istenebilir. Kurban ibadetinin kültürümüze yansımalarının edebî bir tür içinde (hikâye, anı) sunulması istenebilir. Öğrencilerden surre alayı hakkında güvenilir kaynaklardan bilgi toplaması ve bir sunum hazırlaması istenebilir. Bilişsel çıraklık yöntemi kullanılarak gönüllü öğrencilerin Kâfirun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Hac ve umre ibadetlerinin yapılışını gösteren görsel veya dijital materyallerden faydalanılarak öğrencilere görsel rehberlik yapılabilir. Bu ibadetlerin nasıl yapıldığı adım adım açıklanarak öğrencilerin konuyu anlamaları desteklenebilir. Hacla ilgili kavram ve mekânlara ait görsellerin, isimleriyle eşleştirilmesi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boşluk doldurma sorusu, doğru yanlış soruları, venn şeması, tanılayıcı dallanmış ağaç ve öz değerlendirme formu kullanılabilir.</w:t>
            </w:r>
          </w:p>
          <w:p>
            <w:pPr>
              <w:spacing w:after="0"/>
            </w:pPr>
            <w:r>
              <w:rPr>
                <w:b w:val="0"/>
                <w:sz w:val="19"/>
              </w:rPr>
              <w:t xml:space="preserve">Performans Görevi: Hac, umre ve kurban ibadetleriyle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HAC, UMRE VE KURBAN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Sure Öğreniyorum: Kâfirun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hac, ihram, kurban, say, tavaf, umre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DKAB.7.2.4. Kâfirun suresini ve bu surenin anlamını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Kâfirun suresini ve bu surenin anlamını okur.</w:t>
            </w:r>
          </w:p>
          <w:p>
            <w:pPr>
              <w:spacing w:after="0"/>
            </w:pPr>
            <w:r>
              <w:rPr>
                <w:b w:val="0"/>
                <w:sz w:val="19"/>
              </w:rPr>
              <w:t>b) Kâfirun suresinin anlamını kendi hayatı için anlamlı bir hâle getirir.</w:t>
            </w:r>
          </w:p>
          <w:p>
            <w:pPr>
              <w:spacing w:after="0"/>
            </w:pPr>
            <w:r>
              <w:rPr>
                <w:b w:val="0"/>
                <w:sz w:val="19"/>
              </w:rPr>
              <w:t>c) Kâfirun suresinin anlamını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(DKAB.7.2.4. Kâfirun suresini ve bu surenin anlamını okuyarak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hacla ilgili kavramlardan oluşan bir sözlük tasarlanması istenebilir. Hac ibadetinin aşamalarının simülasyon (benzetim) yöntemiyle sunulması istenebilir. Kurban ibadetinin kültürümüze yansımalarının edebî bir tür içinde (hikâye, anı) sunulması istenebilir. Öğrencilerden surre alayı hakkında güvenilir kaynaklardan bilgi toplaması ve bir sunum hazırlaması istenebilir. Bilişsel çıraklık yöntemi kullanılarak gönüllü öğrencilerin Kâfirun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Hac ve umre ibadetlerinin yapılışını gösteren görsel veya dijital materyallerden faydalanılarak öğrencilere görsel rehberlik yapılabilir. Bu ibadetlerin nasıl yapıldığı adım adım açıklanarak öğrencilerin konuyu anlamaları desteklenebilir. Hacla ilgili kavram ve mekânlara ait görsellerin, isimleriyle eşleştirilmesi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eşleştirme sorusu, boşluk doldurma sorusu, doğru yanlış soruları, venn şeması, tanılayıcı dallanmış ağaç ve öz değerlendirme formu kullanılabilir.</w:t>
            </w:r>
          </w:p>
          <w:p>
            <w:pPr>
              <w:spacing w:after="0"/>
            </w:pPr>
            <w:r>
              <w:rPr>
                <w:b w:val="0"/>
                <w:sz w:val="19"/>
              </w:rPr>
              <w:t xml:space="preserve">Performans Görevi: Hac, umre ve kurban ibadetleriyle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Anlayışındaki Yorum Farklılıkları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erkân, itikat, mezhep, tasavvuf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DKAB.7.3.1. Din anlayışındaki yorum farklılıklarının sebeplerini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ve din anlayışı kavramlarını fark eder.</w:t>
            </w:r>
          </w:p>
          <w:p>
            <w:pPr>
              <w:spacing w:after="0"/>
            </w:pPr>
            <w:r>
              <w:rPr>
                <w:b w:val="0"/>
                <w:sz w:val="19"/>
              </w:rPr>
              <w:t xml:space="preserve">b) Din ve din anlayışı kavramlarını tanımlar. </w:t>
            </w:r>
          </w:p>
          <w:p>
            <w:pPr>
              <w:spacing w:after="0"/>
            </w:pPr>
            <w:r>
              <w:rPr>
                <w:b w:val="0"/>
                <w:sz w:val="19"/>
              </w:rPr>
              <w:t>c) Din anlayışındaki yorum farklılıklarının ortaya çıkış sebeplerini açıklar.</w:t>
            </w:r>
          </w:p>
          <w:p>
            <w:pPr>
              <w:spacing w:after="0"/>
            </w:pPr>
            <w:r>
              <w:rPr>
                <w:b w:val="0"/>
                <w:sz w:val="19"/>
              </w:rPr>
              <w:t>ç) Din anlayışındaki yorum farklılıklarının insana ve topluma faydalarını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(DKAB.7.3.1. Din anlayışındaki yorum farklılıklarının sebeplerini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Anlayışındaki Yorum Farklılıkları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erkân, itikat, mezhep, tasavvuf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DKAB.7.3.1. Din anlayışındaki yorum farklılıklarının sebeplerini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ve din anlayışı kavramlarını fark eder.</w:t>
            </w:r>
          </w:p>
          <w:p>
            <w:pPr>
              <w:spacing w:after="0"/>
            </w:pPr>
            <w:r>
              <w:rPr>
                <w:b w:val="0"/>
                <w:sz w:val="19"/>
              </w:rPr>
              <w:t xml:space="preserve">b) Din ve din anlayışı kavramlarını tanımlar. </w:t>
            </w:r>
          </w:p>
          <w:p>
            <w:pPr>
              <w:spacing w:after="0"/>
            </w:pPr>
            <w:r>
              <w:rPr>
                <w:b w:val="0"/>
                <w:sz w:val="19"/>
              </w:rPr>
              <w:t>c) Din anlayışındaki yorum farklılıklarının ortaya çıkış sebeplerini açıklar.</w:t>
            </w:r>
          </w:p>
          <w:p>
            <w:pPr>
              <w:spacing w:after="0"/>
            </w:pPr>
            <w:r>
              <w:rPr>
                <w:b w:val="0"/>
                <w:sz w:val="19"/>
              </w:rPr>
              <w:t>ç) Din anlayışındaki yorum farklılıklarının insana ve topluma faydalarını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(DKAB.7.3.1. Din anlayışındaki yorum farklılıklarının sebeplerini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Düşüncesinde Yorum Biçimleri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erkân, itikat, mezhep, tasavvuf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DKAB.7.3.2. İslam düşüncesindeki yorum biçimlerini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düşüncesindeki yorum biçimlerini araştırır.</w:t>
            </w:r>
          </w:p>
          <w:p>
            <w:pPr>
              <w:spacing w:after="0"/>
            </w:pPr>
            <w:r>
              <w:rPr>
                <w:b w:val="0"/>
                <w:sz w:val="19"/>
              </w:rPr>
              <w:t xml:space="preserve">b) İslam düşüncesindeki yorum biçimlerini itikadi, fıkhi ve tasavvufi yorumlar olarak ayrıştırır. </w:t>
            </w:r>
          </w:p>
          <w:p>
            <w:pPr>
              <w:spacing w:after="0"/>
            </w:pPr>
            <w:r>
              <w:rPr>
                <w:b w:val="0"/>
                <w:sz w:val="19"/>
              </w:rPr>
              <w:t xml:space="preserve">c) İslam düşüncesindeki yorum biçimlerini itikadi, fıkhi ve tasavvufi yorumlar şeklinde tasnif eder. </w:t>
            </w:r>
          </w:p>
          <w:p>
            <w:pPr>
              <w:spacing w:after="0"/>
            </w:pPr>
            <w:r>
              <w:rPr>
                <w:b w:val="0"/>
                <w:sz w:val="19"/>
              </w:rPr>
              <w:t>ç) İslam düşüncesindeki yorum biçimlerini itikadi, fıkhi ve tasavvufi yorumlar şeklinde listeler.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(DKAB.7.3.2. İslam düşüncesindeki yorum biçimlerini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Düşüncesinde Yorum Biçimleri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erkân, itikat, mezhep, tasavvuf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DKAB.7.3.2. İslam düşüncesindeki yorum biçimlerini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düşüncesindeki yorum biçimlerini araştırır.</w:t>
            </w:r>
          </w:p>
          <w:p>
            <w:pPr>
              <w:spacing w:after="0"/>
            </w:pPr>
            <w:r>
              <w:rPr>
                <w:b w:val="0"/>
                <w:sz w:val="19"/>
              </w:rPr>
              <w:t xml:space="preserve">b) İslam düşüncesindeki yorum biçimlerini itikadi, fıkhi ve tasavvufi yorumlar olarak ayrıştırır. </w:t>
            </w:r>
          </w:p>
          <w:p>
            <w:pPr>
              <w:spacing w:after="0"/>
            </w:pPr>
            <w:r>
              <w:rPr>
                <w:b w:val="0"/>
                <w:sz w:val="19"/>
              </w:rPr>
              <w:t xml:space="preserve">c) İslam düşüncesindeki yorum biçimlerini itikadi, fıkhi ve tasavvufi yorumlar şeklinde tasnif eder. </w:t>
            </w:r>
          </w:p>
          <w:p>
            <w:pPr>
              <w:spacing w:after="0"/>
            </w:pPr>
            <w:r>
              <w:rPr>
                <w:b w:val="0"/>
                <w:sz w:val="19"/>
              </w:rPr>
              <w:t>ç) İslam düşüncesindeki yorum biçimlerini itikadi, fıkhi ve tasavvufi yorumlar şeklinde listeler.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(DKAB.7.3.2. İslam düşüncesindeki yorum biçimlerini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Hacı Bektaş Veli’nin Makalat’ından ve Mevlana’nın Mesnevi’sinden metinler seçilerek bu metinlerde geçen ahlaki öğütlerin listelenmesi istenebilir. Öğrencilerden itikadi, fıkhi ve tasavvufi yorum biçimleriyle ilgili bilgi kartları hazırlamaları istenebilir. Öğrencilerin güvenilir kaynaklardan mezhep kurucularının hayatlarını araştırmaları sağlanabilir. Öğrencilerden Ehlibeyt’le ilgili bir soyağacı oluşturmaları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 düzeyine uygun kaynaklar seçilerek öğrencilerden İslam düşüncesindeki yorum biçimleriyle ilgili bilgi toplamaları istenebilir. Öğrencilerin edindikleri bilgileri listelemeleri ve sınıfta sunmaları sağlanabilir. Öğrencilerden İslam’daki yorum biçimlerini sınıflandırdıkları bir dijital oyun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boşluk doldurma sorusu, eşleştirme sorusu, çıkış kartı, balık kılçığı diyagramı, anlam çözümleme tablosu, Frayer modeli, öz değerlendirme formu ve grup değerlendirme formları kullanılabilir.</w:t>
            </w:r>
          </w:p>
          <w:p>
            <w:pPr>
              <w:spacing w:after="0"/>
            </w:pPr>
            <w:r>
              <w:rPr>
                <w:b w:val="0"/>
                <w:sz w:val="19"/>
              </w:rPr>
              <w:t xml:space="preserve">Performans Görevi: İslam düşüncesindeki itikadi, fıkhi ve tasavvufi yorum biçimlerini anlatan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Kültürümüzdeki Tasavvufi Yorumlar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erkân, itikat, mezhep, tasavvuf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DKAB.7.3.3. Kültürümüzdeki tasavvufi yorumları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Kültürümüzdeki tasavvufi yorumları inceler.</w:t>
            </w:r>
          </w:p>
          <w:p>
            <w:pPr>
              <w:spacing w:after="0"/>
            </w:pPr>
            <w:r>
              <w:rPr>
                <w:b w:val="0"/>
                <w:sz w:val="19"/>
              </w:rPr>
              <w:t>b) Kültürümüzdeki tasavvufi yorumlar arasındaki ilişkileri bulur.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D10. Mütevazılık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(DKAB.7.3.3. Kültürümüzdeki tasavvufi yorumları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Hacı Bektaş Veli’nin Makalat’ından ve Mevlana’nın Mesnevi’sinden metinler seçilerek bu metinlerde geçen ahlaki öğütlerin listelenmesi istenebilir. Öğrencilerden itikadi, fıkhi ve tasavvufi yorum biçimleriyle ilgili bilgi kartları hazırlamaları istenebilir. Öğrencilerin güvenilir kaynaklardan mezhep kurucularının hayatlarını araştırmaları sağlanabilir. Öğrencilerden Ehlibeyt’le ilgili bir soyağacı oluşturmaları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 düzeyine uygun kaynaklar seçilerek öğrencilerden İslam düşüncesindeki yorum biçimleriyle ilgili bilgi toplamaları istenebilir. Öğrencilerin edindikleri bilgileri listelemeleri ve sınıfta sunmaları sağlanabilir. Öğrencilerden İslam’daki yorum biçimlerini sınıflandırdıkları bir dijital oyun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boşluk doldurma sorusu, eşleştirme sorusu, çıkış kartı, balık kılçığı diyagramı, anlam çözümleme tablosu, Frayer modeli, öz değerlendirme formu ve grup değerlendirme formları kullanılabilir.</w:t>
            </w:r>
          </w:p>
          <w:p>
            <w:pPr>
              <w:spacing w:after="0"/>
            </w:pPr>
            <w:r>
              <w:rPr>
                <w:b w:val="0"/>
                <w:sz w:val="19"/>
              </w:rPr>
              <w:t xml:space="preserve">Performans Görevi: İslam düşüncesindeki itikadi, fıkhi ve tasavvufi yorum biçimlerini anlatan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Alevilik Bektaşilik ile İlgili Temel Kavramlar ve Cem Erkânları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erkân, itikat, mezhep, tasavvuf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DKAB.7.3.4. Alevilik Bektaşilik ile ilgili temel kavramlar ve cem erkânları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Alevilik Bektaşilik ile ilgili temel kavramlar ve cem erkânları konusunu araştırır. </w:t>
            </w:r>
          </w:p>
          <w:p>
            <w:pPr>
              <w:spacing w:after="0"/>
            </w:pPr>
            <w:r>
              <w:rPr>
                <w:b w:val="0"/>
                <w:sz w:val="19"/>
              </w:rPr>
              <w:t>b) Alevilik Bektaşilik ile ilgili temel kavramlar ve cem erkânları hakkında bilgileri bulur.</w:t>
            </w:r>
          </w:p>
          <w:p>
            <w:pPr>
              <w:spacing w:after="0"/>
            </w:pPr>
            <w:r>
              <w:rPr>
                <w:b w:val="0"/>
                <w:sz w:val="19"/>
              </w:rPr>
              <w:t>c) Alevilik Bektaşilik ile ilgili temel kavramlar ve cem erkânları hakkında ulaştığı bilgileri kontrol eder.</w:t>
            </w:r>
          </w:p>
          <w:p>
            <w:pPr>
              <w:spacing w:after="0"/>
            </w:pPr>
            <w:r>
              <w:rPr>
                <w:b w:val="0"/>
                <w:sz w:val="19"/>
              </w:rPr>
              <w:t>ç) Alevilik Bektaşilik ile ilgili temel kavram ve erkânlar hakkında ulaşılan bilgileri kaydeder.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(DKAB.7.3.4. Alevilik Bektaşilik ile ilgili temel kavramlar ve cem erkânları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Hacı Bektaş Veli’nin Makalat’ından ve Mevlana’nın Mesnevi’sinden metinler seçilerek bu metinlerde geçen ahlaki öğütlerin listelenmesi istenebilir. Öğrencilerden itikadi, fıkhi ve tasavvufi yorum biçimleriyle ilgili bilgi kartları hazırlamaları istenebilir. Öğrencilerin güvenilir kaynaklardan mezhep kurucularının hayatlarını araştırmaları sağlanabilir. Öğrencilerden Ehlibeyt’le ilgili bir soyağacı oluşturmaları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 düzeyine uygun kaynaklar seçilerek öğrencilerden İslam düşüncesindeki yorum biçimleriyle ilgili bilgi toplamaları istenebilir. Öğrencilerin edindikleri bilgileri listelemeleri ve sınıfta sunmaları sağlanabilir. Öğrencilerden İslam’daki yorum biçimlerini sınıflandırdıkları bir dijital oyun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boşluk doldurma sorusu, eşleştirme sorusu, çıkış kartı, balık kılçığı diyagramı, anlam çözümleme tablosu, Frayer modeli, öz değerlendirme formu ve grup değerlendirme formları kullanılabilir.</w:t>
            </w:r>
          </w:p>
          <w:p>
            <w:pPr>
              <w:spacing w:after="0"/>
            </w:pPr>
            <w:r>
              <w:rPr>
                <w:b w:val="0"/>
                <w:sz w:val="19"/>
              </w:rPr>
              <w:t xml:space="preserve">Performans Görevi: İslam düşüncesindeki itikadi, fıkhi ve tasavvufi yorum biçimlerini anlatan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Alevilik Bektaşilik ile İlgili Temel Kavramlar ve Cem Erkânları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erkân, itikat, mezhep, tasavvuf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DKAB.7.3.4. Alevilik Bektaşilik ile ilgili temel kavramlar ve cem erkânları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Alevilik Bektaşilik ile ilgili temel kavramlar ve cem erkânları konusunu araştırır. </w:t>
            </w:r>
          </w:p>
          <w:p>
            <w:pPr>
              <w:spacing w:after="0"/>
            </w:pPr>
            <w:r>
              <w:rPr>
                <w:b w:val="0"/>
                <w:sz w:val="19"/>
              </w:rPr>
              <w:t>b) Alevilik Bektaşilik ile ilgili temel kavramlar ve cem erkânları hakkında bilgileri bulur.</w:t>
            </w:r>
          </w:p>
          <w:p>
            <w:pPr>
              <w:spacing w:after="0"/>
            </w:pPr>
            <w:r>
              <w:rPr>
                <w:b w:val="0"/>
                <w:sz w:val="19"/>
              </w:rPr>
              <w:t>c) Alevilik Bektaşilik ile ilgili temel kavramlar ve cem erkânları hakkında ulaştığı bilgileri kontrol eder.</w:t>
            </w:r>
          </w:p>
          <w:p>
            <w:pPr>
              <w:spacing w:after="0"/>
            </w:pPr>
            <w:r>
              <w:rPr>
                <w:b w:val="0"/>
                <w:sz w:val="19"/>
              </w:rPr>
              <w:t>ç) Alevilik Bektaşilik ile ilgili temel kavram ve erkânlar hakkında ulaşılan bilgileri kaydeder.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(DKAB.7.3.4. Alevilik Bektaşilik ile ilgili temel kavramlar ve cem erkânları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Hacı Bektaş Veli’nin Makalat’ından ve Mevlana’nın Mesnevi’sinden metinler seçilerek bu metinlerde geçen ahlaki öğütlerin listelenmesi istenebilir. Öğrencilerden itikadi, fıkhi ve tasavvufi yorum biçimleriyle ilgili bilgi kartları hazırlamaları istenebilir. Öğrencilerin güvenilir kaynaklardan mezhep kurucularının hayatlarını araştırmaları sağlanabilir. Öğrencilerden Ehlibeyt’le ilgili bir soyağacı oluşturmaları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 düzeyine uygun kaynaklar seçilerek öğrencilerden İslam düşüncesindeki yorum biçimleriyle ilgili bilgi toplamaları istenebilir. Öğrencilerin edindikleri bilgileri listelemeleri ve sınıfta sunmaları sağlanabilir. Öğrencilerden İslam’daki yorum biçimlerini sınıflandırdıkları bir dijital oyun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boşluk doldurma sorusu, eşleştirme sorusu, çıkış kartı, balık kılçığı diyagramı, anlam çözümleme tablosu, Frayer modeli, öz değerlendirme formu ve grup değerlendirme formları kullanılabilir.</w:t>
            </w:r>
          </w:p>
          <w:p>
            <w:pPr>
              <w:spacing w:after="0"/>
            </w:pPr>
            <w:r>
              <w:rPr>
                <w:b w:val="0"/>
                <w:sz w:val="19"/>
              </w:rPr>
              <w:t xml:space="preserve">Performans Görevi: İslam düşüncesindeki itikadi, fıkhi ve tasavvufi yorum biçimlerini anlatan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 OLARAK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Daveti: Mekke Dönemi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 ensar, Hicret,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DKAB.7.4.1. Hz. Muhammed’in (sav) Mekke’de yaşadıklarını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Mekke’de yaşadıklarını inceler.</w:t>
            </w:r>
          </w:p>
          <w:p>
            <w:pPr>
              <w:spacing w:after="0"/>
            </w:pPr>
            <w:r>
              <w:rPr>
                <w:b w:val="0"/>
                <w:sz w:val="19"/>
              </w:rPr>
              <w:t>b) Hz. Muhammed’in (sav) Mekke’de yaşadıklarını kendi ifadeleriyle, doğru ve bilgiyi değiştirmeyecek şekilde özetler.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(DKAB.7.4.1. Hz. Muhammed’in (sav) Mekke’de yaşadıklarını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Muhammed’in (sav) Mekke’de, Medine’de ve Hicret esnasında yaşadıklarıyla ilgili panel düzenlemeleri istenebilir. Hicret’in bugünün imkânlarıyla aktarıldığı bir haber programının hazırlanması istenebilir. Hz. Peygamber’in Hicret esnasında konakladığı ve ziyaret ettiği mekânların bir krokisinin hazırlanması istenebilir. Öğrencilerden dönemin hükümdarlarına hitaben İslam’a davet mektubu yazmaları istenebilir. Bilişsel çıraklık yöntemi kullanılarak gönüllü öğrencilerin Nasr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Hz. Muhammed’in (sav) Mekke ve Medine’de yaşadığı olayları listelemesi istenebilir. Hz. Muhammed’in (sav) Mekke’de, Medine’de ve Hicret esnasında yaşadığı olayları somutlaştırmak için resim veya harita gibi görsel materyaller kullanılabilir. Öğrencilerden ilk Müslümanlarla ilgili bilgi kartları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doğru yanlış soruları, bilgi haritası, karşılaştırma tablosu, çıkış kartı ve öz değerlendirme formu kullanılabilir.</w:t>
            </w:r>
          </w:p>
          <w:p>
            <w:pPr>
              <w:spacing w:after="0"/>
            </w:pPr>
            <w:r>
              <w:rPr>
                <w:b w:val="0"/>
                <w:sz w:val="19"/>
              </w:rPr>
              <w:t xml:space="preserve">Performans Görevi: Hz. Muhammed’in (sav) Mekke dönemi, Hicret ve Medine dönemini içeren bir tarih cetveli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 OLARAK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Daveti: Mekke Dönemi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 ensar, Hicret,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DKAB.7.4.1. Hz. Muhammed’in (sav) Mekke’de yaşadıklarını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Mekke’de yaşadıklarını inceler.</w:t>
            </w:r>
          </w:p>
          <w:p>
            <w:pPr>
              <w:spacing w:after="0"/>
            </w:pPr>
            <w:r>
              <w:rPr>
                <w:b w:val="0"/>
                <w:sz w:val="19"/>
              </w:rPr>
              <w:t>b) Hz. Muhammed’in (sav) Mekke’de yaşadıklarını kendi ifadeleriyle, doğru ve bilgiyi değiştirmeyecek şekilde özetler.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(DKAB.7.4.1. Hz. Muhammed’in (sav) Mekke’de yaşadıklarını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Muhammed’in (sav) Mekke’de, Medine’de ve Hicret esnasında yaşadıklarıyla ilgili panel düzenlemeleri istenebilir. Hicret’in bugünün imkânlarıyla aktarıldığı bir haber programının hazırlanması istenebilir. Hz. Peygamber’in Hicret esnasında konakladığı ve ziyaret ettiği mekânların bir krokisinin hazırlanması istenebilir. Öğrencilerden dönemin hükümdarlarına hitaben İslam’a davet mektubu yazmaları istenebilir. Bilişsel çıraklık yöntemi kullanılarak gönüllü öğrencilerin Nasr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Hz. Muhammed’in (sav) Mekke ve Medine’de yaşadığı olayları listelemesi istenebilir. Hz. Muhammed’in (sav) Mekke’de, Medine’de ve Hicret esnasında yaşadığı olayları somutlaştırmak için resim veya harita gibi görsel materyaller kullanılabilir. Öğrencilerden ilk Müslümanlarla ilgili bilgi kartları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doğru yanlış soruları, bilgi haritası, karşılaştırma tablosu, çıkış kartı ve öz değerlendirme formu kullanılabilir.</w:t>
            </w:r>
          </w:p>
          <w:p>
            <w:pPr>
              <w:spacing w:after="0"/>
            </w:pPr>
            <w:r>
              <w:rPr>
                <w:b w:val="0"/>
                <w:sz w:val="19"/>
              </w:rPr>
              <w:t xml:space="preserve">Performans Görevi: Hz. Muhammed’in (sav) Mekke dönemi, Hicret ve Medine dönemini içeren bir tarih cetveli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 OLARAK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Hicret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 ensar, Hicret,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DKAB.7.4.2. Hicret konusunu tarihsel bağlamda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sebeplerini temel kaynaklardan hareketle analiz eder.</w:t>
            </w:r>
          </w:p>
          <w:p>
            <w:pPr>
              <w:spacing w:after="0"/>
            </w:pPr>
            <w:r>
              <w:rPr>
                <w:b w:val="0"/>
                <w:sz w:val="19"/>
              </w:rPr>
              <w:t xml:space="preserve">b) Hicret’in yaşandığı dönemin koşullarını fark eder. </w:t>
            </w:r>
          </w:p>
          <w:p>
            <w:pPr>
              <w:spacing w:after="0"/>
            </w:pPr>
            <w:r>
              <w:rPr>
                <w:b w:val="0"/>
                <w:sz w:val="19"/>
              </w:rPr>
              <w:t xml:space="preserve">c) Hicret’in yaşandığı dönemi günümüz koşullarıyla karşılaştırır. </w:t>
            </w:r>
          </w:p>
          <w:p>
            <w:pPr>
              <w:spacing w:after="0"/>
            </w:pPr>
            <w:r>
              <w:rPr>
                <w:b w:val="0"/>
                <w:sz w:val="19"/>
              </w:rPr>
              <w:t>ç) Hicret’i yaşandığı dönemin koşulları içinde açıklar.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(DKAB.7.4.2. Hicret konusunu tarihsel bağlamda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Muhammed’in (sav) Mekke’de, Medine’de ve Hicret esnasında yaşadıklarıyla ilgili panel düzenlemeleri istenebilir. Hicret’in bugünün imkânlarıyla aktarıldığı bir haber programının hazırlanması istenebilir. Hz. Peygamber’in Hicret esnasında konakladığı ve ziyaret ettiği mekânların bir krokisinin hazırlanması istenebilir. Öğrencilerden dönemin hükümdarlarına hitaben İslam’a davet mektubu yazmaları istenebilir. Bilişsel çıraklık yöntemi kullanılarak gönüllü öğrencilerin Nasr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Hz. Muhammed’in (sav) Mekke ve Medine’de yaşadığı olayları listelemesi istenebilir. Hz. Muhammed’in (sav) Mekke’de, Medine’de ve Hicret esnasında yaşadığı olayları somutlaştırmak için resim veya harita gibi görsel materyaller kullanılabilir. Öğrencilerden ilk Müslümanlarla ilgili bilgi kartları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doğru yanlış soruları, bilgi haritası, karşılaştırma tablosu, çıkış kartı ve öz değerlendirme formu kullanılabilir.</w:t>
            </w:r>
          </w:p>
          <w:p>
            <w:pPr>
              <w:spacing w:after="0"/>
            </w:pPr>
            <w:r>
              <w:rPr>
                <w:b w:val="0"/>
                <w:sz w:val="19"/>
              </w:rPr>
              <w:t xml:space="preserve">Performans Görevi: Hz. Muhammed’in (sav) Mekke dönemi, Hicret ve Medine dönemini içeren bir tarih cetveli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 OLARAK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Hicret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 ensar, Hicret,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DKAB.7.4.2. Hicret konusunu tarihsel bağlamda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sebeplerini temel kaynaklardan hareketle analiz eder.</w:t>
            </w:r>
          </w:p>
          <w:p>
            <w:pPr>
              <w:spacing w:after="0"/>
            </w:pPr>
            <w:r>
              <w:rPr>
                <w:b w:val="0"/>
                <w:sz w:val="19"/>
              </w:rPr>
              <w:t xml:space="preserve">b) Hicret’in yaşandığı dönemin koşullarını fark eder. </w:t>
            </w:r>
          </w:p>
          <w:p>
            <w:pPr>
              <w:spacing w:after="0"/>
            </w:pPr>
            <w:r>
              <w:rPr>
                <w:b w:val="0"/>
                <w:sz w:val="19"/>
              </w:rPr>
              <w:t xml:space="preserve">c) Hicret’in yaşandığı dönemi günümüz koşullarıyla karşılaştırır. </w:t>
            </w:r>
          </w:p>
          <w:p>
            <w:pPr>
              <w:spacing w:after="0"/>
            </w:pPr>
            <w:r>
              <w:rPr>
                <w:b w:val="0"/>
                <w:sz w:val="19"/>
              </w:rPr>
              <w:t>ç) Hicret’i yaşandığı dönemin koşulları içinde açıklar.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(DKAB.7.4.2. Hicret konusunu tarihsel bağlamda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Muhammed’in (sav) Mekke’de, Medine’de ve Hicret esnasında yaşadıklarıyla ilgili panel düzenlemeleri istenebilir. Hicret’in bugünün imkânlarıyla aktarıldığı bir haber programının hazırlanması istenebilir. Hz. Peygamber’in Hicret esnasında konakladığı ve ziyaret ettiği mekânların bir krokisinin hazırlanması istenebilir. Öğrencilerden dönemin hükümdarlarına hitaben İslam’a davet mektubu yazmaları istenebilir. Bilişsel çıraklık yöntemi kullanılarak gönüllü öğrencilerin Nasr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Hz. Muhammed’in (sav) Mekke ve Medine’de yaşadığı olayları listelemesi istenebilir. Hz. Muhammed’in (sav) Mekke’de, Medine’de ve Hicret esnasında yaşadığı olayları somutlaştırmak için resim veya harita gibi görsel materyaller kullanılabilir. Öğrencilerden ilk Müslümanlarla ilgili bilgi kartları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doğru yanlış soruları, bilgi haritası, karşılaştırma tablosu, çıkış kartı ve öz değerlendirme formu kullanılabilir.</w:t>
            </w:r>
          </w:p>
          <w:p>
            <w:pPr>
              <w:spacing w:after="0"/>
            </w:pPr>
            <w:r>
              <w:rPr>
                <w:b w:val="0"/>
                <w:sz w:val="19"/>
              </w:rPr>
              <w:t xml:space="preserve">Performans Görevi: Hz. Muhammed’in (sav) Mekke dönemi, Hicret ve Medine dönemini içeren bir tarih cetveli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 OLARAK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Daveti: Medine Dönemi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 ensar, Hicret,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DKAB.7.4.3. Hz. Muhammed’in (sav) Medine Dönemi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Medine’de yaşadıklarını inceleyerek çıkarımda bulunur.</w:t>
            </w:r>
          </w:p>
          <w:p>
            <w:pPr>
              <w:spacing w:after="0"/>
            </w:pPr>
            <w:r>
              <w:rPr>
                <w:b w:val="0"/>
                <w:sz w:val="19"/>
              </w:rPr>
              <w:t>b) Hz. Muhammed’in (sav) Medine hayatı hakkında yaptığı çıkarımları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(DKAB.7.4.3. Hz. Muhammed’in (sav) Medine Dönemi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Muhammed’in (sav) Mekke’de, Medine’de ve Hicret esnasında yaşadıklarıyla ilgili panel düzenlemeleri istenebilir. Hicret’in bugünün imkânlarıyla aktarıldığı bir haber programının hazırlanması istenebilir. Hz. Peygamber’in Hicret esnasında konakladığı ve ziyaret ettiği mekânların bir krokisinin hazırlanması istenebilir. Öğrencilerden dönemin hükümdarlarına hitaben İslam’a davet mektubu yazmaları istenebilir. Bilişsel çıraklık yöntemi kullanılarak gönüllü öğrencilerin Nasr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Hz. Muhammed’in (sav) Mekke ve Medine’de yaşadığı olayları listelemesi istenebilir. Hz. Muhammed’in (sav) Mekke’de, Medine’de ve Hicret esnasında yaşadığı olayları somutlaştırmak için resim veya harita gibi görsel materyaller kullanılabilir. Öğrencilerden ilk Müslümanlarla ilgili bilgi kartları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doğru yanlış soruları, bilgi haritası, karşılaştırma tablosu, çıkış kartı ve öz değerlendirme formu kullanılabilir.</w:t>
            </w:r>
          </w:p>
          <w:p>
            <w:pPr>
              <w:spacing w:after="0"/>
            </w:pPr>
            <w:r>
              <w:rPr>
                <w:b w:val="0"/>
                <w:sz w:val="19"/>
              </w:rPr>
              <w:t xml:space="preserve">Performans Görevi: Hz. Muhammed’in (sav) Mekke dönemi, Hicret ve Medine dönemini içeren bir tarih cetveli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 OLARAK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Daveti: Medine Dönemi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 ensar, Hicret,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DKAB.7.4.3. Hz. Muhammed’in (sav) Medine Dönemi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Medine’de yaşadıklarını inceleyerek çıkarımda bulunur.</w:t>
            </w:r>
          </w:p>
          <w:p>
            <w:pPr>
              <w:spacing w:after="0"/>
            </w:pPr>
            <w:r>
              <w:rPr>
                <w:b w:val="0"/>
                <w:sz w:val="19"/>
              </w:rPr>
              <w:t>b) Hz. Muhammed’in (sav) Medine hayatı hakkında yaptığı çıkarımları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(DKAB.7.4.3. Hz. Muhammed’in (sav) Medine Dönemi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Muhammed’in (sav) Mekke’de, Medine’de ve Hicret esnasında yaşadıklarıyla ilgili panel düzenlemeleri istenebilir. Hicret’in bugünün imkânlarıyla aktarıldığı bir haber programının hazırlanması istenebilir. Hz. Peygamber’in Hicret esnasında konakladığı ve ziyaret ettiği mekânların bir krokisinin hazırlanması istenebilir. Öğrencilerden dönemin hükümdarlarına hitaben İslam’a davet mektubu yazmaları istenebilir. Bilişsel çıraklık yöntemi kullanılarak gönüllü öğrencilerin Nasr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Hz. Muhammed’in (sav) Mekke ve Medine’de yaşadığı olayları listelemesi istenebilir. Hz. Muhammed’in (sav) Mekke’de, Medine’de ve Hicret esnasında yaşadığı olayları somutlaştırmak için resim veya harita gibi görsel materyaller kullanılabilir. Öğrencilerden ilk Müslümanlarla ilgili bilgi kartları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doğru yanlış soruları, bilgi haritası, karşılaştırma tablosu, çıkış kartı ve öz değerlendirme formu kullanılabilir.</w:t>
            </w:r>
          </w:p>
          <w:p>
            <w:pPr>
              <w:spacing w:after="0"/>
            </w:pPr>
            <w:r>
              <w:rPr>
                <w:b w:val="0"/>
                <w:sz w:val="19"/>
              </w:rPr>
              <w:t xml:space="preserve">Performans Görevi: Hz. Muhammed’in (sav) Mekke dönemi, Hicret ve Medine dönemini içeren bir tarih cetveli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 OLARAK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Sure Öğreniyorum: Nasr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 ensar, Hicret,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DKAB.7.4.4. Nasr suresini ve bu surenin anlamını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Nasr suresini ve bu surenin anlamını okur.</w:t>
            </w:r>
          </w:p>
          <w:p>
            <w:pPr>
              <w:spacing w:after="0"/>
            </w:pPr>
            <w:r>
              <w:rPr>
                <w:b w:val="0"/>
                <w:sz w:val="19"/>
              </w:rPr>
              <w:t>b) Nasr suresinin anlamını kendi hayatı için anlamlı bir hâle getirir.</w:t>
            </w:r>
          </w:p>
          <w:p>
            <w:pPr>
              <w:spacing w:after="0"/>
            </w:pPr>
            <w:r>
              <w:rPr>
                <w:b w:val="0"/>
                <w:sz w:val="19"/>
              </w:rPr>
              <w:t>c) Nasr suresinin anlamını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(DKAB.7.4.4. Nasr suresini ve bu surenin anlamını okuyarak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Muhammed’in (sav) Mekke’de, Medine’de ve Hicret esnasında yaşadıklarıyla ilgili panel düzenlemeleri istenebilir. Hicret’in bugünün imkânlarıyla aktarıldığı bir haber programının hazırlanması istenebilir. Hz. Peygamber’in Hicret esnasında konakladığı ve ziyaret ettiği mekânların bir krokisinin hazırlanması istenebilir. Öğrencilerden dönemin hükümdarlarına hitaben İslam’a davet mektubu yazmaları istenebilir. Bilişsel çıraklık yöntemi kullanılarak gönüllü öğrencilerin Nasr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Hz. Muhammed’in (sav) Mekke ve Medine’de yaşadığı olayları listelemesi istenebilir. Hz. Muhammed’in (sav) Mekke’de, Medine’de ve Hicret esnasında yaşadığı olayları somutlaştırmak için resim veya harita gibi görsel materyaller kullanılabilir. Öğrencilerden ilk Müslümanlarla ilgili bilgi kartları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doğru yanlış soruları, bilgi haritası, karşılaştırma tablosu, çıkış kartı ve öz değerlendirme formu kullanılabilir.</w:t>
            </w:r>
          </w:p>
          <w:p>
            <w:pPr>
              <w:spacing w:after="0"/>
            </w:pPr>
            <w:r>
              <w:rPr>
                <w:b w:val="0"/>
                <w:sz w:val="19"/>
              </w:rPr>
              <w:t xml:space="preserve">Performans Görevi: Hz. Muhammed’in (sav) Mekke dönemi, Hicret ve Medine dönemini içeren bir tarih cetveli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 OLARAK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Sure Öğreniyorum: Nasr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 ensar, Hicret,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DKAB.7.4.4. Nasr suresini ve bu surenin anlamını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Nasr suresini ve bu surenin anlamını okur.</w:t>
            </w:r>
          </w:p>
          <w:p>
            <w:pPr>
              <w:spacing w:after="0"/>
            </w:pPr>
            <w:r>
              <w:rPr>
                <w:b w:val="0"/>
                <w:sz w:val="19"/>
              </w:rPr>
              <w:t>b) Nasr suresinin anlamını kendi hayatı için anlamlı bir hâle getirir.</w:t>
            </w:r>
          </w:p>
          <w:p>
            <w:pPr>
              <w:spacing w:after="0"/>
            </w:pPr>
            <w:r>
              <w:rPr>
                <w:b w:val="0"/>
                <w:sz w:val="19"/>
              </w:rPr>
              <w:t>c) Nasr suresinin anlamını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(DKAB.7.4.4. Nasr suresini ve bu surenin anlamını okuyarak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Muhammed’in (sav) Mekke’de, Medine’de ve Hicret esnasında yaşadıklarıyla ilgili panel düzenlemeleri istenebilir. Hicret’in bugünün imkânlarıyla aktarıldığı bir haber programının hazırlanması istenebilir. Hz. Peygamber’in Hicret esnasında konakladığı ve ziyaret ettiği mekânların bir krokisinin hazırlanması istenebilir. Öğrencilerden dönemin hükümdarlarına hitaben İslam’a davet mektubu yazmaları istenebilir. Bilişsel çıraklık yöntemi kullanılarak gönüllü öğrencilerin Nasr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Hz. Muhammed’in (sav) Mekke ve Medine’de yaşadığı olayları listelemesi istenebilir. Hz. Muhammed’in (sav) Mekke’de, Medine’de ve Hicret esnasında yaşadığı olayları somutlaştırmak için resim veya harita gibi görsel materyaller kullanılabilir. Öğrencilerden ilk Müslümanlarla ilgili bilgi kartları hazırlamaları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 kısa cevaplı soru, doğru yanlış soruları, bilgi haritası, karşılaştırma tablosu, çıkış kartı ve öz değerlendirme formu kullanılabilir.</w:t>
            </w:r>
          </w:p>
          <w:p>
            <w:pPr>
              <w:spacing w:after="0"/>
            </w:pPr>
            <w:r>
              <w:rPr>
                <w:b w:val="0"/>
                <w:sz w:val="19"/>
              </w:rPr>
              <w:t xml:space="preserve">Performans Görevi: Hz. Muhammed’in (sav) Mekke dönemi, Hicret ve Medine dönemini içeren bir tarih cetveli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YAŞAYAN DÜNYA DİNLERİ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Yahudilik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Budizm, Hinduizm, Hristiyanlık, Yahudilik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DKAB.7.5.1. Yahudilik, Hristiyanlık, Hinduizm ve Budizm dinleri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Yahudilik, Hristiyanlık, Hinduizm ve Budizm dinlerini araştırır.</w:t>
            </w:r>
          </w:p>
          <w:p>
            <w:pPr>
              <w:spacing w:after="0"/>
            </w:pPr>
            <w:r>
              <w:rPr>
                <w:b w:val="0"/>
                <w:sz w:val="19"/>
              </w:rPr>
              <w:t>b) Yahudilik, Hristiyanlık, Hinduizm ve Budizm dinleri hakkında bilgiler bulur.</w:t>
            </w:r>
          </w:p>
          <w:p>
            <w:pPr>
              <w:spacing w:after="0"/>
            </w:pPr>
            <w:r>
              <w:rPr>
                <w:b w:val="0"/>
                <w:sz w:val="19"/>
              </w:rPr>
              <w:t>c) Yahudilik, Hristiyanlık, Hinduizm ve Budizm dinleri hakkında edindiği bilgileri doğrular.</w:t>
            </w:r>
          </w:p>
          <w:p>
            <w:pPr>
              <w:spacing w:after="0"/>
            </w:pPr>
            <w:r>
              <w:rPr>
                <w:b w:val="0"/>
                <w:sz w:val="19"/>
              </w:rPr>
              <w:t>ç) Yahudilik, Hristiyanlık, Hinduizm ve Budizm dinleri hakkında edindiği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(DKAB.7.5.1. Yahudilik, Hristiyanlık, Hinduizm ve Budizm dinleri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Yahudilik, Hristiyanlık, Hinduizm ve Budizm hakkında panel düzenleyebilir. Öğrencilerden Yahudilik, Hristiyanlık, Hinduizm ve Budizm’le ilgili bilgi kartları hazırlamaları istenebilir. Yahudilik, Hristiyanlık, Hinduizm ve Budizm’in inanç esaslarının farklılık ve benzerliklerinin karşılaştırıldığı bir bilgi görseli hazırlamaları istenebilir. Farklı dinlerin yaygın olduğu coğrafyaları gösteren bir harita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Yahudilik, Hristiyanlık, Hinduizm ve Budizm hakkında bilgi toplanırken dijital içerikler kullanılabilir. Öğrencilerden şematik haritalar kullanılarak bu dinlerle ilgili sunu hazırlamaları istenebilir. Yahudilik, Hristiyanlık, Hinduizm ve Budizm’in ritüelleri, sembolleri, kutsal mekânları ve mabetlerine ait görsellerin kullanıldığı ve bunlar hakkında kısa bilgilerin verildiği materyaller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Bu ünitenin ölçme ve değerlendirme sürecinde; kısa cevaplı sorular, eşleştirme soruları, bilgi kartları ve </w:t>
            </w:r>
          </w:p>
          <w:p>
            <w:pPr>
              <w:spacing w:after="0"/>
            </w:pPr>
            <w:r>
              <w:rPr>
                <w:b w:val="0"/>
                <w:sz w:val="19"/>
              </w:rPr>
              <w:t>yapılandırılmış grid kullanılabilir.</w:t>
            </w:r>
          </w:p>
          <w:p>
            <w:pPr>
              <w:spacing w:after="0"/>
            </w:pPr>
            <w:r>
              <w:rPr>
                <w:b w:val="0"/>
                <w:sz w:val="19"/>
              </w:rPr>
              <w:t xml:space="preserve">Performans görevi: Yahudilik, Hristiyanlık, Hinduizm ve Budizm dinleriyle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YAŞAYAN DÜNYA DİNLERİ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Yahudilik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Budizm, Hinduizm, Hristiyanlık, Yahudilik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DKAB.7.5.1. Yahudilik, Hristiyanlık, Hinduizm ve Budizm dinleri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Yahudilik, Hristiyanlık, Hinduizm ve Budizm dinlerini araştırır.</w:t>
            </w:r>
          </w:p>
          <w:p>
            <w:pPr>
              <w:spacing w:after="0"/>
            </w:pPr>
            <w:r>
              <w:rPr>
                <w:b w:val="0"/>
                <w:sz w:val="19"/>
              </w:rPr>
              <w:t>b) Yahudilik, Hristiyanlık, Hinduizm ve Budizm dinleri hakkında bilgiler bulur.</w:t>
            </w:r>
          </w:p>
          <w:p>
            <w:pPr>
              <w:spacing w:after="0"/>
            </w:pPr>
            <w:r>
              <w:rPr>
                <w:b w:val="0"/>
                <w:sz w:val="19"/>
              </w:rPr>
              <w:t>c) Yahudilik, Hristiyanlık, Hinduizm ve Budizm dinleri hakkında edindiği bilgileri doğrular.</w:t>
            </w:r>
          </w:p>
          <w:p>
            <w:pPr>
              <w:spacing w:after="0"/>
            </w:pPr>
            <w:r>
              <w:rPr>
                <w:b w:val="0"/>
                <w:sz w:val="19"/>
              </w:rPr>
              <w:t>ç) Yahudilik, Hristiyanlık, Hinduizm ve Budizm dinleri hakkında edindiği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(DKAB.7.5.1. Yahudilik, Hristiyanlık, Hinduizm ve Budizm dinleri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Yahudilik, Hristiyanlık, Hinduizm ve Budizm hakkında panel düzenleyebilir. Öğrencilerden Yahudilik, Hristiyanlık, Hinduizm ve Budizm’le ilgili bilgi kartları hazırlamaları istenebilir. Yahudilik, Hristiyanlık, Hinduizm ve Budizm’in inanç esaslarının farklılık ve benzerliklerinin karşılaştırıldığı bir bilgi görseli hazırlamaları istenebilir. Farklı dinlerin yaygın olduğu coğrafyaları gösteren bir harita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Yahudilik, Hristiyanlık, Hinduizm ve Budizm hakkında bilgi toplanırken dijital içerikler kullanılabilir. Öğrencilerden şematik haritalar kullanılarak bu dinlerle ilgili sunu hazırlamaları istenebilir. Yahudilik, Hristiyanlık, Hinduizm ve Budizm’in ritüelleri, sembolleri, kutsal mekânları ve mabetlerine ait görsellerin kullanıldığı ve bunlar hakkında kısa bilgilerin verildiği materyaller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Bu ünitenin ölçme ve değerlendirme sürecinde; kısa cevaplı sorular, eşleştirme soruları, bilgi kartları ve </w:t>
            </w:r>
          </w:p>
          <w:p>
            <w:pPr>
              <w:spacing w:after="0"/>
            </w:pPr>
            <w:r>
              <w:rPr>
                <w:b w:val="0"/>
                <w:sz w:val="19"/>
              </w:rPr>
              <w:t>yapılandırılmış grid kullanılabilir.</w:t>
            </w:r>
          </w:p>
          <w:p>
            <w:pPr>
              <w:spacing w:after="0"/>
            </w:pPr>
            <w:r>
              <w:rPr>
                <w:b w:val="0"/>
                <w:sz w:val="19"/>
              </w:rPr>
              <w:t xml:space="preserve">Performans görevi: Yahudilik, Hristiyanlık, Hinduizm ve Budizm dinleriyle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YAŞAYAN DÜNYA DİNLERİ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Hristiyanlık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Budizm, Hinduizm, Hristiyanlık, Yahudilik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DKAB.7.5.1. Yahudilik, Hristiyanlık, Hinduizm ve Budizm dinleri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Yahudilik, Hristiyanlık, Hinduizm ve Budizm dinlerini araştırır.</w:t>
            </w:r>
          </w:p>
          <w:p>
            <w:pPr>
              <w:spacing w:after="0"/>
            </w:pPr>
            <w:r>
              <w:rPr>
                <w:b w:val="0"/>
                <w:sz w:val="19"/>
              </w:rPr>
              <w:t>b) Yahudilik, Hristiyanlık, Hinduizm ve Budizm dinleri hakkında bilgiler bulur.</w:t>
            </w:r>
          </w:p>
          <w:p>
            <w:pPr>
              <w:spacing w:after="0"/>
            </w:pPr>
            <w:r>
              <w:rPr>
                <w:b w:val="0"/>
                <w:sz w:val="19"/>
              </w:rPr>
              <w:t>c) Yahudilik, Hristiyanlık, Hinduizm ve Budizm dinleri hakkında edindiği bilgileri doğrular.</w:t>
            </w:r>
          </w:p>
          <w:p>
            <w:pPr>
              <w:spacing w:after="0"/>
            </w:pPr>
            <w:r>
              <w:rPr>
                <w:b w:val="0"/>
                <w:sz w:val="19"/>
              </w:rPr>
              <w:t>ç) Yahudilik, Hristiyanlık, Hinduizm ve Budizm dinleri hakkında edindiği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(DKAB.7.5.1. Yahudilik, Hristiyanlık, Hinduizm ve Budizm dinleri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Yahudilik, Hristiyanlık, Hinduizm ve Budizm hakkında panel düzenleyebilir. Öğrencilerden Yahudilik, Hristiyanlık, Hinduizm ve Budizm’le ilgili bilgi kartları hazırlamaları istenebilir. Yahudilik, Hristiyanlık, Hinduizm ve Budizm’in inanç esaslarının farklılık ve benzerliklerinin karşılaştırıldığı bir bilgi görseli hazırlamaları istenebilir. Farklı dinlerin yaygın olduğu coğrafyaları gösteren bir harita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Yahudilik, Hristiyanlık, Hinduizm ve Budizm hakkında bilgi toplanırken dijital içerikler kullanılabilir. Öğrencilerden şematik haritalar kullanılarak bu dinlerle ilgili sunu hazırlamaları istenebilir. Yahudilik, Hristiyanlık, Hinduizm ve Budizm’in ritüelleri, sembolleri, kutsal mekânları ve mabetlerine ait görsellerin kullanıldığı ve bunlar hakkında kısa bilgilerin verildiği materyaller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Bu ünitenin ölçme ve değerlendirme sürecinde; kısa cevaplı sorular, eşleştirme soruları, bilgi kartları ve </w:t>
            </w:r>
          </w:p>
          <w:p>
            <w:pPr>
              <w:spacing w:after="0"/>
            </w:pPr>
            <w:r>
              <w:rPr>
                <w:b w:val="0"/>
                <w:sz w:val="19"/>
              </w:rPr>
              <w:t>yapılandırılmış grid kullanılabilir.</w:t>
            </w:r>
          </w:p>
          <w:p>
            <w:pPr>
              <w:spacing w:after="0"/>
            </w:pPr>
            <w:r>
              <w:rPr>
                <w:b w:val="0"/>
                <w:sz w:val="19"/>
              </w:rPr>
              <w:t xml:space="preserve">Performans görevi: Yahudilik, Hristiyanlık, Hinduizm ve Budizm dinleriyle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YAŞAYAN DÜNYA DİNLERİ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Hinduizm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Budizm, Hinduizm, Hristiyanlık, Yahudilik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DKAB.7.5.1. Yahudilik, Hristiyanlık, Hinduizm ve Budizm dinleri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Yahudilik, Hristiyanlık, Hinduizm ve Budizm dinlerini araştırır.</w:t>
            </w:r>
          </w:p>
          <w:p>
            <w:pPr>
              <w:spacing w:after="0"/>
            </w:pPr>
            <w:r>
              <w:rPr>
                <w:b w:val="0"/>
                <w:sz w:val="19"/>
              </w:rPr>
              <w:t>b) Yahudilik, Hristiyanlık, Hinduizm ve Budizm dinleri hakkında bilgiler bulur.</w:t>
            </w:r>
          </w:p>
          <w:p>
            <w:pPr>
              <w:spacing w:after="0"/>
            </w:pPr>
            <w:r>
              <w:rPr>
                <w:b w:val="0"/>
                <w:sz w:val="19"/>
              </w:rPr>
              <w:t>c) Yahudilik, Hristiyanlık, Hinduizm ve Budizm dinleri hakkında edindiği bilgileri doğrular.</w:t>
            </w:r>
          </w:p>
          <w:p>
            <w:pPr>
              <w:spacing w:after="0"/>
            </w:pPr>
            <w:r>
              <w:rPr>
                <w:b w:val="0"/>
                <w:sz w:val="19"/>
              </w:rPr>
              <w:t>ç) Yahudilik, Hristiyanlık, Hinduizm ve Budizm dinleri hakkında edindiği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(DKAB.7.5.1. Yahudilik, Hristiyanlık, Hinduizm ve Budizm dinleri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Yahudilik, Hristiyanlık, Hinduizm ve Budizm hakkında panel düzenleyebilir. Öğrencilerden Yahudilik, Hristiyanlık, Hinduizm ve Budizm’le ilgili bilgi kartları hazırlamaları istenebilir. Yahudilik, Hristiyanlık, Hinduizm ve Budizm’in inanç esaslarının farklılık ve benzerliklerinin karşılaştırıldığı bir bilgi görseli hazırlamaları istenebilir. Farklı dinlerin yaygın olduğu coğrafyaları gösteren bir harita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Yahudilik, Hristiyanlık, Hinduizm ve Budizm hakkında bilgi toplanırken dijital içerikler kullanılabilir. Öğrencilerden şematik haritalar kullanılarak bu dinlerle ilgili sunu hazırlamaları istenebilir. Yahudilik, Hristiyanlık, Hinduizm ve Budizm’in ritüelleri, sembolleri, kutsal mekânları ve mabetlerine ait görsellerin kullanıldığı ve bunlar hakkında kısa bilgilerin verildiği materyaller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Bu ünitenin ölçme ve değerlendirme sürecinde; kısa cevaplı sorular, eşleştirme soruları, bilgi kartları ve </w:t>
            </w:r>
          </w:p>
          <w:p>
            <w:pPr>
              <w:spacing w:after="0"/>
            </w:pPr>
            <w:r>
              <w:rPr>
                <w:b w:val="0"/>
                <w:sz w:val="19"/>
              </w:rPr>
              <w:t>yapılandırılmış grid kullanılabilir.</w:t>
            </w:r>
          </w:p>
          <w:p>
            <w:pPr>
              <w:spacing w:after="0"/>
            </w:pPr>
            <w:r>
              <w:rPr>
                <w:b w:val="0"/>
                <w:sz w:val="19"/>
              </w:rPr>
              <w:t xml:space="preserve">Performans görevi: Yahudilik, Hristiyanlık, Hinduizm ve Budizm dinleriyle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YAŞAYAN DÜNYA DİNLERİ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Budizm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Budizm, Hinduizm, Hristiyanlık, Yahudilik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DKAB.7.5.1. Yahudilik, Hristiyanlık, Hinduizm ve Budizm dinleri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Yahudilik, Hristiyanlık, Hinduizm ve Budizm dinlerini araştırır.</w:t>
            </w:r>
          </w:p>
          <w:p>
            <w:pPr>
              <w:spacing w:after="0"/>
            </w:pPr>
            <w:r>
              <w:rPr>
                <w:b w:val="0"/>
                <w:sz w:val="19"/>
              </w:rPr>
              <w:t>b) Yahudilik, Hristiyanlık, Hinduizm ve Budizm dinleri hakkında bilgiler bulur.</w:t>
            </w:r>
          </w:p>
          <w:p>
            <w:pPr>
              <w:spacing w:after="0"/>
            </w:pPr>
            <w:r>
              <w:rPr>
                <w:b w:val="0"/>
                <w:sz w:val="19"/>
              </w:rPr>
              <w:t>c) Yahudilik, Hristiyanlık, Hinduizm ve Budizm dinleri hakkında edindiği bilgileri doğrular.</w:t>
            </w:r>
          </w:p>
          <w:p>
            <w:pPr>
              <w:spacing w:after="0"/>
            </w:pPr>
            <w:r>
              <w:rPr>
                <w:b w:val="0"/>
                <w:sz w:val="19"/>
              </w:rPr>
              <w:t>ç) Yahudilik, Hristiyanlık, Hinduizm ve Budizm dinleri hakkında edindiği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(DKAB.7.5.1. Yahudilik, Hristiyanlık, Hinduizm ve Budizm dinleri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Yahudilik, Hristiyanlık, Hinduizm ve Budizm hakkında panel düzenleyebilir. Öğrencilerden Yahudilik, Hristiyanlık, Hinduizm ve Budizm’le ilgili bilgi kartları hazırlamaları istenebilir. Yahudilik, Hristiyanlık, Hinduizm ve Budizm’in inanç esaslarının farklılık ve benzerliklerinin karşılaştırıldığı bir bilgi görseli hazırlamaları istenebilir. Farklı dinlerin yaygın olduğu coğrafyaları gösteren bir harita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Yahudilik, Hristiyanlık, Hinduizm ve Budizm hakkında bilgi toplanırken dijital içerikler kullanılabilir. Öğrencilerden şematik haritalar kullanılarak bu dinlerle ilgili sunu hazırlamaları istenebilir. Yahudilik, Hristiyanlık, Hinduizm ve Budizm’in ritüelleri, sembolleri, kutsal mekânları ve mabetlerine ait görsellerin kullanıldığı ve bunlar hakkında kısa bilgilerin verildiği materyaller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Bu ünitenin ölçme ve değerlendirme sürecinde; kısa cevaplı sorular, eşleştirme soruları, bilgi kartları ve </w:t>
            </w:r>
          </w:p>
          <w:p>
            <w:pPr>
              <w:spacing w:after="0"/>
            </w:pPr>
            <w:r>
              <w:rPr>
                <w:b w:val="0"/>
                <w:sz w:val="19"/>
              </w:rPr>
              <w:t>yapılandırılmış grid kullanılabilir.</w:t>
            </w:r>
          </w:p>
          <w:p>
            <w:pPr>
              <w:spacing w:after="0"/>
            </w:pPr>
            <w:r>
              <w:rPr>
                <w:b w:val="0"/>
                <w:sz w:val="19"/>
              </w:rPr>
              <w:t xml:space="preserve">Performans görevi: Yahudilik, Hristiyanlık, Hinduizm ve Budizm dinleriyle ilgili bilgi haritası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DİN KÜLTÜRÜ VE AHLAK BİLGİSİ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7. Sınıf Din Kültürü ve Ahlak Bilgisi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