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8. SINIF DİN KÜLTÜRÜ VE AHLAK BİLGİSİ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Kader ve Kaza İnancı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kader, kaza, sünnetullah, küllî irade, cüzî irade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1.Kader ve kaza inancını ayet ve hadislerle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Allah’ın (cc) her şeyi bir ölçüye göre yaratmasına, Sünnetullah kavramı kapsamında evrendeki fiziksel, biyolojik ve toplumsal yasalara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(1.Kader ve kaza inancını ayet ve hadislerle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İnsanın İradesi ve Kader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kader, kaza, sünnetullah, küllî irade, cüzî irade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2.İnsanın ilmi, iradesi, sorumluluğu ile kader arasında ilişki kurar.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(2.İnsanın ilmi, iradesi, sorumluluğu ile kader arasında ilişki kurar.)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İnsanın İradesi ve Kader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kader, kaza, sünnetullah, küllî irade, cüzî irade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2.İnsanın ilmi, iradesi, sorumluluğu ile kader arasında ilişki kurar.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(2.İnsanın ilmi, iradesi, sorumluluğu ile kader arasında ilişki kurar.)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Kaderle İlgili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kader, kaza, sünnetullah, küllî irade, cüzî irade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3.Kaza ve kader ile ilgili kavramları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Kavramlar; ecel, ömür, rızık, tevekkül, başarı, başarısızlık, sağlık ve hastalık ile sınırlandırılır; kavramlar, kaderle ilişkilendirilerek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(3.Kaza ve kader ile ilgili kavramları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Kaderle İlgili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kader, kaza, sünnetullah, küllî irade, cüzî irade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4.Toplumda kader ve kaza ile ilgili yaygın olan yanlış anlayışları sorgular.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Alın yazısı, kara talih, baht, kısmetsizlik gibi kalıp yargılar, Gerekli güvenlik tedbirlerinin alınmaması sonucunda yaşanan iş kazalarının kaderle olumsuz bir şekilde ilişkilendirilerek bireysel ve toplumsal sorumluluğunun göz ardı edilmesi gibi yanlış anlayışlar eleştirel bir bakışla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(4.Toplumda kader ve kaza ile ilgili yaygın olan yanlış anlayışları sorgular.)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Bir Peygamber Tanıyorum:</w:t>
            </w:r>
          </w:p>
          <w:p>
            <w:pPr>
              <w:spacing w:after="0"/>
            </w:pPr>
            <w:r>
              <w:rPr>
                <w:b w:val="0"/>
                <w:sz w:val="19"/>
              </w:rPr>
              <w:t xml:space="preserve"> Hz. Musa (a.s.)</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kader, kaza, sünnetullah, küllî irade, cüzî irade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5.Hz. Musa’nın (a.s.) hayatını ana hatlarıyla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Hz. Harun’dan (as) kısaca bahsedilir. Kazanım, A’râf, Tâhâ ve Kasas surelerindeki ilgili ayetler kapsamında öğrenci düzeyi dikkate alınarak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(5.Hz. Musa’nın (a.s.) hayatını ana hatlarıyla tanır.)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KADER İNANCI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5. Bir Ayet Tanıyorum: Ayetelkürsi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kader, kaza, sünnetullah, küllî irade, cüzî irade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6.Ayetelkürsi’yi okur, anlamını söyler.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Ayetelkürsi ile ilgili kısa açıklamalara yer verilir, ayette verilen mesajlara ve ayetin nerelerde okunduğuna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(6.Ayetelkürsi’yi okur, anlamını söyler.)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ZEKÂT VE SADAKA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İslam’ın Paylaşma ve Yardımlaşmaya Verdiği Önem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1.İslam’ın paylaşma ve yardımlaşmaya verdiği önemi ayet ve hadisler ışığında yorumlar.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(1.İslam’ın paylaşma ve yardımlaşmaya verdiği önemi ayet ve hadisler ışığında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ZEKÂT VE SADAKA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Zekât ve Sadaka İbadeti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2.Zekât ve sadaka ibadetini ayet ve hadislerle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Zekâtın nisap miktarı, zekât verecek ve zekât verilecek kişiler fıkhi ayrıntılara girilmeden öğrenci seviyesi gözetilerek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(2.Zekât ve sadaka ibadetini ayet ve hadislerle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ZEKÂT VE SADAKA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Zekât ve Sadaka İbadeti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zekât, sadaka, infak, nisap, öşür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2.Zekât ve sadaka ibadetini ayet ve hadislerle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Zekâtın nisap miktarı, zekât verecek ve zekât verilecek kişiler fıkhi ayrıntılara girilmeden öğrenci seviyesi gözetilerek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(2.Zekât ve sadaka ibadetini ayet ve hadislerle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ZEKÂT VE SADAKA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Zekât ve Sadaka İbadeti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zekât, sadaka, infak, nisap, öşür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2.Zekât ve sadaka ibadetini ayet ve hadislerle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Zekâtın nisap miktarı, zekât verecek ve zekât verilecek kişiler fıkhi ayrıntılara girilmeden öğrenci seviyesi gözetilerek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(2.Zekât ve sadaka ibadetini ayet ve hadislerle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3 Aralık Dünya Engelliler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ZEKÂT VE SADAKA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Zekât ve Sadakanın Bireysel ve Toplumsal Faydaları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zekât, sadaka, infak, nisap, öşür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3.Zekât, infak ve sadakanın bireysel ve toplumsal önemini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İnfak kültürünün önemine, Zekâtın fakirlik ve sosyal adaletsizliğin çözüm yollarından biri olduğuna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(3.Zekât, infak ve sadakanın bireysel ve toplumsal önemini fark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ZEKÂT VE SADAKA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4. Bir Peygamber Tanıyorum: </w:t>
            </w:r>
          </w:p>
          <w:p>
            <w:pPr>
              <w:spacing w:after="0"/>
            </w:pPr>
            <w:r>
              <w:rPr>
                <w:b w:val="0"/>
                <w:sz w:val="19"/>
              </w:rPr>
              <w:t xml:space="preserve"> Hz. Şuayb (as)</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zekât, sadaka, infak, nisap, öşür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4.Hz. Şuayb’in (as) hayatını ana hatlarıyla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Hz. Şuayb’in, (as) “ölçü ve tartıda hile yapmama” konusunda ortaya koyduğu duyarlılıkla ilgili Kur’an-ı Kerim’den örneklere yer verilir.</w:t>
            </w:r>
          </w:p>
          <w:p>
            <w:pPr>
              <w:spacing w:after="0"/>
            </w:pPr>
            <w:r>
              <w:rPr>
                <w:b w:val="0"/>
                <w:sz w:val="19"/>
              </w:rPr>
              <w:t>Kazanım, sahih kaynaklarda yer alan rivayetler ışığında ayrıntıya girilmeden ve öğrenci düzeyi dikkate alınarak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(4.Hz. Şuayb’in (as) hayatını ana hatlarıyla tanır.)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ZEKÂT VE SADAKA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5. Bir Sure Tanıyorum: Maun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zekât, sadaka, infak, nisap, öşür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5.Maun suresini okur, anlamını söyler.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Maun suresi ile ilgili kısa açıklamalara yer verilir; surede verilen mesajlar belirlenir.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(5.Maun suresini okur, anlamını söyler.)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DİN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Din, Birey ve Toplum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1.Din, birey ve toplum arasındaki ilişkiyi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İslam dininin temel inanç, ibadet ve ahlaki esasları bireysel, sosyal ve iktisadi hayatla ilişkilendirilerek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(1.Din, birey ve toplum arasındaki ilişkiyi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DİN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Din, Birey ve Toplum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1.Din, birey ve toplum arasındaki ilişkiyi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İslam dininin temel inanç, ibadet ve ahlaki esasları bireysel, sosyal ve iktisadi hayatla ilişkilendirilerek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(1.Din, birey ve toplum arasındaki ilişkiyi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DİN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Dinin Temel Gayesi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2.İslam dininin can, nesil, akıl, mal ve din emniyetiyle ilgili ortaya koyduğu ilke ve hedefleri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Canın korunmasında, “iş sağlığı ve güvenliği”; malın korunmasında, “haksız kazanç”; aklın korunmasında, “zararlı alışkanlıklar”; neslin korunmasında, “aile kurumunun önemi” gibi konulara da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(2.İslam dininin can, nesil, akıl, mal ve din emniyetiyle ilgili ortaya koyduğu ilke ve hedefleri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DİN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Dinin Temel Gayesi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birey, toplum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2.İslam dininin can, nesil, akıl, mal ve din emniyetiyle ilgili ortaya koyduğu ilke ve hedefleri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Canın korunmasında, “iş sağlığı ve güvenliği”; malın korunmasında, “haksız kazanç”; aklın korunmasında, “zararlı alışkanlıklar”; neslin korunmasında, “aile kurumunun önemi” gibi konulara da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(2.İslam dininin can, nesil, akıl, mal ve din emniyetiyle ilgili ortaya koyduğu ilke ve hedefleri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Ramazanın Başlangıcı </w:t>
            </w:r>
          </w:p>
          <w:p>
            <w:pPr>
              <w:spacing w:after="0"/>
            </w:pPr>
            <w:r>
              <w:rPr>
                <w:b w:val="0"/>
                <w:sz w:val="19"/>
              </w:rPr>
              <w:t>(8 Şubat)</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DİN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Dinin Temel Gayesi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birey, toplum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2.İslam dininin can, nesil, akıl, mal ve din emniyetiyle ilgili ortaya koyduğu ilke ve hedefleri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Canın korunmasında, “iş sağlığı ve güvenliği”; malın korunmasında, “haksız kazanç”; aklın korunmasında, “zararlı alışkanlıklar”; neslin korunmasında, “aile kurumunun önemi” gibi konulara da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(2.İslam dininin can, nesil, akıl, mal ve din emniyetiyle ilgili ortaya koyduğu ilke ve hedefleri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DİN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3. Bir Peygamber Tanıyorum: </w:t>
            </w:r>
          </w:p>
          <w:p>
            <w:pPr>
              <w:spacing w:after="0"/>
            </w:pPr>
            <w:r>
              <w:rPr>
                <w:b w:val="0"/>
                <w:sz w:val="19"/>
              </w:rPr>
              <w:t xml:space="preserve"> Hz. Yusuf (as)</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birey, toplum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3.Hz. Yusuf’un (a.s.) örnek hayatından ilkeler çıkarır.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Hz. Yusuf’un (as) hayatı, sahih kaynaklarda yer alan rivayetler ışığında ayrıntıya girilmeden ve öğrenci düzeyi dikkate alınarak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(3.Hz. Yusuf’un (a.s.) örnek hayatından ilkeler çıkarır.)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DİN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4. Bir Sure Tanıyorum: </w:t>
            </w:r>
          </w:p>
          <w:p>
            <w:pPr>
              <w:spacing w:after="0"/>
            </w:pPr>
            <w:r>
              <w:rPr>
                <w:b w:val="0"/>
                <w:sz w:val="19"/>
              </w:rPr>
              <w:t>Asr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din, birey, toplum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4.Asr suresini okur, anlamını söyler.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Asr suresiyle ilgili kısa açıklamalara yer verilir; surede verilen mesajlar belirlenir.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(4.Asr suresini okur, anlamını söyler.)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HZ. MUHAMMED’İN ÖRNEKLİĞİ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Hz. Muhammed’in (sav) Doğruluğu ve Güvenilir Kişiliği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üsve-i hasene, sıdk, emanet, istişare, azim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1.Hz. Muhammed’in (sav) doğruluğu ve güvenilir kişiliği ile peygamberlerin özellikleri arasında ilişki kurar.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(1.Hz. Muhammed’in (sav) doğruluğu ve güvenilir kişiliği ile peygamberlerin özellikleri arasında ilişki kurar.)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HZ. MUHAMMED’İN ÖRNEKLİĞİ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Hz. Muhammed’in (sav) Doğruluğu ve Güvenilir Kişiliği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üsve-i hasene, sıdk, emanet, istişare, azim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1.Hz. Muhammed’in (s.a.v.) doğruluğu ve güvenilir kişiliği ile peygamberlerin özellikleri arasında ilişki kurar.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(1.Hz. Muhammed’in (s.a.v.) doğruluğu ve güvenilir kişiliği ile peygamberlerin özellikleri arasında ilişki kurar.)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HZ. MUHAMMED’İN ÖRNEKLİĞİ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Hz. Muhammed’in (sav) Merhametli ve Affedici Oluşu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üsve-i hasene, sıdk, emanet, istişare, azim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2.Hz. Muhammed’in (sav) merhametli ve affedici oluşunu davranışlarında yansıtmaya özen gösterir.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(2.Hz. Muhammed’in (sav) merhametli ve affedici oluşunu davranışlarında yansıtmaya özen gösterir.)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HZ. MUHAMMED’İN ÖRNEKLİĞİ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Hz. Muhammed’in (sav) İstişareye Önem Vermesi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üsve-i hasene, sıdk, emanet, istişare, azim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3.Hz. Muhammed’in (sav) istişareye verdiği önemi ortaya koyan örnek olaylardan hareketle gündelik hayatla ilgili çıkarımlarda bulunur.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(3.Hz. Muhammed’in (sav) istişareye verdiği önemi ortaya koyan örnek olaylardan hareketle gündelik hayatla ilgili çıkarımlarda bulunur.)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HZ. MUHAMMED’İN ÖRNEKLİĞİ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 Hz. Muhammed’in Davasındaki Cesaret ve Kararlılığı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üsve-i hasene, sıdk, emanet, istişare, azim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4.Hz. Muhammed’in (sav) cesaret ve kararlılığını örnek olaylarla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(4.Hz. Muhammed’in (sav) cesaret ve kararlılığını örnek olaylarla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HZ. MUHAMMED’İN ÖRNEKLİĞİ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5. Hz. Muhammed’in (sav) Hakkı Gözetmedeki Hassasiyeti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üsve-i hasene, sıdk, emanet, istişare, azim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5.Hz. Muhammed’in (sav) hakkı gözetmedeki hassasiyetine örnekler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(5.Hz. Muhammed’in (sav) hakkı gözetmedeki hassasiyetine örnekler verir.)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HZ. MUHAMMED’İN ÖRNEKLİĞİ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6. Hz. Muhammed’in (sav) İnsanlara Değer Vermesi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üsve-i hasene, sıdk, emanet, istişare, azim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6.Hz. Muhammed’in (sav) insanlara verdiği değeri örneklerle açıklar. </w:t>
            </w:r>
          </w:p>
          <w:p>
            <w:pPr>
              <w:spacing w:after="0"/>
            </w:pPr>
            <w:r>
              <w:rPr>
                <w:b w:val="0"/>
                <w:sz w:val="19"/>
              </w:rPr>
              <w:t>7.Hz. Muhammed’in (sav) örnek davranışlarının toplumsal hayattaki önemini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(6.Hz. Muhammed’in (sav) insanlara verdiği değeri örneklerle açıklar.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HZ. MUHAMMED’İN ÖRNEKLİĞİ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7. Bir Sure Tanıyorum: Kureyş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üsve-i hasene, sıdk, emanet, istişare, azim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8.Hz. Muhammed’in (sav) hikmetli söz ve davranışlarıyla insanları iyiye ve güzele yönlendirdiğini fark eder. </w:t>
            </w:r>
          </w:p>
          <w:p>
            <w:pPr>
              <w:spacing w:after="0"/>
            </w:pPr>
            <w:r>
              <w:rPr>
                <w:b w:val="0"/>
                <w:sz w:val="19"/>
              </w:rPr>
              <w:t>9.Kureyş suresini okur, anlamını söyler.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Kureyş suresi ile ilgili kısa açıklamalara yer verilir; surede verilen mesajlar belirlenir.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(8.Hz. Muhammed’in (sav) hikmetli söz ve davranışlarıyla insanları iyiye ve güzele yönlendirdiğini fark eder.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5.KUR’AN-I KERİM VE ÖZELLİKLERİ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İslam Dininin Temel Kaynakları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Kur’an, furkan, sünnet, inanç, ibadet, ahlak, muamelat, kıssa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1.İslam dininin temel kaynaklarını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İslam dininin temel kaynakları; öğrenci düzeyi dikkate alınarak Kur’an ve sünnet ile sınırlandırılır.</w:t>
            </w:r>
          </w:p>
          <w:p>
            <w:pPr>
              <w:spacing w:after="0"/>
            </w:pPr>
            <w:r>
              <w:rPr>
                <w:b w:val="0"/>
                <w:sz w:val="19"/>
              </w:rPr>
              <w:t>İslam dininde sünnetin konumu örneklerle açıklanır.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(1.İslam dininin temel kaynaklarını tanır.)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5.KUR’AN-I KERİM VE ÖZELLİKLERİ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 İslam Dininin Temel Kaynakları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Kur’an, furkan, sünnet, inanç, ibadet, ahlak, muamelat, kıssa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1.İslam dininin temel kaynaklarını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İslam dininin temel kaynakları; öğrenci düzeyi dikkate alınarak Kur’an ve sünnet ile sınırlandırılır.</w:t>
            </w:r>
          </w:p>
          <w:p>
            <w:pPr>
              <w:spacing w:after="0"/>
            </w:pPr>
            <w:r>
              <w:rPr>
                <w:b w:val="0"/>
                <w:sz w:val="19"/>
              </w:rPr>
              <w:t>İslam dininde sünnetin konumu örneklerle açıklanır.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(1.İslam dininin temel kaynaklarını tanır.)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5.KUR’AN-I KERİM VE ÖZELLİKLERİ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 Kur’an-ı Kerim’in Ana Konuları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Kur’an, furkan, sünnet, inanç, ibadet, ahlak, muamelat, kıssa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2.Ayetlerden hareketle Kur’an’ın ana konularını sınıflandırır.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Kur’an-ı Kerim’in ana konuları; inanç, ibadet, ahlak, sosyal hayat ve kıssalar öğrenci düzeyine uygun olarak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(2.Ayetlerden hareketle Kur’an’ın ana konularını sınıflandırır.)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5.KUR’AN-I KERİM VE ÖZELLİKLERİ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Kur’an-ı Kerim’in Temel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Kur’an, furkan, sünnet, inanç, ibadet, ahlak, muamelat, kıssa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3.Kur’an-ı Kerim’in temel özelliklerini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Kur’an-ı Kerim’in temel özellikleri; Kur’an’ın iyiye, doğruya ve güzele yönlendirmesi, kötülüklerden sakındırması, yol göstermesi, açıklayıcı olması, insanları düşünmeye ve aklını kullanmaya yöneltmesi gibi konular öğrenci düzeyine uygun olarak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(3.Kur’an-ı Kerim’in temel özelliklerini değerlendirir.)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5.KUR’AN-I KERİM VE ÖZELLİKLERİ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 Kur’an-ı Kerim’in Temel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Kur’an, furkan, sünnet, inanç, ibadet, ahlak, muamelat, kıssa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3.Kur’an-ı Kerim’in temel özelliklerini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Kur’an-ı Kerim’in temel özellikleri; Kur’an’ın iyiye, doğruya ve güzele yönlendirmesi, kötülüklerden sakındırması, yol göstermesi, açıklayıcı olması, insanları düşünmeye ve aklını kullanmaya yöneltmesi gibi konular öğrenci düzeyine uygun olarak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(3.Kur’an-ı Kerim’in temel özelliklerini değerlendirir.)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5.KUR’AN-I KERİM VE ÖZELLİKLERİ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4. Bir Peygamber Tanıyorum: </w:t>
            </w:r>
          </w:p>
          <w:p>
            <w:pPr>
              <w:spacing w:after="0"/>
            </w:pPr>
            <w:r>
              <w:rPr>
                <w:b w:val="0"/>
                <w:sz w:val="19"/>
              </w:rPr>
              <w:t xml:space="preserve"> Hz. Nuh (a.s.)</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Kur’an, furkan, sünnet, inanç, ibadet, ahlak, muamelat, kıssa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4.Hz. Nuh’un (a.s.) tevhide davetini özetler.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Kazanım; Yunus, Hud ve Nuh surelerindeki ilgili ayetler kapsamında ve öğrenci düzeyi dikkate alınarak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(4.Hz. Nuh’un (a.s.) tevhide davetini özetler.)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DİN KÜLTÜRÜ VE AHLAK BİLGİSİ DERSİ GÜNLÜK PLANI</w:t>
      </w:r>
    </w:p>
    <w:p>
      <w:pPr>
        <w:spacing w:after="80"/>
        <w:jc w:val="center"/>
      </w:pPr>
      <w:r>
        <w:rPr>
          <w:sz w:val="20"/>
        </w:rPr>
        <w:t>2026-2027 Eğitim Öğretim Yılı · Bu çerçeve yıllık plan; (1) (1) 19.09.2022 tarih ve 58168473 sayılı "MEB Eğitim Öğretim Çalışmalarının Planlı Yürütülmesine İlişkin Yönerge", Talim Terbiye Kurulu kararıyla uygulamaya konulan 24.08.2023 tarihli ve 43 sayılı "İlköğretim Kurumları (İlkokul ve Ortaokul) Haftalık Ders Çizelgesi", Talim Terbiye Kurulunun 19.01.2018 tarih ve 02 sayılı kararıyla uygulamaya konulan "İlkokul (4. sınıf) Ortaokul ve İmam Hatip Ortaokulu (5-8. sınıflar) Din Kültürü ve Ahlak Bilgisi Dersi Öğretim Programı", 2104 sayılı Tebliğler Dergisi “İlköğretim ve Ortaöğretim Kurumlarında Atatürk İnkılap ve İlkelerinin Öğretim Esasları Yönergesi" ve "M.E.B. 2026 - 2027 Eğitim ve Öğretim Yılı Çalışma Takvimi Genelgesi" esas alınarak hazırlanmıştır (2) Zümre öğretmenler kurulu, okulun, çevrenin şartlarına ve öğrencilerin hazır bulunuşluk düzeylerine göre çerçeve yıllık planı esas alarak kendi planlamalarını yaparlar.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 19.09.2022 tarih ve 58168473 sayılı "MEB Eğitim Öğretim Çalışmalarının Planlı Yürütülmesine İlişkin Yönerge", Talim Terbiye Kurulu kararıyla uygulamaya konulan 24.08.2023 tarihli ve 43 sayılı "İlköğretim Kurumları (İlkokul ve Ortaokul) Haftalık Ders Çizelgesi", Talim Terbiye Kurulunun 19.01.2018 tarih ve 02 sayılı kararıyla uygulamaya konulan "İlkokul (4. sınıf) Ortaokul ve İmam Hatip Ortaokulu (5-8. sınıflar) Din Kültürü ve Ahlak Bilgisi Dersi Öğretim Programı", 2104 sayılı Tebliğler Dergisi “İlköğretim ve Ortaöğretim Kurumlarında Atatürk İnkılap ve İlkelerinin Öğretim Esasları Yönergesi" ve "M.E.B. 2026 - 2027 Eğitim ve Öğretim Yılı Çalışma Takvimi Genelgesi" esas alınarak hazırlanmıştır (2) Zümre öğretmenler kurulu, okulun, çevrenin şartlarına ve öğrencilerin hazır bulunuşluk düzeylerine göre çerçeve yıllık planı esas alarak kendi planlamalarını yaparlar.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8. Sınıf Din Kültürü ve Ahlak Bilgisi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