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9. SINIF KUR'AN-I KERİM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KUR’AN-I KERİM’İ TANIMA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Kur’an-ı Kerim’i Okumayı Öğrenmenin Önemi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ayet, cüz, hizip, sure, tertil, tilavet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KK.H.1.1. Kur’an-ı Kerim’i okumayı öğrenme ve güzel okumanın önemini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Kur’an-ı Kerim’i okumayı öğrenme ve güzel okumanın önemi ile ilgili kavramları belirler.</w:t>
            </w:r>
          </w:p>
          <w:p>
            <w:pPr>
              <w:spacing w:after="0"/>
            </w:pPr>
            <w:r>
              <w:rPr>
                <w:b w:val="0"/>
                <w:sz w:val="19"/>
              </w:rPr>
              <w:t>b) Kur’an-ı Kerim’i okumayı öğrenme ve güzel okumanın önemi ile ilgili belirlenen kavramlar hakkında soru sorar.</w:t>
            </w:r>
          </w:p>
          <w:p>
            <w:pPr>
              <w:spacing w:after="0"/>
            </w:pPr>
            <w:r>
              <w:rPr>
                <w:b w:val="0"/>
                <w:sz w:val="19"/>
              </w:rPr>
              <w:t>c) Kur’an-ı Kerim’i okumayı öğrenme ve güzel okumanın önemi ile ilgili merak ettiği kavramları inceler.</w:t>
            </w:r>
          </w:p>
          <w:p>
            <w:pPr>
              <w:spacing w:after="0"/>
            </w:pPr>
            <w:r>
              <w:rPr>
                <w:b w:val="0"/>
                <w:sz w:val="19"/>
              </w:rPr>
              <w:t>ç) Kur’an-ı Kerim’i okumayı öğrenme ve güzel okumanın önemi ile ilgili yaptığı inceleme sonuçları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(KK.H.1.1. Kur’an-ı Kerim’i okumayı öğrenme ve güzel okumanın önemini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öğrenme günlüğü, tanılayıcı dallanmış ağaç, anlam çözümleme tablosu, üçgen-kare-çember, eşleştirme, boşluk doldurma soruları, kısa cevaplı veya açık uçlu sorular ve performans görevi aracılığıyla değerlendirilebilir. Öğrencilerden performans görevi olarak Kur’an-ı Kerim’i okumayı öğrenmenin ve güzel okumanın önemi ile ilgili sunum hazırlamaları istenebilir. Hazırlanan sunumlar; içinde araştırma süreci, kavramları belirleme, çıkarım yapma ve sunma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KUR’AN-I KERİM’İ TANIMA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Kur’an-ı Kerim’in İç Düzeni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ayet, cüz, hizip, sure, tertil, tilavet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KK.H.1.2. Kur’an-ı Kerim’in iç düzeni ile ilgili kavramları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Kur’an-ı Kerim’in iç düzeni ile ilgili kavramları tespit eder. </w:t>
            </w:r>
          </w:p>
          <w:p>
            <w:pPr>
              <w:spacing w:after="0"/>
            </w:pPr>
            <w:r>
              <w:rPr>
                <w:b w:val="0"/>
                <w:sz w:val="19"/>
              </w:rPr>
              <w:t xml:space="preserve">b) Kur’an-ı Kerim’in iç düzeni ile ilgili kavramların yerini ve önemini araştırır. </w:t>
            </w:r>
          </w:p>
          <w:p>
            <w:pPr>
              <w:spacing w:after="0"/>
            </w:pPr>
            <w:r>
              <w:rPr>
                <w:b w:val="0"/>
                <w:sz w:val="19"/>
              </w:rPr>
              <w:t>c) Kur’an-ı Kerim’in iç düzeni ile ilgili kavramları ilişkili olduğu alana göre etiketler.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(KK.H.1.2. Kur’an-ı Kerim’in iç düzeni ile ilgili kavramları ayırt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öz değerlendirme formu, öğrenme günlüğü, tanılayıcı dallanmış ağaç, anlam çözümleme tablosu, üçgen-kare-çember, eşleştirme, boşluk doldurma soruları, kısa cevaplı veya açık uçlu sorular ve performans görevi aracılığıyla değerlendirilebilir. Öğrencilerden performans görevi olarak Kur’an-ı Kerim’i okumayı öğrenmenin ve güzel okumanın önemi ile ilgili sunum hazırlamaları istenebilir. Hazırlanan sunumlar; içinde araştırma süreci, kavramları belirleme, çıkarım yapma ve sunma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Harfler ve Özellikleri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fem-i muhsin, hareke, harfilin, hurufımukattaa, kamerî harf, lazımisükûn, mahreç, med, şemsî, harf, tecvit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KK.H.2.1. Harfleri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Harflerin telaffuz özelliklerini algılar. </w:t>
            </w:r>
          </w:p>
          <w:p>
            <w:pPr>
              <w:spacing w:after="0"/>
            </w:pPr>
            <w:r>
              <w:rPr>
                <w:b w:val="0"/>
                <w:sz w:val="19"/>
              </w:rPr>
              <w:t xml:space="preserve">b) Harflerin telaffuz özelliklerini belirler. </w:t>
            </w:r>
          </w:p>
          <w:p>
            <w:pPr>
              <w:spacing w:after="0"/>
            </w:pPr>
            <w:r>
              <w:rPr>
                <w:b w:val="0"/>
                <w:sz w:val="19"/>
              </w:rPr>
              <w:t xml:space="preserve">c) Harfleri telaffuz özelliklerine göre tekrarlar. </w:t>
            </w:r>
          </w:p>
          <w:p>
            <w:pPr>
              <w:spacing w:after="0"/>
            </w:pPr>
            <w:r>
              <w:rPr>
                <w:b w:val="0"/>
                <w:sz w:val="19"/>
              </w:rPr>
              <w:t>ç) Harfleri doğru bir şekilde telaffuz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SDB2.1 İletişim </w:t>
            </w:r>
          </w:p>
          <w:p>
            <w:pPr>
              <w:spacing w:after="0"/>
            </w:pP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(KK.H.2.1. Harfleri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öz değerlendirme formu, dereceli puanlama anahtarı ve performans görevi kullanılarak değerlendirilebilir. Öğrencilerden performans görevi olarak içerik çerçevesinde yer alan tecvit kurallarına yönelik bir Tarsia yapbozu hazırlayıp sunmaları istenebilir. Performans görevi sürecinde öğrencilere yapılandırıcı geri bildirim verilir. Çalışmalar; tecvit kuralını doğru temsil etme, kural–örnek eşleştirme doğruluğu, yapının mantıksal bütünlüğü, okunuş farkındalığı ve sunma ölçütlerini içeren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Hayvanları Koruma Günü </w:t>
            </w:r>
          </w:p>
          <w:p>
            <w:pPr>
              <w:spacing w:after="0"/>
            </w:pPr>
            <w:r>
              <w:rPr>
                <w:b w:val="0"/>
                <w:sz w:val="19"/>
              </w:rPr>
              <w:t>(4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Harfler ve Özellikleri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fem-i muhsin, hareke, harfilin, hurufımukattaa, kamerî harf, lazımisükûn, mahreç, med, şemsî, harf, tecvit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KK.H.2.1. Harfleri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Harflerin telaffuz özelliklerini algılar. </w:t>
            </w:r>
          </w:p>
          <w:p>
            <w:pPr>
              <w:spacing w:after="0"/>
            </w:pPr>
            <w:r>
              <w:rPr>
                <w:b w:val="0"/>
                <w:sz w:val="19"/>
              </w:rPr>
              <w:t xml:space="preserve">b) Harflerin telaffuz özelliklerini belirler. </w:t>
            </w:r>
          </w:p>
          <w:p>
            <w:pPr>
              <w:spacing w:after="0"/>
            </w:pPr>
            <w:r>
              <w:rPr>
                <w:b w:val="0"/>
                <w:sz w:val="19"/>
              </w:rPr>
              <w:t xml:space="preserve">c) Harfleri telaffuz özelliklerine göre tekrarlar. </w:t>
            </w:r>
          </w:p>
          <w:p>
            <w:pPr>
              <w:spacing w:after="0"/>
            </w:pPr>
            <w:r>
              <w:rPr>
                <w:b w:val="0"/>
                <w:sz w:val="19"/>
              </w:rPr>
              <w:t>ç) Harfleri doğru bir şekilde telaffuz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SDB2.1 İletişim </w:t>
            </w:r>
          </w:p>
          <w:p>
            <w:pPr>
              <w:spacing w:after="0"/>
            </w:pP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(KK.H.2.1. Harfleri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öz değerlendirme formu, dereceli puanlama anahtarı ve performans görevi kullanılarak değerlendirilebilir. Öğrencilerden performans görevi olarak içerik çerçevesinde yer alan tecvit kurallarına yönelik bir Tarsia yapbozu hazırlayıp sunmaları istenebilir. Performans görevi sürecinde öğrencilere yapılandırıcı geri bildirim verilir. Çalışmalar; tecvit kuralını doğru temsil etme, kural–örnek eşleştirme doğruluğu, yapının mantıksal bütünlüğü, okunuş farkındalığı ve sunma ölçütlerini içeren dereceli puanlama anahtarı ve öz değerlendirme formu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Harfler ve Özellikleri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fem-i muhsin, hareke, harfilin, hurufımukattaa, kamerî harf, lazımisükûn, mahreç, med, şemsî, harf, tecvit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KK.H.2.1. Harfleri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Harflerin telaffuz özelliklerini algılar. </w:t>
            </w:r>
          </w:p>
          <w:p>
            <w:pPr>
              <w:spacing w:after="0"/>
            </w:pPr>
            <w:r>
              <w:rPr>
                <w:b w:val="0"/>
                <w:sz w:val="19"/>
              </w:rPr>
              <w:t xml:space="preserve">b) Harflerin telaffuz özelliklerini belirler. </w:t>
            </w:r>
          </w:p>
          <w:p>
            <w:pPr>
              <w:spacing w:after="0"/>
            </w:pPr>
            <w:r>
              <w:rPr>
                <w:b w:val="0"/>
                <w:sz w:val="19"/>
              </w:rPr>
              <w:t xml:space="preserve">c) Harfleri telaffuz özelliklerine göre tekrarlar. </w:t>
            </w:r>
          </w:p>
          <w:p>
            <w:pPr>
              <w:spacing w:after="0"/>
            </w:pPr>
            <w:r>
              <w:rPr>
                <w:b w:val="0"/>
                <w:sz w:val="19"/>
              </w:rPr>
              <w:t>ç) Harfleri doğru bir şekilde telaffuz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SDB2.1 İletişim </w:t>
            </w:r>
          </w:p>
          <w:p>
            <w:pPr>
              <w:spacing w:after="0"/>
            </w:pP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(KK.H.2.1. Harfleri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öz değerlendirme formu, dereceli puanlama anahtarı ve performans görevi kullanılarak değerlendirilebilir. Öğrencilerden performans görevi olarak içerik çerçevesinde yer alan tecvit kurallarına yönelik bir Tarsia yapbozu hazırlayıp sunmaları istenebilir. Performans görevi sürecinde öğrencilere yapılandırıcı geri bildirim verilir. Çalışmalar; tecvit kuralını doğru temsil etme, kural–örnek eşleştirme doğruluğu, yapının mantıksal bütünlüğü, okunuş farkındalığı ve sunma ölçütlerini içeren dereceli puanlama anahtarı ve öz değerlendirme formu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Harflerin Telaffuzu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fem-i muhsin, hareke, harfilin, hurufımukattaa, kamerî harf, lazımisükûn, mahreç, med, şemsî, harf, tecvit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KK.H.2.2. Harfleri okunuşları ile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Harflerin hareke, cezim, şedde, tenvin, med harfleri, vav ve ya şeklinde yazılan elif, âsar-çeker işaretleriyle birlikte kazandığı telaffuz özelliklerini algılar.</w:t>
            </w:r>
          </w:p>
          <w:p>
            <w:pPr>
              <w:spacing w:after="0"/>
            </w:pPr>
            <w:r>
              <w:rPr>
                <w:b w:val="0"/>
                <w:sz w:val="19"/>
              </w:rPr>
              <w:t>b) Harflerin hareke, cezim, şedde, tenvin, med harfleri, vav ve ya şeklinde yazılan elif, âsar-çeker işaretleriyle birlikte kazandığı telaffuz özelliklerini belirler.</w:t>
            </w:r>
          </w:p>
          <w:p>
            <w:pPr>
              <w:spacing w:after="0"/>
            </w:pPr>
            <w:r>
              <w:rPr>
                <w:b w:val="0"/>
                <w:sz w:val="19"/>
              </w:rPr>
              <w:t>c) Harflerin hareke, cezim, şedde, tenvin, med harfleri, vav ve ya şeklinde yazılan elif, âsar-çeker işaretleriyle birlikte kazandığı telaffuz özelliklerini tekrarlar.</w:t>
            </w:r>
          </w:p>
          <w:p>
            <w:pPr>
              <w:spacing w:after="0"/>
            </w:pPr>
            <w:r>
              <w:rPr>
                <w:b w:val="0"/>
                <w:sz w:val="19"/>
              </w:rPr>
              <w:t>ç) Harfleri hareke, cezim, şedde, tenvin, med harfleri, vav ve ya şeklinde yazılan elif, âsar-çeker işaretlerinin kazandırdığı özelliklere uygun olarak doğru telaffuz 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(KK.H.2.2. Harfleri okunuşları ile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öz değerlendirme formu, dereceli puanlama anahtarı ve performans görevi kullanılarak değerlendirilebilir. Öğrencilerden performans görevi olarak içerik çerçevesinde yer alan tecvit kurallarına yönelik bir Tarsia yapbozu hazırlayıp sunmaları istenebilir. Performans görevi sürecinde öğrencilere yapılandırıcı geri bildirim verilir. Çalışmalar; tecvit kuralını doğru temsil etme, kural–örnek eşleştirme doğruluğu, yapının mantıksal bütünlüğü, okunuş farkındalığı ve sunma ölçütlerini içeren dereceli puanlama anahtarı ve öz değerlendirme formu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Harflerin Telaffuzu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fem-i muhsin, hareke, harfilin, hurufımukattaa, kamerî harf, lazımisükûn, mahreç, med, şemsî, harf, tecvit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KK.H.2.2. Harfleri okunuşları ile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Harflerin hareke, cezim, şedde, tenvin, med harfleri, vav ve ya şeklinde yazılan elif, âsar-çeker işaretleriyle birlikte kazandığı telaffuz özelliklerini algılar.</w:t>
            </w:r>
          </w:p>
          <w:p>
            <w:pPr>
              <w:spacing w:after="0"/>
            </w:pPr>
            <w:r>
              <w:rPr>
                <w:b w:val="0"/>
                <w:sz w:val="19"/>
              </w:rPr>
              <w:t>b) Harflerin hareke, cezim, şedde, tenvin, med harfleri, vav ve ya şeklinde yazılan elif, âsar-çeker işaretleriyle birlikte kazandığı telaffuz özelliklerini belirler.</w:t>
            </w:r>
          </w:p>
          <w:p>
            <w:pPr>
              <w:spacing w:after="0"/>
            </w:pPr>
            <w:r>
              <w:rPr>
                <w:b w:val="0"/>
                <w:sz w:val="19"/>
              </w:rPr>
              <w:t>c) Harflerin hareke, cezim, şedde, tenvin, med harfleri, vav ve ya şeklinde yazılan elif, âsar-çeker işaretleriyle birlikte kazandığı telaffuz özelliklerini tekrarlar.</w:t>
            </w:r>
          </w:p>
          <w:p>
            <w:pPr>
              <w:spacing w:after="0"/>
            </w:pPr>
            <w:r>
              <w:rPr>
                <w:b w:val="0"/>
                <w:sz w:val="19"/>
              </w:rPr>
              <w:t>ç) Harfleri hareke, cezim, şedde, tenvin, med harfleri, vav ve ya şeklinde yazılan elif, âsar-çeker işaretlerinin kazandırdığı özelliklere uygun olarak doğru telaffuz 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(KK.H.2.2. Harfleri okunuşları ile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öz değerlendirme formu, dereceli puanlama anahtarı ve performans görevi kullanılarak değerlendirilebilir. Öğrencilerden performans görevi olarak içerik çerçevesinde yer alan tecvit kurallarına yönelik bir Tarsia yapbozu hazırlayıp sunmaları istenebilir. Performans görevi sürecinde öğrencilere yapılandırıcı geri bildirim verilir. Çalışmalar; tecvit kuralını doğru temsil etme, kural–örnek eşleştirme doğruluğu, yapının mantıksal bütünlüğü, okunuş farkındalığı ve sunma ölçütlerini içeren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Harflerin Telaffuzu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fem-i muhsin, hareke, harfilin, hurufımukattaa, kamerî harf, lazımisükûn, mahreç, med, şemsî, harf, tecvit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KK.H.2.2. Harfleri okunuşları ile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Harflerin hareke, cezim, şedde, tenvin, med harfleri, vav ve ya şeklinde yazılan elif, âsar-çeker işaretleriyle birlikte kazandığı telaffuz özelliklerini algılar.</w:t>
            </w:r>
          </w:p>
          <w:p>
            <w:pPr>
              <w:spacing w:after="0"/>
            </w:pPr>
            <w:r>
              <w:rPr>
                <w:b w:val="0"/>
                <w:sz w:val="19"/>
              </w:rPr>
              <w:t>b) Harflerin hareke, cezim, şedde, tenvin, med harfleri, vav ve ya şeklinde yazılan elif, âsar-çeker işaretleriyle birlikte kazandığı telaffuz özelliklerini belirler.</w:t>
            </w:r>
          </w:p>
          <w:p>
            <w:pPr>
              <w:spacing w:after="0"/>
            </w:pPr>
            <w:r>
              <w:rPr>
                <w:b w:val="0"/>
                <w:sz w:val="19"/>
              </w:rPr>
              <w:t>c) Harflerin hareke, cezim, şedde, tenvin, med harfleri, vav ve ya şeklinde yazılan elif, âsar-çeker işaretleriyle birlikte kazandığı telaffuz özelliklerini tekrarlar.</w:t>
            </w:r>
          </w:p>
          <w:p>
            <w:pPr>
              <w:spacing w:after="0"/>
            </w:pPr>
            <w:r>
              <w:rPr>
                <w:b w:val="0"/>
                <w:sz w:val="19"/>
              </w:rPr>
              <w:t>ç) Harfleri hareke, cezim, şedde, tenvin, med harfleri, vav ve ya şeklinde yazılan elif, âsar-çeker işaretlerinin kazandırdığı özelliklere uygun olarak doğru telaffuz 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(KK.H.2.2. Harfleri okunuşları ile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öz değerlendirme formu, dereceli puanlama anahtarı ve performans görevi kullanılarak değerlendirilebilir. Öğrencilerden performans görevi olarak içerik çerçevesinde yer alan tecvit kurallarına yönelik bir Tarsia yapbozu hazırlayıp sunmaları istenebilir. Performans görevi sürecinde öğrencilere yapılandırıcı geri bildirim verilir. Çalışmalar; tecvit kuralını doğru temsil etme, kural–örnek eşleştirme doğruluğu, yapının mantıksal bütünlüğü, okunuş farkındalığı ve sunma ölçütlerini içeren dereceli puanlama anahtarı ve öz değerlendirme formu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Okunuşla İlgili Özel Durumlar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arızisükûn, fem-i muhsin, hareke, harfilin, hurufımukattaa, kamerî harf, lazımisükûn, mahreç, med, şemsî, harf, tecvit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KK.H.2.3. Okunuşu özel olan harf ve işaretleri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Okunuşu özel olan harf ve işaretlerin telaffuz özelliklerini algılar.</w:t>
            </w:r>
          </w:p>
          <w:p>
            <w:pPr>
              <w:spacing w:after="0"/>
            </w:pPr>
            <w:r>
              <w:rPr>
                <w:b w:val="0"/>
                <w:sz w:val="19"/>
              </w:rPr>
              <w:t>b) Okunuşu özel olan harf ve işaretlerin telaffuz özelliklerini belirler.</w:t>
            </w:r>
          </w:p>
          <w:p>
            <w:pPr>
              <w:spacing w:after="0"/>
            </w:pPr>
            <w:r>
              <w:rPr>
                <w:b w:val="0"/>
                <w:sz w:val="19"/>
              </w:rPr>
              <w:t>c) Okunuşu özel olan harf ve işaretleri telaffuz özelliklerine göre tekrarlar.</w:t>
            </w:r>
          </w:p>
          <w:p>
            <w:pPr>
              <w:spacing w:after="0"/>
            </w:pPr>
            <w:r>
              <w:rPr>
                <w:b w:val="0"/>
                <w:sz w:val="19"/>
              </w:rPr>
              <w:t>ç) Okunuşu özel olan harf ve işaretleri doğru bir şekilde telaffuz 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(KK.H.2.3. Okunuşu özel olan harf ve işaretleri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öz değerlendirme formu, dereceli puanlama anahtarı ve performans görevi kullanılarak değerlendirilebilir. Öğrencilerden performans görevi olarak içerik çerçevesinde yer alan tecvit kurallarına yönelik bir Tarsia yapbozu hazırlayıp sunmaları istenebilir. Performans görevi sürecinde öğrencilere yapılandırıcı geri bildirim verilir. Çalışmalar; tecvit kuralını doğru temsil etme, kural–örnek eşleştirme doğruluğu, yapının mantıksal bütünlüğü, okunuş farkındalığı ve sunma ölçütlerini içeren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Okunuşla İlgili Özel Durumlar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harfilin, hurufımukattaa, kamerî harf, lazımisükûn, mahreç, med, şemsî, harf, tecvit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KK.H.2.3. Okunuşu özel olan harf ve işaretleri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Okunuşu özel olan harf ve işaretlerin telaffuz özelliklerini algılar.</w:t>
            </w:r>
          </w:p>
          <w:p>
            <w:pPr>
              <w:spacing w:after="0"/>
            </w:pPr>
            <w:r>
              <w:rPr>
                <w:b w:val="0"/>
                <w:sz w:val="19"/>
              </w:rPr>
              <w:t>b) Okunuşu özel olan harf ve işaretlerin telaffuz özelliklerini belirler.</w:t>
            </w:r>
          </w:p>
          <w:p>
            <w:pPr>
              <w:spacing w:after="0"/>
            </w:pPr>
            <w:r>
              <w:rPr>
                <w:b w:val="0"/>
                <w:sz w:val="19"/>
              </w:rPr>
              <w:t>c) Okunuşu özel olan harf ve işaretleri telaffuz özelliklerine göre tekrarlar.</w:t>
            </w:r>
          </w:p>
          <w:p>
            <w:pPr>
              <w:spacing w:after="0"/>
            </w:pPr>
            <w:r>
              <w:rPr>
                <w:b w:val="0"/>
                <w:sz w:val="19"/>
              </w:rPr>
              <w:t>ç) Okunuşu özel olan harf ve işaretleri doğru bir şekilde telaffuz 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(KK.H.2.3. Okunuşu özel olan harf ve işaretleri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öz değerlendirme formu, dereceli puanlama anahtarı ve performans görevi kullanılarak değerlendirilebilir. Öğrencilerden performans görevi olarak içerik çerçevesinde yer alan tecvit kurallarına yönelik bir Tarsia yapbozu hazırlayıp sunmaları istenebilir. Performans görevi sürecinde öğrencilere yapılandırıcı geri bildirim verilir. Çalışmalar; tecvit kuralını doğru temsil etme, kural–örnek eşleştirme doğruluğu, yapının mantıksal bütünlüğü, okunuş farkındalığı ve sunma ölçütlerini içeren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Med Çeşitleri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harfilin, hurufımukattaa, kamerî harf, lazımisükûn, mahreç, med, şemsî, harf, tecvit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KK.H.2.4. Med (uzatma) çeşitlerini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Med çeşitlerinin telaffuz özelliklerini algılar. </w:t>
            </w:r>
          </w:p>
          <w:p>
            <w:pPr>
              <w:spacing w:after="0"/>
            </w:pPr>
            <w:r>
              <w:rPr>
                <w:b w:val="0"/>
                <w:sz w:val="19"/>
              </w:rPr>
              <w:t xml:space="preserve">b) Med çeşitlerinin telaffuz özelliklerini belirler. </w:t>
            </w:r>
          </w:p>
          <w:p>
            <w:pPr>
              <w:spacing w:after="0"/>
            </w:pPr>
            <w:r>
              <w:rPr>
                <w:b w:val="0"/>
                <w:sz w:val="19"/>
              </w:rPr>
              <w:t xml:space="preserve">c) Med çeşitlerini telaffuz özelliklerine göre tekrarlar. </w:t>
            </w:r>
          </w:p>
          <w:p>
            <w:pPr>
              <w:spacing w:after="0"/>
            </w:pPr>
            <w:r>
              <w:rPr>
                <w:b w:val="0"/>
                <w:sz w:val="19"/>
              </w:rPr>
              <w:t>ç) Med çeşitlerini doğru bir şekilde telaffuz eder.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(KK.H.2.4. Med (uzatma) çeşitlerini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öz değerlendirme formu, dereceli puanlama anahtarı ve performans görevi kullanılarak değerlendirilebilir. Öğrencilerden performans görevi olarak içerik çerçevesinde yer alan tecvit kurallarına yönelik bir Tarsia yapbozu hazırlayıp sunmaları istenebilir. Performans görevi sürecinde öğrencilere yapılandırıcı geri bildirim verilir. Çalışmalar; tecvit kuralını doğru temsil etme, kural–örnek eşleştirme doğruluğu, yapının mantıksal bütünlüğü, okunuş farkındalığı ve sunma ölçütlerini içeren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Med Çeşitleri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harfilin, hurufımukattaa, kamerî harf, lazımisükûn, mahreç, med, şemsî, harf, tecvit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KK.H.2.4. Med (uzatma) çeşitlerini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Med çeşitlerinin telaffuz özelliklerini algılar. </w:t>
            </w:r>
          </w:p>
          <w:p>
            <w:pPr>
              <w:spacing w:after="0"/>
            </w:pPr>
            <w:r>
              <w:rPr>
                <w:b w:val="0"/>
                <w:sz w:val="19"/>
              </w:rPr>
              <w:t xml:space="preserve">b) Med çeşitlerinin telaffuz özelliklerini belirler. </w:t>
            </w:r>
          </w:p>
          <w:p>
            <w:pPr>
              <w:spacing w:after="0"/>
            </w:pPr>
            <w:r>
              <w:rPr>
                <w:b w:val="0"/>
                <w:sz w:val="19"/>
              </w:rPr>
              <w:t xml:space="preserve">c) Med çeşitlerini telaffuz özelliklerine göre tekrarlar. </w:t>
            </w:r>
          </w:p>
          <w:p>
            <w:pPr>
              <w:spacing w:after="0"/>
            </w:pPr>
            <w:r>
              <w:rPr>
                <w:b w:val="0"/>
                <w:sz w:val="19"/>
              </w:rPr>
              <w:t>ç) Med çeşitlerini doğru bir şekilde telaffuz eder.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(KK.H.2.4. Med (uzatma) çeşitlerini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kontrol listesi, çalışma yaprağı, öz değerlendirme formu, dereceli puanlama anahtarı ve performans görevi kullanılarak değerlendirilebilir. Öğrencilerden performans görevi olarak içerik çerçevesinde yer alan tecvit kurallarına yönelik bir Tarsia yapbozu hazırlayıp sunmaları istenebilir. Performans görevi sürecinde öğrencilere yapılandırıcı geri bildirim verilir. Çalışmalar; tecvit kuralını doğru temsil etme, kural–örnek eşleştirme doğruluğu, yapının mantıksal bütünlüğü, okunuş farkındalığı ve sunma ölçütlerini içeren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YÜZÜNDEN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w:t>
            </w:r>
          </w:p>
          <w:p>
            <w:pPr>
              <w:spacing w:after="0"/>
            </w:pPr>
            <w:r>
              <w:rPr>
                <w:b w:val="0"/>
                <w:sz w:val="19"/>
              </w:rPr>
              <w:t>Bakara Suresinin 1-169. Ayetleri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KK.H.3.1. Fatiha suresini ve Bakara suresinin 1-169.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suresindeki ve Bakara suresinin 1-169. ayetlerindeki harfleri mahreçlerine uygun olarak telaffuz eder. </w:t>
            </w:r>
          </w:p>
          <w:p>
            <w:pPr>
              <w:spacing w:after="0"/>
            </w:pPr>
            <w:r>
              <w:rPr>
                <w:b w:val="0"/>
                <w:sz w:val="19"/>
              </w:rPr>
              <w:t xml:space="preserve">b) Fatiha suresindeki ve Bakara suresinin 1-169. ayetlerindeki tecvit kurallarını açıklar. </w:t>
            </w:r>
          </w:p>
          <w:p>
            <w:pPr>
              <w:spacing w:after="0"/>
            </w:pPr>
            <w:r>
              <w:rPr>
                <w:b w:val="0"/>
                <w:sz w:val="19"/>
              </w:rPr>
              <w:t xml:space="preserve">c) Fatiha suresindeki ve Bakara suresinin 1-169. ayetlerindeki tecvit kurallarını metin içinde fark eder. </w:t>
            </w:r>
          </w:p>
          <w:p>
            <w:pPr>
              <w:spacing w:after="0"/>
            </w:pPr>
            <w:r>
              <w:rPr>
                <w:b w:val="0"/>
                <w:sz w:val="19"/>
              </w:rPr>
              <w:t>ç) Fatiha suresindeki ve Bakara suresinin 1-169.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(KK.H.3.1. Fatiha suresini ve Bakara suresinin 1-169. ayetlerini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Öğrencilerden performans görevi olarak Al-i İmran suresinin 1-115. ayetleri veya Yasin suresinin 1-83. ayetlerindeki medditabii, meddimuttasıl ve meddimunfasıl örneklerini tespit edip sunmaları istenebilir. Yapılan çalışmalar; araştırma süreci, doğruluk, düzen ve sunma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YÜZÜNDEN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w:t>
            </w:r>
          </w:p>
          <w:p>
            <w:pPr>
              <w:spacing w:after="0"/>
            </w:pPr>
            <w:r>
              <w:rPr>
                <w:b w:val="0"/>
                <w:sz w:val="19"/>
              </w:rPr>
              <w:t>Bakara Suresinin 1-169. Ayetleri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KK.H.3.1. Fatiha suresini ve Bakara suresinin 1-169.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suresindeki ve Bakara suresinin 1-169. ayetlerindeki harfleri mahreçlerine uygun olarak telaffuz eder. </w:t>
            </w:r>
          </w:p>
          <w:p>
            <w:pPr>
              <w:spacing w:after="0"/>
            </w:pPr>
            <w:r>
              <w:rPr>
                <w:b w:val="0"/>
                <w:sz w:val="19"/>
              </w:rPr>
              <w:t xml:space="preserve">b) Fatiha suresindeki ve Bakara suresinin 1-169. ayetlerindeki tecvit kurallarını açıklar. </w:t>
            </w:r>
          </w:p>
          <w:p>
            <w:pPr>
              <w:spacing w:after="0"/>
            </w:pPr>
            <w:r>
              <w:rPr>
                <w:b w:val="0"/>
                <w:sz w:val="19"/>
              </w:rPr>
              <w:t xml:space="preserve">c) Fatiha suresindeki ve Bakara suresinin 1-169. ayetlerindeki tecvit kurallarını metin içinde fark eder. </w:t>
            </w:r>
          </w:p>
          <w:p>
            <w:pPr>
              <w:spacing w:after="0"/>
            </w:pPr>
            <w:r>
              <w:rPr>
                <w:b w:val="0"/>
                <w:sz w:val="19"/>
              </w:rPr>
              <w:t>ç) Fatiha suresindeki ve Bakara suresinin 1-169.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(KK.H.3.1. Fatiha suresini ve Bakara suresinin 1-169. ayetlerini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Öğrencilerden performans görevi olarak Al-i İmran suresinin 1-115. ayetleri veya Yasin suresinin 1-83. ayetlerindeki medditabii, meddimuttasıl ve meddimunfasıl örneklerini tespit edip sunmaları istenebilir. Yapılan çalışmalar; araştırma süreci, doğruluk, düzen ve sunma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YÜZÜNDEN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w:t>
            </w:r>
          </w:p>
          <w:p>
            <w:pPr>
              <w:spacing w:after="0"/>
            </w:pPr>
            <w:r>
              <w:rPr>
                <w:b w:val="0"/>
                <w:sz w:val="19"/>
              </w:rPr>
              <w:t>Bakara Suresinin 1-169. Ayetleri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KK.H.3.1. Fatiha suresini ve Bakara suresinin 1-169.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suresindeki ve Bakara suresinin 1-169. ayetlerindeki harfleri mahreçlerine uygun olarak telaffuz eder. </w:t>
            </w:r>
          </w:p>
          <w:p>
            <w:pPr>
              <w:spacing w:after="0"/>
            </w:pPr>
            <w:r>
              <w:rPr>
                <w:b w:val="0"/>
                <w:sz w:val="19"/>
              </w:rPr>
              <w:t xml:space="preserve">b) Fatiha suresindeki ve Bakara suresinin 1-169. ayetlerindeki tecvit kurallarını açıklar. </w:t>
            </w:r>
          </w:p>
          <w:p>
            <w:pPr>
              <w:spacing w:after="0"/>
            </w:pPr>
            <w:r>
              <w:rPr>
                <w:b w:val="0"/>
                <w:sz w:val="19"/>
              </w:rPr>
              <w:t xml:space="preserve">c) Fatiha suresindeki ve Bakara suresinin 1-169. ayetlerindeki tecvit kurallarını metin içinde fark eder. </w:t>
            </w:r>
          </w:p>
          <w:p>
            <w:pPr>
              <w:spacing w:after="0"/>
            </w:pPr>
            <w:r>
              <w:rPr>
                <w:b w:val="0"/>
                <w:sz w:val="19"/>
              </w:rPr>
              <w:t>ç) Fatiha suresindeki ve Bakara suresinin 1-169.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(KK.H.3.1. Fatiha suresini ve Bakara suresinin 1-169. ayetlerini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Öğrencilerden performans görevi olarak Al-i İmran suresinin 1-115. ayetleri veya Yasin suresinin 1-83. ayetlerindeki medditabii, meddimuttasıl ve meddimunfasıl örneklerini tespit edip sunmaları istenebilir. Yapılan çalışmalar; araştırma süreci, doğruluk, düzen ve sunma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YÜZÜNDEN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w:t>
            </w:r>
          </w:p>
          <w:p>
            <w:pPr>
              <w:spacing w:after="0"/>
            </w:pPr>
            <w:r>
              <w:rPr>
                <w:b w:val="0"/>
                <w:sz w:val="19"/>
              </w:rPr>
              <w:t>Bakara Suresinin 1-169. Ayetleri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KK.H.3.1. Fatiha suresini ve Bakara suresinin 1-169.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suresindeki ve Bakara suresinin 1-169. ayetlerindeki harfleri mahreçlerine uygun olarak telaffuz eder. </w:t>
            </w:r>
          </w:p>
          <w:p>
            <w:pPr>
              <w:spacing w:after="0"/>
            </w:pPr>
            <w:r>
              <w:rPr>
                <w:b w:val="0"/>
                <w:sz w:val="19"/>
              </w:rPr>
              <w:t xml:space="preserve">b) Fatiha suresindeki ve Bakara suresinin 1-169. ayetlerindeki tecvit kurallarını açıklar. </w:t>
            </w:r>
          </w:p>
          <w:p>
            <w:pPr>
              <w:spacing w:after="0"/>
            </w:pPr>
            <w:r>
              <w:rPr>
                <w:b w:val="0"/>
                <w:sz w:val="19"/>
              </w:rPr>
              <w:t xml:space="preserve">c) Fatiha suresindeki ve Bakara suresinin 1-169. ayetlerindeki tecvit kurallarını metin içinde fark eder. </w:t>
            </w:r>
          </w:p>
          <w:p>
            <w:pPr>
              <w:spacing w:after="0"/>
            </w:pPr>
            <w:r>
              <w:rPr>
                <w:b w:val="0"/>
                <w:sz w:val="19"/>
              </w:rPr>
              <w:t>ç) Fatiha suresindeki ve Bakara suresinin 1-169.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(KK.H.3.1. Fatiha suresini ve Bakara suresinin 1-169. ayetlerini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Öğrencilerden performans görevi olarak Al-i İmran suresinin 1-115. ayetleri veya Yasin suresinin 1-83. ayetlerindeki medditabii, meddimuttasıl ve meddimunfasıl örneklerini tespit edip sunmaları istenebilir. Yapılan çalışmalar; araştırma süreci, doğruluk, düzen ve sunma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YÜZÜNDEN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w:t>
            </w:r>
          </w:p>
          <w:p>
            <w:pPr>
              <w:spacing w:after="0"/>
            </w:pPr>
            <w:r>
              <w:rPr>
                <w:b w:val="0"/>
                <w:sz w:val="19"/>
              </w:rPr>
              <w:t>Bakara Suresinin 1-169. Ayetleri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KK.H.3.1. Fatiha suresini ve Bakara suresinin 1-169.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suresindeki ve Bakara suresinin 1-169. ayetlerindeki harfleri mahreçlerine uygun olarak telaffuz eder. </w:t>
            </w:r>
          </w:p>
          <w:p>
            <w:pPr>
              <w:spacing w:after="0"/>
            </w:pPr>
            <w:r>
              <w:rPr>
                <w:b w:val="0"/>
                <w:sz w:val="19"/>
              </w:rPr>
              <w:t xml:space="preserve">b) Fatiha suresindeki ve Bakara suresinin 1-169. ayetlerindeki tecvit kurallarını açıklar. </w:t>
            </w:r>
          </w:p>
          <w:p>
            <w:pPr>
              <w:spacing w:after="0"/>
            </w:pPr>
            <w:r>
              <w:rPr>
                <w:b w:val="0"/>
                <w:sz w:val="19"/>
              </w:rPr>
              <w:t xml:space="preserve">c) Fatiha suresindeki ve Bakara suresinin 1-169. ayetlerindeki tecvit kurallarını metin içinde fark eder. </w:t>
            </w:r>
          </w:p>
          <w:p>
            <w:pPr>
              <w:spacing w:after="0"/>
            </w:pPr>
            <w:r>
              <w:rPr>
                <w:b w:val="0"/>
                <w:sz w:val="19"/>
              </w:rPr>
              <w:t>ç) Fatiha suresindeki ve Bakara suresinin 1-169.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(KK.H.3.1. Fatiha suresini ve Bakara suresinin 1-169. ayetlerini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Öğrencilerden performans görevi olarak Al-i İmran suresinin 1-115. ayetleri veya Yasin suresinin 1-83. ayetlerindeki medditabii, meddimuttasıl ve meddimunfasıl örneklerini tespit edip sunmaları istenebilir. Yapılan çalışmalar; araştırma süreci, doğruluk, düzen ve sunma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YÜZÜNDEN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w:t>
            </w:r>
          </w:p>
          <w:p>
            <w:pPr>
              <w:spacing w:after="0"/>
            </w:pPr>
            <w:r>
              <w:rPr>
                <w:b w:val="0"/>
                <w:sz w:val="19"/>
              </w:rPr>
              <w:t>Bakara Suresinin 1-169. Ayetleri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KK.H.3.1. Fatiha suresini ve Bakara suresinin 1-169.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suresindeki ve Bakara suresinin 1-169. ayetlerindeki harfleri mahreçlerine uygun olarak telaffuz eder. </w:t>
            </w:r>
          </w:p>
          <w:p>
            <w:pPr>
              <w:spacing w:after="0"/>
            </w:pPr>
            <w:r>
              <w:rPr>
                <w:b w:val="0"/>
                <w:sz w:val="19"/>
              </w:rPr>
              <w:t xml:space="preserve">b) Fatiha suresindeki ve Bakara suresinin 1-169. ayetlerindeki tecvit kurallarını açıklar. </w:t>
            </w:r>
          </w:p>
          <w:p>
            <w:pPr>
              <w:spacing w:after="0"/>
            </w:pPr>
            <w:r>
              <w:rPr>
                <w:b w:val="0"/>
                <w:sz w:val="19"/>
              </w:rPr>
              <w:t xml:space="preserve">c) Fatiha suresindeki ve Bakara suresinin 1-169. ayetlerindeki tecvit kurallarını metin içinde fark eder. </w:t>
            </w:r>
          </w:p>
          <w:p>
            <w:pPr>
              <w:spacing w:after="0"/>
            </w:pPr>
            <w:r>
              <w:rPr>
                <w:b w:val="0"/>
                <w:sz w:val="19"/>
              </w:rPr>
              <w:t>ç) Fatiha suresindeki ve Bakara suresinin 1-169.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(KK.H.3.1. Fatiha suresini ve Bakara suresinin 1-169. ayetlerini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Öğrencilerden performans görevi olarak Al-i İmran suresinin 1-115. ayetleri veya Yasin suresinin 1-83. ayetlerindeki medditabii, meddimuttasıl ve meddimunfasıl örneklerini tespit edip sunmaları istenebilir. Yapılan çalışmalar; araştırma süreci, doğruluk, düzen ve sunma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YÜZÜNDEN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w:t>
            </w:r>
          </w:p>
          <w:p>
            <w:pPr>
              <w:spacing w:after="0"/>
            </w:pPr>
            <w:r>
              <w:rPr>
                <w:b w:val="0"/>
                <w:sz w:val="19"/>
              </w:rPr>
              <w:t>Bakara Suresinin 1-169. Ayetleri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KK.H.3.1. Fatiha suresini ve Bakara suresinin 1-169.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suresindeki ve Bakara suresinin 1-169. ayetlerindeki harfleri mahreçlerine uygun olarak telaffuz eder. </w:t>
            </w:r>
          </w:p>
          <w:p>
            <w:pPr>
              <w:spacing w:after="0"/>
            </w:pPr>
            <w:r>
              <w:rPr>
                <w:b w:val="0"/>
                <w:sz w:val="19"/>
              </w:rPr>
              <w:t xml:space="preserve">b) Fatiha suresindeki ve Bakara suresinin 1-169. ayetlerindeki tecvit kurallarını açıklar. </w:t>
            </w:r>
          </w:p>
          <w:p>
            <w:pPr>
              <w:spacing w:after="0"/>
            </w:pPr>
            <w:r>
              <w:rPr>
                <w:b w:val="0"/>
                <w:sz w:val="19"/>
              </w:rPr>
              <w:t xml:space="preserve">c) Fatiha suresindeki ve Bakara suresinin 1-169. ayetlerindeki tecvit kurallarını metin içinde fark eder. </w:t>
            </w:r>
          </w:p>
          <w:p>
            <w:pPr>
              <w:spacing w:after="0"/>
            </w:pPr>
            <w:r>
              <w:rPr>
                <w:b w:val="0"/>
                <w:sz w:val="19"/>
              </w:rPr>
              <w:t>ç) Fatiha suresindeki ve Bakara suresinin 1-169.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(KK.H.3.1. Fatiha suresini ve Bakara suresinin 1-169. ayetlerini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Öğrencilerden performans görevi olarak Al-i İmran suresinin 1-115. ayetleri veya Yasin suresinin 1-83. ayetlerindeki medditabii, meddimuttasıl ve meddimunfasıl örneklerini tespit edip sunmaları istenebilir. Yapılan çalışmalar; araştırma süreci, doğruluk, düzen ve sunma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YÜZÜNDEN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w:t>
            </w:r>
          </w:p>
          <w:p>
            <w:pPr>
              <w:spacing w:after="0"/>
            </w:pPr>
            <w:r>
              <w:rPr>
                <w:b w:val="0"/>
                <w:sz w:val="19"/>
              </w:rPr>
              <w:t>Bakara Suresinin 1-169. Ayetleri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KK.H.3.1. Fatiha suresini ve Bakara suresinin 1-169.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suresindeki ve Bakara suresinin 1-169. ayetlerindeki harfleri mahreçlerine uygun olarak telaffuz eder. </w:t>
            </w:r>
          </w:p>
          <w:p>
            <w:pPr>
              <w:spacing w:after="0"/>
            </w:pPr>
            <w:r>
              <w:rPr>
                <w:b w:val="0"/>
                <w:sz w:val="19"/>
              </w:rPr>
              <w:t xml:space="preserve">b) Fatiha suresindeki ve Bakara suresinin 1-169. ayetlerindeki tecvit kurallarını açıklar. </w:t>
            </w:r>
          </w:p>
          <w:p>
            <w:pPr>
              <w:spacing w:after="0"/>
            </w:pPr>
            <w:r>
              <w:rPr>
                <w:b w:val="0"/>
                <w:sz w:val="19"/>
              </w:rPr>
              <w:t xml:space="preserve">c) Fatiha suresindeki ve Bakara suresinin 1-169. ayetlerindeki tecvit kurallarını metin içinde fark eder. </w:t>
            </w:r>
          </w:p>
          <w:p>
            <w:pPr>
              <w:spacing w:after="0"/>
            </w:pPr>
            <w:r>
              <w:rPr>
                <w:b w:val="0"/>
                <w:sz w:val="19"/>
              </w:rPr>
              <w:t>ç) Fatiha suresindeki ve Bakara suresinin 1-169.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(KK.H.3.1. Fatiha suresini ve Bakara suresinin 1-169. ayetlerini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Öğrencilerden performans görevi olarak Al-i İmran suresinin 1-115. ayetleri veya Yasin suresinin 1-83. ayetlerindeki medditabii, meddimuttasıl ve meddimunfasıl örneklerini tespit edip sunmaları istenebilir. Yapılan çalışmalar; araştırma süreci, doğruluk, düzen ve sunma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YÜZÜNDEN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w:t>
            </w:r>
          </w:p>
          <w:p>
            <w:pPr>
              <w:spacing w:after="0"/>
            </w:pPr>
            <w:r>
              <w:rPr>
                <w:b w:val="0"/>
                <w:sz w:val="19"/>
              </w:rPr>
              <w:t>Bakara Suresinin 1-169. Ayetleri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KK.H.3.1. Fatiha suresini ve Bakara suresinin 1-169.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suresindeki ve Bakara suresinin 1-169. ayetlerindeki harfleri mahreçlerine uygun olarak telaffuz eder. </w:t>
            </w:r>
          </w:p>
          <w:p>
            <w:pPr>
              <w:spacing w:after="0"/>
            </w:pPr>
            <w:r>
              <w:rPr>
                <w:b w:val="0"/>
                <w:sz w:val="19"/>
              </w:rPr>
              <w:t xml:space="preserve">b) Fatiha suresindeki ve Bakara suresinin 1-169. ayetlerindeki tecvit kurallarını açıklar. </w:t>
            </w:r>
          </w:p>
          <w:p>
            <w:pPr>
              <w:spacing w:after="0"/>
            </w:pPr>
            <w:r>
              <w:rPr>
                <w:b w:val="0"/>
                <w:sz w:val="19"/>
              </w:rPr>
              <w:t xml:space="preserve">c) Fatiha suresindeki ve Bakara suresinin 1-169. ayetlerindeki tecvit kurallarını metin içinde fark eder. </w:t>
            </w:r>
          </w:p>
          <w:p>
            <w:pPr>
              <w:spacing w:after="0"/>
            </w:pPr>
            <w:r>
              <w:rPr>
                <w:b w:val="0"/>
                <w:sz w:val="19"/>
              </w:rPr>
              <w:t>ç) Fatiha suresindeki ve Bakara suresinin 1-169.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(KK.H.3.1. Fatiha suresini ve Bakara suresinin 1-169. ayetlerini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Öğrencilerden performans görevi olarak Al-i İmran suresinin 1-115. ayetleri veya Yasin suresinin 1-83. ayetlerindeki medditabii, meddimuttasıl ve meddimunfasıl örneklerini tespit edip sunmaları istenebilir. Yapılan çalışmalar; araştırma süreci, doğruluk, düzen ve sunma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YÜZÜNDEN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w:t>
            </w:r>
          </w:p>
          <w:p>
            <w:pPr>
              <w:spacing w:after="0"/>
            </w:pPr>
            <w:r>
              <w:rPr>
                <w:b w:val="0"/>
                <w:sz w:val="19"/>
              </w:rPr>
              <w:t>Bakara Suresinin 1-169. Ayetleri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KK.H.3.1. Fatiha suresini ve Bakara suresinin 1-169.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suresindeki ve Bakara suresinin 1-169. ayetlerindeki harfleri mahreçlerine uygun olarak telaffuz eder. </w:t>
            </w:r>
          </w:p>
          <w:p>
            <w:pPr>
              <w:spacing w:after="0"/>
            </w:pPr>
            <w:r>
              <w:rPr>
                <w:b w:val="0"/>
                <w:sz w:val="19"/>
              </w:rPr>
              <w:t xml:space="preserve">b) Fatiha suresindeki ve Bakara suresinin 1-169. ayetlerindeki tecvit kurallarını açıklar. </w:t>
            </w:r>
          </w:p>
          <w:p>
            <w:pPr>
              <w:spacing w:after="0"/>
            </w:pPr>
            <w:r>
              <w:rPr>
                <w:b w:val="0"/>
                <w:sz w:val="19"/>
              </w:rPr>
              <w:t xml:space="preserve">c) Fatiha suresindeki ve Bakara suresinin 1-169. ayetlerindeki tecvit kurallarını metin içinde fark eder. </w:t>
            </w:r>
          </w:p>
          <w:p>
            <w:pPr>
              <w:spacing w:after="0"/>
            </w:pPr>
            <w:r>
              <w:rPr>
                <w:b w:val="0"/>
                <w:sz w:val="19"/>
              </w:rPr>
              <w:t>ç) Fatiha suresindeki ve Bakara suresinin 1-169.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 xml:space="preserve"> 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(KK.H.3.1. Fatiha suresini ve Bakara suresinin 1-169. ayetlerini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Öğrencilerden performans görevi olarak Al-i İmran suresinin 1-115. ayetleri veya Yasin suresinin 1-83. ayetlerindeki medditabii, meddimuttasıl ve meddimunfasıl örneklerini tespit edip sunmaları istenebilir. Yapılan çalışmalar; araştırma süreci, doğruluk, düzen ve sunma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YÜZÜNDEN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w:t>
            </w:r>
          </w:p>
          <w:p>
            <w:pPr>
              <w:spacing w:after="0"/>
            </w:pPr>
            <w:r>
              <w:rPr>
                <w:b w:val="0"/>
                <w:sz w:val="19"/>
              </w:rPr>
              <w:t>Bakara Suresinin 1-169. Ayetleri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KK.H.3.1. Fatiha suresini ve Bakara suresinin 1-169.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suresindeki ve Bakara suresinin 1-169. ayetlerindeki harfleri mahreçlerine uygun olarak telaffuz eder. </w:t>
            </w:r>
          </w:p>
          <w:p>
            <w:pPr>
              <w:spacing w:after="0"/>
            </w:pPr>
            <w:r>
              <w:rPr>
                <w:b w:val="0"/>
                <w:sz w:val="19"/>
              </w:rPr>
              <w:t xml:space="preserve">b) Fatiha suresindeki ve Bakara suresinin 1-169. ayetlerindeki tecvit kurallarını açıklar. </w:t>
            </w:r>
          </w:p>
          <w:p>
            <w:pPr>
              <w:spacing w:after="0"/>
            </w:pPr>
            <w:r>
              <w:rPr>
                <w:b w:val="0"/>
                <w:sz w:val="19"/>
              </w:rPr>
              <w:t xml:space="preserve">c) Fatiha suresindeki ve Bakara suresinin 1-169. ayetlerindeki tecvit kurallarını metin içinde fark eder. </w:t>
            </w:r>
          </w:p>
          <w:p>
            <w:pPr>
              <w:spacing w:after="0"/>
            </w:pPr>
            <w:r>
              <w:rPr>
                <w:b w:val="0"/>
                <w:sz w:val="19"/>
              </w:rPr>
              <w:t>ç) Fatiha suresindeki ve Bakara suresinin 1-169.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 xml:space="preserve"> 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(KK.H.3.1. Fatiha suresini ve Bakara suresinin 1-169. ayetlerini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Öğrencilerden performans görevi olarak Al-i İmran suresinin 1-115. ayetleri veya Yasin suresinin 1-83. ayetlerindeki medditabii, meddimuttasıl ve meddimunfasıl örneklerini tespit edip sunmaları istenebilir. Yapılan çalışmalar; araştırma süreci, doğruluk, düzen ve sunma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25. Hafta: 29 Mart -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YÜZÜNDEN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w:t>
            </w:r>
          </w:p>
          <w:p>
            <w:pPr>
              <w:spacing w:after="0"/>
            </w:pPr>
            <w:r>
              <w:rPr>
                <w:b w:val="0"/>
                <w:sz w:val="19"/>
              </w:rPr>
              <w:t>Bakara Suresinin 1-169. Ayetleri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KK.H.3.1. Fatiha suresini ve Bakara suresinin 1-169.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suresindeki ve Bakara suresinin 1-169. ayetlerindeki harfleri mahreçlerine uygun olarak telaffuz eder. </w:t>
            </w:r>
          </w:p>
          <w:p>
            <w:pPr>
              <w:spacing w:after="0"/>
            </w:pPr>
            <w:r>
              <w:rPr>
                <w:b w:val="0"/>
                <w:sz w:val="19"/>
              </w:rPr>
              <w:t xml:space="preserve">b) Fatiha suresindeki ve Bakara suresinin 1-169. ayetlerindeki tecvit kurallarını açıklar. </w:t>
            </w:r>
          </w:p>
          <w:p>
            <w:pPr>
              <w:spacing w:after="0"/>
            </w:pPr>
            <w:r>
              <w:rPr>
                <w:b w:val="0"/>
                <w:sz w:val="19"/>
              </w:rPr>
              <w:t xml:space="preserve">c) Fatiha suresindeki ve Bakara suresinin 1-169. ayetlerindeki tecvit kurallarını metin içinde fark eder. </w:t>
            </w:r>
          </w:p>
          <w:p>
            <w:pPr>
              <w:spacing w:after="0"/>
            </w:pPr>
            <w:r>
              <w:rPr>
                <w:b w:val="0"/>
                <w:sz w:val="19"/>
              </w:rPr>
              <w:t>ç) Fatiha suresindeki ve Bakara suresinin 1-169.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 xml:space="preserve"> 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(KK.H.3.1. Fatiha suresini ve Bakara suresinin 1-169. ayetlerini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Öğrencilerden performans görevi olarak Al-i İmran suresinin 1-115. ayetleri veya Yasin suresinin 1-83. ayetlerindeki medditabii, meddimuttasıl ve meddimunfasıl örneklerini tespit edip sunmaları istenebilir. Yapılan çalışmalar; araştırma süreci, doğruluk, düzen ve sunma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YÜZÜNDEN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w:t>
            </w:r>
          </w:p>
          <w:p>
            <w:pPr>
              <w:spacing w:after="0"/>
            </w:pPr>
            <w:r>
              <w:rPr>
                <w:b w:val="0"/>
                <w:sz w:val="19"/>
              </w:rPr>
              <w:t>Bakara Suresinin 1-169. Ayetleri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KK.H.3.1. Fatiha suresini ve Bakara suresinin 1-169.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suresindeki ve Bakara suresinin 1-169. ayetlerindeki harfleri mahreçlerine uygun olarak telaffuz eder. </w:t>
            </w:r>
          </w:p>
          <w:p>
            <w:pPr>
              <w:spacing w:after="0"/>
            </w:pPr>
            <w:r>
              <w:rPr>
                <w:b w:val="0"/>
                <w:sz w:val="19"/>
              </w:rPr>
              <w:t xml:space="preserve">b) Fatiha suresindeki ve Bakara suresinin 1-169. ayetlerindeki tecvit kurallarını açıklar. </w:t>
            </w:r>
          </w:p>
          <w:p>
            <w:pPr>
              <w:spacing w:after="0"/>
            </w:pPr>
            <w:r>
              <w:rPr>
                <w:b w:val="0"/>
                <w:sz w:val="19"/>
              </w:rPr>
              <w:t xml:space="preserve">c) Fatiha suresindeki ve Bakara suresinin 1-169. ayetlerindeki tecvit kurallarını metin içinde fark eder. </w:t>
            </w:r>
          </w:p>
          <w:p>
            <w:pPr>
              <w:spacing w:after="0"/>
            </w:pPr>
            <w:r>
              <w:rPr>
                <w:b w:val="0"/>
                <w:sz w:val="19"/>
              </w:rPr>
              <w:t>ç) Fatiha suresindeki ve Bakara suresinin 1-169.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 xml:space="preserve"> 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(KK.H.3.1. Fatiha suresini ve Bakara suresinin 1-169. ayetlerini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Öğrencilerden performans görevi olarak Al-i İmran suresinin 1-115. ayetleri veya Yasin suresinin 1-83. ayetlerindeki medditabii, meddimuttasıl ve meddimunfasıl örneklerini tespit edip sunmaları istenebilir. Yapılan çalışmalar; araştırma süreci, doğruluk, düzen ve sunma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EZBERE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Namaz Duaları ve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dua, hamt, Rab, riya, takva, tevhit,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KK.H.4.1. Namaz dualarının anlamlarını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Namaz dualarının anlamlarını inceler.</w:t>
            </w:r>
          </w:p>
          <w:p>
            <w:pPr>
              <w:spacing w:after="0"/>
            </w:pPr>
            <w:r>
              <w:rPr>
                <w:b w:val="0"/>
                <w:sz w:val="19"/>
              </w:rPr>
              <w:t>b) Namaz dualarını kendi hayatı için anlamlı hâle getirir.</w:t>
            </w:r>
          </w:p>
          <w:p>
            <w:pPr>
              <w:spacing w:after="0"/>
            </w:pPr>
            <w:r>
              <w:rPr>
                <w:b w:val="0"/>
                <w:sz w:val="19"/>
              </w:rPr>
              <w:t>c) Namaz dualarının anlamını bağlamından koparmadan kendi cümleleriyle yeniden ifade eder.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(KK.H.4.1. Namaz dualarının anlamlarını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yansıtıcı yazı, çıkış kartları, öğrenme günlüğü, kısa cevaplı ve açık uçlu sorular, çalışma yaprağı, çoklu seçim soruları, kontrol listesi, dereceleme ölçeği ve performans görevi kullanılarak değerlendirilebilir.</w:t>
            </w:r>
          </w:p>
          <w:p>
            <w:pPr>
              <w:spacing w:after="0"/>
            </w:pPr>
            <w:r>
              <w:rPr>
                <w:b w:val="0"/>
                <w:sz w:val="19"/>
              </w:rPr>
              <w:t>Öğrencilerden performans görevi olarak içerik çerçevesindeki dua ve surelerde geçen önemli kelime/kavramlardan oluşan bir sözlük hazırlayıp sunmaları istenebilir. Hazırlanan sunumlar; içinde araştırma süreci, doğruluk, çıkarım yapma ve sunma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EZBERE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Namaz Duaları ve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dua, hamt, Rab, riya, takva, tevhit,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KK.H.4.1. Namaz dualarının anlamlarını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Namaz dualarının anlamlarını inceler.</w:t>
            </w:r>
          </w:p>
          <w:p>
            <w:pPr>
              <w:spacing w:after="0"/>
            </w:pPr>
            <w:r>
              <w:rPr>
                <w:b w:val="0"/>
                <w:sz w:val="19"/>
              </w:rPr>
              <w:t>b) Namaz dualarını kendi hayatı için anlamlı hâle getirir.</w:t>
            </w:r>
          </w:p>
          <w:p>
            <w:pPr>
              <w:spacing w:after="0"/>
            </w:pPr>
            <w:r>
              <w:rPr>
                <w:b w:val="0"/>
                <w:sz w:val="19"/>
              </w:rPr>
              <w:t>c) Namaz dualarının anlamını bağlamından koparmadan kendi cümleleriyle yeniden ifade eder.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(KK.H.4.1. Namaz dualarının anlamlarını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yansıtıcı yazı, çıkış kartları, öğrenme günlüğü, kısa cevaplı ve açık uçlu sorular, çalışma yaprağı, çoklu seçim soruları, kontrol listesi, dereceleme ölçeği ve performans görevi kullanılarak değerlendirilebilir.</w:t>
            </w:r>
          </w:p>
          <w:p>
            <w:pPr>
              <w:spacing w:after="0"/>
            </w:pPr>
            <w:r>
              <w:rPr>
                <w:b w:val="0"/>
                <w:sz w:val="19"/>
              </w:rPr>
              <w:t>Öğrencilerden performans görevi olarak içerik çerçevesindeki dua ve surelerde geçen önemli kelime/kavramlardan oluşan bir sözlük hazırlayıp sunmaları istenebilir. Hazırlanan sunumlar; içinde araştırma süreci, doğruluk, çıkarım yapma ve sunma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EZBERE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Namaz Duaları ve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dua, hamt, Rab, riya, takva, tevhit,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KK.H.4.2. Namaz dualarını ezbere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Namaz dualarını okur.</w:t>
            </w:r>
          </w:p>
          <w:p>
            <w:pPr>
              <w:spacing w:after="0"/>
            </w:pPr>
            <w:r>
              <w:rPr>
                <w:b w:val="0"/>
                <w:sz w:val="19"/>
              </w:rPr>
              <w:t>b) Okuduğu bölümleri tekrar eder.</w:t>
            </w:r>
          </w:p>
          <w:p>
            <w:pPr>
              <w:spacing w:after="0"/>
            </w:pPr>
            <w:r>
              <w:rPr>
                <w:b w:val="0"/>
                <w:sz w:val="19"/>
              </w:rPr>
              <w:t>c) Namaz dualarını tecvit kurallarına göre ezberden okur.</w:t>
            </w:r>
          </w:p>
          <w:p>
            <w:pPr>
              <w:spacing w:after="0"/>
            </w:pPr>
            <w:r>
              <w:rPr>
                <w:b w:val="0"/>
                <w:sz w:val="19"/>
              </w:rPr>
              <w:t>ç) Namaz dualarını toplum önünde ezbere okur.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(KK.H.4.2. Namaz dualarını ezbere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yansıtıcı yazı, çıkış kartları, öğrenme günlüğü, kısa cevaplı ve açık uçlu sorular, çalışma yaprağı, çoklu seçim soruları, kontrol listesi, dereceleme ölçeği ve performans görevi kullanılarak değerlendirilebilir.</w:t>
            </w:r>
          </w:p>
          <w:p>
            <w:pPr>
              <w:spacing w:after="0"/>
            </w:pPr>
            <w:r>
              <w:rPr>
                <w:b w:val="0"/>
                <w:sz w:val="19"/>
              </w:rPr>
              <w:t>Öğrencilerden performans görevi olarak içerik çerçevesindeki dua ve surelerde geçen önemli kelime/kavramlardan oluşan bir sözlük hazırlayıp sunmaları istenebilir. Hazırlanan sunumlar; içinde araştırma süreci, doğruluk, çıkarım yapma ve sunma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EZBERE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Namaz Duaları ve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dua, hamt, Rab, riya, takva, tevhit,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KK.H.4.2. Namaz dualarını ezbere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Namaz dualarını okur.</w:t>
            </w:r>
          </w:p>
          <w:p>
            <w:pPr>
              <w:spacing w:after="0"/>
            </w:pPr>
            <w:r>
              <w:rPr>
                <w:b w:val="0"/>
                <w:sz w:val="19"/>
              </w:rPr>
              <w:t>b) Okuduğu bölümleri tekrar eder.</w:t>
            </w:r>
          </w:p>
          <w:p>
            <w:pPr>
              <w:spacing w:after="0"/>
            </w:pPr>
            <w:r>
              <w:rPr>
                <w:b w:val="0"/>
                <w:sz w:val="19"/>
              </w:rPr>
              <w:t>c) Namaz dualarını tecvit kurallarına göre ezberden okur.</w:t>
            </w:r>
          </w:p>
          <w:p>
            <w:pPr>
              <w:spacing w:after="0"/>
            </w:pPr>
            <w:r>
              <w:rPr>
                <w:b w:val="0"/>
                <w:sz w:val="19"/>
              </w:rPr>
              <w:t>ç) Namaz dualarını toplum önünde ezbere okur.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(KK.H.4.2. Namaz dualarını ezbere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yansıtıcı yazı, çıkış kartları, öğrenme günlüğü, kısa cevaplı ve açık uçlu sorular, çalışma yaprağı, çoklu seçim soruları, kontrol listesi, dereceleme ölçeği ve performans görevi kullanılarak değerlendirilebilir.</w:t>
            </w:r>
          </w:p>
          <w:p>
            <w:pPr>
              <w:spacing w:after="0"/>
            </w:pPr>
            <w:r>
              <w:rPr>
                <w:b w:val="0"/>
                <w:sz w:val="19"/>
              </w:rPr>
              <w:t>Öğrencilerden performans görevi olarak içerik çerçevesindeki dua ve surelerde geçen önemli kelime/kavramlardan oluşan bir sözlük hazırlayıp sunmaları istenebilir. Hazırlanan sunumlar; içinde araştırma süreci, doğruluk, çıkarım yapma ve sunma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EZBERE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Fil ila Nâs Sureleri ve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dua, hamt, Rab, riya, takva, tevhit,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KK.H.4.3. Fatiha ve Fil ila Nâs surelerini anlamada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ve Fil ila Nâs surelerinin meallerini bulur. </w:t>
            </w:r>
          </w:p>
          <w:p>
            <w:pPr>
              <w:spacing w:after="0"/>
            </w:pPr>
            <w:r>
              <w:rPr>
                <w:b w:val="0"/>
                <w:sz w:val="19"/>
              </w:rPr>
              <w:t xml:space="preserve">b) Fatiha ve Fil ila Nâs surelerinin konularını belirler. </w:t>
            </w:r>
          </w:p>
          <w:p>
            <w:pPr>
              <w:spacing w:after="0"/>
            </w:pPr>
            <w:r>
              <w:rPr>
                <w:b w:val="0"/>
                <w:sz w:val="19"/>
              </w:rPr>
              <w:t xml:space="preserve">c) Fatiha ve Fil ila Nâs surelerini içeriklerine göre sınıflandırır. </w:t>
            </w:r>
          </w:p>
          <w:p>
            <w:pPr>
              <w:spacing w:after="0"/>
            </w:pPr>
            <w:r>
              <w:rPr>
                <w:b w:val="0"/>
                <w:sz w:val="19"/>
              </w:rPr>
              <w:t xml:space="preserve">ç) Fatiha ve Fil ila Nâs surelerinin mealleri doğrultusunda çıkarımlar yapar. </w:t>
            </w:r>
          </w:p>
          <w:p>
            <w:pPr>
              <w:spacing w:after="0"/>
            </w:pPr>
            <w:r>
              <w:rPr>
                <w:b w:val="0"/>
                <w:sz w:val="19"/>
              </w:rPr>
              <w:t>d) Fatiha ve Fil ila Nâs sureleri ile ilgili yaptığı çıkarımlara konu/durumlarda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D6. Dürüstlük </w:t>
            </w:r>
          </w:p>
          <w:p>
            <w:pPr>
              <w:spacing w:after="0"/>
            </w:pPr>
            <w:r>
              <w:rPr>
                <w:b w:val="0"/>
                <w:sz w:val="19"/>
              </w:rPr>
              <w:t>D10. Mütevazılık D15. Sevgi</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(KK.H.4.3. Fatiha ve Fil ila Nâs surelerini anlamada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yansıtıcı yazı, çıkış kartları, öğrenme günlüğü, kısa cevaplı ve açık uçlu sorular, çalışma yaprağı, çoklu seçim soruları, kontrol listesi, dereceleme ölçeği ve performans görevi kullanılarak değerlendirilebilir.</w:t>
            </w:r>
          </w:p>
          <w:p>
            <w:pPr>
              <w:spacing w:after="0"/>
            </w:pPr>
            <w:r>
              <w:rPr>
                <w:b w:val="0"/>
                <w:sz w:val="19"/>
              </w:rPr>
              <w:t>Öğrencilerden performans görevi olarak içerik çerçevesindeki dua ve surelerde geçen önemli kelime/kavramlardan oluşan bir sözlük hazırlayıp sunmaları istenebilir. Hazırlanan sunumlar; içinde araştırma süreci, doğruluk, çıkarım yapma ve sunma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EZBERE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Fil ila Nâs Sureleri ve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dua, hamt, Rab, riya, takva, tevhit,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KK.H.4.3. Fatiha ve Fil ila Nâs surelerini anlamada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ve Fil ila Nâs surelerinin meallerini bulur. </w:t>
            </w:r>
          </w:p>
          <w:p>
            <w:pPr>
              <w:spacing w:after="0"/>
            </w:pPr>
            <w:r>
              <w:rPr>
                <w:b w:val="0"/>
                <w:sz w:val="19"/>
              </w:rPr>
              <w:t xml:space="preserve">b) Fatiha ve Fil ila Nâs surelerinin konularını belirler. </w:t>
            </w:r>
          </w:p>
          <w:p>
            <w:pPr>
              <w:spacing w:after="0"/>
            </w:pPr>
            <w:r>
              <w:rPr>
                <w:b w:val="0"/>
                <w:sz w:val="19"/>
              </w:rPr>
              <w:t xml:space="preserve">c) Fatiha ve Fil ila Nâs surelerini içeriklerine göre sınıflandırır. </w:t>
            </w:r>
          </w:p>
          <w:p>
            <w:pPr>
              <w:spacing w:after="0"/>
            </w:pPr>
            <w:r>
              <w:rPr>
                <w:b w:val="0"/>
                <w:sz w:val="19"/>
              </w:rPr>
              <w:t xml:space="preserve">ç) Fatiha ve Fil ila Nâs surelerinin mealleri doğrultusunda çıkarımlar yapar. </w:t>
            </w:r>
          </w:p>
          <w:p>
            <w:pPr>
              <w:spacing w:after="0"/>
            </w:pPr>
            <w:r>
              <w:rPr>
                <w:b w:val="0"/>
                <w:sz w:val="19"/>
              </w:rPr>
              <w:t>d) Fatiha ve Fil ila Nâs sureleri ile ilgili yaptığı çıkarımlara konu/durumlarda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D6. Dürüstlük </w:t>
            </w:r>
          </w:p>
          <w:p>
            <w:pPr>
              <w:spacing w:after="0"/>
            </w:pPr>
            <w:r>
              <w:rPr>
                <w:b w:val="0"/>
                <w:sz w:val="19"/>
              </w:rPr>
              <w:t>D10. Mütevazılık D15. Sevgi</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(KK.H.4.3. Fatiha ve Fil ila Nâs surelerini anlamada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yansıtıcı yazı, çıkış kartları, öğrenme günlüğü, kısa cevaplı ve açık uçlu sorular, çalışma yaprağı, çoklu seçim soruları, kontrol listesi, dereceleme ölçeği ve performans görevi kullanılarak değerlendirilebilir.</w:t>
            </w:r>
          </w:p>
          <w:p>
            <w:pPr>
              <w:spacing w:after="0"/>
            </w:pPr>
            <w:r>
              <w:rPr>
                <w:b w:val="0"/>
                <w:sz w:val="19"/>
              </w:rPr>
              <w:t>Öğrencilerden performans görevi olarak içerik çerçevesindeki dua ve surelerde geçen önemli kelime/kavramlardan oluşan bir sözlük hazırlayıp sunmaları istenebilir. Hazırlanan sunumlar; içinde araştırma süreci, doğruluk, çıkarım yapma ve sunma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EZBERE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Fil ila Nâs Sureleri ve Anlamları</w:t>
            </w:r>
          </w:p>
          <w:p>
            <w:pPr>
              <w:spacing w:after="0"/>
            </w:pPr>
            <w:r>
              <w:rPr>
                <w:b w:val="0"/>
                <w:sz w:val="19"/>
              </w:rPr>
              <w:t>başvurabilme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dua, hamt, Rab, riya, takva, tevhit,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KK.H.4.3. Fatiha ve Fil ila Nâs surelerini anlamada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Fatiha ve Fil ila Nâs surelerinin meallerini bulur. </w:t>
            </w:r>
          </w:p>
          <w:p>
            <w:pPr>
              <w:spacing w:after="0"/>
            </w:pPr>
            <w:r>
              <w:rPr>
                <w:b w:val="0"/>
                <w:sz w:val="19"/>
              </w:rPr>
              <w:t xml:space="preserve">b) Fatiha ve Fil ila Nâs surelerinin konularını belirler. </w:t>
            </w:r>
          </w:p>
          <w:p>
            <w:pPr>
              <w:spacing w:after="0"/>
            </w:pPr>
            <w:r>
              <w:rPr>
                <w:b w:val="0"/>
                <w:sz w:val="19"/>
              </w:rPr>
              <w:t xml:space="preserve">c) Fatiha ve Fil ila Nâs surelerini içeriklerine göre sınıflandırır. </w:t>
            </w:r>
          </w:p>
          <w:p>
            <w:pPr>
              <w:spacing w:after="0"/>
            </w:pPr>
            <w:r>
              <w:rPr>
                <w:b w:val="0"/>
                <w:sz w:val="19"/>
              </w:rPr>
              <w:t xml:space="preserve">ç) Fatiha ve Fil ila Nâs surelerinin mealleri doğrultusunda çıkarımlar yapar. </w:t>
            </w:r>
          </w:p>
          <w:p>
            <w:pPr>
              <w:spacing w:after="0"/>
            </w:pPr>
            <w:r>
              <w:rPr>
                <w:b w:val="0"/>
                <w:sz w:val="19"/>
              </w:rPr>
              <w:t>d) Fatiha ve Fil ila Nâs sureleri ile ilgili yaptığı çıkarımlara konu/durumlarda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D6. Dürüstlük </w:t>
            </w:r>
          </w:p>
          <w:p>
            <w:pPr>
              <w:spacing w:after="0"/>
            </w:pPr>
            <w:r>
              <w:rPr>
                <w:b w:val="0"/>
                <w:sz w:val="19"/>
              </w:rPr>
              <w:t>D10. Mütevazılık D15. Sevgi</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(KK.H.4.3. Fatiha ve Fil ila Nâs surelerini anlamada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yansıtıcı yazı, çıkış kartları, öğrenme günlüğü, kısa cevaplı ve açık uçlu sorular, çalışma yaprağı, çoklu seçim soruları, kontrol listesi, dereceleme ölçeği ve performans görevi kullanılarak değerlendirilebilir.</w:t>
            </w:r>
          </w:p>
          <w:p>
            <w:pPr>
              <w:spacing w:after="0"/>
            </w:pPr>
            <w:r>
              <w:rPr>
                <w:b w:val="0"/>
                <w:sz w:val="19"/>
              </w:rPr>
              <w:t>Öğrencilerden performans görevi olarak içerik çerçevesindeki dua ve surelerde geçen önemli kelime/kavramlardan oluşan bir sözlük hazırlayıp sunmaları istenebilir. Hazırlanan sunumlar; içinde araştırma süreci, doğruluk, çıkarım yapma ve sunma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34. Hafta: 31 Mayıs -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EZBERE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Fil ila Nâs Sureleri ve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dua, hamt, Rab, riya, takva, tevhit,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KK.H.4.4. Fatiha ve Fil ila Nâs surelerini tilavet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Fatiha ve Fil ila Nâs surelerini doğru bir şekilde telaffuz eder.</w:t>
            </w:r>
          </w:p>
          <w:p>
            <w:pPr>
              <w:spacing w:after="0"/>
            </w:pPr>
            <w:r>
              <w:rPr>
                <w:b w:val="0"/>
                <w:sz w:val="19"/>
              </w:rPr>
              <w:t>b) Fatiha ve Fil ila Nâs surelerini usulüne uygun yüzünden okur.</w:t>
            </w:r>
          </w:p>
          <w:p>
            <w:pPr>
              <w:spacing w:after="0"/>
            </w:pPr>
            <w:r>
              <w:rPr>
                <w:b w:val="0"/>
                <w:sz w:val="19"/>
              </w:rPr>
              <w:t>c) Fatiha ve Fil ila Nâs surelerini usulüne uygun ezbere okur.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(KK.H.4.4. Fatiha ve Fil ila Nâs surelerini tilavet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yansıtıcı yazı, çıkış kartları, öğrenme günlüğü, kısa cevaplı ve açık uçlu sorular, çalışma yaprağı, çoklu seçim soruları, kontrol listesi, dereceleme ölçeği ve performans görevi kullanılarak değerlendirilebilir.</w:t>
            </w:r>
          </w:p>
          <w:p>
            <w:pPr>
              <w:spacing w:after="0"/>
            </w:pPr>
            <w:r>
              <w:rPr>
                <w:b w:val="0"/>
                <w:sz w:val="19"/>
              </w:rPr>
              <w:t>Öğrencilerden performans görevi olarak içerik çerçevesindeki dua ve surelerde geçen önemli kelime/kavramlardan oluşan bir sözlük hazırlayıp sunmaları istenebilir. Hazırlanan sunumlar; içinde araştırma süreci, doğruluk, çıkarım yapma ve sunma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EZBERE OKUMA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Fil ila Nâs Sureleri ve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dua, hamt, Rab, riya, takva, tevhit,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KK.H.4.4. Fatiha ve Fil ila Nâs surelerini tilavet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Fatiha ve Fil ila Nâs surelerini doğru bir şekilde telaffuz eder.</w:t>
            </w:r>
          </w:p>
          <w:p>
            <w:pPr>
              <w:spacing w:after="0"/>
            </w:pPr>
            <w:r>
              <w:rPr>
                <w:b w:val="0"/>
                <w:sz w:val="19"/>
              </w:rPr>
              <w:t>b) Fatiha ve Fil ila Nâs surelerini usulüne uygun yüzünden okur.</w:t>
            </w:r>
          </w:p>
          <w:p>
            <w:pPr>
              <w:spacing w:after="0"/>
            </w:pPr>
            <w:r>
              <w:rPr>
                <w:b w:val="0"/>
                <w:sz w:val="19"/>
              </w:rPr>
              <w:t>c) Fatiha ve Fil ila Nâs surelerini usulüne uygun ezbere okur.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(KK.H.4.4. Fatiha ve Fil ila Nâs surelerini tilavet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yansıtıcı yazı, çıkış kartları, öğrenme günlüğü, kısa cevaplı ve açık uçlu sorular, çalışma yaprağı, çoklu seçim soruları, kontrol listesi, dereceleme ölçeği ve performans görevi kullanılarak değerlendirilebilir.</w:t>
            </w:r>
          </w:p>
          <w:p>
            <w:pPr>
              <w:spacing w:after="0"/>
            </w:pPr>
            <w:r>
              <w:rPr>
                <w:b w:val="0"/>
                <w:sz w:val="19"/>
              </w:rPr>
              <w:t>Öğrencilerden performans görevi olarak içerik çerçevesindeki dua ve surelerde geçen önemli kelime/kavramlardan oluşan bir sözlük hazırlayıp sunmaları istenebilir. Hazırlanan sunumlar; içinde araştırma süreci, doğruluk, çıkarım yapma ve sunma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KUR'AN-I KERİM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9. Sınıf Kur'an-ı Kerim · Kaynak: MEB DÖGM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