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Nicel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MAT.11.1.1. İki nicel değişkenli veri ile çalışabilme ve iki nicel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nicel değişkenli veriye dayalı istatistiksel araştırma gerektiren gerçek yaşamdurumlarını belirler.</w:t>
            </w:r>
          </w:p>
          <w:p>
            <w:pPr>
              <w:spacing w:after="0"/>
            </w:pPr>
            <w:r>
              <w:rPr>
                <w:b w:val="0"/>
                <w:sz w:val="19"/>
              </w:rPr>
              <w:t>b) Bağlam içerisinde iki nicel değişken arasındaki ilişkililiğe odaklanan araştırma soruları oluşturur.</w:t>
            </w:r>
          </w:p>
          <w:p>
            <w:pPr>
              <w:spacing w:after="0"/>
            </w:pPr>
            <w:r>
              <w:rPr>
                <w:b w:val="0"/>
                <w:sz w:val="19"/>
              </w:rPr>
              <w:t>c) İki nicel değişkenli veri toplamak/elde etmek için plan yapar.</w:t>
            </w:r>
          </w:p>
          <w:p>
            <w:pPr>
              <w:spacing w:after="0"/>
            </w:pPr>
            <w:r>
              <w:rPr>
                <w:b w:val="0"/>
                <w:sz w:val="19"/>
              </w:rPr>
              <w:t>ç) İki nicel değişkenli verileri toplayarak/elde ederek analize hazırlar.</w:t>
            </w:r>
          </w:p>
          <w:p>
            <w:pPr>
              <w:spacing w:after="0"/>
            </w:pPr>
            <w:r>
              <w:rPr>
                <w:b w:val="0"/>
                <w:sz w:val="19"/>
              </w:rPr>
              <w:t>d) Araştırma sorusu bağlamında toplanan/elde ediln iki nicel değişkenli verileri analiz etmek için görselleştirme ve/veya özetleme [tablo, serpme diyagramı (saçılım grafiği), bölgelere göre sayım oranı, korelasyon katsayısı]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nicel değişkenli veri dağılımlarına dayalı istatistiksel araştırmadan elde edilen bulguları yorumlayarak sonuç çıkarır.</w:t>
            </w:r>
          </w:p>
          <w:p>
            <w:pPr>
              <w:spacing w:after="0"/>
            </w:pPr>
            <w:r>
              <w:rPr>
                <w:b w:val="0"/>
                <w:sz w:val="19"/>
              </w:rPr>
              <w:t>g) İki nicel değişkenli veri dağılımlarına dayalı istatistiksel araştırmadan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 değerlendirilebilir.</w:t>
            </w:r>
          </w:p>
          <w:p>
            <w:pPr>
              <w:spacing w:after="0"/>
            </w:pPr>
            <w:r>
              <w:rPr>
                <w:b w:val="0"/>
                <w:sz w:val="19"/>
              </w:rPr>
              <w:t>Öğrencilerden istatistiksel araştırma sürecinin bütününü değerlendirmeye yönelik bir kavram 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 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Nicel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MAT.11.1.1. İki nicel değişkenli veri ile çalışabilme ve iki nicel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nicel değişkenli veriye dayalı istatistiksel araştırma gerektiren gerçek yaşamdurumlarını belirler.</w:t>
            </w:r>
          </w:p>
          <w:p>
            <w:pPr>
              <w:spacing w:after="0"/>
            </w:pPr>
            <w:r>
              <w:rPr>
                <w:b w:val="0"/>
                <w:sz w:val="19"/>
              </w:rPr>
              <w:t>b) Bağlam içerisinde iki nicel değişken arasındaki ilişkililiğe odaklanan araştırma soruları oluşturur.</w:t>
            </w:r>
          </w:p>
          <w:p>
            <w:pPr>
              <w:spacing w:after="0"/>
            </w:pPr>
            <w:r>
              <w:rPr>
                <w:b w:val="0"/>
                <w:sz w:val="19"/>
              </w:rPr>
              <w:t>c) İki nicel değişkenli veri toplamak/elde etmek için plan yapar.</w:t>
            </w:r>
          </w:p>
          <w:p>
            <w:pPr>
              <w:spacing w:after="0"/>
            </w:pPr>
            <w:r>
              <w:rPr>
                <w:b w:val="0"/>
                <w:sz w:val="19"/>
              </w:rPr>
              <w:t>ç) İki nicel değişkenli verileri toplayarak/elde ederek analize hazırlar.</w:t>
            </w:r>
          </w:p>
          <w:p>
            <w:pPr>
              <w:spacing w:after="0"/>
            </w:pPr>
            <w:r>
              <w:rPr>
                <w:b w:val="0"/>
                <w:sz w:val="19"/>
              </w:rPr>
              <w:t>d) Araştırma sorusu bağlamında toplanan/elde ediln iki nicel değişkenli verileri analiz etmek için görselleştirme ve/veya özetleme [tablo, serpme diyagramı (saçılım grafiği), bölgelere göre sayım oranı, korelasyon katsayısı]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nicel değişkenli veri dağılımlarına dayalı istatistiksel araştırmadan elde edilen bulguları yorumlayarak sonuç çıkarır.</w:t>
            </w:r>
          </w:p>
          <w:p>
            <w:pPr>
              <w:spacing w:after="0"/>
            </w:pPr>
            <w:r>
              <w:rPr>
                <w:b w:val="0"/>
                <w:sz w:val="19"/>
              </w:rPr>
              <w:t>g) İki nicel değişkenli veri dağılımlarına dayalı istatistiksel araştırmadan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 değerlendirilebilir.</w:t>
            </w:r>
          </w:p>
          <w:p>
            <w:pPr>
              <w:spacing w:after="0"/>
            </w:pPr>
            <w:r>
              <w:rPr>
                <w:b w:val="0"/>
                <w:sz w:val="19"/>
              </w:rPr>
              <w:t>Öğrencilerden istatistiksel araştırma sürecinin bütününü değerlendirmeye yönelik bir kavram 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 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Nicel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MAT.11.1.1. İki nicel değişkenli veri ile çalışabilme ve iki nicel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nicel değişkenli veriye dayalı istatistiksel araştırma gerektiren gerçek yaşamdurumlarını belirler.</w:t>
            </w:r>
          </w:p>
          <w:p>
            <w:pPr>
              <w:spacing w:after="0"/>
            </w:pPr>
            <w:r>
              <w:rPr>
                <w:b w:val="0"/>
                <w:sz w:val="19"/>
              </w:rPr>
              <w:t>b) Bağlam içerisinde iki nicel değişken arasındaki ilişkililiğe odaklanan araştırma soruları oluşturur.</w:t>
            </w:r>
          </w:p>
          <w:p>
            <w:pPr>
              <w:spacing w:after="0"/>
            </w:pPr>
            <w:r>
              <w:rPr>
                <w:b w:val="0"/>
                <w:sz w:val="19"/>
              </w:rPr>
              <w:t>c) İki nicel değişkenli veri toplamak/elde etmek için plan yapar.</w:t>
            </w:r>
          </w:p>
          <w:p>
            <w:pPr>
              <w:spacing w:after="0"/>
            </w:pPr>
            <w:r>
              <w:rPr>
                <w:b w:val="0"/>
                <w:sz w:val="19"/>
              </w:rPr>
              <w:t>ç) İki nicel değişkenli verileri toplayarak/elde ederek analize hazırlar.</w:t>
            </w:r>
          </w:p>
          <w:p>
            <w:pPr>
              <w:spacing w:after="0"/>
            </w:pPr>
            <w:r>
              <w:rPr>
                <w:b w:val="0"/>
                <w:sz w:val="19"/>
              </w:rPr>
              <w:t>d) Araştırma sorusu bağlamında toplanan/elde ediln iki nicel değişkenli verileri analiz etmek için görselleştirme ve/veya özetleme [tablo, serpme diyagramı (saçılım grafiği), bölgelere göre sayım oranı, korelasyon katsayısı]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nicel değişkenli veri dağılımlarına dayalı istatistiksel araştırmadan elde edilen bulguları yorumlayarak sonuç çıkarır.</w:t>
            </w:r>
          </w:p>
          <w:p>
            <w:pPr>
              <w:spacing w:after="0"/>
            </w:pPr>
            <w:r>
              <w:rPr>
                <w:b w:val="0"/>
                <w:sz w:val="19"/>
              </w:rPr>
              <w:t>g) İki nicel değişkenli veri dağılımlarına dayalı istatistiksel araştırmadan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 değerlendirilebilir.</w:t>
            </w:r>
          </w:p>
          <w:p>
            <w:pPr>
              <w:spacing w:after="0"/>
            </w:pPr>
            <w:r>
              <w:rPr>
                <w:b w:val="0"/>
                <w:sz w:val="19"/>
              </w:rPr>
              <w:t>Öğrencilerden istatistiksel araştırma sürecinin bütününü değerlendirmeye yönelik bir kavram 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 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İki Nicel Değişkenli Verileri İnceleme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MAT.11.1.2. Başkaları tarafından oluşturulan iki nicel değişkenli verilerin ilişkililiğine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iki nicel değişkenli verilerin ilişkililiğine dayalı istatistiksel sonuç veya yorumlara yönelik istatistiksel temellendirme yapar.</w:t>
            </w:r>
          </w:p>
          <w:p>
            <w:pPr>
              <w:spacing w:after="0"/>
            </w:pPr>
            <w:r>
              <w:rPr>
                <w:b w:val="0"/>
                <w:sz w:val="19"/>
              </w:rPr>
              <w:t>b) Başkaları tarafından oluşturulan iki nicel değişkenli verilerin ilişkililiğine dayalı istatistiksel sonuç veya yorumlara yönelik hataları ya da yanlılıkları tespit eder.</w:t>
            </w:r>
          </w:p>
          <w:p>
            <w:pPr>
              <w:spacing w:after="0"/>
            </w:pPr>
            <w:r>
              <w:rPr>
                <w:b w:val="0"/>
                <w:sz w:val="19"/>
              </w:rPr>
              <w:t>c) Başkaları tarafından oluşturulan iki nicel değişkenli verilerin ilişkililiğine dayalı istatistiksel sonuç veya yorumları çürütür ya da kabul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 değerlendirilebilir.</w:t>
            </w:r>
          </w:p>
          <w:p>
            <w:pPr>
              <w:spacing w:after="0"/>
            </w:pPr>
            <w:r>
              <w:rPr>
                <w:b w:val="0"/>
                <w:sz w:val="19"/>
              </w:rPr>
              <w:t>Öğrencilerden istatistiksel araştırma sürecinin bütününü değerlendirmeye yönelik bir kavram 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 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 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 genellemelerini karşılaştırır.</w:t>
            </w:r>
          </w:p>
          <w:p>
            <w:pPr>
              <w:spacing w:after="0"/>
            </w:pPr>
            <w:r>
              <w:rPr>
                <w:b w:val="0"/>
                <w:sz w:val="19"/>
              </w:rPr>
              <w:t>ç) Elde ettiği genellemeleri kullanarak dörtgenlerin kenar, açı, köşegen, simetri ve 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 xml:space="preserve">Üçgenlerde açı, benzerlik ve alan özelliklerinden yola çıkılarak dörtgenlerin özelliklerine ilişkin bilgi ve çıkarımların değerlendirilmesi amacıyla verilen çalışma kâğıdı analitik dereceli puanlama anahtarı ile değerlendirilebilir. </w:t>
            </w:r>
          </w:p>
          <w:p>
            <w:pPr>
              <w:spacing w:after="0"/>
            </w:pPr>
            <w:r>
              <w:rPr>
                <w:b w:val="0"/>
                <w:sz w:val="19"/>
              </w:rPr>
              <w:t xml:space="preserve">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 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 genellemelerini karşılaştırır.</w:t>
            </w:r>
          </w:p>
          <w:p>
            <w:pPr>
              <w:spacing w:after="0"/>
            </w:pPr>
            <w:r>
              <w:rPr>
                <w:b w:val="0"/>
                <w:sz w:val="19"/>
              </w:rPr>
              <w:t>ç) Elde ettiği genellemeleri kullanarak dörtgenlerin kenar, açı, köşegen, simetri ve 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 xml:space="preserve">Üçgenlerde açı, benzerlik ve alan özelliklerinden yola çıkılarak dörtgenlerin özelliklerine ilişkin bilgi ve çıkarımların değerlendirilmesi amacıyla verilen çalışma kâğıdı analitik dereceli puanlama anahtarı ile değerlendirilebilir. </w:t>
            </w:r>
          </w:p>
          <w:p>
            <w:pPr>
              <w:spacing w:after="0"/>
            </w:pPr>
            <w:r>
              <w:rPr>
                <w:b w:val="0"/>
                <w:sz w:val="19"/>
              </w:rPr>
              <w:t xml:space="preserve">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 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 genellemelerini karşılaştırır.</w:t>
            </w:r>
          </w:p>
          <w:p>
            <w:pPr>
              <w:spacing w:after="0"/>
            </w:pPr>
            <w:r>
              <w:rPr>
                <w:b w:val="0"/>
                <w:sz w:val="19"/>
              </w:rPr>
              <w:t>ç) Elde ettiği genellemeleri kullanarak dörtgenlerin kenar, açı, köşegen, simetri ve 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 xml:space="preserve">Üçgenlerde açı, benzerlik ve alan özelliklerinden yola çıkılarak dörtgenlerin özelliklerine ilişkin bilgi ve çıkarımların değerlendirilmesi amacıyla verilen çalışma kâğıdı analitik dereceli puanlama anahtarı ile değerlendirilebilir. </w:t>
            </w:r>
          </w:p>
          <w:p>
            <w:pPr>
              <w:spacing w:after="0"/>
            </w:pPr>
            <w:r>
              <w:rPr>
                <w:b w:val="0"/>
                <w:sz w:val="19"/>
              </w:rPr>
              <w:t xml:space="preserve">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 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 genellemelerini karşılaştırır.</w:t>
            </w:r>
          </w:p>
          <w:p>
            <w:pPr>
              <w:spacing w:after="0"/>
            </w:pPr>
            <w:r>
              <w:rPr>
                <w:b w:val="0"/>
                <w:sz w:val="19"/>
              </w:rPr>
              <w:t>ç) Elde ettiği genellemeleri kullanarak dörtgenlerin kenar, açı, köşegen, simetri ve 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 xml:space="preserve">Üçgenlerde açı, benzerlik ve alan özelliklerinden yola çıkılarak dörtgenlerin özelliklerine ilişkin bilgi ve çıkarımların değerlendirilmesi amacıyla verilen çalışma kâğıdı analitik dereceli puanlama anahtarı ile değerlendirilebilir. </w:t>
            </w:r>
          </w:p>
          <w:p>
            <w:pPr>
              <w:spacing w:after="0"/>
            </w:pPr>
            <w:r>
              <w:rPr>
                <w:b w:val="0"/>
                <w:sz w:val="19"/>
              </w:rPr>
              <w:t xml:space="preserve">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 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 genellemelerini karşılaştırır.</w:t>
            </w:r>
          </w:p>
          <w:p>
            <w:pPr>
              <w:spacing w:after="0"/>
            </w:pPr>
            <w:r>
              <w:rPr>
                <w:b w:val="0"/>
                <w:sz w:val="19"/>
              </w:rPr>
              <w:t>ç) Elde ettiği genellemeleri kullanarak dörtgenlerin kenar, açı, köşegen, simetri ve 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 xml:space="preserve">Üçgenlerde açı, benzerlik ve alan özelliklerinden yola çıkılarak dörtgenlerin özelliklerine ilişkin bilgi ve çıkarımların değerlendirilmesi amacıyla verilen çalışma kâğıdı analitik dereceli puanlama anahtarı ile değerlendirilebilir. </w:t>
            </w:r>
          </w:p>
          <w:p>
            <w:pPr>
              <w:spacing w:after="0"/>
            </w:pPr>
            <w:r>
              <w:rPr>
                <w:b w:val="0"/>
                <w:sz w:val="19"/>
              </w:rPr>
              <w:t xml:space="preserve">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Özel Dörtgenler Arasındaki İlişkiler</w:t>
            </w:r>
          </w:p>
          <w:p>
            <w:pPr>
              <w:spacing w:after="0"/>
            </w:pPr>
            <w:r>
              <w:rPr>
                <w:b w:val="0"/>
                <w:sz w:val="19"/>
              </w:rPr>
              <w:t>Çokgenlerin Sınıflandırılması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MAT.11.2.2. Özel dörtgenlerin kenar, açı, köşegen ve simetri özelliklerinden hareketle aralarındaki ilişkileri yapılandırabilme</w:t>
            </w:r>
          </w:p>
          <w:p>
            <w:pPr>
              <w:spacing w:after="0"/>
            </w:pPr>
            <w:r>
              <w:rPr>
                <w:b w:val="0"/>
                <w:sz w:val="19"/>
              </w:rPr>
              <w:t>MAT.11.2.3. Çokgenleri içbükey veya dışbükey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özelliklerini kullanarak özel dörtgenler arasında hiyerarşik veya nedensel ilişkiler ortaya koyar.</w:t>
            </w:r>
          </w:p>
          <w:p>
            <w:pPr>
              <w:spacing w:after="0"/>
            </w:pPr>
            <w:r>
              <w:rPr>
                <w:b w:val="0"/>
                <w:sz w:val="19"/>
              </w:rPr>
              <w:t>b) Özel dörtgenler arasındaki hiyerarşik ilişkilere dair anlamlı bir bütün oluşturur.</w:t>
            </w:r>
          </w:p>
          <w:p>
            <w:pPr>
              <w:spacing w:after="0"/>
            </w:pPr>
            <w:r>
              <w:rPr>
                <w:b w:val="0"/>
                <w:sz w:val="19"/>
              </w:rPr>
              <w:t>a) Çokgenleri ayırt etmek için ölçütler belirler.</w:t>
            </w:r>
          </w:p>
          <w:p>
            <w:pPr>
              <w:spacing w:after="0"/>
            </w:pPr>
            <w:r>
              <w:rPr>
                <w:b w:val="0"/>
                <w:sz w:val="19"/>
              </w:rPr>
              <w:t>b) Çokgenleri belirlediği ölçütlere göre ayrıştırır.</w:t>
            </w:r>
          </w:p>
          <w:p>
            <w:pPr>
              <w:spacing w:after="0"/>
            </w:pPr>
            <w:r>
              <w:rPr>
                <w:b w:val="0"/>
                <w:sz w:val="19"/>
              </w:rPr>
              <w:t>c) Ayrıştırdığı çokgenleri tasnif eder.</w:t>
            </w:r>
          </w:p>
          <w:p>
            <w:pPr>
              <w:spacing w:after="0"/>
            </w:pPr>
            <w:r>
              <w:rPr>
                <w:b w:val="0"/>
                <w:sz w:val="19"/>
              </w:rPr>
              <w:t>ç) Çokgenleri belirlediği ölçüte uygun olarak etiketler/belirler.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Üçgenlerde açı, benzerlik ve alan özelliklerinden yola çıkılarak dörtgenlerin özelliklerine ilişkin bilgi ve çıkarımların değerlendirilmesi amacıyla verilen çalışma kâğıdı analitik dereceli puanlama anahtarı ile değerlendirilebilir.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Çokgenlerin Sınıflandırılması</w:t>
            </w:r>
          </w:p>
          <w:p>
            <w:pPr>
              <w:spacing w:after="0"/>
            </w:pPr>
            <w:r>
              <w:rPr>
                <w:b w:val="0"/>
                <w:sz w:val="19"/>
              </w:rPr>
              <w:t>Dışbükey Çokgenlerin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MAT.11.2.3. Çokgenleri içbükey veya dışbükey olarak sınıflandırabilme</w:t>
            </w:r>
          </w:p>
          <w:p>
            <w:pPr>
              <w:spacing w:after="0"/>
            </w:pPr>
            <w:r>
              <w:rPr>
                <w:b w:val="0"/>
                <w:sz w:val="19"/>
              </w:rPr>
              <w:t>MAT.11.2.4. Dışbükey çokgenlerin kenar, açı, köşegen, simetri ve alan özelliklerine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ayırt etmek için ölçütler belirler.</w:t>
            </w:r>
          </w:p>
          <w:p>
            <w:pPr>
              <w:spacing w:after="0"/>
            </w:pPr>
            <w:r>
              <w:rPr>
                <w:b w:val="0"/>
                <w:sz w:val="19"/>
              </w:rPr>
              <w:t>b) Çokgenleri belirlediği ölçütlere göre ayrıştırır.</w:t>
            </w:r>
          </w:p>
          <w:p>
            <w:pPr>
              <w:spacing w:after="0"/>
            </w:pPr>
            <w:r>
              <w:rPr>
                <w:b w:val="0"/>
                <w:sz w:val="19"/>
              </w:rPr>
              <w:t>c) Ayrıştırdığı çokgenleri tasnif eder.</w:t>
            </w:r>
          </w:p>
          <w:p>
            <w:pPr>
              <w:spacing w:after="0"/>
            </w:pPr>
            <w:r>
              <w:rPr>
                <w:b w:val="0"/>
                <w:sz w:val="19"/>
              </w:rPr>
              <w:t>ç) Çokgenleri belirlediği ölçüte uygun olarak etiketler/belirler.</w:t>
            </w:r>
          </w:p>
          <w:p>
            <w:pPr>
              <w:spacing w:after="0"/>
            </w:pPr>
            <w:r>
              <w:rPr>
                <w:b w:val="0"/>
                <w:sz w:val="19"/>
              </w:rPr>
              <w:t>a) Dışbükey çokgenlerin kenar, açı, köşegen, simetri ve alan özelliklerine dair varsayımlarda bulunur.</w:t>
            </w:r>
          </w:p>
          <w:p>
            <w:pPr>
              <w:spacing w:after="0"/>
            </w:pPr>
            <w:r>
              <w:rPr>
                <w:b w:val="0"/>
                <w:sz w:val="19"/>
              </w:rPr>
              <w:t>b) Varsayımlarını kullanarak dışbükey çokgenlerin kenar, açı, köşegen, simetri ve alan özelliklerine ilişkin örüntüleri geneller.</w:t>
            </w:r>
          </w:p>
          <w:p>
            <w:pPr>
              <w:spacing w:after="0"/>
            </w:pPr>
            <w:r>
              <w:rPr>
                <w:b w:val="0"/>
                <w:sz w:val="19"/>
              </w:rPr>
              <w:t>c) Dışbükey çokgenlerin kenar, açı, köşegen, simetri ve alan özelliklerine ilişkin genellemelerini varsayımları ile karşılaştırır.</w:t>
            </w:r>
          </w:p>
          <w:p>
            <w:pPr>
              <w:spacing w:after="0"/>
            </w:pPr>
            <w:r>
              <w:rPr>
                <w:b w:val="0"/>
                <w:sz w:val="19"/>
              </w:rPr>
              <w:t>ç) Elde ettiği genellemeleri kullanarak dışbükey çokgenlerin kenar, açı, köşegen, simetri ve alan özelliklerine ilişkin önermeler sunar.</w:t>
            </w:r>
          </w:p>
          <w:p>
            <w:pPr>
              <w:spacing w:after="0"/>
            </w:pPr>
            <w:r>
              <w:rPr>
                <w:b w:val="0"/>
                <w:sz w:val="19"/>
              </w:rPr>
              <w:t>d) Dışbükey çokgenlerin kenar, açı, köşegen, simetri ve alan özelliklerine ilişkin sunduğu önermeleri problem durumlarına uyarlayarak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Üçgenlerde açı, benzerlik ve alan özelliklerinden yola çıkılarak dörtgenlerin özelliklerine ilişkin bilgi ve çıkarımların değerlendirilmesi amacıyla verilen çalışma kâğıdı analitik dereceli puanlama anahtarı ile değerlendirilebilir.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Dışbükey Çokgenlerin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MAT.11.2.4. Dışbükey çokgenlerin kenar, açı, köşegen, simetri ve alan özelliklerine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Dışbükey çokgenlerin kenar, açı, köşegen, simetri ve alan özelliklerine dair varsayımlarda bulunur.</w:t>
            </w:r>
          </w:p>
          <w:p>
            <w:pPr>
              <w:spacing w:after="0"/>
            </w:pPr>
            <w:r>
              <w:rPr>
                <w:b w:val="0"/>
                <w:sz w:val="19"/>
              </w:rPr>
              <w:t>b) Varsayımlarını kullanarak dışbükey çokgenlerin kenar, açı, köşegen, simetri ve alan özelliklerine ilişkin örüntüleri geneller.</w:t>
            </w:r>
          </w:p>
          <w:p>
            <w:pPr>
              <w:spacing w:after="0"/>
            </w:pPr>
            <w:r>
              <w:rPr>
                <w:b w:val="0"/>
                <w:sz w:val="19"/>
              </w:rPr>
              <w:t>c) Dışbükey çokgenlerin kenar, açı, köşegen, simetri ve alan özelliklerine ilişkin genellemelerini varsayımları ile karşılaştırır.</w:t>
            </w:r>
          </w:p>
          <w:p>
            <w:pPr>
              <w:spacing w:after="0"/>
            </w:pPr>
            <w:r>
              <w:rPr>
                <w:b w:val="0"/>
                <w:sz w:val="19"/>
              </w:rPr>
              <w:t>ç) Elde ettiği genellemeleri kullanarak dışbükey çokgenlerin kenar, açı, köşegen, simetri ve alan özelliklerine ilişkin önermeler sunar.</w:t>
            </w:r>
          </w:p>
          <w:p>
            <w:pPr>
              <w:spacing w:after="0"/>
            </w:pPr>
            <w:r>
              <w:rPr>
                <w:b w:val="0"/>
                <w:sz w:val="19"/>
              </w:rPr>
              <w:t>d) Dışbükey çokgenlerin kenar, açı, köşegen, simetri ve alan özelliklerine ilişkin sunduğu önermeleri problem durumlarına uyarlayarak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Üçgenlerde açı, benzerlik ve alan özelliklerinden yola çıkılarak dörtgenlerin özelliklerine ilişkin bilgi ve çıkarımların değerlendirilmesi amacıyla verilen çalışma kâğıdı analitik dereceli puanlama anahtarı ile değerlendirilebilir.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Dışbükey Çokgenlerin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MAT.11.2.4. Dışbükey çokgenlerin kenar, açı, köşegen, simetri ve alan özelliklerine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Dışbükey çokgenlerin kenar, açı, köşegen, simetri ve alan özelliklerine dair varsayımlarda bulunur.</w:t>
            </w:r>
          </w:p>
          <w:p>
            <w:pPr>
              <w:spacing w:after="0"/>
            </w:pPr>
            <w:r>
              <w:rPr>
                <w:b w:val="0"/>
                <w:sz w:val="19"/>
              </w:rPr>
              <w:t>b) Varsayımlarını kullanarak dışbükey çokgenlerin kenar, açı, köşegen, simetri ve alan özelliklerine ilişkin örüntüleri geneller.</w:t>
            </w:r>
          </w:p>
          <w:p>
            <w:pPr>
              <w:spacing w:after="0"/>
            </w:pPr>
            <w:r>
              <w:rPr>
                <w:b w:val="0"/>
                <w:sz w:val="19"/>
              </w:rPr>
              <w:t>c) Dışbükey çokgenlerin kenar, açı, köşegen, simetri ve alan özelliklerine ilişkin genellemelerini varsayımları ile karşılaştırır.</w:t>
            </w:r>
          </w:p>
          <w:p>
            <w:pPr>
              <w:spacing w:after="0"/>
            </w:pPr>
            <w:r>
              <w:rPr>
                <w:b w:val="0"/>
                <w:sz w:val="19"/>
              </w:rPr>
              <w:t>ç) Elde ettiği genellemeleri kullanarak dışbükey çokgenlerin kenar, açı, köşegen, simetri ve alan özelliklerine ilişkin önermeler sunar.</w:t>
            </w:r>
          </w:p>
          <w:p>
            <w:pPr>
              <w:spacing w:after="0"/>
            </w:pPr>
            <w:r>
              <w:rPr>
                <w:b w:val="0"/>
                <w:sz w:val="19"/>
              </w:rPr>
              <w:t>d) Dışbükey çokgenlerin kenar, açı, köşegen, simetri ve alan özelliklerine ilişkin sunduğu önermeleri problem durumlarına uyarlayarak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Üçgenlerde açı, benzerlik ve alan özelliklerinden yola çıkılarak dörtgenlerin özelliklerine ilişkin bilgi ve çıkarımların değerlendirilmesi amacıyla verilen çalışma kâğıdı analitik dereceli puanlama anahtarı ile değerlendirilebilir.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Çokgenlerle İlgili 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MAT.11.2.5. Çokgenlerin kenar, açı, köşegen, simetri ve alan özelliklerini içeren problemler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içeren problemlerin parçalarını (nicelik, şekil gibi) belirler.</w:t>
            </w:r>
          </w:p>
          <w:p>
            <w:pPr>
              <w:spacing w:after="0"/>
            </w:pPr>
            <w:r>
              <w:rPr>
                <w:b w:val="0"/>
                <w:sz w:val="19"/>
              </w:rPr>
              <w:t>b) Problemin parçaları arasındaki ilişkileri belirler.</w:t>
            </w:r>
          </w:p>
          <w:p>
            <w:pPr>
              <w:spacing w:after="0"/>
            </w:pPr>
            <w:r>
              <w:rPr>
                <w:b w:val="0"/>
                <w:sz w:val="19"/>
              </w:rPr>
              <w:t>c) Problemin bileşenlerini ve aralarındaki ilişkileri bağlama uygun olarak matematiksel temsillere dönüştürür.</w:t>
            </w:r>
          </w:p>
          <w:p>
            <w:pPr>
              <w:spacing w:after="0"/>
            </w:pPr>
            <w:r>
              <w:rPr>
                <w:b w:val="0"/>
                <w:sz w:val="19"/>
              </w:rPr>
              <w:t>ç) Matematiksel temsillere dönüştürdüğü problemin öncüllerini ve ulaşmak istediği sonucu kendi ifadeleri ile açıklar.</w:t>
            </w:r>
          </w:p>
          <w:p>
            <w:pPr>
              <w:spacing w:after="0"/>
            </w:pPr>
            <w:r>
              <w:rPr>
                <w:b w:val="0"/>
                <w:sz w:val="19"/>
              </w:rPr>
              <w:t>d) Problemin çözümü için stratejiler geliştirir.</w:t>
            </w:r>
          </w:p>
          <w:p>
            <w:pPr>
              <w:spacing w:after="0"/>
            </w:pPr>
            <w:r>
              <w:rPr>
                <w:b w:val="0"/>
                <w:sz w:val="19"/>
              </w:rPr>
              <w:t>e) Geliştirdiği stratejileri kullanarak problemi çözer</w:t>
            </w:r>
          </w:p>
          <w:p>
            <w:pPr>
              <w:spacing w:after="0"/>
            </w:pPr>
            <w:r>
              <w:rPr>
                <w:b w:val="0"/>
                <w:sz w:val="19"/>
              </w:rPr>
              <w:t>f) Çözümünü kontrol eder ve çözüme ulaştırmayan stratejiyi değiştirir.</w:t>
            </w:r>
          </w:p>
          <w:p>
            <w:pPr>
              <w:spacing w:after="0"/>
            </w:pPr>
            <w:r>
              <w:rPr>
                <w:b w:val="0"/>
                <w:sz w:val="19"/>
              </w:rPr>
              <w:t>g) Problemin olası farklı çözüm stratejilerini inceleyerek problemin çözümüne ilişkin deneyimini gözden geçirir.</w:t>
            </w:r>
          </w:p>
          <w:p>
            <w:pPr>
              <w:spacing w:after="0"/>
            </w:pPr>
            <w:r>
              <w:rPr>
                <w:b w:val="0"/>
                <w:sz w:val="19"/>
              </w:rPr>
              <w:t>ğ) Deneyimine dayalı olarak çözüme ulaştıran stratejilerin hangi problemlere uyarlanabileceğine ilişkin çıkarım yapar.</w:t>
            </w:r>
          </w:p>
          <w:p>
            <w:pPr>
              <w:spacing w:after="0"/>
            </w:pPr>
            <w:r>
              <w:rPr>
                <w:b w:val="0"/>
                <w:sz w:val="19"/>
              </w:rPr>
              <w:t>h) Ulaştığı çıkarımların geçerliliğini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Üçgenlerde açı, benzerlik ve alan özelliklerinden yola çıkılarak dörtgenlerin özelliklerine ilişkin bilgi ve çıkarımların değerlendirilmesi amacıyla verilen çalışma kâğıdı analitik dereceli puanlama anahtarı ile değerlendirilebilir.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p>
            <w:pPr>
              <w:spacing w:after="0"/>
            </w:pP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Çokgenlerle İlgili Problemler</w:t>
            </w:r>
          </w:p>
          <w:p>
            <w:pPr>
              <w:spacing w:after="0"/>
            </w:pPr>
            <w:r>
              <w:rPr>
                <w:b w:val="0"/>
                <w:sz w:val="19"/>
              </w:rPr>
              <w:t>Trigonometrik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MAT.11.2.5. Çokgenlerin kenar, açı, köşegen, simetri ve alan özelliklerini içeren problemler çözebilme</w:t>
            </w:r>
          </w:p>
          <w:p>
            <w:pPr>
              <w:spacing w:after="0"/>
            </w:pP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 nitel özellikleri ile bu fonksiyonlardan türetilen [g(x) = k ∙ f (mx ± r) ± s (k, m, r, s ∈ ℝ, k ≠ 0, m ≠ 0)] trigonometrik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içeren problemlerin parçalarını (nicelik, şekil gibi) belirler.</w:t>
            </w:r>
          </w:p>
          <w:p>
            <w:pPr>
              <w:spacing w:after="0"/>
            </w:pPr>
            <w:r>
              <w:rPr>
                <w:b w:val="0"/>
                <w:sz w:val="19"/>
              </w:rPr>
              <w:t>b) Problemin parçaları arasındaki ilişkileri belirler.</w:t>
            </w:r>
          </w:p>
          <w:p>
            <w:pPr>
              <w:spacing w:after="0"/>
            </w:pPr>
            <w:r>
              <w:rPr>
                <w:b w:val="0"/>
                <w:sz w:val="19"/>
              </w:rPr>
              <w:t>c) Problemin bileşenlerini ve aralarındaki ilişkileri bağlama uygun olarak matematiksel temsillere dönüştürür.</w:t>
            </w:r>
          </w:p>
          <w:p>
            <w:pPr>
              <w:spacing w:after="0"/>
            </w:pPr>
            <w:r>
              <w:rPr>
                <w:b w:val="0"/>
                <w:sz w:val="19"/>
              </w:rPr>
              <w:t>ç) Matematiksel temsillere dönüştürdüğü problemin öncüllerini ve ulaşmak istediği sonucu kendi ifadeleri ile açıklar.</w:t>
            </w:r>
          </w:p>
          <w:p>
            <w:pPr>
              <w:spacing w:after="0"/>
            </w:pPr>
            <w:r>
              <w:rPr>
                <w:b w:val="0"/>
                <w:sz w:val="19"/>
              </w:rPr>
              <w:t>d) Problemin çözümü için stratejiler geliştirir.</w:t>
            </w:r>
          </w:p>
          <w:p>
            <w:pPr>
              <w:spacing w:after="0"/>
            </w:pPr>
            <w:r>
              <w:rPr>
                <w:b w:val="0"/>
                <w:sz w:val="19"/>
              </w:rPr>
              <w:t>e) Geliştirdiği stratejileri kullanarak problemi çözer</w:t>
            </w:r>
          </w:p>
          <w:p>
            <w:pPr>
              <w:spacing w:after="0"/>
            </w:pPr>
            <w:r>
              <w:rPr>
                <w:b w:val="0"/>
                <w:sz w:val="19"/>
              </w:rPr>
              <w:t>f) Çözümünü kontrol eder ve çözüme ulaştırmayan stratejiyi değiştirir.</w:t>
            </w:r>
          </w:p>
          <w:p>
            <w:pPr>
              <w:spacing w:after="0"/>
            </w:pPr>
            <w:r>
              <w:rPr>
                <w:b w:val="0"/>
                <w:sz w:val="19"/>
              </w:rPr>
              <w:t>g) Problemin olası farklı çözüm stratejilerini inceleyerek problemin çözümüne ilişkin deneyimini gözden geçirir.</w:t>
            </w:r>
          </w:p>
          <w:p>
            <w:pPr>
              <w:spacing w:after="0"/>
            </w:pPr>
            <w:r>
              <w:rPr>
                <w:b w:val="0"/>
                <w:sz w:val="19"/>
              </w:rPr>
              <w:t>ğ) Deneyimine dayalı olarak çözüme ulaştıran stratejilerin hangi problemlere uyarlanabileceğine ilişkin çıkarım yapar.</w:t>
            </w:r>
          </w:p>
          <w:p>
            <w:pPr>
              <w:spacing w:after="0"/>
            </w:pPr>
            <w:r>
              <w:rPr>
                <w:b w:val="0"/>
                <w:sz w:val="19"/>
              </w:rPr>
              <w:t>h) Ulaştığı çıkarımların geçerliliğini değerlendirir.</w:t>
            </w:r>
          </w:p>
          <w:p>
            <w:pPr>
              <w:spacing w:after="0"/>
            </w:pP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 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 grafik temsilleri ile cebirsel temsilleri arasındaki ilişkiyi ifade eder.</w:t>
            </w:r>
          </w:p>
          <w:p>
            <w:pPr>
              <w:spacing w:after="0"/>
            </w:pPr>
            <w:r>
              <w:rPr>
                <w:b w:val="0"/>
                <w:sz w:val="19"/>
              </w:rPr>
              <w:t>d) Trigonometrik referans fonksiyonlardan türetilen fonksiyonların nitel özelliklerine ilişkin varsayımlarda bulunur.</w:t>
            </w:r>
          </w:p>
          <w:p>
            <w:pPr>
              <w:spacing w:after="0"/>
            </w:pPr>
            <w:r>
              <w:rPr>
                <w:b w:val="0"/>
                <w:sz w:val="19"/>
              </w:rPr>
              <w:t>e) Varsayımlarından yararlanıp farklı durumlarla ilgili örüntüleri listeleyerek türetilen 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 Öz Yansıtma), SDB2.1. İletişim, SDB2.2. İş Birliği, SDB3.3. Sorumlu Karar Verme</w:t>
            </w:r>
          </w:p>
          <w:p>
            <w:pPr>
              <w:spacing w:after="0"/>
            </w:pP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p>
            <w:pPr>
              <w:spacing w:after="0"/>
            </w:pP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 ve araştırma ödevi ile değerlendirilebilir.</w:t>
            </w:r>
          </w:p>
          <w:p>
            <w:pPr>
              <w:spacing w:after="0"/>
            </w:pPr>
            <w:r>
              <w:rPr>
                <w:b w:val="0"/>
                <w:sz w:val="19"/>
              </w:rPr>
              <w:t>Üçgenlerde açı, benzerlik ve alan özelliklerinden yola çıkılarak dörtgenlerin özelliklerine ilişkin bilgi ve çıkarımların değerlendirilmesi amacıyla verilen çalışma kâğıdı analitik dereceli puanlama anahtarı ile değerlendirilebilir. Öğrencilerin çokgenler ve dörtgenlere ilişkin yaptıkları sınıflandırma, yapılandırma ve çıkarımlara ilişkin bilgi ve becerilerini konuyla ilgili farklı problem durumlarının oluşturulması ve problemlerin çözümü için kullanmalarını sağlayacak bir performans görevi verilebilir. Öğrencilerin çalışmaları, analitik dereceli puanlama anahtarı ile değerlendirilebilir.</w:t>
            </w:r>
          </w:p>
          <w:p>
            <w:pPr>
              <w:spacing w:after="0"/>
            </w:pP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 nitel özellikleri ile bu fonksiyonlardan türetilen [g(x) = k ∙ f (mx ± r) ± s (k, m, r, s ∈ ℝ, k ≠ 0, m ≠ 0)] trigonometrik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 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 grafik temsilleri ile cebirsel temsilleri arasındaki ilişkiyi ifade eder.</w:t>
            </w:r>
          </w:p>
          <w:p>
            <w:pPr>
              <w:spacing w:after="0"/>
            </w:pPr>
            <w:r>
              <w:rPr>
                <w:b w:val="0"/>
                <w:sz w:val="19"/>
              </w:rPr>
              <w:t>d) Trigonometrik referans fonksiyonlardan türetilen fonksiyonların nitel özelliklerine ilişkin varsayımlarda bulunur.</w:t>
            </w:r>
          </w:p>
          <w:p>
            <w:pPr>
              <w:spacing w:after="0"/>
            </w:pPr>
            <w:r>
              <w:rPr>
                <w:b w:val="0"/>
                <w:sz w:val="19"/>
              </w:rPr>
              <w:t>e) Varsayımlarından yararlanıp farklı durumlarla ilgili örüntüleri listeleyerek türetilen 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 nitel özellikleri ile bu fonksiyonlardan türetilen [g(x) = k ∙ f (mx ± r) ± s (k, m, r, s ∈ ℝ, k ≠ 0, m ≠ 0)] trigonometrik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 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 grafik temsilleri ile cebirsel temsilleri arasındaki ilişkiyi ifade eder.</w:t>
            </w:r>
          </w:p>
          <w:p>
            <w:pPr>
              <w:spacing w:after="0"/>
            </w:pPr>
            <w:r>
              <w:rPr>
                <w:b w:val="0"/>
                <w:sz w:val="19"/>
              </w:rPr>
              <w:t>d) Trigonometrik referans fonksiyonlardan türetilen fonksiyonların nitel özelliklerine ilişkin varsayımlarda bulunur.</w:t>
            </w:r>
          </w:p>
          <w:p>
            <w:pPr>
              <w:spacing w:after="0"/>
            </w:pPr>
            <w:r>
              <w:rPr>
                <w:b w:val="0"/>
                <w:sz w:val="19"/>
              </w:rPr>
              <w:t>e) Varsayımlarından yararlanıp farklı durumlarla ilgili örüntüleri listeleyerek türetilen 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 nitel özellikleri ile bu fonksiyonlardan türetilen [g(x) = k ∙ f (mx ± r) ± s (k, m, r, s ∈ ℝ, k ≠ 0, m ≠ 0)] trigonometrik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 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 grafik temsilleri ile cebirsel temsilleri arasındaki ilişkiyi ifade eder.</w:t>
            </w:r>
          </w:p>
          <w:p>
            <w:pPr>
              <w:spacing w:after="0"/>
            </w:pPr>
            <w:r>
              <w:rPr>
                <w:b w:val="0"/>
                <w:sz w:val="19"/>
              </w:rPr>
              <w:t>d) Trigonometrik referans fonksiyonlardan türetilen fonksiyonların nitel özelliklerine ilişkin varsayımlarda bulunur.</w:t>
            </w:r>
          </w:p>
          <w:p>
            <w:pPr>
              <w:spacing w:after="0"/>
            </w:pPr>
            <w:r>
              <w:rPr>
                <w:b w:val="0"/>
                <w:sz w:val="19"/>
              </w:rPr>
              <w:t>e) Varsayımlarından yararlanıp farklı durumlarla ilgili örüntüleri listeleyerek türetilen 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 nitel özellikleri ile bu fonksiyonlardan türetilen [g(x) = k ∙ f (mx ± r) ± s (k, m, r, s ∈ ℝ, k ≠ 0, m ≠ 0)] trigonometrik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 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 grafik temsilleri ile cebirsel temsilleri arasındaki ilişkiyi ifade eder.</w:t>
            </w:r>
          </w:p>
          <w:p>
            <w:pPr>
              <w:spacing w:after="0"/>
            </w:pPr>
            <w:r>
              <w:rPr>
                <w:b w:val="0"/>
                <w:sz w:val="19"/>
              </w:rPr>
              <w:t>d) Trigonometrik referans fonksiyonlardan türetilen fonksiyonların nitel özelliklerine ilişkin varsayımlarda bulunur.</w:t>
            </w:r>
          </w:p>
          <w:p>
            <w:pPr>
              <w:spacing w:after="0"/>
            </w:pPr>
            <w:r>
              <w:rPr>
                <w:b w:val="0"/>
                <w:sz w:val="19"/>
              </w:rPr>
              <w:t>e) Varsayımlarından yararlanıp farklı durumlarla ilgili örüntüleri listeleyerek türetilen 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 nitel özellikleri ile bu fonksiyonlardan türetilen [g(x) = k ∙ f (mx ± r) ± s (k, m, r, s ∈ ℝ, k ≠ 0, m ≠ 0)] trigonometrik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 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 grafik temsilleri ile cebirsel temsilleri arasındaki ilişkiyi ifade eder.</w:t>
            </w:r>
          </w:p>
          <w:p>
            <w:pPr>
              <w:spacing w:after="0"/>
            </w:pPr>
            <w:r>
              <w:rPr>
                <w:b w:val="0"/>
                <w:sz w:val="19"/>
              </w:rPr>
              <w:t>d) Trigonometrik referans fonksiyonlardan türetilen fonksiyonların nitel özelliklerine ilişkin varsayımlarda bulunur.</w:t>
            </w:r>
          </w:p>
          <w:p>
            <w:pPr>
              <w:spacing w:after="0"/>
            </w:pPr>
            <w:r>
              <w:rPr>
                <w:b w:val="0"/>
                <w:sz w:val="19"/>
              </w:rPr>
              <w:t>e) Varsayımlarından yararlanıp farklı durumlarla ilgili örüntüleri listeleyerek türetilen 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Fonksiyonlarla İfade Edilebilen Denklemler İçeren 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MAT.11.3.2. Trigonometrik fonksiyonlarla ifade edilebilen denklemleri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fonksiyonlarla ifade edilebilen denklemlere ilişkin matematiksel bileşenleri (denklemi oluşturan fonksiyonların nitel özellikleri ile cebirsel ve grafik temsilleri) belirler.</w:t>
            </w:r>
          </w:p>
          <w:p>
            <w:pPr>
              <w:spacing w:after="0"/>
            </w:pPr>
            <w:r>
              <w:rPr>
                <w:b w:val="0"/>
                <w:sz w:val="19"/>
              </w:rPr>
              <w:t>b) Trigonometrik fonksiyonlarla ifade edilebilen denklemlere ilişkin matematiksel bileşenlerin aralarındaki ilişkileri belirler.</w:t>
            </w:r>
          </w:p>
          <w:p>
            <w:pPr>
              <w:spacing w:after="0"/>
            </w:pPr>
            <w:r>
              <w:rPr>
                <w:b w:val="0"/>
                <w:sz w:val="19"/>
              </w:rPr>
              <w:t>c) Trigonometrik fonksiyonlarla ifade edilebilen denklemlerin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trigonometrik fonksiyon içeren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 xml:space="preserve">çiftliğinin belirlenebilmesine yönelik verilen performans görevi; dereceli puanlama anahtarıyla değerlendirilebilir. </w:t>
            </w:r>
          </w:p>
          <w:p>
            <w:pPr>
              <w:spacing w:after="0"/>
            </w:pPr>
            <w:r>
              <w:rPr>
                <w:b w:val="0"/>
                <w:sz w:val="19"/>
              </w:rPr>
              <w:t>Trigonometrik fonksiyonların periyotlarının belirlenmesini gerektiren gerçek yaşam durumlarına yönelik (bir salıncağın veya dönme dolabın yerden yüksekliğinin zamana bağlı değişimi gibi) araştırma ödevi verilebilir. Verilen ödev; hazırlık, içerik ve sunum süreçlerini içine alan derecelendirme ölçeği kullanılarak değerlendirilebilir.</w:t>
            </w:r>
          </w:p>
          <w:p>
            <w:pPr>
              <w:spacing w:after="0"/>
            </w:pPr>
            <w:r>
              <w:rPr>
                <w:b w:val="0"/>
                <w:sz w:val="19"/>
              </w:rPr>
              <w:t>Öğrencilere trigonometrik referans fonksiyonlar ve bu fonksiyonlardan türetilen fonksiyonların nitel özelliklerine ilişkin önermelere yönelik matematiksel doğrulama yapmayı gerektiren çalışma kâğıdı verilebilir. Ortaya konan sonuçlar dereceli puanlama anahtarıyla değerlendirilebilir. Çalışma sonunda öğrenciler, öz değerlendirme formuyla kendilerini değerlendirebilir.</w:t>
            </w:r>
          </w:p>
          <w:p>
            <w:pPr>
              <w:spacing w:after="0"/>
            </w:pP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p>
            <w:pPr>
              <w:spacing w:after="0"/>
            </w:pP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Fonksiyonlarla İfade Edilebilen Denklemler İçeren Problemler</w:t>
            </w:r>
          </w:p>
          <w:p>
            <w:pPr>
              <w:spacing w:after="0"/>
            </w:pPr>
            <w:r>
              <w:rPr>
                <w:b w:val="0"/>
                <w:sz w:val="19"/>
              </w:rPr>
              <w:t>Üstel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MAT.11.3.2. Trigonometrik fonksiyonlarla ifade edilebilen denklemleri içeren problemleri çözebilme</w:t>
            </w:r>
          </w:p>
          <w:p>
            <w:pPr>
              <w:spacing w:after="0"/>
            </w:pPr>
            <w:r>
              <w:rPr>
                <w:b w:val="0"/>
                <w:sz w:val="19"/>
              </w:rPr>
              <w:t>MAT.11.3.3. Gerçek sayılarda f(x) = a^X (a &gt; 0, a ≠ 1) şeklinde tanımlı üstel referans fonksiyonun nitel özellikleri ile bu fonksiyondan türetilen [g(x) = k ∙ f (mx ± r) ± s (k, m, r, s ∈ ℝ, k ≠ 0, m ≠ 0)] üstel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fonksiyonlarla ifade edilebilen denklemlere ilişkin matematiksel bileşenleri (denklemi oluşturan fonksiyonların nitel özellikleri ile cebirsel ve grafik temsilleri) belirler.</w:t>
            </w:r>
          </w:p>
          <w:p>
            <w:pPr>
              <w:spacing w:after="0"/>
            </w:pPr>
            <w:r>
              <w:rPr>
                <w:b w:val="0"/>
                <w:sz w:val="19"/>
              </w:rPr>
              <w:t>b) Trigonometrik fonksiyonlarla ifade edilebilen denklemlere ilişkin matematiksel bileşenlerin aralarındaki ilişkileri belirler.</w:t>
            </w:r>
          </w:p>
          <w:p>
            <w:pPr>
              <w:spacing w:after="0"/>
            </w:pPr>
            <w:r>
              <w:rPr>
                <w:b w:val="0"/>
                <w:sz w:val="19"/>
              </w:rPr>
              <w:t>c) Trigonometrik fonksiyonlarla ifade edilebilen denklemlerin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trigonometrik fonksiyon içeren farklı problem durumlarında kullanımı ile ilgili çıkarımlar yapar.</w:t>
            </w:r>
          </w:p>
          <w:p>
            <w:pPr>
              <w:spacing w:after="0"/>
            </w:pPr>
            <w:r>
              <w:rPr>
                <w:b w:val="0"/>
                <w:sz w:val="19"/>
              </w:rPr>
              <w:t>h) Çıkarımlarının geçerliliğini sözel, cebirsel ve grafiksel argümanlarla değerlendirir</w:t>
            </w:r>
          </w:p>
          <w:p>
            <w:pPr>
              <w:spacing w:after="0"/>
            </w:pPr>
            <w:r>
              <w:rPr>
                <w:b w:val="0"/>
                <w:sz w:val="19"/>
              </w:rPr>
              <w:t>a) Üstel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Üstel referans fonksiyonun nitel özellikleri ile matematiksel temsilleri arasındaki ilişkileri belirler.</w:t>
            </w:r>
          </w:p>
          <w:p>
            <w:pPr>
              <w:spacing w:after="0"/>
            </w:pPr>
            <w:r>
              <w:rPr>
                <w:b w:val="0"/>
                <w:sz w:val="19"/>
              </w:rPr>
              <w:t>c) Üstel referans fonksiyonu grafik ve cebirsel temsili üzerinde yapılan işlemlerle diğer üstel fonksiyonlara dönüştürür.</w:t>
            </w:r>
          </w:p>
          <w:p>
            <w:pPr>
              <w:spacing w:after="0"/>
            </w:pPr>
            <w:r>
              <w:rPr>
                <w:b w:val="0"/>
                <w:sz w:val="19"/>
              </w:rPr>
              <w:t>ç) Üstel referans fonksiyon ve bu fonksiyondan türetilen fonksiyonların grafik temsili ile cebirsel temsili arasındaki ilişkiyi ifade eder.</w:t>
            </w:r>
          </w:p>
          <w:p>
            <w:pPr>
              <w:spacing w:after="0"/>
            </w:pPr>
            <w:r>
              <w:rPr>
                <w:b w:val="0"/>
                <w:sz w:val="19"/>
              </w:rPr>
              <w:t>d) Üstel referans fonksiyonun nitel özelliklerinden hareketle diğer üstel fonksiyonların nitel özellikleri hakkında varsayımlarda bulunur.</w:t>
            </w:r>
          </w:p>
          <w:p>
            <w:pPr>
              <w:spacing w:after="0"/>
            </w:pPr>
            <w:r>
              <w:rPr>
                <w:b w:val="0"/>
                <w:sz w:val="19"/>
              </w:rPr>
              <w:t>e) Varsayımlarından yararlanıp farklı durumlarla ilgili örüntüleri listeler ve türetilen fonksiyonların nitel özellikleri ile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Elde ettiği önermelerin gerçek yaşam bağlamlarındaki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p>
            <w:pPr>
              <w:spacing w:after="0"/>
            </w:pP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p>
            <w:pPr>
              <w:spacing w:after="0"/>
            </w:pP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Trigonometrik fonksiyonlarla ifade edilebilen denklemleri kullanmayı gerektiren grup etkinliğinde her bir gruba çok çözümlü problemlerden oluşan çalışma kâğıdı verilebilir. Çalışma kâğıdında grubun ortaya koyduğu cevaplar, analitik dereceli puanlama anahtarıyla değerlendirilebilir. Gruptaki her birey, akran değerlendirme formuyla arkadaşlarını değerlendirebilir</w:t>
            </w:r>
          </w:p>
          <w:p>
            <w:pPr>
              <w:spacing w:after="0"/>
            </w:pP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MAT.11.3.3. Gerçek sayılarda f(x) = a^X (a &gt; 0, a ≠ 1) şeklinde tanımlı üstel referans fonksiyonun nitel özellikleri ile bu fonksiyondan türetilen [g(x) = k ∙ f (mx ± r) ± s (k, m, r, s ∈ ℝ, k ≠ 0, m ≠ 0)] üstel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Üstel referans fonksiyonun nitel özellikleri ile matematiksel temsilleri arasındaki ilişkileri belirler.</w:t>
            </w:r>
          </w:p>
          <w:p>
            <w:pPr>
              <w:spacing w:after="0"/>
            </w:pPr>
            <w:r>
              <w:rPr>
                <w:b w:val="0"/>
                <w:sz w:val="19"/>
              </w:rPr>
              <w:t>c) Üstel referans fonksiyonu grafik ve cebirsel temsili üzerinde yapılan işlemlerle diğer üstel fonksiyonlara dönüştürür.</w:t>
            </w:r>
          </w:p>
          <w:p>
            <w:pPr>
              <w:spacing w:after="0"/>
            </w:pPr>
            <w:r>
              <w:rPr>
                <w:b w:val="0"/>
                <w:sz w:val="19"/>
              </w:rPr>
              <w:t>ç) Üstel referans fonksiyon ve bu fonksiyondan türetilen fonksiyonların grafik temsili ile cebirsel temsili arasındaki ilişkiyi ifade eder.</w:t>
            </w:r>
          </w:p>
          <w:p>
            <w:pPr>
              <w:spacing w:after="0"/>
            </w:pPr>
            <w:r>
              <w:rPr>
                <w:b w:val="0"/>
                <w:sz w:val="19"/>
              </w:rPr>
              <w:t>d) Üstel referans fonksiyonun nitel özelliklerinden hareketle diğer üstel fonksiyonların nitel özellikleri hakkında varsayımlarda bulunur.</w:t>
            </w:r>
          </w:p>
          <w:p>
            <w:pPr>
              <w:spacing w:after="0"/>
            </w:pPr>
            <w:r>
              <w:rPr>
                <w:b w:val="0"/>
                <w:sz w:val="19"/>
              </w:rPr>
              <w:t>e) Varsayımlarından yararlanıp farklı durumlarla ilgili örüntüleri listeler ve türetilen fonksiyonların nitel özellikleri ile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Elde ettiği önermelerin gerçek yaşam bağlamlarındaki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Fonksiyonların Ters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MAT.11.3.4. Üstel fonksiyonların ters fonksiyonlarını inceleyerek logaritmik fonksiyona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fonksiyonların ters fonksiyonları ile ilgili varsayımlarda bulunur.</w:t>
            </w:r>
          </w:p>
          <w:p>
            <w:pPr>
              <w:spacing w:after="0"/>
            </w:pPr>
            <w:r>
              <w:rPr>
                <w:b w:val="0"/>
                <w:sz w:val="19"/>
              </w:rPr>
              <w:t>b) Varsayımlarından yararlanıp farklı durumlarla ilgili örüntüleri listeleyerek üstel fonksiyonların ters fonksiyonları ile ilgili örüntüleri geneller.</w:t>
            </w:r>
          </w:p>
          <w:p>
            <w:pPr>
              <w:spacing w:after="0"/>
            </w:pPr>
            <w:r>
              <w:rPr>
                <w:b w:val="0"/>
                <w:sz w:val="19"/>
              </w:rPr>
              <w:t>c) Genellemelerinin varsayımlarını karşılayıp karşılamadığını kontrol eder.</w:t>
            </w:r>
          </w:p>
          <w:p>
            <w:pPr>
              <w:spacing w:after="0"/>
            </w:pPr>
            <w:r>
              <w:rPr>
                <w:b w:val="0"/>
                <w:sz w:val="19"/>
              </w:rPr>
              <w:t>ç) Logaritmik fonksiyonu üstel fonksiyonun ters fonksiyonu olarak ifade eden önermeler sunar.</w:t>
            </w:r>
          </w:p>
          <w:p>
            <w:pPr>
              <w:spacing w:after="0"/>
            </w:pPr>
            <w:r>
              <w:rPr>
                <w:b w:val="0"/>
                <w:sz w:val="19"/>
              </w:rPr>
              <w:t>d) Logaritmik fonksiyonu gerçek yaşam bağlamında kullanışlılık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Logaritmik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MAT.11.3.5. f (x) = loga x (a &gt; 0, a ≠ 1, x &gt; 0 ) şeklinde tanımlı logaritmik referans fonksiyonun nitel özellikleri ile bu fonksiyondan türetilen [ g(x) = k ∙ f (mx ± r) ± s (k, m, r, s ∈ ℝ, k ≠ 0, m ≠ 0)] logaritmik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Logaritmik referans fonksiyonu grafik ve cebirsel temsili üzerinde yapılan işlemlerle diğer logaritmik fonksiyonlara dönüştürür.</w:t>
            </w:r>
          </w:p>
          <w:p>
            <w:pPr>
              <w:spacing w:after="0"/>
            </w:pPr>
            <w:r>
              <w:rPr>
                <w:b w:val="0"/>
                <w:sz w:val="19"/>
              </w:rPr>
              <w:t>b) Logaritmik referans fonksiyon ile elde ettiği logaritmik fonksiyonların grafik ve cebirsel temsilleri arasındaki ilişkiyi ifade eder.</w:t>
            </w:r>
          </w:p>
          <w:p>
            <w:pPr>
              <w:spacing w:after="0"/>
            </w:pPr>
            <w:r>
              <w:rPr>
                <w:b w:val="0"/>
                <w:sz w:val="19"/>
              </w:rPr>
              <w:t>c) Logaritmik referans fonksiyonun nitel özelliklerinden hareketle diğer logaritmik fonksiyonların nitel özellikleri hakkında varsayımlarda bulunur.</w:t>
            </w:r>
          </w:p>
          <w:p>
            <w:pPr>
              <w:spacing w:after="0"/>
            </w:pPr>
            <w:r>
              <w:rPr>
                <w:b w:val="0"/>
                <w:sz w:val="19"/>
              </w:rPr>
              <w:t>ç) Logaritmik fonksiyonun nitel özelliklerine ve işlem özelliklerine ilişkin varsayımlarına dair örüntüleri geneller.</w:t>
            </w:r>
          </w:p>
          <w:p>
            <w:pPr>
              <w:spacing w:after="0"/>
            </w:pPr>
            <w:r>
              <w:rPr>
                <w:b w:val="0"/>
                <w:sz w:val="19"/>
              </w:rPr>
              <w:t>d) Genellemelerinin varsayımlarını karşılayıp karşılamadığını kontrol eder.</w:t>
            </w:r>
          </w:p>
          <w:p>
            <w:pPr>
              <w:spacing w:after="0"/>
            </w:pPr>
            <w:r>
              <w:rPr>
                <w:b w:val="0"/>
                <w:sz w:val="19"/>
              </w:rPr>
              <w:t>e) Genellemelerinden elde ettiği önermeleri matematiksel olarak doğrulayabileceği şekilde sunar.</w:t>
            </w:r>
          </w:p>
          <w:p>
            <w:pPr>
              <w:spacing w:after="0"/>
            </w:pPr>
            <w:r>
              <w:rPr>
                <w:b w:val="0"/>
                <w:sz w:val="19"/>
              </w:rPr>
              <w:t>f) Elde ettiği önermelerin gerçek yaşam bağlamlarındaki kullanışlılığını değerlendirir.</w:t>
            </w:r>
          </w:p>
          <w:p>
            <w:pPr>
              <w:spacing w:after="0"/>
            </w:pPr>
            <w:r>
              <w:rPr>
                <w:b w:val="0"/>
                <w:sz w:val="19"/>
              </w:rPr>
              <w:t>g) Önermelerini grafiksel olarak doğrular veya cebirsel olarak ispatlar.</w:t>
            </w:r>
          </w:p>
          <w:p>
            <w:pPr>
              <w:spacing w:after="0"/>
            </w:pPr>
            <w:r>
              <w:rPr>
                <w:b w:val="0"/>
                <w:sz w:val="19"/>
              </w:rPr>
              <w:t>ğ)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Logaritmik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MAT.11.3.5. f (x) = loga x (a &gt; 0, a ≠ 1, x &gt; 0 ) şeklinde tanımlı logaritmik referans fonksiyonun nitel özellikleri ile bu fonksiyondan türetilen [ g(x) = k ∙ f (mx ± r) ± s (k, m, r, s ∈ ℝ, k ≠ 0, m ≠ 0)] logaritmik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Logaritmik referans fonksiyonu grafik ve cebirsel temsili üzerinde yapılan işlemlerle diğer logaritmik fonksiyonlara dönüştürür.</w:t>
            </w:r>
          </w:p>
          <w:p>
            <w:pPr>
              <w:spacing w:after="0"/>
            </w:pPr>
            <w:r>
              <w:rPr>
                <w:b w:val="0"/>
                <w:sz w:val="19"/>
              </w:rPr>
              <w:t>b) Logaritmik referans fonksiyon ile elde ettiği logaritmik fonksiyonların grafik ve cebirsel temsilleri arasındaki ilişkiyi ifade eder.</w:t>
            </w:r>
          </w:p>
          <w:p>
            <w:pPr>
              <w:spacing w:after="0"/>
            </w:pPr>
            <w:r>
              <w:rPr>
                <w:b w:val="0"/>
                <w:sz w:val="19"/>
              </w:rPr>
              <w:t>c) Logaritmik referans fonksiyonun nitel özelliklerinden hareketle diğer logaritmik fonksiyonların nitel özellikleri hakkında varsayımlarda bulunur.</w:t>
            </w:r>
          </w:p>
          <w:p>
            <w:pPr>
              <w:spacing w:after="0"/>
            </w:pPr>
            <w:r>
              <w:rPr>
                <w:b w:val="0"/>
                <w:sz w:val="19"/>
              </w:rPr>
              <w:t>ç) Logaritmik fonksiyonun nitel özelliklerine ve işlem özelliklerine ilişkin varsayımlarına dair örüntüleri geneller.</w:t>
            </w:r>
          </w:p>
          <w:p>
            <w:pPr>
              <w:spacing w:after="0"/>
            </w:pPr>
            <w:r>
              <w:rPr>
                <w:b w:val="0"/>
                <w:sz w:val="19"/>
              </w:rPr>
              <w:t>d) Genellemelerinin varsayımlarını karşılayıp karşılamadığını kontrol eder.</w:t>
            </w:r>
          </w:p>
          <w:p>
            <w:pPr>
              <w:spacing w:after="0"/>
            </w:pPr>
            <w:r>
              <w:rPr>
                <w:b w:val="0"/>
                <w:sz w:val="19"/>
              </w:rPr>
              <w:t>e) Genellemelerinden elde ettiği önermeleri matematiksel olarak doğrulayabileceği şekilde sunar.</w:t>
            </w:r>
          </w:p>
          <w:p>
            <w:pPr>
              <w:spacing w:after="0"/>
            </w:pPr>
            <w:r>
              <w:rPr>
                <w:b w:val="0"/>
                <w:sz w:val="19"/>
              </w:rPr>
              <w:t>f) Elde ettiği önermelerin gerçek yaşam bağlamlarındaki kullanışlılığını değerlendirir.</w:t>
            </w:r>
          </w:p>
          <w:p>
            <w:pPr>
              <w:spacing w:after="0"/>
            </w:pPr>
            <w:r>
              <w:rPr>
                <w:b w:val="0"/>
                <w:sz w:val="19"/>
              </w:rPr>
              <w:t>g) Önermelerini grafiksel olarak doğrular veya cebirsel olarak ispatlar.</w:t>
            </w:r>
          </w:p>
          <w:p>
            <w:pPr>
              <w:spacing w:after="0"/>
            </w:pPr>
            <w:r>
              <w:rPr>
                <w:b w:val="0"/>
                <w:sz w:val="19"/>
              </w:rPr>
              <w:t>ğ)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Logaritmik Fonksiyonlar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MAT.11.3.5. f (x) = loga x (a &gt; 0, a ≠ 1, x &gt; 0 ) şeklinde tanımlı logaritmik referans fonksiyonun nitel özellikleri ile bu fonksiyondan türetilen [ g(x) = k ∙ f (mx ± r) ± s (k, m, r, s ∈ ℝ, k ≠ 0, m ≠ 0)] logaritmik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Logaritmik referans fonksiyonu grafik ve cebirsel temsili üzerinde yapılan işlemlerle diğer logaritmik fonksiyonlara dönüştürür.</w:t>
            </w:r>
          </w:p>
          <w:p>
            <w:pPr>
              <w:spacing w:after="0"/>
            </w:pPr>
            <w:r>
              <w:rPr>
                <w:b w:val="0"/>
                <w:sz w:val="19"/>
              </w:rPr>
              <w:t>b) Logaritmik referans fonksiyon ile elde ettiği logaritmik fonksiyonların grafik ve cebirsel temsilleri arasındaki ilişkiyi ifade eder.</w:t>
            </w:r>
          </w:p>
          <w:p>
            <w:pPr>
              <w:spacing w:after="0"/>
            </w:pPr>
            <w:r>
              <w:rPr>
                <w:b w:val="0"/>
                <w:sz w:val="19"/>
              </w:rPr>
              <w:t>c) Logaritmik referans fonksiyonun nitel özelliklerinden hareketle diğer logaritmik fonksiyonların nitel özellikleri hakkında varsayımlarda bulunur.</w:t>
            </w:r>
          </w:p>
          <w:p>
            <w:pPr>
              <w:spacing w:after="0"/>
            </w:pPr>
            <w:r>
              <w:rPr>
                <w:b w:val="0"/>
                <w:sz w:val="19"/>
              </w:rPr>
              <w:t>ç) Logaritmik fonksiyonun nitel özelliklerine ve işlem özelliklerine ilişkin varsayımlarına dair örüntüleri geneller.</w:t>
            </w:r>
          </w:p>
          <w:p>
            <w:pPr>
              <w:spacing w:after="0"/>
            </w:pPr>
            <w:r>
              <w:rPr>
                <w:b w:val="0"/>
                <w:sz w:val="19"/>
              </w:rPr>
              <w:t>d) Genellemelerinin varsayımlarını karşılayıp karşılamadığını kontrol eder.</w:t>
            </w:r>
          </w:p>
          <w:p>
            <w:pPr>
              <w:spacing w:after="0"/>
            </w:pPr>
            <w:r>
              <w:rPr>
                <w:b w:val="0"/>
                <w:sz w:val="19"/>
              </w:rPr>
              <w:t>e) Genellemelerinden elde ettiği önermeleri matematiksel olarak doğrulayabileceği şekilde sunar.</w:t>
            </w:r>
          </w:p>
          <w:p>
            <w:pPr>
              <w:spacing w:after="0"/>
            </w:pPr>
            <w:r>
              <w:rPr>
                <w:b w:val="0"/>
                <w:sz w:val="19"/>
              </w:rPr>
              <w:t>f) Elde ettiği önermelerin gerçek yaşam bağlamlarındaki kullanışlılığını değerlendirir.</w:t>
            </w:r>
          </w:p>
          <w:p>
            <w:pPr>
              <w:spacing w:after="0"/>
            </w:pPr>
            <w:r>
              <w:rPr>
                <w:b w:val="0"/>
                <w:sz w:val="19"/>
              </w:rPr>
              <w:t>g) Önermelerini grafiksel olarak doğrular veya cebirsel olarak ispatlar.</w:t>
            </w:r>
          </w:p>
          <w:p>
            <w:pPr>
              <w:spacing w:after="0"/>
            </w:pPr>
            <w:r>
              <w:rPr>
                <w:b w:val="0"/>
                <w:sz w:val="19"/>
              </w:rPr>
              <w:t>ğ)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Fonksiyonlarla İfade Edilebilen Denklem ve Eşitsizlikler İçeren 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MAT.11.3.6. Gerçek yaşam durumlarında üstel ve logaritmik fonksiyonlarla ifade edilen denklem ve eşitsizlikleri içeren problemler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ve logaritmik fonksiyonlarla ifade edilebilen denklemlere ilişkin matematiksel bileşenleri (denklemi oluşturan fonksiyonların nitel özellikleri ile cebirsel ve grafik temsilleri) belirler.</w:t>
            </w:r>
          </w:p>
          <w:p>
            <w:pPr>
              <w:spacing w:after="0"/>
            </w:pPr>
            <w:r>
              <w:rPr>
                <w:b w:val="0"/>
                <w:sz w:val="19"/>
              </w:rPr>
              <w:t>b) Üstel ve logaritmik fonksiyonlarla ifade edilebilen denklemlere ilişkin matematiksel bileşenlerin aralarındaki ilişkileri belirler.</w:t>
            </w:r>
          </w:p>
          <w:p>
            <w:pPr>
              <w:spacing w:after="0"/>
            </w:pPr>
            <w:r>
              <w:rPr>
                <w:b w:val="0"/>
                <w:sz w:val="19"/>
              </w:rPr>
              <w:t>c) Üstel ve logaritmik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üstel veya logaritmik fonksiyon içeren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p>
            <w:pPr>
              <w:spacing w:after="0"/>
            </w:pP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Fonksiyonlarla İfade Edilebilen Denklem ve Eşitsizlikler İçeren Problemler</w:t>
            </w:r>
          </w:p>
          <w:p>
            <w:pPr>
              <w:spacing w:after="0"/>
            </w:pPr>
            <w:r>
              <w:rPr>
                <w:b w:val="0"/>
                <w:sz w:val="19"/>
              </w:rPr>
              <w:t>Fonksiyonların Bileşkesi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MAT.11.3.6. Gerçek yaşam durumlarında üstel ve logaritmik fonksiyonlarla ifade edilen denklem ve eşitsizlikleri içeren problemler çözebilme</w:t>
            </w:r>
          </w:p>
          <w:p>
            <w:pPr>
              <w:spacing w:after="0"/>
            </w:pP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ve logaritmik fonksiyonlarla ifade edilebilen denklemlere ilişkin matematiksel bileşenleri (denklemi oluşturan fonksiyonların nitel özellikleri ile cebirsel ve grafik temsilleri) belirler.</w:t>
            </w:r>
          </w:p>
          <w:p>
            <w:pPr>
              <w:spacing w:after="0"/>
            </w:pPr>
            <w:r>
              <w:rPr>
                <w:b w:val="0"/>
                <w:sz w:val="19"/>
              </w:rPr>
              <w:t>b) Üstel ve logaritmik fonksiyonlarla ifade edilebilen denklemlere ilişkin matematiksel bileşenlerin aralarındaki ilişkileri belirler.</w:t>
            </w:r>
          </w:p>
          <w:p>
            <w:pPr>
              <w:spacing w:after="0"/>
            </w:pPr>
            <w:r>
              <w:rPr>
                <w:b w:val="0"/>
                <w:sz w:val="19"/>
              </w:rPr>
              <w:t>c) Üstel ve logaritmik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üstel veya logaritmik fonksiyon içeren farklı problem durumlarında kullanımı ile ilgili çıkarımlar yapar.</w:t>
            </w:r>
          </w:p>
          <w:p>
            <w:pPr>
              <w:spacing w:after="0"/>
            </w:pPr>
            <w:r>
              <w:rPr>
                <w:b w:val="0"/>
                <w:sz w:val="19"/>
              </w:rPr>
              <w:t>h) Çıkarımlarının geçerliliğini sözel, cebirsel ve grafiksel argümanlarla değerlendirir.</w:t>
            </w:r>
          </w:p>
          <w:p>
            <w:pPr>
              <w:spacing w:after="0"/>
            </w:pP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SDB3.1. Uyum, SDB3.2. Esneklik, SDB3.3. Sorumlu Karar Verme</w:t>
            </w:r>
          </w:p>
          <w:p>
            <w:pPr>
              <w:spacing w:after="0"/>
            </w:pP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p>
            <w:pPr>
              <w:spacing w:after="0"/>
            </w:pP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p>
            <w:pPr>
              <w:spacing w:after="0"/>
            </w:pP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 denklem ve eşitsizliklerin kullanıldığı gerçek yaşam problemlerinden oluşan, öğrencilerin matematiksel modelleme yapabilme becerilerini geliştirmelerine katkı sağlayacak performans görevi verilebilir. Verilen performans görevinin değerlendirilmesinde analitik dereceli puanlama anahtarı kullanılabilir.</w:t>
            </w:r>
          </w:p>
          <w:p>
            <w:pPr>
              <w:spacing w:after="0"/>
            </w:pPr>
            <w:r>
              <w:rPr>
                <w:b w:val="0"/>
                <w:sz w:val="19"/>
              </w:rPr>
              <w:t>Üstel ve logaritmik fonksiyonların grafiklerine uygulanan dönüşümlerin fonksiyonun cebirsel 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 ölçeği kullanılarak değerlendirilebilir.</w:t>
            </w:r>
          </w:p>
          <w:p>
            <w:pPr>
              <w:spacing w:after="0"/>
            </w:pPr>
            <w:r>
              <w:rPr>
                <w:b w:val="0"/>
                <w:sz w:val="19"/>
              </w:rPr>
              <w:t>Fizik, kimya ya da biyoloji alanlarına ilişkin gerçek yaşam durumlarında karşılaşılan problemlerde üstel ve logaritmik fonksiyonların nitel özelliklerini ve işlem özelliklerini incelemeyi gerektiren performans görevi; analitik dereceli puanlama anahtarıyla değerlendirilebilir.</w:t>
            </w:r>
          </w:p>
          <w:p>
            <w:pPr>
              <w:spacing w:after="0"/>
            </w:pP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p>
            <w:pPr>
              <w:spacing w:after="0"/>
            </w:pPr>
            <w:r>
              <w:rPr>
                <w:b w:val="0"/>
                <w:sz w:val="19"/>
              </w:rPr>
              <w:t>Fonksiyonlarda Dört İşlem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MAT.11.3.7. Fonksiyonların bileşkelerine ilişkin muhakeme yapabilme</w:t>
            </w:r>
          </w:p>
          <w:p>
            <w:pPr>
              <w:spacing w:after="0"/>
            </w:pPr>
            <w:r>
              <w:rPr>
                <w:b w:val="0"/>
                <w:sz w:val="19"/>
              </w:rPr>
              <w:t>MAT.11.3.8. Fonksiyonlarda dört işlem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 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p>
            <w:pPr>
              <w:spacing w:after="0"/>
            </w:pPr>
            <w:r>
              <w:rPr>
                <w:b w:val="0"/>
                <w:sz w:val="19"/>
              </w:rPr>
              <w:t>a) Fonksiyonlarda dört işlemin yapılabilme koşullarını inceler.</w:t>
            </w:r>
          </w:p>
          <w:p>
            <w:pPr>
              <w:spacing w:after="0"/>
            </w:pPr>
            <w:r>
              <w:rPr>
                <w:b w:val="0"/>
                <w:sz w:val="19"/>
              </w:rPr>
              <w:t>b) Fonksiyonlarda dört işlemi uygun cebirsel veya grafik temsillerle ifade eder.</w:t>
            </w:r>
          </w:p>
          <w:p>
            <w:pPr>
              <w:spacing w:after="0"/>
            </w:pPr>
            <w:r>
              <w:rPr>
                <w:b w:val="0"/>
                <w:sz w:val="19"/>
              </w:rPr>
              <w:t>c) Fonksiyonlarda dört işlem özelliklerini dönüştürdüğü fonksiyonlar bağlamında sözel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Fonksiyonlarda Dört İşlem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MAT.11.3.8. Fonksiyonlarda dört işlem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Fonksiyonlarda dört işlemin yapılabilme koşullarını inceler.</w:t>
            </w:r>
          </w:p>
          <w:p>
            <w:pPr>
              <w:spacing w:after="0"/>
            </w:pPr>
            <w:r>
              <w:rPr>
                <w:b w:val="0"/>
                <w:sz w:val="19"/>
              </w:rPr>
              <w:t>b) Fonksiyonlarda dört işlemi uygun cebirsel veya grafik temsillerle ifade eder.</w:t>
            </w:r>
          </w:p>
          <w:p>
            <w:pPr>
              <w:spacing w:after="0"/>
            </w:pPr>
            <w:r>
              <w:rPr>
                <w:b w:val="0"/>
                <w:sz w:val="19"/>
              </w:rPr>
              <w:t>c) Fonksiyonlarda dört işlem özelliklerini dönüştürdüğü fonksiyonlar bağlamında sözel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Fonksiyonlarda Dört İşlem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MAT.11.3.8. Fonksiyonlarda dört işlem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Fonksiyonlarda dört işlemin yapılabilme koşullarını inceler.</w:t>
            </w:r>
          </w:p>
          <w:p>
            <w:pPr>
              <w:spacing w:after="0"/>
            </w:pPr>
            <w:r>
              <w:rPr>
                <w:b w:val="0"/>
                <w:sz w:val="19"/>
              </w:rPr>
              <w:t>b) Fonksiyonlarda dört işlemi uygun cebirsel veya grafik temsillerle ifade eder.</w:t>
            </w:r>
          </w:p>
          <w:p>
            <w:pPr>
              <w:spacing w:after="0"/>
            </w:pPr>
            <w:r>
              <w:rPr>
                <w:b w:val="0"/>
                <w:sz w:val="19"/>
              </w:rPr>
              <w:t>c) Fonksiyonlarda dört işlem özelliklerini dönüştürdüğü fonksiyonlar bağlamında sözel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 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 araştırma ödevi, derecelendirme ölçeği kullanılarak değerlendirilebilir.</w:t>
            </w:r>
          </w:p>
          <w:p>
            <w:pPr>
              <w:spacing w:after="0"/>
            </w:pPr>
            <w:r>
              <w:rPr>
                <w:b w:val="0"/>
                <w:sz w:val="19"/>
              </w:rPr>
              <w:t>Bileşke fonksiyonlara ve bu fonksiyonların nitel özelliklerine ilişkin önermelerde doğrulama 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 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MATEMATİK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Matematik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