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EKSTREM DOĞA OLAYLARI VE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12.1.1. Doğa olaylarının ekstrem durumlarını ve etkilerini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ŞEHİRLEŞME, SANAYİ VE GÖÇ İLİŞKİSİNİN TOPLUMSAL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 Şehirleşme, göç ve sanayileşme ilişkisini toplumsal etkileri açısından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Şehir hayatı içerisinde birlikte yaşamanın gereği olarak öz denetimin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İŞLEVSEL BÖLGELERİ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12.2.2. Ülkemizdeki işlevsel bölgeleri özelliklerine göre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İşlevsel bölgenin tanımına ve hangi kriterlere göre belirlendiğine yer verilir. </w:t>
            </w:r>
          </w:p>
          <w:p>
            <w:pPr>
              <w:spacing w:after="0"/>
            </w:pPr>
            <w:r>
              <w:rPr>
                <w:b w:val="0"/>
                <w:sz w:val="19"/>
              </w:rPr>
              <w:t xml:space="preserve">b) İşlevsel bölgelerin oluşturulma gerekçelerine yer verilir. </w:t>
            </w:r>
          </w:p>
          <w:p>
            <w:pPr>
              <w:spacing w:after="0"/>
            </w:pPr>
            <w:r>
              <w:rPr>
                <w:b w:val="0"/>
                <w:sz w:val="19"/>
              </w:rPr>
              <w:t>c) Türkiye İstatistik Kurumu, Karayolları Genel Müdürlüğü, Devlet Su İşleri Müdürlüğü, Devlet Meteoroloji İşleri Genel Müdürlüğü, Orman Genel Müdürlüklerine ait işlevsel bölge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BÖLGESEL KALKINMA PROJELERİ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12.2.3. Türkiye’deki bölgesel kalkınma projelerini ekonomik, sosyal ve kültürel etkileri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Kalkınma projelerinin gerekçeleri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BÖLGESEL KALKINMA PROJELERİ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12.2.3. Türkiye’deki bölgesel kalkınma projelerini ekonomik, sosyal ve kültürel etkileri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Kalkınma projelerinin gerekçeleri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 EKONOMİSİNDE HİZMET SEKTÖRÜ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12.2.4. Hizmet sektörünün Türkiye’nin ekonomik kalkınmasıyla olan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Ulaşım, ticaret ve turizm sektörlerine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ULAŞIMI ETKİLEYEN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12.2.5. Ulaşım sisteminin gelişiminde etkili olan faktörleri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ULAŞIM SİSTEMLERİNİN GELİŞİMİ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12.2.6. Türkiye’deki ulaşım sisteminin gelişim sürecini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İstatistiki veriler ve grafiklerden yararlanarak ulaşım sistemindeki gelişmelerin ülkemiz için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ULAŞIM SİSTEMLERİNİN GELİŞİMİ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12.2.6. Türkiye’deki ulaşım sisteminin gelişim sürecini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İstatistiki veriler ve grafiklerden yararlanarak ulaşım sistemindeki gelişmelerin ülkemiz için önemine vurgu yapılır</w:t>
            </w:r>
          </w:p>
          <w:p>
            <w:pPr>
              <w:spacing w:after="0"/>
            </w:pPr>
            <w:r>
              <w:rPr>
                <w:b w:val="0"/>
                <w:sz w:val="19"/>
              </w:rPr>
              <w:t>1. DÖNEM ARA TATİLİ: 16-20 Kasım 2026</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DÜNYADA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12.2.7. Dünya ticaret merkezleri ve ağlarını küresel ekonomideki yerleri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Avrupa Birliği, Kuzey Amerika Serbest Ticaret Bölgesi, Güney Ortak Pazarı ve Uzak Doğu Ticaret Bölgesi’ne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2_11"/>
      <w:bookmarkEnd w:id="110"/>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12.2.8. Türkiye’deki ticaret merkezlerinin ticarete konu olan ürünlere ve akış yönlerine etkilerini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Ticaret uygulamalarına yer verilerek e-ticarette siber güvenliğin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TARİHÎ TİCARET YOLLARI VE TÜRKİYE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12.2.9. Tarihî ticaret yollarını Türkiye'nin konumu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İpek ve baharat yollarına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 DIŞ TİCARET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12.2.10. Türkiye’nin dış ticaretini ve dünya pazarlarındaki yerini ticarete konu olan ürünler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Ticarete konu olan ürünlerin ve ticaretin Türkiye ekonomisindeki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TÜRKİYE’DEKİ DOĞAL VE KÜLTÜREL SEMBOLLER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Türkiye'deki doğal ve kültürel sembollerin mekânla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Türkiye'deki doğal ve kültürel sembollerin mekân algısına olan etkisine yer verilir. </w:t>
            </w:r>
          </w:p>
          <w:p>
            <w:pPr>
              <w:spacing w:after="0"/>
            </w:pPr>
            <w:r>
              <w:rPr>
                <w:b w:val="0"/>
                <w:sz w:val="19"/>
              </w:rPr>
              <w:t xml:space="preserve">b) Türkiye’nin dünya miras listesinde yer alan doğal varlıklar ile şehirleri sembolize eden doğal ve kültürel değerlere yer verilir. </w:t>
            </w:r>
          </w:p>
          <w:p>
            <w:pPr>
              <w:spacing w:after="0"/>
            </w:pPr>
            <w:r>
              <w:rPr>
                <w:b w:val="0"/>
                <w:sz w:val="19"/>
              </w:rPr>
              <w:t>c) Coğrafi işaret kavramı ve Türkiye’deki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TÜRKİYE’DEKİ DOĞAL VE KÜLTÜREL SEMBOLLER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Türkiye'deki doğal ve kültürel sembollerin mekânla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Türkiye'deki doğal ve kültürel sembollerin mekân algısına olan etkisine yer verilir. </w:t>
            </w:r>
          </w:p>
          <w:p>
            <w:pPr>
              <w:spacing w:after="0"/>
            </w:pPr>
            <w:r>
              <w:rPr>
                <w:b w:val="0"/>
                <w:sz w:val="19"/>
              </w:rPr>
              <w:t xml:space="preserve">b) Türkiye’nin dünya miras listesinde yer alan doğal varlıklar ile şehirleri sembolize eden doğal ve kültürel değerlere yer verilir. </w:t>
            </w:r>
          </w:p>
          <w:p>
            <w:pPr>
              <w:spacing w:after="0"/>
            </w:pPr>
            <w:r>
              <w:rPr>
                <w:b w:val="0"/>
                <w:sz w:val="19"/>
              </w:rPr>
              <w:t>c) Coğrafi işaret kavramı ve Türkiye’deki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TÜRKİYE’DEKİ DOĞAL VE KÜLTÜREL SEMBOLLER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12.2.11. Türkiye'deki doğal ve kültürel sembollerin mekânla ilişkisini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Türkiye'deki doğal ve kültürel sembollerin mekân algısına olan etkisine yer verilir. </w:t>
            </w:r>
          </w:p>
          <w:p>
            <w:pPr>
              <w:spacing w:after="0"/>
            </w:pPr>
            <w:r>
              <w:rPr>
                <w:b w:val="0"/>
                <w:sz w:val="19"/>
              </w:rPr>
              <w:t xml:space="preserve">b) Türkiye’nin dünya miras listesinde yer alan doğal varlıklar ile şehirleri sembolize eden doğal ve kültürel değerlere yer verilir. </w:t>
            </w:r>
          </w:p>
          <w:p>
            <w:pPr>
              <w:spacing w:after="0"/>
            </w:pPr>
            <w:r>
              <w:rPr>
                <w:b w:val="0"/>
                <w:sz w:val="19"/>
              </w:rPr>
              <w:t>c) Coğrafi işaret kavramı ve Türkiye’deki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BEŞERİ SİSTEMLER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TURİZM POTANSİYELİ VE VARLIKLARI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12.2.12. Türkiye’nin turizm potansiyelini ve varlıklarını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KITA VE OKYANUSLARIN KONUMSAL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12.3.1. Kıtaların ve okyanusların konumsal önemindeki değişimi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Tarihsel süreçte kıtaların ve okyanusların konumsal önemini etkileyen faktörlere ve değişimine yer verilir.</w:t>
            </w:r>
          </w:p>
          <w:p>
            <w:pPr>
              <w:spacing w:after="0"/>
            </w:pPr>
            <w:r>
              <w:rPr>
                <w:b w:val="0"/>
                <w:sz w:val="19"/>
              </w:rPr>
              <w:t>YARIYIL TATİLİ:25 Ocak-5 Şubat 2027</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ÜLKELERİN KONUMUNUN KÜRESEL VE BÖLGESEL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12.3.2. Ülkelerin konumunun bölgesel ve küresel etkilerini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TÜRKİYE’NİN JEOPOLİTİK KONUMU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12.3.3. Tarihsel süreçte Türkiye’nin jeopolitik konumunu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Boğazlar ve Kıbrıs’ın, Türkiye’nin jeopolitik konumuna olan etkisi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 KÜLTÜR HAVZASI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12.3.4. Türk kültür bölgeleri ile ülkemiz arasındaki tarihî ve kültürel bağları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Kültür havzamızı oluşturan Türkistan, Kafkasya, Balkanlar, Ortadoğu ve Kuzey Afrika ile ülkemiz arasındaki tarihî ve kültürel etkileşime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 KÜLTÜR HAVZASI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12.3.4. Türk kültür bölgeleri ile ülkemiz arasındaki tarihî ve kültürel bağları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Kültür havzamızı oluşturan Türkistan, Kafkasya, Balkanlar, Ortadoğu ve Kuzey Afrika ile ülkemiz arasındaki tarihî ve kültürel etkileşime yer verilir.</w:t>
            </w:r>
          </w:p>
          <w:p>
            <w:pPr>
              <w:spacing w:after="0"/>
            </w:pPr>
            <w:r>
              <w:rPr>
                <w:b w:val="0"/>
                <w:sz w:val="19"/>
              </w:rPr>
              <w:t>2. DÖNEM ARA TATİLİ: 8-12 Mart 2027</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GELİŞMİŞLİK SEVİYESİNİN BELİRLENMESİNDE ETKİLİ OLAN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12.3.5. Ülkelerin gelişmişlik seviyelerinin belirlenmesinde etkili olan faktörleri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Ülkelerin gelişiminde inovasyon, girişimcilik ve dijitalleşmenin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GELİŞMİŞLİK SEVİYESİNİN BELİRLENMESİNDE ETKİLİ OLAN FAKTÖRLER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12.3.5. Ülkelerin gelişmişlik seviyelerinin belirlenmesinde etkili olan faktörleri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Ülkelerin gelişiminde inovasyon, girişimcilik ve dijitalleşmenin önemine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GELİŞMİŞ VE GELİŞMEKTE OLAN ÜLKELERİN EKONOMİK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12.3.6. Gelişmiş ve gelişmekte olan ülkelerin ekonomik özelliklerini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Gelişmiş ve gelişmekte olan ülkelerin farklı gelişmişliklerinin nedenleri üzerinde durulur. </w:t>
            </w:r>
          </w:p>
          <w:p>
            <w:pPr>
              <w:spacing w:after="0"/>
            </w:pPr>
            <w:r>
              <w:rPr>
                <w:b w:val="0"/>
                <w:sz w:val="19"/>
              </w:rPr>
              <w:t>b) Gayrisafi Millî Hasıla ve İnsani Gelişme Endeksi (İGE) gibi gelişmişlik ölçütlerinden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GELİŞMİŞ VE GELİŞMEKTE OLAN ÜLKELERİN EKONOMİK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12.3.6. Gelişmiş ve gelişmekte olan ülkelerin ekonomik özelliklerini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Gelişmiş ve gelişmekte olan ülkelerin farklı gelişmişliklerinin nedenleri üzerinde durulur. </w:t>
            </w:r>
          </w:p>
          <w:p>
            <w:pPr>
              <w:spacing w:after="0"/>
            </w:pPr>
            <w:r>
              <w:rPr>
                <w:b w:val="0"/>
                <w:sz w:val="19"/>
              </w:rPr>
              <w:t>b) Gayrisafi Millî Hasıla ve İnsani Gelişme Endeksi (İGE) gibi gelişmişlik ölçütlerinden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ÜLKELERİN BÖLGESEL VE KÜRESEL ÖLÇEKTE DOĞAL KAYNAK POTANSİYELİ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12.3.7. Ülkelerin bölgesel ve küresel ilişkilerini doğal kaynak potansiyeli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Doğal kaynaklar üzerinde, küresel güçlerin ekonomik ve siyasi etkilerine de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ÜLKELERİN BÖLGESEL VE KÜRESEL ÖLÇEKTE DOĞAL KAYNAK POTANSİYELİ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12.3.7. Ülkelerin bölgesel ve küresel ilişkilerini doğal kaynak potansiyeli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Doğal kaynaklar üzerinde, küresel güçlerin ekonomik ve siyasi etkilerine de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ENERJİ GÜZERGÂHLARI VE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12.3.8. Dünyadaki başlıca enerji nakil hatlarının bölge ve ülkelere etkisini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Türkiye’nin enerji koridoru olma özelliğine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ENERJİ GÜZERGÂHLARI VE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12.3.8. Dünyadaki başlıca enerji nakil hatlarının bölge ve ülkelere etkisini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Türkiye’nin enerji koridoru olma özelliğine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ENERJİ GÜZERGÂHLARI VE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12.3.8. Dünyadaki başlıca enerji nakil hatlarının bölge ve ülkelere etkisini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Türkiye’nin enerji koridoru olma özelliğine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ÇATIŞMA BÖLGELERİ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12.3.9.Ülkeler arasında sorun oluşturan mekânsal unsurları günümüz çatışma alanlarıyla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Sınır aşan sular sorunu dünyadan ve Türkiye’den örneklerle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KÜRESEL ORTAM: BÖLGELER VE ÜLKELER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ÇATIŞMA BÖLGELERİ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12.3.9.Ülkeler arasında sorun oluşturan mekânsal unsurları günümüz çatışma alanlarıyla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Sınır aşan sular sorunu dünyadan ve Türkiye’den örneklerle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8_34"/>
      <w:bookmarkEnd w:id="133"/>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ÇEVRE VE TOPLUM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ÇEVRE SORUNLARININ ÖNLENMESİNE YÖNELİK POLİTİKA VE UYGULAMALAR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 Farklı gelişmişlik düzeyine sahip ülkelerin çevre sorunlarının önlenmesine yönelik politika ve uygulamalarını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Çevre sorunlarının önlenmesinde insana düşen sorumluluğa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ÇEVRE VE TOPLUM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ÇEVRE SORUNLARININ ÖNLENMESİNE YÖNELİK POLİTİKA VE UYGULAMALAR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12.4.1. Farklı gelişmişlik düzeyine sahip ülkelerin çevre sorunlarının önlenmesine yönelik politika ve uygulamalarını karşılaştırır.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Çevre sorunlarının önlenmesinde insana düşen sorumluluğa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ÇEVRE VE TOPLUM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DOĞAL ÇEVRENİN YÖNETİLMESİNDE VE KORUNMASINDA ÖRGÜTLENME VE ANLAŞMALARIN ETKİLERİ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12.4.2. Çevresel örgüt ve anlaşmaların çevre yönetimi ve korunmasına etkilerini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COĞRAFYA (2 SAATLİK)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Coğrafya (2 saatlik)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Coğrafya (2 saatlik)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Coğrafya (2 saatlik)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