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BİY.9.1.1. Biyolojideki dönüm noktalarının insan hayatına katkılarını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Biyolojideki dönüm noktalarının insan hayatına katkılarını belirtir.</w:t>
            </w:r>
          </w:p>
          <w:p>
            <w:pPr>
              <w:spacing w:after="0"/>
            </w:pPr>
            <w:r>
              <w:rPr>
                <w:b w:val="0"/>
                <w:sz w:val="19"/>
              </w:rPr>
              <w:t>b) Biyolojideki dönüm noktalarının insan hayatına katkılarıyla ilgili sorular sorar.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BİY.9.1.1. Biyolojideki dönüm noktalarının insan hayatına katkılarını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Biyolojideki dönüm noktalarının insan hayatına katkılarıyla ilgili bilgi toplar.</w:t>
            </w:r>
          </w:p>
          <w:p>
            <w:pPr>
              <w:spacing w:after="0"/>
            </w:pPr>
            <w:r>
              <w:rPr>
                <w:b w:val="0"/>
                <w:sz w:val="19"/>
              </w:rPr>
              <w:t>ç) Biyolojideki dönüm noktalarının insan hayatına katkılarıyla ilgili topladığı bilgilerin doğruluğunu değerlendirir.</w:t>
            </w:r>
          </w:p>
          <w:p>
            <w:pPr>
              <w:spacing w:after="0"/>
            </w:pPr>
            <w:r>
              <w:rPr>
                <w:b w:val="0"/>
                <w:sz w:val="19"/>
              </w:rPr>
              <w:t>d) Biyolojideki dönüm noktalarının insan hayatına katkılarıyla ilgili topladığı bilgiler üzerinden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BİY.9.1.2. Bilimsel araştırma süreçlerinde bilimin doğasını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Bilimsel araştırma süreçlerinde bilimin doğasının özelliklerini inceler.</w:t>
            </w:r>
          </w:p>
          <w:p>
            <w:pPr>
              <w:spacing w:after="0"/>
            </w:pPr>
            <w:r>
              <w:rPr>
                <w:b w:val="0"/>
                <w:sz w:val="19"/>
              </w:rPr>
              <w:t>b) Bilimsel araştırma süreçlerinde bilimin doğasıyla ilgili elde ettiği bilgileri bağlamdan kopmadan dönüştürür.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Biyolojinin Önemi, Biyoloji Biliminin Gelişimindeki Dönüm Noktaları, Bilimin Doğası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BİY.9.1.2. Bilimsel araştırma süreçlerinde bilimin doğasını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Bilimsel araştırma süreçlerinde bilimin doğasıyla ilgili elde ettiği bilgileri bağlamdan kopmadan dönüştürür.</w:t>
            </w:r>
          </w:p>
          <w:p>
            <w:pPr>
              <w:spacing w:after="0"/>
            </w:pPr>
            <w:r>
              <w:rPr>
                <w:b w:val="0"/>
                <w:sz w:val="19"/>
              </w:rPr>
              <w:t>c) Bilimsel araştırma süreçlerinde bilimin doğasıyla ilgili elde ettiği bilgileri anlamı değiştirmeyecek şekilde kendi cümleleriyle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Bilimsel Araştırma Süreçleri, Bilim Etiği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BİY.9.1.3. Bilimsel araştırmaların bilim etiğine uygunluğu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Bilimsel araştırmaların bilim etiğine uygunluğunu tespit edebilmek için kullanacağı araçları belirler.</w:t>
            </w:r>
          </w:p>
          <w:p>
            <w:pPr>
              <w:spacing w:after="0"/>
            </w:pPr>
            <w:r>
              <w:rPr>
                <w:b w:val="0"/>
                <w:sz w:val="19"/>
              </w:rPr>
              <w:t>b) Belirlediği araçları kullanarak bilimsel araştırmaların bilim etiğine uygunluğu ile ilgili bilgilere ulaşır.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Bilimsel Araştırma Süreçleri, Bilim Etiği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BİY.9.1.3. Bilimsel araştırmaların bilim etiğine uygunluğu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Belirlediği araçları kullanarak bilimsel araştırmaların bilim etiğine uygunluğu ile ilgili bilgilere ulaşır.</w:t>
            </w:r>
          </w:p>
          <w:p>
            <w:pPr>
              <w:spacing w:after="0"/>
            </w:pPr>
            <w:r>
              <w:rPr>
                <w:b w:val="0"/>
                <w:sz w:val="19"/>
              </w:rPr>
              <w:t>c) Bilimsel araştırmaların bilim etiğine uygunluğu ile ilgili ulaştığı bilgileri doğrular.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Bilimsel Araştırma Süreçleri, Bilim Etiği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BİY.9.1.3. Bilimsel araştırmaların bilim etiğine uygunluğu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Bilimsel araştırmaların bilim etiğine uygunluğu ile ilgili ulaştığı bilgileri doğrular.</w:t>
            </w:r>
          </w:p>
          <w:p>
            <w:pPr>
              <w:spacing w:after="0"/>
            </w:pPr>
            <w:r>
              <w:rPr>
                <w:b w:val="0"/>
                <w:sz w:val="19"/>
              </w:rPr>
              <w:t>ç) Bilimsel araştırmaların bilim etiğine uygunluğu ile ilgili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Canlıların Ortak Özellikleri (Hücresel Yapı, Organizasyon, Beslenme, Enerji Üretimi ve Tüketimi, Boşaltım, Büyüme ve Gelişme, Metabolizma, Uyarılara Tepki, Homeostazi, Üreme, Varyasyon ve Adaptasyon)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BİY.9.1.4. Çevresindeki canlıların özelliklerini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Çevresindeki canlıların ortak özelliklerini gözlemleyerek tanımlar.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Canlıların Ortak Özellikleri (Hücresel Yapı, Organizasyon, Beslenme, Enerji Üretimi ve Tüketimi, Boşaltım, Büyüme ve Gelişme, Metabolizma, Uyarılara Tepki, Homeostazi, Üreme, Varyasyon ve Adaptasyon)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BİY.9.1.4. Çevresindeki canlıların özelliklerini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Çevresindeki canlıların ortak özelliklerini belirlemek üzere yaptığı gözlemlerden yararlanarak veri toplar ve topladığı verileri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w:t>
            </w:r>
          </w:p>
          <w:p>
            <w:pPr>
              <w:spacing w:after="0"/>
            </w:pPr>
            <w:r>
              <w:rPr>
                <w:b w:val="0"/>
                <w:sz w:val="19"/>
              </w:rPr>
              <w:t>D3. Çalışkanlık, D4. Dostluk, D12. Sabır, D14. Saygı, D16. Sorumluluk</w:t>
            </w:r>
          </w:p>
          <w:p>
            <w:pPr>
              <w:spacing w:after="0"/>
            </w:pPr>
            <w:r>
              <w:rPr>
                <w:b w:val="0"/>
                <w:sz w:val="19"/>
              </w:rPr>
              <w:t>D3. Çalışkanlık, D5. Duyarlılık, D16. Sorumluluk</w:t>
            </w:r>
          </w:p>
          <w:p>
            <w:pPr>
              <w:spacing w:after="0"/>
            </w:pP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w:t>
            </w:r>
          </w:p>
          <w:p>
            <w:pPr>
              <w:spacing w:after="0"/>
            </w:pPr>
            <w:r>
              <w:rPr>
                <w:b w:val="0"/>
                <w:sz w:val="19"/>
              </w:rPr>
              <w:t>Okuryazarlığı</w:t>
            </w:r>
          </w:p>
          <w:p>
            <w:pPr>
              <w:spacing w:after="0"/>
            </w:pPr>
            <w:r>
              <w:rPr>
                <w:b w:val="0"/>
                <w:sz w:val="19"/>
              </w:rPr>
              <w:t>OB1. Bilgi Okuryazarlığı</w:t>
            </w:r>
          </w:p>
          <w:p>
            <w:pPr>
              <w:spacing w:after="0"/>
            </w:pPr>
            <w:r>
              <w:rPr>
                <w:b w:val="0"/>
                <w:sz w:val="19"/>
              </w:rPr>
              <w:t xml:space="preserve"> 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zihin haritası, araştırma raporu, performans görevi, kontrol noktası, yapılandırılmış grid, açık uçlu soruların yer aldığı çalışma yaprağı, bilgi görseli kullanılarak dereceli puanlama anahtarı ile değerlendirilebilir.</w:t>
            </w:r>
          </w:p>
          <w:p>
            <w:pPr>
              <w:spacing w:after="0"/>
            </w:pPr>
            <w:r>
              <w:rPr>
                <w:b w:val="0"/>
                <w:sz w:val="19"/>
              </w:rPr>
              <w:t>Öğrencilerin bilimin doğasını incelerken elde edeceği bilgileri kendi ifadeleriyle aktarması için zihin haritası kullanılabilir. Öğrencilerin oluşturacağı zihin haritaları, puanlama anahtarı ile puanlanabilir.</w:t>
            </w:r>
          </w:p>
          <w:p>
            <w:pPr>
              <w:spacing w:after="0"/>
            </w:pPr>
            <w:r>
              <w:rPr>
                <w:b w:val="0"/>
                <w:sz w:val="19"/>
              </w:rPr>
              <w:t>Öğrencilere çevrelerinden seçtikleri canlıların özelliklerini gözlem formu kullanarak belirli süre gözlemlemeye, gözlem verisinden hareketle çıkarımlarda bulunacağı araştırma raporu hazırlamaya yönelik performans görevi verilebilir. Araştırma raporu,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Canlıların Ortak Özellikleri (Hücresel Yapı, Organizasyon, Beslenme, Enerji Üretimi ve Tüketimi, Boşaltım, Büyüme ve Gelişme, Metabolizma, Uyarılara Tepki, Homeostazi, Üreme, Varyasyon ve Adaptasyon)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BİY.9.1.4. Çevresindeki canlıların özelliklerini bilimsel olarak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Canlıların ortak özelliklerinden yola çıkarak virüslerin canlı veya cansız olarak sınıflandırılmama nedenlerini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İnorganik Moleküller (Su, Mineraller)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BİY.9.1.5. İnorganik moleküllerin önemi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İnorganik moleküllerin özelliklerini tanımlar.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İnorganik Moleküller (Su, Mineraller)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BİY.9.1.5. İnorganik moleküllerin önemi hakkında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Suyun genel özellikleri ve minerallerin görevleri ile ilgili bilgi/veri toplar ve topladığı bilgiyi/veriyi kaydeder.</w:t>
            </w:r>
          </w:p>
          <w:p>
            <w:pPr>
              <w:spacing w:after="0"/>
            </w:pPr>
            <w:r>
              <w:rPr>
                <w:b w:val="0"/>
                <w:sz w:val="19"/>
              </w:rPr>
              <w:t>c) İnorganik moleküllerin önemiyle ilgili verileri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Organik moleküllerin yapısı ve çeşitleriyle ilgili bilgilere ulaşmak için kullanacağı araçları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Belirlediği araçları kullanarak organik moleküllerin yapısı ve çeşitleriyle ilgili bilgilere ulaşır.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Organik moleküllerin yapısı ve çeşitleriyle ilgili ulaştığı bilgileri doğrular.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BİY.9.1.6. Organik moleküllerin yapısı ve çeşitleriyle ilgili bilgi toplayabilme</w:t>
            </w:r>
          </w:p>
          <w:p>
            <w:pPr>
              <w:spacing w:after="0"/>
            </w:pPr>
            <w:r>
              <w:rPr>
                <w:b w:val="0"/>
                <w:sz w:val="19"/>
              </w:rPr>
              <w:t>.</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Organik moleküllerin yapısı ve çeşitleriyle ilgili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BİY.9.1.7. Besinlerin yapısında karbohidrat, lipit ve protein varlığının belirlenmesiyle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Besin maddelerinde karbohidrat, lipit ve protein varlığını belirlemek için deney tasarlar.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D13. Sağlıklı Yaşam</w:t>
            </w:r>
          </w:p>
          <w:p>
            <w:pPr>
              <w:spacing w:after="0"/>
            </w:pPr>
            <w:r>
              <w:rPr>
                <w:b w:val="0"/>
                <w:sz w:val="19"/>
              </w:rPr>
              <w:t>D4. Dostluk, D10. Mütevazılık,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OB1. Bilgi Okuryazarlığı, 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inorganik moleküllerin özellikleri ve önemi, suyun genel özellikleri, minerallerin görevleri hakkında toplayacakları bilgileri içeren bir broşür hazırlamaya yönelik performans görevi verilebilir. Performans görevinin değerlendirilmesinde bütüncül dereceli puanlama anahtarı kullanılabilir, öz değerlendirme ile öğrencinin kendini değerlendirmesi sağlanabilir.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BİY.9.1.7. Besinlerin yapısında karbohidrat, lipit ve protein varlığının belirlenmesiyle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 ayraç kullanarak karbohidrat, lipit ve protein analizini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 koşullarında enzimlerin etkinliğini incelemeye ve küçük moleküllerin hücre zarından pasif geçişine yönelik deney tasarlamaları ve deneylerin raporlarını oluşturmaları istenebilir.</w:t>
            </w:r>
          </w:p>
          <w:p>
            <w:pPr>
              <w:spacing w:after="0"/>
            </w:pPr>
            <w:r>
              <w:rPr>
                <w:b w:val="0"/>
                <w:sz w:val="19"/>
              </w:rPr>
              <w:t>Öğrencilerin tasarlayacağı deneylerin raporları, analitik dereceli puanlama anahtarı ile değerlendirilebilir. Dereceli puanlama anahtarında “deney sürecinde karşılaşılacak 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 değerlendirme formları da kullanılabilir. Öğrencilerin raporları portfolyolarına eklenebilir.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BİY.9.1.7. Besinlerin yapısında karbohidrat, lipit ve protein varlığının belirlenmesiyle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 ayraç kullanarak karbohidrat, lipit ve protein analizini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 koşullarında enzimlerin etkinliğini incelemeye ve küçük moleküllerin hücre zarından pasif geçişine yönelik deney tasarlamaları ve deneylerin raporlarını oluşturmaları istenebilir.</w:t>
            </w:r>
          </w:p>
          <w:p>
            <w:pPr>
              <w:spacing w:after="0"/>
            </w:pPr>
            <w:r>
              <w:rPr>
                <w:b w:val="0"/>
                <w:sz w:val="19"/>
              </w:rPr>
              <w:t>Öğrencilerin tasarlayacağı deneylerin raporları, analitik dereceli puanlama anahtarı ile değerlendirilebilir. Dereceli puanlama anahtarında “deney sürecinde karşılaşılacak 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 değerlendirme formları da kullanılabilir. Öğrencilerin raporları portfolyolarına eklenebilir.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BİY.9.1.8. pH ve sıcaklığın enzim aktivitesini etkilediğini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pH ve sıcaklığın enzim aktivitesini etkilediğini gösteren deney tasarlar.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 koşullarında enzimlerin etkinliğini incelemeye ve küçük moleküllerin hücre zarından pasif geçişine yönelik deney tasarlamaları ve deneylerin raporlarını oluşturmaları istenebilir.</w:t>
            </w:r>
          </w:p>
          <w:p>
            <w:pPr>
              <w:spacing w:after="0"/>
            </w:pPr>
            <w:r>
              <w:rPr>
                <w:b w:val="0"/>
                <w:sz w:val="19"/>
              </w:rPr>
              <w:t>Öğrencilerin tasarlayacağı deneylerin raporları, analitik dereceli puanlama anahtarı ile değerlendirilebilir. Dereceli puanlama anahtarında “deney sürecinde karşılaşılacak 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 değerlendirme formları da kullanılabilir. Öğrencilerin raporları portfolyolarına eklenebilir.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YAŞAM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Organik Moleküller (Karbohidratlar [Monosakkaritler</w:t>
            </w:r>
          </w:p>
          <w:p>
            <w:pPr>
              <w:spacing w:after="0"/>
            </w:pPr>
            <w:r>
              <w:rPr>
                <w:b w:val="0"/>
                <w:sz w:val="19"/>
              </w:rPr>
              <w:t>(Riboz, Deoksiriboz, Fruktoz, Glikoz, Galaktoz)], Disakkaritler (Sükroz, Maltoz, Laktoz), Polisakkaritler (Glikojen, Nişasta, Selüloz, Kitin), Lipitler (Yağ Asitleri, Trigliseritler, Fosfolipitler, Steroitler), Proteinler (Amino Asitlerin Yapısı, Enzimler (Basit ve Bileşik</w:t>
            </w:r>
          </w:p>
          <w:p>
            <w:pPr>
              <w:spacing w:after="0"/>
            </w:pPr>
            <w:r>
              <w:rPr>
                <w:b w:val="0"/>
                <w:sz w:val="19"/>
              </w:rPr>
              <w:t>Enzimler, Aktivasyon Enerjisi, Enzim-Substrat İlişkisi, Enzimatik Reaksiyonlara Etki Eden</w:t>
            </w:r>
          </w:p>
          <w:p>
            <w:pPr>
              <w:spacing w:after="0"/>
            </w:pPr>
            <w:r>
              <w:rPr>
                <w:b w:val="0"/>
                <w:sz w:val="19"/>
              </w:rPr>
              <w:t>Faktörler), Nükleik Asitler (DNA ve RNA’nın Yapısı), Vitaminler (Yağda Çözünen Vitaminler, Suda Çözünen Vitaminler)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BİY.9.1.8. pH ve sıcaklığın enzim aktivitesini etkilediğini gösteren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 pH ve sıcaklığın enzim aktivitesine etkilerini ölçer ve sonuçların analizini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OB7. Veri</w:t>
            </w:r>
          </w:p>
          <w:p>
            <w:pPr>
              <w:spacing w:after="0"/>
            </w:pPr>
            <w:r>
              <w:rPr>
                <w:b w:val="0"/>
                <w:sz w:val="19"/>
              </w:rPr>
              <w:t>Okuryazarlığı</w:t>
            </w:r>
          </w:p>
          <w:p>
            <w:pPr>
              <w:spacing w:after="0"/>
            </w:pPr>
            <w:r>
              <w:rPr>
                <w:b w:val="0"/>
                <w:sz w:val="19"/>
              </w:rPr>
              <w:t>OB7. Veri</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Öğrencilerden karbohidrat, yağ ve proteinleri tanımlamaya, farklı pH ve sıcaklık koşullarında enzimlerin etkinliğini incelemeye ve küçük moleküllerin hücre zarından pasif geçişine yönelik deney tasarlamaları ve deneylerin raporlarını oluşturmaları istenebilir.</w:t>
            </w:r>
          </w:p>
          <w:p>
            <w:pPr>
              <w:spacing w:after="0"/>
            </w:pPr>
            <w:r>
              <w:rPr>
                <w:b w:val="0"/>
                <w:sz w:val="19"/>
              </w:rPr>
              <w:t>Öğrencilerin tasarlayacağı deneylerin raporları, analitik dereceli puanlama anahtarı ile değerlendirilebilir. Dereceli puanlama anahtarında “deney sürecinde karşılaşılacak hatalar, alınacak önlemler ve deney sürecinin aşamaları” gibi ölçütlere yer verilebilir.</w:t>
            </w:r>
          </w:p>
          <w:p>
            <w:pPr>
              <w:spacing w:after="0"/>
            </w:pPr>
            <w:r>
              <w:rPr>
                <w:b w:val="0"/>
                <w:sz w:val="19"/>
              </w:rPr>
              <w:t>Öğrencilerin kendilerini değerlendirmeleri için öz değerlendirme formu kullanılabilir.</w:t>
            </w:r>
          </w:p>
          <w:p>
            <w:pPr>
              <w:spacing w:after="0"/>
            </w:pPr>
            <w:r>
              <w:rPr>
                <w:b w:val="0"/>
                <w:sz w:val="19"/>
              </w:rPr>
              <w:t>Deneyler, öğrenciler gruplara ayrılarak yaptırılıyorsa öz değerlendirmeye ek olarak grup değerlendirme formları da kullanılabilir. Öğrencilerin raporları portfolyolarına eklenebilir.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Prokaryot ve Ökaryot Hücre, Hücre Zarı, Sitoplazma, Sitoplazmik Yapılar, Organeller ve</w:t>
            </w:r>
          </w:p>
          <w:p>
            <w:pPr>
              <w:spacing w:after="0"/>
            </w:pPr>
            <w:r>
              <w:rPr>
                <w:b w:val="0"/>
                <w:sz w:val="19"/>
              </w:rPr>
              <w:t>Çekirdek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BİY.9.2.1. Hücre alt birimlerini ve bu birimlerin işlevleri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Hücre alt birimlerini ve bu birimlerin görevlerini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Prokaryot ve Ökaryot Hücre, Hücre Zarı, Sitoplazma, Sitoplazmik Yapılar, Organeller ve</w:t>
            </w:r>
          </w:p>
          <w:p>
            <w:pPr>
              <w:spacing w:after="0"/>
            </w:pPr>
            <w:r>
              <w:rPr>
                <w:b w:val="0"/>
                <w:sz w:val="19"/>
              </w:rPr>
              <w:t>Çekirdek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BİY.9.2.1. Hücre alt birimlerini ve bu birimlerin işlevleri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Hücre alt birimlerini ve bunlar arasındaki bütüncül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Prokaryot ve Ökaryot Hücre, Hücre Zarı, Sitoplazma, Sitoplazmik Yapılar, Organeller ve</w:t>
            </w:r>
          </w:p>
          <w:p>
            <w:pPr>
              <w:spacing w:after="0"/>
            </w:pPr>
            <w:r>
              <w:rPr>
                <w:b w:val="0"/>
                <w:sz w:val="19"/>
              </w:rPr>
              <w:t>Çekirdek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BİY.9.2.1. Hücre alt birimlerini ve bu birimlerin işlevleri arasındaki ilişkileri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Hücre alt birimlerini ve bunlar arasındaki bütüncül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BİY.9.2.2. Hücre zarından madde geçişlerini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Hücre zarından madde geçişlerine ilişkin nitelikleri belirler.</w:t>
            </w:r>
          </w:p>
          <w:p>
            <w:pPr>
              <w:spacing w:after="0"/>
            </w:pPr>
            <w:r>
              <w:rPr>
                <w:b w:val="0"/>
                <w:sz w:val="19"/>
              </w:rPr>
              <w:t>b) Hücre zarından madde geçişlerini niteliklerine göre ayrıştırır.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BİY.9.2.2. Hücre zarından madde geçişlerini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Hücre zarından madde geçişlerini gruplandırır.</w:t>
            </w:r>
          </w:p>
          <w:p>
            <w:pPr>
              <w:spacing w:after="0"/>
            </w:pPr>
            <w:r>
              <w:rPr>
                <w:b w:val="0"/>
                <w:sz w:val="19"/>
              </w:rPr>
              <w:t>ç) Gruplandırdığı madde geçiş yöntemlerini adlandırır/etiketler.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BİY.9.2.3. Küçük moleküllerin hücre zarından pasif geçişi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Difüzyon ve ozmoz olaylarına ilişkin deney tasarlar.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Hücre Zarından Madde Geçişleri (Pasif Taşıma, Basit Difüzyon, Kolaylaştırılmış</w:t>
            </w:r>
          </w:p>
          <w:p>
            <w:pPr>
              <w:spacing w:after="0"/>
            </w:pPr>
            <w:r>
              <w:rPr>
                <w:b w:val="0"/>
                <w:sz w:val="19"/>
              </w:rPr>
              <w:t>Difüzyon, Ozmoz, Aktif Taşıma, Endositoz, Ekzositoz)</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BİY.9.2.3. Küçük moleküllerin hücre zarından pasif geçişi ile ilgili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Difüzyon ve ozmozun günlük hayattaki etkilerini açıklamak için tasarladığı deneyde ölçme ve veri analizi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p>
            <w:pPr>
              <w:spacing w:after="0"/>
            </w:pPr>
            <w:r>
              <w:rPr>
                <w:b w:val="0"/>
                <w:sz w:val="19"/>
              </w:rPr>
              <w:t>Emek ve Dayanışma Günü (1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Sınıflandırmada Temel Yaklaşımlar ve Modern Sınıflandırma (Linne ve İkili Adlandırma, Sınıflandırma Kategorileri)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BİY.9.2.4. Canlıları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Canlıları sınıflandırmak için kullanacağı nitelikleri belirler.</w:t>
            </w:r>
          </w:p>
          <w:p>
            <w:pPr>
              <w:spacing w:after="0"/>
            </w:pPr>
            <w:r>
              <w:rPr>
                <w:b w:val="0"/>
                <w:sz w:val="19"/>
              </w:rPr>
              <w:t>b) Belirlediği/tanımladığı niteliklere göre canlıları ayrıştırır.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Sınıflandırmada Temel Yaklaşımlar ve Modern Sınıflandırma (Linne ve İkili Adlandırma, Sınıflandırma Kategorileri)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BİY.9.2.4. Canlıları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Ayrıştırdığı canlıları belirli bir başlık altında gruplandırır.</w:t>
            </w:r>
          </w:p>
          <w:p>
            <w:pPr>
              <w:spacing w:after="0"/>
            </w:pPr>
            <w:r>
              <w:rPr>
                <w:b w:val="0"/>
                <w:sz w:val="19"/>
              </w:rPr>
              <w:t>ç) Modern sınıflandırmaya göre gruplandırdığı canlılara ilişkin adlandırmalarını bilimdeki karşılığıyla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 Üst Âlem (Domain) Sisteminde Yer Alan Canlılar ve Genel</w:t>
            </w:r>
          </w:p>
          <w:p>
            <w:pPr>
              <w:spacing w:after="0"/>
            </w:pPr>
            <w:r>
              <w:rPr>
                <w:b w:val="0"/>
                <w:sz w:val="19"/>
              </w:rPr>
              <w:t>Özellikleri [Bakteriler, Arkeler, Ökaryotlar (Protistler, Bitkiler, Mantarlar, Hayvanlar)],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BİY.9.2.5. Üç üst âlem (domain) sisteminde yer alan canlıların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 üst âlem (domain) sisteminde yer alan canlıların özellikleri ile ilgili bilgilerinden hareketle varsayımda bulunur.</w:t>
            </w:r>
          </w:p>
          <w:p>
            <w:pPr>
              <w:spacing w:after="0"/>
            </w:pPr>
            <w:r>
              <w:rPr>
                <w:b w:val="0"/>
                <w:sz w:val="19"/>
              </w:rPr>
              <w:t>b) Üç üst âlem (domain) sisteminde yer alan canlıların özellikleri ile ilgili örüntüleri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 Üst Âlem (Domain) Sisteminde Yer Alan Canlılar ve Genel</w:t>
            </w:r>
          </w:p>
          <w:p>
            <w:pPr>
              <w:spacing w:after="0"/>
            </w:pPr>
            <w:r>
              <w:rPr>
                <w:b w:val="0"/>
                <w:sz w:val="19"/>
              </w:rPr>
              <w:t>Özellikleri [Bakteriler, Arkeler, Ökaryotlar (Protistler, Bitkiler, Mantarlar, Hayvanlar)],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BİY.9.2.5. Üç üst âlem (domain) sisteminde yer alan canlıların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Üç üst âlem (domain) sisteminde yer alan canlıların özellikleri ile ilgili karşılaştırma yapar.</w:t>
            </w:r>
          </w:p>
          <w:p>
            <w:pPr>
              <w:spacing w:after="0"/>
            </w:pPr>
            <w:r>
              <w:rPr>
                <w:b w:val="0"/>
                <w:sz w:val="19"/>
              </w:rPr>
              <w:t>ç) Üç üst âlem (domain) sisteminde yer alan canlıların özelliklerine ilişkin önerme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 Üst Âlem (Domain) Sisteminde Yer Alan Canlılar ve Genel</w:t>
            </w:r>
          </w:p>
          <w:p>
            <w:pPr>
              <w:spacing w:after="0"/>
            </w:pPr>
            <w:r>
              <w:rPr>
                <w:b w:val="0"/>
                <w:sz w:val="19"/>
              </w:rPr>
              <w:t>Özellikleri [Bakteriler, Arkeler, Ökaryotlar (Protistler, Bitkiler, Mantarlar, Hayvanlar)],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BİY.9.2.5. Üç üst âlem (domain) sisteminde yer alan canlıların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Üç üst âlem (domain) sisteminde yer alan canlıların özelliklerine ilişkin önerme sunar.</w:t>
            </w:r>
          </w:p>
          <w:p>
            <w:pPr>
              <w:spacing w:after="0"/>
            </w:pPr>
            <w:r>
              <w:rPr>
                <w:b w:val="0"/>
                <w:sz w:val="19"/>
              </w:rPr>
              <w:t>d) Üç üst âlem (domain) sisteminde yer alan canlıların özelliklerine ilişkin değerlendirme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ORGANİZASYON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Biyoçeşitlilik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BİY.9.2.6. Biyoçeşitliliği oluşturan unsurlarla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Biyoçeşitliliği oluşturan unsurların niteliklerini tanımlar.</w:t>
            </w:r>
          </w:p>
          <w:p>
            <w:pPr>
              <w:spacing w:after="0"/>
            </w:pPr>
            <w:r>
              <w:rPr>
                <w:b w:val="0"/>
                <w:sz w:val="19"/>
              </w:rPr>
              <w:t>b) Türkiyenin biyolojik çeşitliliği ile ilgili veri toplar ve kaydeder.</w:t>
            </w:r>
          </w:p>
          <w:p>
            <w:pPr>
              <w:spacing w:after="0"/>
            </w:pPr>
            <w:r>
              <w:rPr>
                <w:b w:val="0"/>
                <w:sz w:val="19"/>
              </w:rPr>
              <w:t>c) Türkiyenin biyoçeşitliliği ile ilgili topladığı verileri biyoçeşitliliği oluşturan unsurlarla ilişkilendirerek yorumlar ve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 D14. Saygı, D16. Sorumluluk</w:t>
            </w:r>
          </w:p>
          <w:p>
            <w:pPr>
              <w:spacing w:after="0"/>
            </w:pPr>
            <w:r>
              <w:rPr>
                <w:b w:val="0"/>
                <w:sz w:val="19"/>
              </w:rPr>
              <w:t>D3. Çalışkanlık, D12. Sabır</w:t>
            </w:r>
          </w:p>
          <w:p>
            <w:pPr>
              <w:spacing w:after="0"/>
            </w:pPr>
            <w:r>
              <w:rPr>
                <w:b w:val="0"/>
                <w:sz w:val="19"/>
              </w:rPr>
              <w:t>D3. Çalışkanlık</w:t>
            </w:r>
          </w:p>
          <w:p>
            <w:pPr>
              <w:spacing w:after="0"/>
            </w:pPr>
            <w:r>
              <w:rPr>
                <w:b w:val="0"/>
                <w:sz w:val="19"/>
              </w:rPr>
              <w:t>D3. Çalışkanlık</w:t>
            </w:r>
          </w:p>
          <w:p>
            <w:pPr>
              <w:spacing w:after="0"/>
            </w:pPr>
            <w:r>
              <w:rPr>
                <w:b w:val="0"/>
                <w:sz w:val="19"/>
              </w:rPr>
              <w:t>D3. Çalışkanlık,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 xml:space="preserve"> OB4. Görsel Okuryazarlık</w:t>
            </w:r>
          </w:p>
          <w:p>
            <w:pPr>
              <w:spacing w:after="0"/>
            </w:pPr>
            <w:r>
              <w:rPr>
                <w:b w:val="0"/>
                <w:sz w:val="19"/>
              </w:rPr>
              <w:t>OB7. Veri Okuryazarlığı</w:t>
            </w:r>
          </w:p>
          <w:p>
            <w:pPr>
              <w:spacing w:after="0"/>
            </w:pPr>
            <w:r>
              <w:rPr>
                <w:b w:val="0"/>
                <w:sz w:val="19"/>
              </w:rPr>
              <w:t>OB1. Bilgi Okuryazarlığı</w:t>
            </w:r>
          </w:p>
          <w:p>
            <w:pPr>
              <w:spacing w:after="0"/>
            </w:pPr>
            <w:r>
              <w:rPr>
                <w:b w:val="0"/>
                <w:sz w:val="19"/>
              </w:rPr>
              <w:t>OB4. Görsel Okuryazarlık, OB7. Veri Okuryazarlığı</w:t>
            </w:r>
          </w:p>
          <w:p>
            <w:pPr>
              <w:spacing w:after="0"/>
            </w:pPr>
            <w:r>
              <w:rPr>
                <w:b w:val="0"/>
                <w:sz w:val="19"/>
              </w:rPr>
              <w:t xml:space="preserve"> OB1. Bilgi Okuryazarlığı, OB2. Dijital Okuryazarlık, OB4. Görsel Okuryazarlık, OB5. Kültür</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deney, poster, broşür, performans görevi, bilgi görseli, yapılandırılmış grid, kavram haritası kullanılarak puanlama anahtarı, analitik ve bütüncül dereceli puanlama anahtarı, öz değerlendirme formu ve grup değerlendirme formu ile değerlendirilebilir.</w:t>
            </w:r>
          </w:p>
          <w:p>
            <w:pPr>
              <w:spacing w:after="0"/>
            </w:pPr>
            <w:r>
              <w:rPr>
                <w:b w:val="0"/>
                <w:sz w:val="19"/>
              </w:rPr>
              <w:t>Öğrencilere hücrenin yapısal bileşenlerini belirleyip bu bileşenler arasındaki ilişkiyi gözeterek hücreyi modelleyecekleri bir poster hazırlamaya yönelik performans görevi verilebilir. Posterin değerlendirilmesinde bütüncül dereceli puanlama anahtarı kullanılabilir, öz değerlendirme yapılabilir.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BİYOLOJİ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Biyoloji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Biyoloji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Biyoloji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