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FEN BİLİMLERİ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 Hafta: 21-25 Eylü</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Güneş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FB.5.1.1. Güneş’in yapısı ve dönme hareketi ile ilgili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FB.5.1.1.</w:t>
            </w:r>
          </w:p>
          <w:p>
            <w:pPr>
              <w:spacing w:after="0"/>
            </w:pPr>
            <w:r>
              <w:rPr>
                <w:b w:val="0"/>
                <w:sz w:val="19"/>
              </w:rPr>
              <w:t>a) Güneş’in yapısı ve dönme hareketi ile ilgili bilgiye ulaşmak için kullanacağı araçları belirler.</w:t>
            </w:r>
          </w:p>
          <w:p>
            <w:pPr>
              <w:spacing w:after="0"/>
            </w:pPr>
            <w:r>
              <w:rPr>
                <w:b w:val="0"/>
                <w:sz w:val="19"/>
              </w:rPr>
              <w:t>b) Belirlediği araçları kullanarak Güneş’in yapısı ve dönme hareketi hakkında bilgileri bulur.</w:t>
            </w:r>
          </w:p>
          <w:p>
            <w:pPr>
              <w:spacing w:after="0"/>
            </w:pPr>
            <w:r>
              <w:rPr>
                <w:b w:val="0"/>
                <w:sz w:val="19"/>
              </w:rPr>
              <w:t>c) Güneş’in yapısı ve dönme hareketi hakkında bulduğu bilgileri doğrular.</w:t>
            </w:r>
          </w:p>
          <w:p>
            <w:pPr>
              <w:spacing w:after="0"/>
            </w:pPr>
            <w:r>
              <w:rPr>
                <w:b w:val="0"/>
                <w:sz w:val="19"/>
              </w:rPr>
              <w:t>ç) Güneş’in yapısı ve dönme hareketi hakkında ulaşılan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(FB.5.1.1. Güneş’in yapısı ve dönme hareketi ile ilgili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yapılandırılmış grid, eşleştirme testleri, açık uçlu sorular ve performans görevleri kullanılabilir. Ayrıca ünite sürecinde ortaya çıkan öğrenci ürünleri değerlendirme amaçlı kullanılabilir.</w:t>
            </w:r>
          </w:p>
          <w:p>
            <w:pPr>
              <w:spacing w:after="0"/>
            </w:pPr>
            <w:r>
              <w:rPr>
                <w:b w:val="0"/>
                <w:sz w:val="19"/>
              </w:rPr>
              <w:t>Güneş’in yapısı ve dönme hareketi ile ilgili kısa rapor, günlük, afiş ve poster şeklinde performans görevi verilebilir. Bu görevin değerlendirilmesinde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Güneş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FB.5.1.1. Güneş’in yapısı ve dönme hareketi ile ilgili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FB.5.1.1.</w:t>
            </w:r>
          </w:p>
          <w:p>
            <w:pPr>
              <w:spacing w:after="0"/>
            </w:pPr>
            <w:r>
              <w:rPr>
                <w:b w:val="0"/>
                <w:sz w:val="19"/>
              </w:rPr>
              <w:t>a) Güneş’in yapısı ve dönme hareketi ile ilgili bilgiye ulaşmak için kullanacağı araçları belirler.</w:t>
            </w:r>
          </w:p>
          <w:p>
            <w:pPr>
              <w:spacing w:after="0"/>
            </w:pPr>
            <w:r>
              <w:rPr>
                <w:b w:val="0"/>
                <w:sz w:val="19"/>
              </w:rPr>
              <w:t>b) Belirlediği araçları kullanarak Güneş’in yapısı ve dönme hareketi hakkında bilgileri bulur.</w:t>
            </w:r>
          </w:p>
          <w:p>
            <w:pPr>
              <w:spacing w:after="0"/>
            </w:pPr>
            <w:r>
              <w:rPr>
                <w:b w:val="0"/>
                <w:sz w:val="19"/>
              </w:rPr>
              <w:t>c) Güneş’in yapısı ve dönme hareketi hakkında bulduğu bilgileri doğrular.</w:t>
            </w:r>
          </w:p>
          <w:p>
            <w:pPr>
              <w:spacing w:after="0"/>
            </w:pPr>
            <w:r>
              <w:rPr>
                <w:b w:val="0"/>
                <w:sz w:val="19"/>
              </w:rPr>
              <w:t>ç) Güneş’in yapısı ve dönme hareketi hakkında ulaşılan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(FB.5.1.1. Güneş’in yapısı ve dönme hareketi ile ilgili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yapılandırılmış grid, eşleştirme testleri, açık uçlu sorular ve performans görevleri kullanılabilir. Ayrıca ünite sürecinde ortaya çıkan öğrenci ürünleri değerlendirme amaçlı kullanılabilir.</w:t>
            </w:r>
          </w:p>
          <w:p>
            <w:pPr>
              <w:spacing w:after="0"/>
            </w:pPr>
            <w:r>
              <w:rPr>
                <w:b w:val="0"/>
                <w:sz w:val="19"/>
              </w:rPr>
              <w:t>Güneş’in yapısı ve dönme hareketi ile ilgili kısa rapor, günlük, afiş ve poster şeklinde performans görevi verilebilir. Bu görevin değerlendirilmesinde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Ay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FB.5.1.2. Ay’ın özellikleri, dönme ve dolanma hareketleri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FB.5.1.2.</w:t>
            </w:r>
          </w:p>
          <w:p>
            <w:pPr>
              <w:spacing w:after="0"/>
            </w:pPr>
            <w:r>
              <w:rPr>
                <w:b w:val="0"/>
                <w:sz w:val="19"/>
              </w:rPr>
              <w:t>a) Ay’ın özellikleri, dönme ve dolanma hareketleri ile ilgili nitelikleri tanımlar.</w:t>
            </w:r>
          </w:p>
          <w:p>
            <w:pPr>
              <w:spacing w:after="0"/>
            </w:pPr>
            <w:r>
              <w:rPr>
                <w:b w:val="0"/>
                <w:sz w:val="19"/>
              </w:rPr>
              <w:t>b) Ay’ın özellikleri, dönme ve dolanma hareketleri ile ilgili topladığı verileri kaydeder.</w:t>
            </w:r>
          </w:p>
          <w:p>
            <w:pPr>
              <w:spacing w:after="0"/>
            </w:pPr>
            <w:r>
              <w:rPr>
                <w:b w:val="0"/>
                <w:sz w:val="19"/>
              </w:rPr>
              <w:t>c) Ay’ın özellikleri, dönme ve dolanma hareketleri ile ilgili verileri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(FB.5.1.2. Ay’ın özellikleri, dönme ve dolanma hareketleri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Ay’ın belli zaman dilimlerinde gözlenmesi ve modellenmesi üzerine performans görevi verilebilir. Bu görev, kontrol listeleri veya bütüncül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Ay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FB.5.1.2. Ay’ın özellikleri, dönme ve dolanma hareketleri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FB.5.1.2.</w:t>
            </w:r>
          </w:p>
          <w:p>
            <w:pPr>
              <w:spacing w:after="0"/>
            </w:pPr>
            <w:r>
              <w:rPr>
                <w:b w:val="0"/>
                <w:sz w:val="19"/>
              </w:rPr>
              <w:t>a) Ay’ın özellikleri, dönme ve dolanma hareketleri ile ilgili nitelikleri tanımlar.</w:t>
            </w:r>
          </w:p>
          <w:p>
            <w:pPr>
              <w:spacing w:after="0"/>
            </w:pPr>
            <w:r>
              <w:rPr>
                <w:b w:val="0"/>
                <w:sz w:val="19"/>
              </w:rPr>
              <w:t>b) Ay’ın özellikleri, dönme ve dolanma hareketleri ile ilgili topladığı verileri kaydeder.</w:t>
            </w:r>
          </w:p>
          <w:p>
            <w:pPr>
              <w:spacing w:after="0"/>
            </w:pPr>
            <w:r>
              <w:rPr>
                <w:b w:val="0"/>
                <w:sz w:val="19"/>
              </w:rPr>
              <w:t>c) Ay’ın özellikleri, dönme ve dolanma hareketleri ile ilgili verileri yorumlar ve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(FB.5.1.2. Ay’ın özellikleri, dönme ve dolanma hareketleri ile ilgili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Ay’ın belli zaman dilimlerinde gözlenmesi ve modellenmesi üzerine performans görevi verilebilir. Bu görev, kontrol listeleri veya bütüncül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Ay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FB.5.1.3. Ay’ın evrelerini temsil eden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FB.5.1.3.</w:t>
            </w:r>
          </w:p>
          <w:p>
            <w:pPr>
              <w:spacing w:after="0"/>
            </w:pPr>
            <w:r>
              <w:rPr>
                <w:b w:val="0"/>
                <w:sz w:val="19"/>
              </w:rPr>
              <w:t>a) Ay’ın evrelerini temsil eden bir model önerir.</w:t>
            </w:r>
          </w:p>
          <w:p>
            <w:pPr>
              <w:spacing w:after="0"/>
            </w:pPr>
            <w:r>
              <w:rPr>
                <w:b w:val="0"/>
                <w:sz w:val="19"/>
              </w:rPr>
              <w:t>b) Ay’ın evrelerini temsil eden modelini yeni kanıtlara bağlı olarak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(FB.5.1.3. Ay’ın evrelerini temsil eden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Ay’ın belli zaman dilimlerinde gözlenmesi ve modellenmesi üzerine performans görevi verilebilir. Bu görev, kontrol listeleri veya bütüncül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Ay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FB.5.1.3. Ay’ın evrelerini temsil eden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FB.5.1.3.</w:t>
            </w:r>
          </w:p>
          <w:p>
            <w:pPr>
              <w:spacing w:after="0"/>
            </w:pPr>
            <w:r>
              <w:rPr>
                <w:b w:val="0"/>
                <w:sz w:val="19"/>
              </w:rPr>
              <w:t>a) Ay’ın evrelerini temsil eden bir model önerir.</w:t>
            </w:r>
          </w:p>
          <w:p>
            <w:pPr>
              <w:spacing w:after="0"/>
            </w:pPr>
            <w:r>
              <w:rPr>
                <w:b w:val="0"/>
                <w:sz w:val="19"/>
              </w:rPr>
              <w:t>b) Ay’ın evrelerini temsil eden modelini yeni kanıtlara bağlı olarak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(FB.5.1.3. Ay’ın evrelerini temsil eden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Dünya’mız ve Gökyüzündeki Komşularımız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FB.5.1.4. Güneş, Dünya ve Ay’ın birbirlerine göre hareketlerini ve hacimsel büyüklüklerini temsil eden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FB.5.1.4.</w:t>
            </w:r>
          </w:p>
          <w:p>
            <w:pPr>
              <w:spacing w:after="0"/>
            </w:pPr>
            <w:r>
              <w:rPr>
                <w:b w:val="0"/>
                <w:sz w:val="19"/>
              </w:rPr>
              <w:t>a) Güneş, Dünya ve Ay’ın birbirlerine göre hareketlerini ve hacimsel büyüklüklerini temsil eden bir model önerir.</w:t>
            </w:r>
          </w:p>
          <w:p>
            <w:pPr>
              <w:spacing w:after="0"/>
            </w:pPr>
            <w:r>
              <w:rPr>
                <w:b w:val="0"/>
                <w:sz w:val="19"/>
              </w:rPr>
              <w:t>b) Güneş, Dünya ve Ay’ın birbirlerine göre hareketlerini ve büyüklüklerini temsil eden modelini yeni kanıtlara göre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(FB.5.1.4. Güneş, Dünya ve Ay’ın birbirlerine göre hareketlerini ve hacimsel büyüklüklerini temsil eden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w:t>
            </w:r>
          </w:p>
          <w:p>
            <w:pPr>
              <w:spacing w:after="0"/>
            </w:pPr>
            <w:r>
              <w:rPr>
                <w:b w:val="0"/>
                <w:sz w:val="19"/>
              </w:rPr>
              <w:t>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Güneş, Dünya, Ay’ın hareket ve hacimsel boyutları ile ilgili model tasarlama üzerine performans görevi verilebilir. Bu görev, analitik dereceli puanlama anahtarı kullanılarak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FB.5.2.1. Kuvveti büyüklüğü ile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FB.5.2.1.</w:t>
            </w:r>
          </w:p>
          <w:p>
            <w:pPr>
              <w:spacing w:after="0"/>
            </w:pPr>
            <w:r>
              <w:rPr>
                <w:b w:val="0"/>
                <w:sz w:val="19"/>
              </w:rPr>
              <w:t>a) Kuvvetin niteliklerini tanımlar.</w:t>
            </w:r>
          </w:p>
          <w:p>
            <w:pPr>
              <w:spacing w:after="0"/>
            </w:pPr>
            <w:r>
              <w:rPr>
                <w:b w:val="0"/>
                <w:sz w:val="19"/>
              </w:rPr>
              <w:t>b) Kuvvetin büyüklüğünü dinamometre ile ölçer.</w:t>
            </w:r>
          </w:p>
          <w:p>
            <w:pPr>
              <w:spacing w:after="0"/>
            </w:pPr>
            <w:r>
              <w:rPr>
                <w:b w:val="0"/>
                <w:sz w:val="19"/>
              </w:rPr>
              <w:t>c) Kuvvetin büyüklüğünü Newton (N) birimi ile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(FB.5.2.1. Kuvveti büyüklüğü ile operasyonel tanımlayabilme)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w:t>
            </w:r>
          </w:p>
          <w:p>
            <w:pPr>
              <w:spacing w:after="0"/>
            </w:pPr>
            <w:r>
              <w:rPr>
                <w:b w:val="0"/>
                <w:sz w:val="19"/>
              </w:rPr>
              <w:t>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FB.5.2.1. Kuvveti büyüklüğü ile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FB.5.2.1.</w:t>
            </w:r>
          </w:p>
          <w:p>
            <w:pPr>
              <w:spacing w:after="0"/>
            </w:pPr>
            <w:r>
              <w:rPr>
                <w:b w:val="0"/>
                <w:sz w:val="19"/>
              </w:rPr>
              <w:t>a) Kuvvetin niteliklerini tanımlar.</w:t>
            </w:r>
          </w:p>
          <w:p>
            <w:pPr>
              <w:spacing w:after="0"/>
            </w:pPr>
            <w:r>
              <w:rPr>
                <w:b w:val="0"/>
                <w:sz w:val="19"/>
              </w:rPr>
              <w:t>b) Kuvvetin büyüklüğünü dinamometre ile ölçer.</w:t>
            </w:r>
          </w:p>
          <w:p>
            <w:pPr>
              <w:spacing w:after="0"/>
            </w:pPr>
            <w:r>
              <w:rPr>
                <w:b w:val="0"/>
                <w:sz w:val="19"/>
              </w:rPr>
              <w:t>c) Kuvvetin büyüklüğünü Newton (N) birimi ile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(FB.5.2.1. Kuvveti büyüklüğü ile operasyonel tanımlayabilme)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w:t>
            </w:r>
          </w:p>
          <w:p>
            <w:pPr>
              <w:spacing w:after="0"/>
            </w:pPr>
            <w:r>
              <w:rPr>
                <w:b w:val="0"/>
                <w:sz w:val="19"/>
              </w:rPr>
              <w:t>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FB.5.2.2. Basit araç gereçle bilimsel bir dinamometre modeli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FB.5.2.2.</w:t>
            </w:r>
          </w:p>
          <w:p>
            <w:pPr>
              <w:spacing w:after="0"/>
            </w:pPr>
            <w:r>
              <w:rPr>
                <w:b w:val="0"/>
                <w:sz w:val="19"/>
              </w:rPr>
              <w:t>a) Basit araç gereçle bir dinamometre modeli önerir.</w:t>
            </w:r>
          </w:p>
          <w:p>
            <w:pPr>
              <w:spacing w:after="0"/>
            </w:pPr>
            <w:r>
              <w:rPr>
                <w:b w:val="0"/>
                <w:sz w:val="19"/>
              </w:rPr>
              <w:t>b) Tasarladığı dinamometre modelini yeni kanıtlara göre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(FB.5.2.2. Basit araç gereçle bilimsel bir dinamometre modeli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w:t>
            </w:r>
          </w:p>
          <w:p>
            <w:pPr>
              <w:spacing w:after="0"/>
            </w:pPr>
            <w:r>
              <w:rPr>
                <w:b w:val="0"/>
                <w:sz w:val="19"/>
              </w:rPr>
              <w:t>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p>
            <w:pPr>
              <w:spacing w:after="0"/>
            </w:pPr>
            <w:r>
              <w:rPr>
                <w:b w:val="0"/>
                <w:sz w:val="19"/>
              </w:rPr>
              <w:t>Kütle ve Ağırlık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FB.5.2.2. Basit araç gereçle bilimsel bir dinamometre modeli oluşturabilme</w:t>
            </w:r>
          </w:p>
          <w:p>
            <w:pPr>
              <w:spacing w:after="0"/>
            </w:pPr>
            <w:r>
              <w:rPr>
                <w:b w:val="0"/>
                <w:sz w:val="19"/>
              </w:rPr>
              <w:t>FB.5.2.3. Kütle ve ağırlık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FB.5.2.2.</w:t>
            </w:r>
          </w:p>
          <w:p>
            <w:pPr>
              <w:spacing w:after="0"/>
            </w:pPr>
            <w:r>
              <w:rPr>
                <w:b w:val="0"/>
                <w:sz w:val="19"/>
              </w:rPr>
              <w:t>a) Basit araç gereçle bir dinamometre modeli önerir.</w:t>
            </w:r>
          </w:p>
          <w:p>
            <w:pPr>
              <w:spacing w:after="0"/>
            </w:pPr>
            <w:r>
              <w:rPr>
                <w:b w:val="0"/>
                <w:sz w:val="19"/>
              </w:rPr>
              <w:t>b) Tasarladığı dinamometre modelini yeni kanıtlara göre yeniler</w:t>
            </w:r>
          </w:p>
          <w:p>
            <w:pPr>
              <w:spacing w:after="0"/>
            </w:pPr>
            <w:r>
              <w:rPr>
                <w:b w:val="0"/>
                <w:sz w:val="19"/>
              </w:rPr>
              <w:t>FB.5.2.3.</w:t>
            </w:r>
          </w:p>
          <w:p>
            <w:pPr>
              <w:spacing w:after="0"/>
            </w:pPr>
            <w:r>
              <w:rPr>
                <w:b w:val="0"/>
                <w:sz w:val="19"/>
              </w:rPr>
              <w:t>a) Kütle ve ağırlığa ilişkin özellikleri belirler.</w:t>
            </w:r>
          </w:p>
          <w:p>
            <w:pPr>
              <w:spacing w:after="0"/>
            </w:pPr>
            <w:r>
              <w:rPr>
                <w:b w:val="0"/>
                <w:sz w:val="19"/>
              </w:rPr>
              <w:t>b) Belirlenen özelliklere ilişkin benzerlikleri listeler.</w:t>
            </w:r>
          </w:p>
          <w:p>
            <w:pPr>
              <w:spacing w:after="0"/>
            </w:pPr>
            <w:r>
              <w:rPr>
                <w:b w:val="0"/>
                <w:sz w:val="19"/>
              </w:rPr>
              <w:t>c) Belirlenen özelliklere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(FB.5.2.2. Basit araç gereçle bilimsel bir dinamometre modeli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dinamometre ile ölçüm yaparak kazandıkları deneyime bağlı olarak basit araç gereçlerle tasarladıkları dinamometre modeli ile kuvveti ölçmeye yönelik performans görevi verilebilir. Bu görev; kontrol listesi, bütüncül dereceli puanlama anahtarları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Kütle ve Ağırlık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FB.5.2.3. Kütle ve ağırlık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FB.5.2.3.</w:t>
            </w:r>
          </w:p>
          <w:p>
            <w:pPr>
              <w:spacing w:after="0"/>
            </w:pPr>
            <w:r>
              <w:rPr>
                <w:b w:val="0"/>
                <w:sz w:val="19"/>
              </w:rPr>
              <w:t>a) Kütle ve ağırlığa ilişkin özellikleri belirler.</w:t>
            </w:r>
          </w:p>
          <w:p>
            <w:pPr>
              <w:spacing w:after="0"/>
            </w:pPr>
            <w:r>
              <w:rPr>
                <w:b w:val="0"/>
                <w:sz w:val="19"/>
              </w:rPr>
              <w:t>b) Belirlenen özelliklere ilişkin benzerlikleri listeler.</w:t>
            </w:r>
          </w:p>
          <w:p>
            <w:pPr>
              <w:spacing w:after="0"/>
            </w:pPr>
            <w:r>
              <w:rPr>
                <w:b w:val="0"/>
                <w:sz w:val="19"/>
              </w:rPr>
              <w:t>c) Belirlenen özelliklere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(FB.5.2.3. Kütle ve ağırlık kavramlarını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w:t>
            </w:r>
          </w:p>
          <w:p>
            <w:pPr>
              <w:spacing w:after="0"/>
            </w:pPr>
            <w:r>
              <w:rPr>
                <w:b w:val="0"/>
                <w:sz w:val="19"/>
              </w:rPr>
              <w:t>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Sürtünme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FB.5.2.4.Sürtünme kuvvetinin çeşitli ortamlardaki etkilerine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FB.5.2.4.</w:t>
            </w:r>
          </w:p>
          <w:p>
            <w:pPr>
              <w:spacing w:after="0"/>
            </w:pPr>
            <w:r>
              <w:rPr>
                <w:b w:val="0"/>
                <w:sz w:val="19"/>
              </w:rPr>
              <w:t>a) Sürtünme kuvveti ile ilgili günlük yaşamdan ön bilgilerini kullanarak örüntü oluşturur.</w:t>
            </w:r>
          </w:p>
          <w:p>
            <w:pPr>
              <w:spacing w:after="0"/>
            </w:pPr>
            <w:r>
              <w:rPr>
                <w:b w:val="0"/>
                <w:sz w:val="19"/>
              </w:rPr>
              <w:t>b) Sürtünme kuvvetinin çeşitli ortamlardaki etkilerine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(FB.5.2.4.Sürtünme kuvvetinin çeşitli ortamlardaki etkilerine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w:t>
            </w:r>
          </w:p>
          <w:p>
            <w:pPr>
              <w:spacing w:after="0"/>
            </w:pPr>
            <w:r>
              <w:rPr>
                <w:b w:val="0"/>
                <w:sz w:val="19"/>
              </w:rPr>
              <w:t>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w:t>
            </w:r>
          </w:p>
          <w:p>
            <w:pPr>
              <w:spacing w:after="0"/>
            </w:pPr>
            <w:r>
              <w:rPr>
                <w:b w:val="0"/>
                <w:sz w:val="19"/>
              </w:rPr>
              <w:t>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FB.5.3.1. Bitki ve hayvan hücrelerini temel kısımları ve özellikleri açısından</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(FB.5.3.1. Bitki ve hayvan hücrelerini temel kısımları ve özellikleri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w:t>
            </w:r>
          </w:p>
          <w:p>
            <w:pPr>
              <w:spacing w:after="0"/>
            </w:pPr>
            <w:r>
              <w:rPr>
                <w:b w:val="0"/>
                <w:sz w:val="19"/>
              </w:rPr>
              <w:t>amaçlı kullanılabilir.</w:t>
            </w:r>
          </w:p>
          <w:p>
            <w:pPr>
              <w:spacing w:after="0"/>
            </w:pPr>
            <w:r>
              <w:rPr>
                <w:b w:val="0"/>
                <w:sz w:val="19"/>
              </w:rPr>
              <w:t>Bitki ve hayvan hücre modeli tasarlama üzerine performans görevi verilebilir. Modeli</w:t>
            </w:r>
          </w:p>
          <w:p>
            <w:pPr>
              <w:spacing w:after="0"/>
            </w:pPr>
            <w:r>
              <w:rPr>
                <w:b w:val="0"/>
                <w:sz w:val="19"/>
              </w:rPr>
              <w:t>ve süreç içerisindeki performanslarını değerlendirmek için analitik dereceli puanlama</w:t>
            </w:r>
          </w:p>
          <w:p>
            <w:pPr>
              <w:spacing w:after="0"/>
            </w:pPr>
            <w:r>
              <w:rPr>
                <w:b w:val="0"/>
                <w:sz w:val="19"/>
              </w:rPr>
              <w:t>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FB.5.3.1. Bitki ve hayvan hücrelerini temel kısımları ve özellikleri açısından</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(FB.5.3.1. Bitki ve hayvan hücrelerini temel kısımları ve özellikleri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w:t>
            </w:r>
          </w:p>
          <w:p>
            <w:pPr>
              <w:spacing w:after="0"/>
            </w:pPr>
            <w:r>
              <w:rPr>
                <w:b w:val="0"/>
                <w:sz w:val="19"/>
              </w:rPr>
              <w:t>amaçlı kullanılabilir.</w:t>
            </w:r>
          </w:p>
          <w:p>
            <w:pPr>
              <w:spacing w:after="0"/>
            </w:pPr>
            <w:r>
              <w:rPr>
                <w:b w:val="0"/>
                <w:sz w:val="19"/>
              </w:rPr>
              <w:t>Bitki ve hayvan hücre modeli tasarlama üzerine performans görevi verilebilir. Modeli</w:t>
            </w:r>
          </w:p>
          <w:p>
            <w:pPr>
              <w:spacing w:after="0"/>
            </w:pPr>
            <w:r>
              <w:rPr>
                <w:b w:val="0"/>
                <w:sz w:val="19"/>
              </w:rPr>
              <w:t>ve süreç içerisindeki performanslarını değerlendirmek için analitik dereceli puanlama</w:t>
            </w:r>
          </w:p>
          <w:p>
            <w:pPr>
              <w:spacing w:after="0"/>
            </w:pPr>
            <w:r>
              <w:rPr>
                <w:b w:val="0"/>
                <w:sz w:val="19"/>
              </w:rPr>
              <w:t>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FB.5.3.1. Bitki ve hayvan hücrelerini temel kısımları ve özellikleri açısından</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(FB.5.3.1. Bitki ve hayvan hücrelerini temel kısımları ve özellikleri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w:t>
            </w:r>
          </w:p>
          <w:p>
            <w:pPr>
              <w:spacing w:after="0"/>
            </w:pPr>
            <w:r>
              <w:rPr>
                <w:b w:val="0"/>
                <w:sz w:val="19"/>
              </w:rPr>
              <w:t>amaçlı kullanılabilir.</w:t>
            </w:r>
          </w:p>
          <w:p>
            <w:pPr>
              <w:spacing w:after="0"/>
            </w:pPr>
            <w:r>
              <w:rPr>
                <w:b w:val="0"/>
                <w:sz w:val="19"/>
              </w:rPr>
              <w:t>Bitki ve hayvan hücre modeli tasarlama üzerine performans görevi verilebilir. Modeli</w:t>
            </w:r>
          </w:p>
          <w:p>
            <w:pPr>
              <w:spacing w:after="0"/>
            </w:pPr>
            <w:r>
              <w:rPr>
                <w:b w:val="0"/>
                <w:sz w:val="19"/>
              </w:rPr>
              <w:t>ve süreç içerisindeki performanslarını değerlendirmek için analitik dereceli puanlama</w:t>
            </w:r>
          </w:p>
          <w:p>
            <w:pPr>
              <w:spacing w:after="0"/>
            </w:pPr>
            <w:r>
              <w:rPr>
                <w:b w:val="0"/>
                <w:sz w:val="19"/>
              </w:rPr>
              <w:t>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FB.5.3.1. Bitki ve hayvan hücrelerini temel kısımları ve özellikleri açısından</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(FB.5.3.1. Bitki ve hayvan hücrelerini temel kısımları ve özellikleri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w:t>
            </w:r>
          </w:p>
          <w:p>
            <w:pPr>
              <w:spacing w:after="0"/>
            </w:pPr>
            <w:r>
              <w:rPr>
                <w:b w:val="0"/>
                <w:sz w:val="19"/>
              </w:rPr>
              <w:t>amaçlı kullanılabilir.</w:t>
            </w:r>
          </w:p>
          <w:p>
            <w:pPr>
              <w:spacing w:after="0"/>
            </w:pPr>
            <w:r>
              <w:rPr>
                <w:b w:val="0"/>
                <w:sz w:val="19"/>
              </w:rPr>
              <w:t>Bitki ve hayvan hücre modeli tasarlama üzerine performans görevi verilebilir. Modeli</w:t>
            </w:r>
          </w:p>
          <w:p>
            <w:pPr>
              <w:spacing w:after="0"/>
            </w:pPr>
            <w:r>
              <w:rPr>
                <w:b w:val="0"/>
                <w:sz w:val="19"/>
              </w:rPr>
              <w:t>ve süreç içerisindeki performanslarını değerlendirmek için analitik dereceli puanlama</w:t>
            </w:r>
          </w:p>
          <w:p>
            <w:pPr>
              <w:spacing w:after="0"/>
            </w:pPr>
            <w:r>
              <w:rPr>
                <w:b w:val="0"/>
                <w:sz w:val="19"/>
              </w:rPr>
              <w:t>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FB.5.3.1. Bitki ve hayvan hücrelerini temel kısımları ve özellikleri açısından</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(FB.5.3.1. Bitki ve hayvan hücrelerini temel kısımları ve özellikleri açısından)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w:t>
            </w:r>
          </w:p>
          <w:p>
            <w:pPr>
              <w:spacing w:after="0"/>
            </w:pPr>
            <w:r>
              <w:rPr>
                <w:b w:val="0"/>
                <w:sz w:val="19"/>
              </w:rPr>
              <w:t>amaçlı kullanılabilir.</w:t>
            </w:r>
          </w:p>
          <w:p>
            <w:pPr>
              <w:spacing w:after="0"/>
            </w:pPr>
            <w:r>
              <w:rPr>
                <w:b w:val="0"/>
                <w:sz w:val="19"/>
              </w:rPr>
              <w:t>Bitki ve hayvan hücre modeli tasarlama üzerine performans görevi verilebilir. Modeli</w:t>
            </w:r>
          </w:p>
          <w:p>
            <w:pPr>
              <w:spacing w:after="0"/>
            </w:pPr>
            <w:r>
              <w:rPr>
                <w:b w:val="0"/>
                <w:sz w:val="19"/>
              </w:rPr>
              <w:t>ve süreç içerisindeki performanslarını değerlendirmek için analitik dereceli puanlama</w:t>
            </w:r>
          </w:p>
          <w:p>
            <w:pPr>
              <w:spacing w:after="0"/>
            </w:pPr>
            <w:r>
              <w:rPr>
                <w:b w:val="0"/>
                <w:sz w:val="19"/>
              </w:rPr>
              <w:t>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FB.5.3.2. Hücre-doku-organ-sistem-organizma kavramlarını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FB.5.3.2.</w:t>
            </w:r>
          </w:p>
          <w:p>
            <w:pPr>
              <w:spacing w:after="0"/>
            </w:pPr>
            <w:r>
              <w:rPr>
                <w:b w:val="0"/>
                <w:sz w:val="19"/>
              </w:rPr>
              <w:t>a) Hücre-doku-organ-sistem-organizma kavramlarına ilişkin hiyerarşik ilişkileri ortaya koyar.</w:t>
            </w:r>
          </w:p>
          <w:p>
            <w:pPr>
              <w:spacing w:after="0"/>
            </w:pPr>
            <w:r>
              <w:rPr>
                <w:b w:val="0"/>
                <w:sz w:val="19"/>
              </w:rPr>
              <w:t>b) Hücre-doku-organ-sistem-organizma kavramlarına ilişkin elde ettiği bilgileri uyumlu bir bütün olarak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(FB.5.3.2. Hücre-doku-organ-sistem-organizma kavramlarını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w:t>
            </w:r>
          </w:p>
          <w:p>
            <w:pPr>
              <w:spacing w:after="0"/>
            </w:pPr>
            <w:r>
              <w:rPr>
                <w:b w:val="0"/>
                <w:sz w:val="19"/>
              </w:rPr>
              <w:t>sürecinde ortaya çıkan öğrenci ürünleri, bir ürün dosyasında toplanarak değerlendirme</w:t>
            </w:r>
          </w:p>
          <w:p>
            <w:pPr>
              <w:spacing w:after="0"/>
            </w:pPr>
            <w:r>
              <w:rPr>
                <w:b w:val="0"/>
                <w:sz w:val="19"/>
              </w:rPr>
              <w:t>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FB.5.3.3. Destek ve hareket sistemine ait yapıları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FB.5.3.3.</w:t>
            </w:r>
          </w:p>
          <w:p>
            <w:pPr>
              <w:spacing w:after="0"/>
            </w:pPr>
            <w:r>
              <w:rPr>
                <w:b w:val="0"/>
                <w:sz w:val="19"/>
              </w:rPr>
              <w:t>a) Destek ve hareket sistemine ait yapıların niteliklerini tanımlar.</w:t>
            </w:r>
          </w:p>
          <w:p>
            <w:pPr>
              <w:spacing w:after="0"/>
            </w:pPr>
            <w:r>
              <w:rPr>
                <w:b w:val="0"/>
                <w:sz w:val="19"/>
              </w:rPr>
              <w:t>b) Destek ve hareket sistemine ait yapıları niteliklerine göre ayrıştırır.</w:t>
            </w:r>
          </w:p>
          <w:p>
            <w:pPr>
              <w:spacing w:after="0"/>
            </w:pPr>
            <w:r>
              <w:rPr>
                <w:b w:val="0"/>
                <w:sz w:val="19"/>
              </w:rPr>
              <w:t>c) Destek ve hareket sistemine ait yapıları gruplandırır.</w:t>
            </w:r>
          </w:p>
          <w:p>
            <w:pPr>
              <w:spacing w:after="0"/>
            </w:pPr>
            <w:r>
              <w:rPr>
                <w:b w:val="0"/>
                <w:sz w:val="19"/>
              </w:rPr>
              <w:t>ç) Destek ve hareket sistemine ait yapıları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(FB.5.3.3. Destek ve hareket sistemine ait yapıları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w:t>
            </w:r>
          </w:p>
          <w:p>
            <w:pPr>
              <w:spacing w:after="0"/>
            </w:pPr>
            <w:r>
              <w:rPr>
                <w:b w:val="0"/>
                <w:sz w:val="19"/>
              </w:rPr>
              <w:t>sürecinde ortaya çıkan öğrenci ürünleri, bir ürün dosyasında toplanarak değerlendirme</w:t>
            </w:r>
          </w:p>
          <w:p>
            <w:pPr>
              <w:spacing w:after="0"/>
            </w:pPr>
            <w:r>
              <w:rPr>
                <w:b w:val="0"/>
                <w:sz w:val="19"/>
              </w:rPr>
              <w:t>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FB.5.3.3. Destek ve hareket sistemine ait yapıları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FB.5.3.3.</w:t>
            </w:r>
          </w:p>
          <w:p>
            <w:pPr>
              <w:spacing w:after="0"/>
            </w:pPr>
            <w:r>
              <w:rPr>
                <w:b w:val="0"/>
                <w:sz w:val="19"/>
              </w:rPr>
              <w:t>a) Destek ve hareket sistemine ait yapıların niteliklerini tanımlar.</w:t>
            </w:r>
          </w:p>
          <w:p>
            <w:pPr>
              <w:spacing w:after="0"/>
            </w:pPr>
            <w:r>
              <w:rPr>
                <w:b w:val="0"/>
                <w:sz w:val="19"/>
              </w:rPr>
              <w:t>b) Destek ve hareket sistemine ait yapıları niteliklerine göre ayrıştırır.</w:t>
            </w:r>
          </w:p>
          <w:p>
            <w:pPr>
              <w:spacing w:after="0"/>
            </w:pPr>
            <w:r>
              <w:rPr>
                <w:b w:val="0"/>
                <w:sz w:val="19"/>
              </w:rPr>
              <w:t>c) Destek ve hareket sistemine ait yapıları gruplandırır.</w:t>
            </w:r>
          </w:p>
          <w:p>
            <w:pPr>
              <w:spacing w:after="0"/>
            </w:pPr>
            <w:r>
              <w:rPr>
                <w:b w:val="0"/>
                <w:sz w:val="19"/>
              </w:rPr>
              <w:t>ç) Destek ve hareket sistemine ait yapıları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(FB.5.3.3. Destek ve hareket sistemine ait yapıları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w:t>
            </w:r>
          </w:p>
          <w:p>
            <w:pPr>
              <w:spacing w:after="0"/>
            </w:pPr>
            <w:r>
              <w:rPr>
                <w:b w:val="0"/>
                <w:sz w:val="19"/>
              </w:rPr>
              <w:t>sürecinde ortaya çıkan öğrenci ürünleri, bir ürün dosyasında toplanarak değerlendirme</w:t>
            </w:r>
          </w:p>
          <w:p>
            <w:pPr>
              <w:spacing w:after="0"/>
            </w:pPr>
            <w:r>
              <w:rPr>
                <w:b w:val="0"/>
                <w:sz w:val="19"/>
              </w:rPr>
              <w:t>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FB.5.3.3. Destek ve hareket sistemine ait yapıları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FB.5.3.3.</w:t>
            </w:r>
          </w:p>
          <w:p>
            <w:pPr>
              <w:spacing w:after="0"/>
            </w:pPr>
            <w:r>
              <w:rPr>
                <w:b w:val="0"/>
                <w:sz w:val="19"/>
              </w:rPr>
              <w:t>a) Destek ve hareket sistemine ait yapıların niteliklerini tanımlar.</w:t>
            </w:r>
          </w:p>
          <w:p>
            <w:pPr>
              <w:spacing w:after="0"/>
            </w:pPr>
            <w:r>
              <w:rPr>
                <w:b w:val="0"/>
                <w:sz w:val="19"/>
              </w:rPr>
              <w:t>b) Destek ve hareket sistemine ait yapıları niteliklerine göre ayrıştırır.</w:t>
            </w:r>
          </w:p>
          <w:p>
            <w:pPr>
              <w:spacing w:after="0"/>
            </w:pPr>
            <w:r>
              <w:rPr>
                <w:b w:val="0"/>
                <w:sz w:val="19"/>
              </w:rPr>
              <w:t>c) Destek ve hareket sistemine ait yapıları gruplandırır.</w:t>
            </w:r>
          </w:p>
          <w:p>
            <w:pPr>
              <w:spacing w:after="0"/>
            </w:pPr>
            <w:r>
              <w:rPr>
                <w:b w:val="0"/>
                <w:sz w:val="19"/>
              </w:rPr>
              <w:t>ç) Destek ve hareket sistemine ait yapıları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(FB.5.3.3. Destek ve hareket sistemine ait yapıları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FB.5.3.4. Destek ve hareket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FB.5.3.4.</w:t>
            </w:r>
          </w:p>
          <w:p>
            <w:pPr>
              <w:spacing w:after="0"/>
            </w:pPr>
            <w:r>
              <w:rPr>
                <w:b w:val="0"/>
                <w:sz w:val="19"/>
              </w:rPr>
              <w:t>a) Destek ve hareket sisteminin sağlığı ile ilgili bilgiye ulaşmak için kullanacağı araçları belirler.</w:t>
            </w:r>
          </w:p>
          <w:p>
            <w:pPr>
              <w:spacing w:after="0"/>
            </w:pPr>
            <w:r>
              <w:rPr>
                <w:b w:val="0"/>
                <w:sz w:val="19"/>
              </w:rPr>
              <w:t>b) Belirlediği araçları kullanarak destek ve hareket sisteminin sağlığı hakkında bilgiler bulur.</w:t>
            </w:r>
          </w:p>
          <w:p>
            <w:pPr>
              <w:spacing w:after="0"/>
            </w:pPr>
            <w:r>
              <w:rPr>
                <w:b w:val="0"/>
                <w:sz w:val="19"/>
              </w:rPr>
              <w:t>c) Destek ve hareket sisteminin sağlığı hakkında bulduğu bilgileri doğrular.</w:t>
            </w:r>
          </w:p>
          <w:p>
            <w:pPr>
              <w:spacing w:after="0"/>
            </w:pPr>
            <w:r>
              <w:rPr>
                <w:b w:val="0"/>
                <w:sz w:val="19"/>
              </w:rPr>
              <w:t>ç)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(FB.5.3.4. Destek ve hareket sisteminin sağlığı için yapılması gerekenler konusunda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Destek ve hareket sisteminin sağlığı konusunda poster, afiş, resim, rapor vb. hazırlamayı içeren performans görevi verilebilir. Bu performans görevi süreci kontrol listesi ya da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FB.5.3.4. Destek ve hareket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FB.5.3.4.</w:t>
            </w:r>
          </w:p>
          <w:p>
            <w:pPr>
              <w:spacing w:after="0"/>
            </w:pPr>
            <w:r>
              <w:rPr>
                <w:b w:val="0"/>
                <w:sz w:val="19"/>
              </w:rPr>
              <w:t>a) Destek ve hareket sisteminin sağlığı ile ilgili bilgiye ulaşmak için kullanacağı araçları belirler.</w:t>
            </w:r>
          </w:p>
          <w:p>
            <w:pPr>
              <w:spacing w:after="0"/>
            </w:pPr>
            <w:r>
              <w:rPr>
                <w:b w:val="0"/>
                <w:sz w:val="19"/>
              </w:rPr>
              <w:t>b) Belirlediği araçları kullanarak destek ve hareket sisteminin sağlığı hakkında bilgiler bulur.</w:t>
            </w:r>
          </w:p>
          <w:p>
            <w:pPr>
              <w:spacing w:after="0"/>
            </w:pPr>
            <w:r>
              <w:rPr>
                <w:b w:val="0"/>
                <w:sz w:val="19"/>
              </w:rPr>
              <w:t>c) Destek ve hareket sisteminin sağlığı hakkında bulduğu bilgileri doğrular.</w:t>
            </w:r>
          </w:p>
          <w:p>
            <w:pPr>
              <w:spacing w:after="0"/>
            </w:pPr>
            <w:r>
              <w:rPr>
                <w:b w:val="0"/>
                <w:sz w:val="19"/>
              </w:rPr>
              <w:t>ç)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(FB.5.3.4. Destek ve hareket sisteminin sağlığı için yapılması gerekenler konusunda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Destek ve hareket sisteminin sağlığı konusunda poster, afiş, resim, rapor vb. hazırlamayı içeren performans görevi verilebilir. Bu performans görevi süreci kontrol listesi ya da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FB.5.3.4. Destek ve hareket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FB.5.3.4.</w:t>
            </w:r>
          </w:p>
          <w:p>
            <w:pPr>
              <w:spacing w:after="0"/>
            </w:pPr>
            <w:r>
              <w:rPr>
                <w:b w:val="0"/>
                <w:sz w:val="19"/>
              </w:rPr>
              <w:t>a) Destek ve hareket sisteminin sağlığı ile ilgili bilgiye ulaşmak için kullanacağı araçları belirler.</w:t>
            </w:r>
          </w:p>
          <w:p>
            <w:pPr>
              <w:spacing w:after="0"/>
            </w:pPr>
            <w:r>
              <w:rPr>
                <w:b w:val="0"/>
                <w:sz w:val="19"/>
              </w:rPr>
              <w:t>b) Belirlediği araçları kullanarak destek ve hareket sisteminin sağlığı hakkında bilgiler bulur.</w:t>
            </w:r>
          </w:p>
          <w:p>
            <w:pPr>
              <w:spacing w:after="0"/>
            </w:pPr>
            <w:r>
              <w:rPr>
                <w:b w:val="0"/>
                <w:sz w:val="19"/>
              </w:rPr>
              <w:t>c) Destek ve hareket sisteminin sağlığı hakkında bulduğu bilgileri doğrular.</w:t>
            </w:r>
          </w:p>
          <w:p>
            <w:pPr>
              <w:spacing w:after="0"/>
            </w:pPr>
            <w:r>
              <w:rPr>
                <w:b w:val="0"/>
                <w:sz w:val="19"/>
              </w:rPr>
              <w:t>ç)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(FB.5.3.4. Destek ve hareket sisteminin sağlığı için yapılması gerekenler konusunda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w:t>
            </w:r>
          </w:p>
          <w:p>
            <w:pPr>
              <w:spacing w:after="0"/>
            </w:pPr>
            <w:r>
              <w:rPr>
                <w:b w:val="0"/>
                <w:sz w:val="19"/>
              </w:rPr>
              <w:t>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Destek ve hareket sisteminin sağlığı konusunda poster, afiş, resim, rapor vb. hazırlamayı içeren performans görevi verilebilir. Bu performans görevi süreci kontrol listesi ya da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Yayılması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FB.5.4.1. Bir kaynaktan çıkan ışığın her yönde doğrusal bir yol izlediğini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FB.5.4.1.</w:t>
            </w:r>
          </w:p>
          <w:p>
            <w:pPr>
              <w:spacing w:after="0"/>
            </w:pPr>
            <w:r>
              <w:rPr>
                <w:b w:val="0"/>
                <w:sz w:val="19"/>
              </w:rPr>
              <w:t>a) Bir kaynaktan çıkan ışığın izlediği yolu gözlemleyerek niteliklerini tanımlar.</w:t>
            </w:r>
          </w:p>
          <w:p>
            <w:pPr>
              <w:spacing w:after="0"/>
            </w:pPr>
            <w:r>
              <w:rPr>
                <w:b w:val="0"/>
                <w:sz w:val="19"/>
              </w:rPr>
              <w:t>b) Gözlemleri sonucunda ışığın izlediği yola ilişkin elde edilen verileri kaydeder.</w:t>
            </w:r>
          </w:p>
          <w:p>
            <w:pPr>
              <w:spacing w:after="0"/>
            </w:pPr>
            <w:r>
              <w:rPr>
                <w:b w:val="0"/>
                <w:sz w:val="19"/>
              </w:rPr>
              <w:t>c) Işığın her yönde doğrusal bir yol izlediğini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(FB.5.4.1. Bir kaynaktan çıkan ışığın her yönde doğrusal bir yol izlediğini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Işık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FB.5.4.2. Maddeleri ışığı geçirme durumlarına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FB.5.4.2.</w:t>
            </w:r>
          </w:p>
          <w:p>
            <w:pPr>
              <w:spacing w:after="0"/>
            </w:pPr>
            <w:r>
              <w:rPr>
                <w:b w:val="0"/>
                <w:sz w:val="19"/>
              </w:rPr>
              <w:t>a) Maddelerin ışığı geçirme durumlarına göre niteliklerini belirler.</w:t>
            </w:r>
          </w:p>
          <w:p>
            <w:pPr>
              <w:spacing w:after="0"/>
            </w:pPr>
            <w:r>
              <w:rPr>
                <w:b w:val="0"/>
                <w:sz w:val="19"/>
              </w:rPr>
              <w:t>b) Maddeleri ışığı geçirme durumlarına göre ayrıştırır.</w:t>
            </w:r>
          </w:p>
          <w:p>
            <w:pPr>
              <w:spacing w:after="0"/>
            </w:pPr>
            <w:r>
              <w:rPr>
                <w:b w:val="0"/>
                <w:sz w:val="19"/>
              </w:rPr>
              <w:t>c) Maddeleri ışığı geçirme durumlarına göre gruplandırır.</w:t>
            </w:r>
          </w:p>
          <w:p>
            <w:pPr>
              <w:spacing w:after="0"/>
            </w:pPr>
            <w:r>
              <w:rPr>
                <w:b w:val="0"/>
                <w:sz w:val="19"/>
              </w:rPr>
              <w:t>ç) Maddeleri ışığı geçirme durumlarına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(FB.5.4.2. Maddeleri ışığı geçirme durumlarına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Işık</w:t>
            </w:r>
          </w:p>
          <w:p>
            <w:pPr>
              <w:spacing w:after="0"/>
            </w:pPr>
            <w:r>
              <w:rPr>
                <w:b w:val="0"/>
                <w:sz w:val="19"/>
              </w:rPr>
              <w:t>Tam Gölgenin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FB.5.4.2. Maddeleri ışığı geçirme durumlarına göre sınıflandırabilme</w:t>
            </w:r>
          </w:p>
          <w:p>
            <w:pPr>
              <w:spacing w:after="0"/>
            </w:pPr>
            <w:r>
              <w:rPr>
                <w:b w:val="0"/>
                <w:sz w:val="19"/>
              </w:rPr>
              <w:t>FB.5.4.3. Tam gölgeyi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FB.5.4.2.</w:t>
            </w:r>
          </w:p>
          <w:p>
            <w:pPr>
              <w:spacing w:after="0"/>
            </w:pPr>
            <w:r>
              <w:rPr>
                <w:b w:val="0"/>
                <w:sz w:val="19"/>
              </w:rPr>
              <w:t>a) Maddelerin ışığı geçirme durumlarına göre niteliklerini belirler.</w:t>
            </w:r>
          </w:p>
          <w:p>
            <w:pPr>
              <w:spacing w:after="0"/>
            </w:pPr>
            <w:r>
              <w:rPr>
                <w:b w:val="0"/>
                <w:sz w:val="19"/>
              </w:rPr>
              <w:t>b) Maddeleri ışığı geçirme durumlarına göre ayrıştırır.</w:t>
            </w:r>
          </w:p>
          <w:p>
            <w:pPr>
              <w:spacing w:after="0"/>
            </w:pPr>
            <w:r>
              <w:rPr>
                <w:b w:val="0"/>
                <w:sz w:val="19"/>
              </w:rPr>
              <w:t>c) Maddeleri ışığı geçirme durumlarına göre gruplandırır.</w:t>
            </w:r>
          </w:p>
          <w:p>
            <w:pPr>
              <w:spacing w:after="0"/>
            </w:pPr>
            <w:r>
              <w:rPr>
                <w:b w:val="0"/>
                <w:sz w:val="19"/>
              </w:rPr>
              <w:t>ç) Maddeleri ışığı geçirme durumlarına göre etiketler.</w:t>
            </w:r>
          </w:p>
          <w:p>
            <w:pPr>
              <w:spacing w:after="0"/>
            </w:pPr>
            <w:r>
              <w:rPr>
                <w:b w:val="0"/>
                <w:sz w:val="19"/>
              </w:rPr>
              <w:t>FB.5.4.3.</w:t>
            </w:r>
          </w:p>
          <w:p>
            <w:pPr>
              <w:spacing w:after="0"/>
            </w:pPr>
            <w:r>
              <w:rPr>
                <w:b w:val="0"/>
                <w:sz w:val="19"/>
              </w:rPr>
              <w:t>a) Tam gölgenin nitelikleri tanımlar.</w:t>
            </w:r>
          </w:p>
          <w:p>
            <w:pPr>
              <w:spacing w:after="0"/>
            </w:pPr>
            <w:r>
              <w:rPr>
                <w:b w:val="0"/>
                <w:sz w:val="19"/>
              </w:rPr>
              <w:t>b) Tam gölgeye ait elde ettiği verileri kaydeder.</w:t>
            </w:r>
          </w:p>
          <w:p>
            <w:pPr>
              <w:spacing w:after="0"/>
            </w:pPr>
            <w:r>
              <w:rPr>
                <w:b w:val="0"/>
                <w:sz w:val="19"/>
              </w:rPr>
              <w:t>c) Tam gölgeyi etkileyen değişkenleri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(FB.5.4.2. Maddeleri ışığı geçirme durumlarına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Işık</w:t>
            </w:r>
          </w:p>
          <w:p>
            <w:pPr>
              <w:spacing w:after="0"/>
            </w:pPr>
            <w:r>
              <w:rPr>
                <w:b w:val="0"/>
                <w:sz w:val="19"/>
              </w:rPr>
              <w:t>Tam Gölgenin Oluşumu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FB.5.4.2. Maddeleri ışığı geçirme durumlarına göre sınıflandırabilme</w:t>
            </w:r>
          </w:p>
          <w:p>
            <w:pPr>
              <w:spacing w:after="0"/>
            </w:pPr>
            <w:r>
              <w:rPr>
                <w:b w:val="0"/>
                <w:sz w:val="19"/>
              </w:rPr>
              <w:t>FB.5.4.3. Tam gölgeyi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FB.5.4.2.</w:t>
            </w:r>
          </w:p>
          <w:p>
            <w:pPr>
              <w:spacing w:after="0"/>
            </w:pPr>
            <w:r>
              <w:rPr>
                <w:b w:val="0"/>
                <w:sz w:val="19"/>
              </w:rPr>
              <w:t>a) Maddelerin ışığı geçirme durumlarına göre niteliklerini belirler.</w:t>
            </w:r>
          </w:p>
          <w:p>
            <w:pPr>
              <w:spacing w:after="0"/>
            </w:pPr>
            <w:r>
              <w:rPr>
                <w:b w:val="0"/>
                <w:sz w:val="19"/>
              </w:rPr>
              <w:t>b) Maddeleri ışığı geçirme durumlarına göre ayrıştırır.</w:t>
            </w:r>
          </w:p>
          <w:p>
            <w:pPr>
              <w:spacing w:after="0"/>
            </w:pPr>
            <w:r>
              <w:rPr>
                <w:b w:val="0"/>
                <w:sz w:val="19"/>
              </w:rPr>
              <w:t>c) Maddeleri ışığı geçirme durumlarına göre gruplandırır.</w:t>
            </w:r>
          </w:p>
          <w:p>
            <w:pPr>
              <w:spacing w:after="0"/>
            </w:pPr>
            <w:r>
              <w:rPr>
                <w:b w:val="0"/>
                <w:sz w:val="19"/>
              </w:rPr>
              <w:t>ç) Maddeleri ışığı geçirme durumlarına göre etiketler.</w:t>
            </w:r>
          </w:p>
          <w:p>
            <w:pPr>
              <w:spacing w:after="0"/>
            </w:pPr>
            <w:r>
              <w:rPr>
                <w:b w:val="0"/>
                <w:sz w:val="19"/>
              </w:rPr>
              <w:t>FB.5.4.3.</w:t>
            </w:r>
          </w:p>
          <w:p>
            <w:pPr>
              <w:spacing w:after="0"/>
            </w:pPr>
            <w:r>
              <w:rPr>
                <w:b w:val="0"/>
                <w:sz w:val="19"/>
              </w:rPr>
              <w:t>a) Tam gölgenin nitelikleri tanımlar.</w:t>
            </w:r>
          </w:p>
          <w:p>
            <w:pPr>
              <w:spacing w:after="0"/>
            </w:pPr>
            <w:r>
              <w:rPr>
                <w:b w:val="0"/>
                <w:sz w:val="19"/>
              </w:rPr>
              <w:t>b) Tam gölgeye ait elde ettiği verileri kaydeder.</w:t>
            </w:r>
          </w:p>
          <w:p>
            <w:pPr>
              <w:spacing w:after="0"/>
            </w:pPr>
            <w:r>
              <w:rPr>
                <w:b w:val="0"/>
                <w:sz w:val="19"/>
              </w:rPr>
              <w:t>c) Tam gölgeyi etkileyen değişkenleri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(FB.5.4.2. Maddeleri ışığı geçirme durumlarına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p>
            <w:pPr>
              <w:spacing w:after="0"/>
            </w:pP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Tam Gölgenin Oluşumu</w:t>
            </w:r>
          </w:p>
          <w:p>
            <w:pPr>
              <w:spacing w:after="0"/>
            </w:pPr>
            <w:r>
              <w:rPr>
                <w:b w:val="0"/>
                <w:sz w:val="19"/>
              </w:rPr>
              <w:t>Maddenin Tanecikli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FB.5.4.3. Tam gölgeyi bilimsel olarak gözlemleyebilme</w:t>
            </w:r>
          </w:p>
          <w:p>
            <w:pPr>
              <w:spacing w:after="0"/>
            </w:pPr>
            <w:r>
              <w:rPr>
                <w:b w:val="0"/>
                <w:sz w:val="19"/>
              </w:rPr>
              <w:t>FB.5.5.1. Maddeleri tanecikli, boşluklu ve hareketli yapısına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FB.5.4.3.</w:t>
            </w:r>
          </w:p>
          <w:p>
            <w:pPr>
              <w:spacing w:after="0"/>
            </w:pPr>
            <w:r>
              <w:rPr>
                <w:b w:val="0"/>
                <w:sz w:val="19"/>
              </w:rPr>
              <w:t>a) Tam gölgenin nitelikleri tanımlar.</w:t>
            </w:r>
          </w:p>
          <w:p>
            <w:pPr>
              <w:spacing w:after="0"/>
            </w:pPr>
            <w:r>
              <w:rPr>
                <w:b w:val="0"/>
                <w:sz w:val="19"/>
              </w:rPr>
              <w:t>b) Tam gölgeye ait elde ettiği verileri kaydeder.</w:t>
            </w:r>
          </w:p>
          <w:p>
            <w:pPr>
              <w:spacing w:after="0"/>
            </w:pPr>
            <w:r>
              <w:rPr>
                <w:b w:val="0"/>
                <w:sz w:val="19"/>
              </w:rPr>
              <w:t>c) Tam gölgeyi etkileyen değişkenleri açıklar.</w:t>
            </w:r>
          </w:p>
          <w:p>
            <w:pPr>
              <w:spacing w:after="0"/>
            </w:pPr>
            <w:r>
              <w:rPr>
                <w:b w:val="0"/>
                <w:sz w:val="19"/>
              </w:rPr>
              <w:t>FB.5.5.1.</w:t>
            </w:r>
          </w:p>
          <w:p>
            <w:pPr>
              <w:spacing w:after="0"/>
            </w:pPr>
            <w:r>
              <w:rPr>
                <w:b w:val="0"/>
                <w:sz w:val="19"/>
              </w:rPr>
              <w:t>a) Maddelerin tanecikli, boşluklu ve hareketli yapısının niteliklerini belirler.</w:t>
            </w:r>
          </w:p>
          <w:p>
            <w:pPr>
              <w:spacing w:after="0"/>
            </w:pPr>
            <w:r>
              <w:rPr>
                <w:b w:val="0"/>
                <w:sz w:val="19"/>
              </w:rPr>
              <w:t>b) Maddeleri tanecikli, boşluklu ve hareketli yapısına göre ayrıştırır.</w:t>
            </w:r>
          </w:p>
          <w:p>
            <w:pPr>
              <w:spacing w:after="0"/>
            </w:pPr>
            <w:r>
              <w:rPr>
                <w:b w:val="0"/>
                <w:sz w:val="19"/>
              </w:rPr>
              <w:t>c) Maddeleri tanecikli, boşluklu ve hareketli yapısına göre katı, sıvı ve gaz olarak gruplandırır.</w:t>
            </w:r>
          </w:p>
          <w:p>
            <w:pPr>
              <w:spacing w:after="0"/>
            </w:pPr>
            <w:r>
              <w:rPr>
                <w:b w:val="0"/>
                <w:sz w:val="19"/>
              </w:rPr>
              <w:t>ç) Maddeleri tanecikli, boşluklu ve hareketli yapılarına göre farklı gruplar altında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(FB.5.4.3. Tam gölgeyi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yapılandırılmış grid, çalışma kâğıdı ve performans görevleri kullanılabilir. Ayrıca ünite sürecinde ortaya çıkan öğrenci ürünleri değerlendirme amaçlı kullanılabilir.</w:t>
            </w:r>
          </w:p>
          <w:p>
            <w:pPr>
              <w:spacing w:after="0"/>
            </w:pPr>
            <w:r>
              <w:rPr>
                <w:b w:val="0"/>
                <w:sz w:val="19"/>
              </w:rPr>
              <w:t>Öğrenme çıktılarının değerlendirilmesinde kavram haritası, çalışma kâğıdı ve performans</w:t>
            </w:r>
          </w:p>
          <w:p>
            <w:pPr>
              <w:spacing w:after="0"/>
            </w:pPr>
            <w:r>
              <w:rPr>
                <w:b w:val="0"/>
                <w:sz w:val="19"/>
              </w:rPr>
              <w:t>görevleri kullanılabilir. Ayrıca ünite sürecinde ortaya çıkan öğrenci ürünleri değerlendirme</w:t>
            </w:r>
          </w:p>
          <w:p>
            <w:pPr>
              <w:spacing w:after="0"/>
            </w:pPr>
            <w:r>
              <w:rPr>
                <w:b w:val="0"/>
                <w:sz w:val="19"/>
              </w:rPr>
              <w:t>amaçlı kullanılabilir.</w:t>
            </w:r>
          </w:p>
          <w:p>
            <w:pPr>
              <w:spacing w:after="0"/>
            </w:pPr>
            <w:r>
              <w:rPr>
                <w:b w:val="0"/>
                <w:sz w:val="19"/>
              </w:rPr>
              <w:t>Bilgi haritası, anlam çözümleme tablosu vb. araçlar kullanılarak öğrencilerden maddeleri</w:t>
            </w:r>
          </w:p>
          <w:p>
            <w:pPr>
              <w:spacing w:after="0"/>
            </w:pPr>
            <w:r>
              <w:rPr>
                <w:b w:val="0"/>
                <w:sz w:val="19"/>
              </w:rPr>
              <w:t>tanecikli yapısına göre gruplandırmaları istenebilir. Hazırlanan bilgi haritalarını veya anlam çözümleme tablolarını değerlendirmek için kontrol listesi, bütüncül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p>
            <w:pPr>
              <w:spacing w:after="0"/>
            </w:pP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Tam Gölgenin Oluşumu</w:t>
            </w:r>
          </w:p>
          <w:p>
            <w:pPr>
              <w:spacing w:after="0"/>
            </w:pPr>
            <w:r>
              <w:rPr>
                <w:b w:val="0"/>
                <w:sz w:val="19"/>
              </w:rPr>
              <w:t>Maddenin Tanecikli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FB.5.4.3. Tam gölgeyi bilimsel olarak gözlemleyebilme</w:t>
            </w:r>
          </w:p>
          <w:p>
            <w:pPr>
              <w:spacing w:after="0"/>
            </w:pPr>
            <w:r>
              <w:rPr>
                <w:b w:val="0"/>
                <w:sz w:val="19"/>
              </w:rPr>
              <w:t>FB.5.5.1. Maddeleri tanecikli, boşluklu ve hareketli yapısına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FB.5.4.3.</w:t>
            </w:r>
          </w:p>
          <w:p>
            <w:pPr>
              <w:spacing w:after="0"/>
            </w:pPr>
            <w:r>
              <w:rPr>
                <w:b w:val="0"/>
                <w:sz w:val="19"/>
              </w:rPr>
              <w:t>a) Tam gölgenin nitelikleri tanımlar.</w:t>
            </w:r>
          </w:p>
          <w:p>
            <w:pPr>
              <w:spacing w:after="0"/>
            </w:pPr>
            <w:r>
              <w:rPr>
                <w:b w:val="0"/>
                <w:sz w:val="19"/>
              </w:rPr>
              <w:t>b) Tam gölgeye ait elde ettiği verileri kaydeder.</w:t>
            </w:r>
          </w:p>
          <w:p>
            <w:pPr>
              <w:spacing w:after="0"/>
            </w:pPr>
            <w:r>
              <w:rPr>
                <w:b w:val="0"/>
                <w:sz w:val="19"/>
              </w:rPr>
              <w:t>c) Tam gölgeyi etkileyen değişkenleri açıklar.</w:t>
            </w:r>
          </w:p>
          <w:p>
            <w:pPr>
              <w:spacing w:after="0"/>
            </w:pPr>
            <w:r>
              <w:rPr>
                <w:b w:val="0"/>
                <w:sz w:val="19"/>
              </w:rPr>
              <w:t>FB.5.5.1.</w:t>
            </w:r>
          </w:p>
          <w:p>
            <w:pPr>
              <w:spacing w:after="0"/>
            </w:pPr>
            <w:r>
              <w:rPr>
                <w:b w:val="0"/>
                <w:sz w:val="19"/>
              </w:rPr>
              <w:t>a) Maddelerin tanecikli, boşluklu ve hareketli yapısının niteliklerini belirler.</w:t>
            </w:r>
          </w:p>
          <w:p>
            <w:pPr>
              <w:spacing w:after="0"/>
            </w:pPr>
            <w:r>
              <w:rPr>
                <w:b w:val="0"/>
                <w:sz w:val="19"/>
              </w:rPr>
              <w:t>b) Maddeleri tanecikli, boşluklu ve hareketli yapısına göre ayrıştırır.</w:t>
            </w:r>
          </w:p>
          <w:p>
            <w:pPr>
              <w:spacing w:after="0"/>
            </w:pPr>
            <w:r>
              <w:rPr>
                <w:b w:val="0"/>
                <w:sz w:val="19"/>
              </w:rPr>
              <w:t>c) Maddeleri tanecikli, boşluklu ve hareketli yapısına göre katı, sıvı ve gaz olarak gruplandırır.</w:t>
            </w:r>
          </w:p>
          <w:p>
            <w:pPr>
              <w:spacing w:after="0"/>
            </w:pPr>
            <w:r>
              <w:rPr>
                <w:b w:val="0"/>
                <w:sz w:val="19"/>
              </w:rPr>
              <w:t>ç) Maddeleri tanecikli, boşluklu ve hareketli yapılarına göre farklı gruplar altında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(FB.5.4.3. Tam gölgeyi bilimsel olarak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yapılandırılmış grid, çalışma kâğıdı ve performans görevleri kullanılabilir. Ayrıca ünite sürecinde ortaya çıkan öğrenci ürünleri değerlendirme amaçlı kullanılabilir.</w:t>
            </w:r>
          </w:p>
          <w:p>
            <w:pPr>
              <w:spacing w:after="0"/>
            </w:pPr>
            <w:r>
              <w:rPr>
                <w:b w:val="0"/>
                <w:sz w:val="19"/>
              </w:rPr>
              <w:t>Öğrenme çıktılarının değerlendirilmesinde kavram haritası, çalışma kâğıdı ve performans</w:t>
            </w:r>
          </w:p>
          <w:p>
            <w:pPr>
              <w:spacing w:after="0"/>
            </w:pPr>
            <w:r>
              <w:rPr>
                <w:b w:val="0"/>
                <w:sz w:val="19"/>
              </w:rPr>
              <w:t>görevleri kullanılabilir. Ayrıca ünite sürecinde ortaya çıkan öğrenci ürünleri değerlendirme</w:t>
            </w:r>
          </w:p>
          <w:p>
            <w:pPr>
              <w:spacing w:after="0"/>
            </w:pPr>
            <w:r>
              <w:rPr>
                <w:b w:val="0"/>
                <w:sz w:val="19"/>
              </w:rPr>
              <w:t>amaçlı kullanılabilir.</w:t>
            </w:r>
          </w:p>
          <w:p>
            <w:pPr>
              <w:spacing w:after="0"/>
            </w:pPr>
            <w:r>
              <w:rPr>
                <w:b w:val="0"/>
                <w:sz w:val="19"/>
              </w:rPr>
              <w:t>Bilgi haritası, anlam çözümleme tablosu vb. araçlar kullanılarak öğrencilerden maddeleri</w:t>
            </w:r>
          </w:p>
          <w:p>
            <w:pPr>
              <w:spacing w:after="0"/>
            </w:pPr>
            <w:r>
              <w:rPr>
                <w:b w:val="0"/>
                <w:sz w:val="19"/>
              </w:rPr>
              <w:t>tanecikli yapısına göre gruplandırmaları istenebilir. Hazırlanan bilgi haritalarını veya anlam çözümleme tablolarını değerlendirmek için kontrol listesi, bütüncül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Tanecikli Yapısı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FB.5.5.1. Maddeleri tanecikli, boşluklu ve hareketli yapısına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FB.5.5.1. </w:t>
            </w:r>
          </w:p>
          <w:p>
            <w:pPr>
              <w:spacing w:after="0"/>
            </w:pPr>
            <w:r>
              <w:rPr>
                <w:b w:val="0"/>
                <w:sz w:val="19"/>
              </w:rPr>
              <w:t>a) Maddelerin tanecikli, boşluklu ve hareketli yapısının niteliklerini belirler.</w:t>
            </w:r>
          </w:p>
          <w:p>
            <w:pPr>
              <w:spacing w:after="0"/>
            </w:pPr>
            <w:r>
              <w:rPr>
                <w:b w:val="0"/>
                <w:sz w:val="19"/>
              </w:rPr>
              <w:t>b) Maddeleri tanecikli, boşluklu ve hareketli yapısına göre ayrıştırır.</w:t>
            </w:r>
          </w:p>
          <w:p>
            <w:pPr>
              <w:spacing w:after="0"/>
            </w:pPr>
            <w:r>
              <w:rPr>
                <w:b w:val="0"/>
                <w:sz w:val="19"/>
              </w:rPr>
              <w:t>c) Maddeleri tanecikli, boşluklu ve hareketli yapısına göre katı, sıvı ve gaz olarak gruplandırır.</w:t>
            </w:r>
          </w:p>
          <w:p>
            <w:pPr>
              <w:spacing w:after="0"/>
            </w:pPr>
            <w:r>
              <w:rPr>
                <w:b w:val="0"/>
                <w:sz w:val="19"/>
              </w:rPr>
              <w:t>ç) Maddeleri tanecikli, boşluklu ve hareketli yapılarına göre farklı gruplar altında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(FB.5.5.1. Maddeleri tanecikli, boşluklu ve hareketli yapısına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ve performans</w:t>
            </w:r>
          </w:p>
          <w:p>
            <w:pPr>
              <w:spacing w:after="0"/>
            </w:pPr>
            <w:r>
              <w:rPr>
                <w:b w:val="0"/>
                <w:sz w:val="19"/>
              </w:rPr>
              <w:t>görevleri kullanılabilir. Ayrıca ünite sürecinde ortaya çıkan öğrenci ürünleri değerlendirme</w:t>
            </w:r>
          </w:p>
          <w:p>
            <w:pPr>
              <w:spacing w:after="0"/>
            </w:pPr>
            <w:r>
              <w:rPr>
                <w:b w:val="0"/>
                <w:sz w:val="19"/>
              </w:rPr>
              <w:t>amaçlı kullanılabilir.</w:t>
            </w:r>
          </w:p>
          <w:p>
            <w:pPr>
              <w:spacing w:after="0"/>
            </w:pPr>
            <w:r>
              <w:rPr>
                <w:b w:val="0"/>
                <w:sz w:val="19"/>
              </w:rPr>
              <w:t>Bilgi haritası, anlam çözümleme tablosu vb. araçlar kullanılarak öğrencilerden maddeleri</w:t>
            </w:r>
          </w:p>
          <w:p>
            <w:pPr>
              <w:spacing w:after="0"/>
            </w:pPr>
            <w:r>
              <w:rPr>
                <w:b w:val="0"/>
                <w:sz w:val="19"/>
              </w:rPr>
              <w:t>tanecikli yapısına göre gruplandırmaları istenebilir. Hazırlanan bilgi haritalarını veya anlam</w:t>
            </w:r>
          </w:p>
          <w:p>
            <w:pPr>
              <w:spacing w:after="0"/>
            </w:pPr>
            <w:r>
              <w:rPr>
                <w:b w:val="0"/>
                <w:sz w:val="19"/>
              </w:rPr>
              <w:t>çözümleme tablolarını değerlendirmek için kontrol listesi, bütüncül dereceli puanlama</w:t>
            </w:r>
          </w:p>
          <w:p>
            <w:pPr>
              <w:spacing w:after="0"/>
            </w:pPr>
            <w:r>
              <w:rPr>
                <w:b w:val="0"/>
                <w:sz w:val="19"/>
              </w:rPr>
              <w:t>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ve Sıcaklık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FB.5.5.2. Isı ve sıcaklık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FB.5.5.2.</w:t>
            </w:r>
          </w:p>
          <w:p>
            <w:pPr>
              <w:spacing w:after="0"/>
            </w:pPr>
            <w:r>
              <w:rPr>
                <w:b w:val="0"/>
                <w:sz w:val="19"/>
              </w:rPr>
              <w:t>a) Isı ve sıcaklık kavramlarının özelliklerini belirler.</w:t>
            </w:r>
          </w:p>
          <w:p>
            <w:pPr>
              <w:spacing w:after="0"/>
            </w:pPr>
            <w:r>
              <w:rPr>
                <w:b w:val="0"/>
                <w:sz w:val="19"/>
              </w:rPr>
              <w:t>b) Isı ve sıcaklık kavramlarının özelliklerine ilişkin benzerlikleri listeler.</w:t>
            </w:r>
          </w:p>
          <w:p>
            <w:pPr>
              <w:spacing w:after="0"/>
            </w:pPr>
            <w:r>
              <w:rPr>
                <w:b w:val="0"/>
                <w:sz w:val="19"/>
              </w:rPr>
              <w:t>c) Isı ve sıcaklık kavramlarının özelliklerine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(FB.5.5.2. Isı ve sıcaklık kavramlarını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ve performans</w:t>
            </w:r>
          </w:p>
          <w:p>
            <w:pPr>
              <w:spacing w:after="0"/>
            </w:pPr>
            <w:r>
              <w:rPr>
                <w:b w:val="0"/>
                <w:sz w:val="19"/>
              </w:rPr>
              <w:t>görevleri kullanılabilir. Ayrıca ünite sürecinde ortaya çıkan öğrenci ürünleri değerlendirme</w:t>
            </w:r>
          </w:p>
          <w:p>
            <w:pPr>
              <w:spacing w:after="0"/>
            </w:pPr>
            <w:r>
              <w:rPr>
                <w:b w:val="0"/>
                <w:sz w:val="19"/>
              </w:rPr>
              <w:t>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ve Sıcaklık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FB.5.5.3. Sıcaklığı farklı olan sıvıların karıştırılması sonucu ısı alışverişi olduğuna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FB.5.5.3.</w:t>
            </w:r>
          </w:p>
          <w:p>
            <w:pPr>
              <w:spacing w:after="0"/>
            </w:pPr>
            <w:r>
              <w:rPr>
                <w:b w:val="0"/>
                <w:sz w:val="19"/>
              </w:rPr>
              <w:t>a) Sıvılar arasındaki ısı alışverişinin niteliklerini tanımlar.</w:t>
            </w:r>
          </w:p>
          <w:p>
            <w:pPr>
              <w:spacing w:after="0"/>
            </w:pPr>
            <w:r>
              <w:rPr>
                <w:b w:val="0"/>
                <w:sz w:val="19"/>
              </w:rPr>
              <w:t>b) Sıvıların karıştırılmadan önceki ve sonraki sıcaklıklarına dair verileri toplar ve kaydeder.</w:t>
            </w:r>
          </w:p>
          <w:p>
            <w:pPr>
              <w:spacing w:after="0"/>
            </w:pPr>
            <w:r>
              <w:rPr>
                <w:b w:val="0"/>
                <w:sz w:val="19"/>
              </w:rPr>
              <w:t>c) Karıştırılan sıvılar arasında ısı alışverişi olduğunu yorumlayarak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(FB.5.5.3. Sıcaklığı farklı olan sıvıların karıştırılması sonucu ısı alışverişi olduğuna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ve performans</w:t>
            </w:r>
          </w:p>
          <w:p>
            <w:pPr>
              <w:spacing w:after="0"/>
            </w:pPr>
            <w:r>
              <w:rPr>
                <w:b w:val="0"/>
                <w:sz w:val="19"/>
              </w:rPr>
              <w:t>görevleri kullanılabilir. Ayrıca ünite sürecinde ortaya çıkan öğrenci ürünleri değerlendirme</w:t>
            </w:r>
          </w:p>
          <w:p>
            <w:pPr>
              <w:spacing w:after="0"/>
            </w:pPr>
            <w:r>
              <w:rPr>
                <w:b w:val="0"/>
                <w:sz w:val="19"/>
              </w:rPr>
              <w:t>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ve Sıcaklık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FB.5.5.3. Sıcaklığı farklı olan sıvıların karıştırılması sonucu ısı alışverişi olduğuna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FB.5.5.3.</w:t>
            </w:r>
          </w:p>
          <w:p>
            <w:pPr>
              <w:spacing w:after="0"/>
            </w:pPr>
            <w:r>
              <w:rPr>
                <w:b w:val="0"/>
                <w:sz w:val="19"/>
              </w:rPr>
              <w:t>a) Sıvılar arasındaki ısı alışverişinin niteliklerini tanımlar.</w:t>
            </w:r>
          </w:p>
          <w:p>
            <w:pPr>
              <w:spacing w:after="0"/>
            </w:pPr>
            <w:r>
              <w:rPr>
                <w:b w:val="0"/>
                <w:sz w:val="19"/>
              </w:rPr>
              <w:t>b) Sıvıların karıştırılmadan önceki ve sonraki sıcaklıklarına dair verileri toplar ve kaydeder.</w:t>
            </w:r>
          </w:p>
          <w:p>
            <w:pPr>
              <w:spacing w:after="0"/>
            </w:pPr>
            <w:r>
              <w:rPr>
                <w:b w:val="0"/>
                <w:sz w:val="19"/>
              </w:rPr>
              <w:t>c) Karıştırılan sıvılar arasında ısı alışverişi olduğunu yorumlayarak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(FB.5.5.3. Sıcaklığı farklı olan sıvıların karıştırılması sonucu ısı alışverişi olduğuna yönelik bilimsel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FB.5.5.4. Maddenin ısı etkisiyle hâl değiştirebileceğini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FB.5.5.4.</w:t>
            </w:r>
          </w:p>
          <w:p>
            <w:pPr>
              <w:spacing w:after="0"/>
            </w:pPr>
            <w:r>
              <w:rPr>
                <w:b w:val="0"/>
                <w:sz w:val="19"/>
              </w:rPr>
              <w:t>a) Maddenin ısı etkisiyle hâl değiştirebileceğine ilişkin ön bilgi ve deneyimlerine dayalı önerme oluşturur.</w:t>
            </w:r>
          </w:p>
          <w:p>
            <w:pPr>
              <w:spacing w:after="0"/>
            </w:pPr>
            <w:r>
              <w:rPr>
                <w:b w:val="0"/>
                <w:sz w:val="19"/>
              </w:rPr>
              <w:t>b) Gözleme dayalı olan ve olmayan önermeleri karşılaştırır.</w:t>
            </w:r>
          </w:p>
          <w:p>
            <w:pPr>
              <w:spacing w:after="0"/>
            </w:pPr>
            <w:r>
              <w:rPr>
                <w:b w:val="0"/>
                <w:sz w:val="19"/>
              </w:rPr>
              <w:t>c) Maddenin ısı etkisiyle hâl değiştirebileceğini temellendirebilmek için gözlem verilerinden sonuç çıkarır.</w:t>
            </w:r>
          </w:p>
          <w:p>
            <w:pPr>
              <w:spacing w:after="0"/>
            </w:pPr>
            <w:r>
              <w:rPr>
                <w:b w:val="0"/>
                <w:sz w:val="19"/>
              </w:rPr>
              <w:t>ç) Gözlemlenmemiş duruma ilişkin tahminde bulunur.</w:t>
            </w:r>
          </w:p>
          <w:p>
            <w:pPr>
              <w:spacing w:after="0"/>
            </w:pPr>
            <w:r>
              <w:rPr>
                <w:b w:val="0"/>
                <w:sz w:val="19"/>
              </w:rPr>
              <w:t>d) Tahminlerinin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(FB.5.5.4. Maddenin ısı etkisiyle hâl değiştirebileceğini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Maddenin hâl değişimine ilişkin akış şeması istenerek analitik dereceli puanlama</w:t>
            </w:r>
          </w:p>
          <w:p>
            <w:pPr>
              <w:spacing w:after="0"/>
            </w:pPr>
            <w:r>
              <w:rPr>
                <w:b w:val="0"/>
                <w:sz w:val="19"/>
              </w:rPr>
              <w:t>anahtarları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FB.5.5.4. Maddenin ısı etkisiyle hâl değiştirebileceğini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FB.5.5.4.</w:t>
            </w:r>
          </w:p>
          <w:p>
            <w:pPr>
              <w:spacing w:after="0"/>
            </w:pPr>
            <w:r>
              <w:rPr>
                <w:b w:val="0"/>
                <w:sz w:val="19"/>
              </w:rPr>
              <w:t>a) Maddenin ısı etkisiyle hâl değiştirebileceğine ilişkin ön bilgi ve deneyimlerine dayalı önerme oluşturur.</w:t>
            </w:r>
          </w:p>
          <w:p>
            <w:pPr>
              <w:spacing w:after="0"/>
            </w:pPr>
            <w:r>
              <w:rPr>
                <w:b w:val="0"/>
                <w:sz w:val="19"/>
              </w:rPr>
              <w:t>b) Gözleme dayalı olan ve olmayan önermeleri karşılaştırır.</w:t>
            </w:r>
          </w:p>
          <w:p>
            <w:pPr>
              <w:spacing w:after="0"/>
            </w:pPr>
            <w:r>
              <w:rPr>
                <w:b w:val="0"/>
                <w:sz w:val="19"/>
              </w:rPr>
              <w:t>c) Maddenin ısı etkisiyle hâl değiştirebileceğini temellendirebilmek için gözlem verilerinden sonuç çıkarır.</w:t>
            </w:r>
          </w:p>
          <w:p>
            <w:pPr>
              <w:spacing w:after="0"/>
            </w:pPr>
            <w:r>
              <w:rPr>
                <w:b w:val="0"/>
                <w:sz w:val="19"/>
              </w:rPr>
              <w:t>ç) Gözlemlenmemiş duruma ilişkin tahminde bulunur.</w:t>
            </w:r>
          </w:p>
          <w:p>
            <w:pPr>
              <w:spacing w:after="0"/>
            </w:pPr>
            <w:r>
              <w:rPr>
                <w:b w:val="0"/>
                <w:sz w:val="19"/>
              </w:rPr>
              <w:t>d) Tahminlerinin geçerliğini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(FB.5.5.4. Maddenin ısı etkisiyle hâl değiştirebileceğini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Değişimi</w:t>
            </w:r>
          </w:p>
          <w:p>
            <w:pPr>
              <w:spacing w:after="0"/>
            </w:pPr>
            <w:r>
              <w:rPr>
                <w:b w:val="0"/>
                <w:sz w:val="19"/>
              </w:rPr>
              <w:t>Madde ve Isı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FB.5.5.4. Maddenin ısı etkisiyle hâl değiştirebileceğini bilimsel gözleme dayalı tahmin edebilme</w:t>
            </w:r>
          </w:p>
          <w:p>
            <w:pPr>
              <w:spacing w:after="0"/>
            </w:pPr>
            <w:r>
              <w:rPr>
                <w:b w:val="0"/>
                <w:sz w:val="19"/>
              </w:rPr>
              <w:t>FB.5.5.5. Maddeleri ısı iletimi bakımından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FB.5.5.4.</w:t>
            </w:r>
          </w:p>
          <w:p>
            <w:pPr>
              <w:spacing w:after="0"/>
            </w:pPr>
            <w:r>
              <w:rPr>
                <w:b w:val="0"/>
                <w:sz w:val="19"/>
              </w:rPr>
              <w:t>a) Maddenin ısı etkisiyle hâl değiştirebileceğine ilişkin ön bilgi ve deneyimlerine dayalı önerme oluşturur.</w:t>
            </w:r>
          </w:p>
          <w:p>
            <w:pPr>
              <w:spacing w:after="0"/>
            </w:pPr>
            <w:r>
              <w:rPr>
                <w:b w:val="0"/>
                <w:sz w:val="19"/>
              </w:rPr>
              <w:t>b) Gözleme dayalı olan ve olmayan önermeleri karşılaştırır.</w:t>
            </w:r>
          </w:p>
          <w:p>
            <w:pPr>
              <w:spacing w:after="0"/>
            </w:pPr>
            <w:r>
              <w:rPr>
                <w:b w:val="0"/>
                <w:sz w:val="19"/>
              </w:rPr>
              <w:t>c) Maddenin ısı etkisiyle hâl değiştirebileceğini temellendirebilmek için gözlem verilerinden sonuç çıkarır.</w:t>
            </w:r>
          </w:p>
          <w:p>
            <w:pPr>
              <w:spacing w:after="0"/>
            </w:pPr>
            <w:r>
              <w:rPr>
                <w:b w:val="0"/>
                <w:sz w:val="19"/>
              </w:rPr>
              <w:t>ç) Gözlemlenmemiş duruma ilişkin tahminde bulunur.</w:t>
            </w:r>
          </w:p>
          <w:p>
            <w:pPr>
              <w:spacing w:after="0"/>
            </w:pPr>
            <w:r>
              <w:rPr>
                <w:b w:val="0"/>
                <w:sz w:val="19"/>
              </w:rPr>
              <w:t>d) Tahminlerinin geçerliğini sorgular.</w:t>
            </w:r>
          </w:p>
          <w:p>
            <w:pPr>
              <w:spacing w:after="0"/>
            </w:pPr>
            <w:r>
              <w:rPr>
                <w:b w:val="0"/>
                <w:sz w:val="19"/>
              </w:rPr>
              <w:t>FB.5.5.5.</w:t>
            </w:r>
          </w:p>
          <w:p>
            <w:pPr>
              <w:spacing w:after="0"/>
            </w:pPr>
            <w:r>
              <w:rPr>
                <w:b w:val="0"/>
                <w:sz w:val="19"/>
              </w:rPr>
              <w:t>a) Maddeleri ısı iletimi bakımından niteliklerini belirler.</w:t>
            </w:r>
          </w:p>
          <w:p>
            <w:pPr>
              <w:spacing w:after="0"/>
            </w:pPr>
            <w:r>
              <w:rPr>
                <w:b w:val="0"/>
                <w:sz w:val="19"/>
              </w:rPr>
              <w:t>b) Maddeleri ısı iletkeni veya yalıtkanı olarak ayrıştırır.</w:t>
            </w:r>
          </w:p>
          <w:p>
            <w:pPr>
              <w:spacing w:after="0"/>
            </w:pPr>
            <w:r>
              <w:rPr>
                <w:b w:val="0"/>
                <w:sz w:val="19"/>
              </w:rPr>
              <w:t>c) Maddeleri ısı iletkeni veya yalıtkanı olarak gruplandırır.</w:t>
            </w:r>
          </w:p>
          <w:p>
            <w:pPr>
              <w:spacing w:after="0"/>
            </w:pPr>
            <w:r>
              <w:rPr>
                <w:b w:val="0"/>
                <w:sz w:val="19"/>
              </w:rPr>
              <w:t>ç) Maddeleri ısı iletkeni veya yalıtkanı olarak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(FB.5.5.4. Maddenin ısı etkisiyle hâl değiştirebileceğini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Sıcaklığı farklı olan sıvıların karıştırılması sonucu ısı alışverişi olduğuna yönelik deney yaptırılabilir. Öğrenci raporları bütüncül dereceli puanlama anahtarı ile değerlendirilebilir.</w:t>
            </w:r>
          </w:p>
          <w:p>
            <w:pPr>
              <w:spacing w:after="0"/>
            </w:pPr>
            <w:r>
              <w:rPr>
                <w:b w:val="0"/>
                <w:sz w:val="19"/>
              </w:rPr>
              <w:t>Öğrenme çıktılarının değerlendirilmesinde yapılandırılmış grid, çalışma kâğıdı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Değişimi</w:t>
            </w:r>
          </w:p>
          <w:p>
            <w:pPr>
              <w:spacing w:after="0"/>
            </w:pPr>
            <w:r>
              <w:rPr>
                <w:b w:val="0"/>
                <w:sz w:val="19"/>
              </w:rPr>
              <w:t>Madde ve Isı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FB.5.5.4. Maddenin ısı etkisiyle hâl değiştirebileceğini bilimsel gözleme dayalı tahmin edebilme</w:t>
            </w:r>
          </w:p>
          <w:p>
            <w:pPr>
              <w:spacing w:after="0"/>
            </w:pPr>
            <w:r>
              <w:rPr>
                <w:b w:val="0"/>
                <w:sz w:val="19"/>
              </w:rPr>
              <w:t>FB.5.5.5. Maddeleri ısı iletimi bakımından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FB.5.5.4.</w:t>
            </w:r>
          </w:p>
          <w:p>
            <w:pPr>
              <w:spacing w:after="0"/>
            </w:pPr>
            <w:r>
              <w:rPr>
                <w:b w:val="0"/>
                <w:sz w:val="19"/>
              </w:rPr>
              <w:t>a) Maddenin ısı etkisiyle hâl değiştirebileceğine ilişkin ön bilgi ve deneyimlerine dayalı önerme oluşturur.</w:t>
            </w:r>
          </w:p>
          <w:p>
            <w:pPr>
              <w:spacing w:after="0"/>
            </w:pPr>
            <w:r>
              <w:rPr>
                <w:b w:val="0"/>
                <w:sz w:val="19"/>
              </w:rPr>
              <w:t>b) Gözleme dayalı olan ve olmayan önermeleri karşılaştırır.</w:t>
            </w:r>
          </w:p>
          <w:p>
            <w:pPr>
              <w:spacing w:after="0"/>
            </w:pPr>
            <w:r>
              <w:rPr>
                <w:b w:val="0"/>
                <w:sz w:val="19"/>
              </w:rPr>
              <w:t>c) Maddenin ısı etkisiyle hâl değiştirebileceğini temellendirebilmek için gözlem verilerinden sonuç çıkarır.</w:t>
            </w:r>
          </w:p>
          <w:p>
            <w:pPr>
              <w:spacing w:after="0"/>
            </w:pPr>
            <w:r>
              <w:rPr>
                <w:b w:val="0"/>
                <w:sz w:val="19"/>
              </w:rPr>
              <w:t>ç) Gözlemlenmemiş duruma ilişkin tahminde bulunur.</w:t>
            </w:r>
          </w:p>
          <w:p>
            <w:pPr>
              <w:spacing w:after="0"/>
            </w:pPr>
            <w:r>
              <w:rPr>
                <w:b w:val="0"/>
                <w:sz w:val="19"/>
              </w:rPr>
              <w:t>d) Tahminlerinin geçerliğini sorgular.</w:t>
            </w:r>
          </w:p>
          <w:p>
            <w:pPr>
              <w:spacing w:after="0"/>
            </w:pPr>
            <w:r>
              <w:rPr>
                <w:b w:val="0"/>
                <w:sz w:val="19"/>
              </w:rPr>
              <w:t>FB.5.5.5.</w:t>
            </w:r>
          </w:p>
          <w:p>
            <w:pPr>
              <w:spacing w:after="0"/>
            </w:pPr>
            <w:r>
              <w:rPr>
                <w:b w:val="0"/>
                <w:sz w:val="19"/>
              </w:rPr>
              <w:t>a) Maddeleri ısı iletimi bakımından niteliklerini belirler.</w:t>
            </w:r>
          </w:p>
          <w:p>
            <w:pPr>
              <w:spacing w:after="0"/>
            </w:pPr>
            <w:r>
              <w:rPr>
                <w:b w:val="0"/>
                <w:sz w:val="19"/>
              </w:rPr>
              <w:t>b) Maddeleri ısı iletkeni veya yalıtkanı olarak ayrıştırır.</w:t>
            </w:r>
          </w:p>
          <w:p>
            <w:pPr>
              <w:spacing w:after="0"/>
            </w:pPr>
            <w:r>
              <w:rPr>
                <w:b w:val="0"/>
                <w:sz w:val="19"/>
              </w:rPr>
              <w:t>c) Maddeleri ısı iletkeni veya yalıtkanı olarak gruplandırır.</w:t>
            </w:r>
          </w:p>
          <w:p>
            <w:pPr>
              <w:spacing w:after="0"/>
            </w:pPr>
            <w:r>
              <w:rPr>
                <w:b w:val="0"/>
                <w:sz w:val="19"/>
              </w:rPr>
              <w:t>ç) Maddeleri ısı iletkeni veya yalıtkanı olarak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(FB.5.5.4. Maddenin ısı etkisiyle hâl değiştirebileceğini bilimsel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Sıcaklığı farklı olan sıvıların karıştırılması sonucu ısı alışverişi olduğuna yönelik deney yaptırılabilir. Öğrenci raporları bütüncül dereceli puanlama anahtarı ile değerlendirilebilir.</w:t>
            </w:r>
          </w:p>
          <w:p>
            <w:pPr>
              <w:spacing w:after="0"/>
            </w:pPr>
            <w:r>
              <w:rPr>
                <w:b w:val="0"/>
                <w:sz w:val="19"/>
              </w:rPr>
              <w:t>Öğrenme çıktılarının değerlendirilmesinde yapılandırılmış grid, çalışma kâğıdı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FB.5.5.5. Maddeleri ısı iletimi bakımından sınıflandırabilme</w:t>
            </w:r>
          </w:p>
          <w:p>
            <w:pPr>
              <w:spacing w:after="0"/>
            </w:pPr>
            <w:r>
              <w:rPr>
                <w:b w:val="0"/>
                <w:sz w:val="19"/>
              </w:rPr>
              <w:t>FB.5.5.6. Isı yalıtımını gösteren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FB.5.5.5.</w:t>
            </w:r>
          </w:p>
          <w:p>
            <w:pPr>
              <w:spacing w:after="0"/>
            </w:pPr>
            <w:r>
              <w:rPr>
                <w:b w:val="0"/>
                <w:sz w:val="19"/>
              </w:rPr>
              <w:t>a) Maddeleri ısı iletimi bakımından niteliklerini belirler.</w:t>
            </w:r>
          </w:p>
          <w:p>
            <w:pPr>
              <w:spacing w:after="0"/>
            </w:pPr>
            <w:r>
              <w:rPr>
                <w:b w:val="0"/>
                <w:sz w:val="19"/>
              </w:rPr>
              <w:t>b) Maddeleri ısı iletkeni veya yalıtkanı olarak ayrıştırır.</w:t>
            </w:r>
          </w:p>
          <w:p>
            <w:pPr>
              <w:spacing w:after="0"/>
            </w:pPr>
            <w:r>
              <w:rPr>
                <w:b w:val="0"/>
                <w:sz w:val="19"/>
              </w:rPr>
              <w:t>c) Maddeleri ısı iletkeni veya yalıtkanı olarak gruplandırır.</w:t>
            </w:r>
          </w:p>
          <w:p>
            <w:pPr>
              <w:spacing w:after="0"/>
            </w:pPr>
            <w:r>
              <w:rPr>
                <w:b w:val="0"/>
                <w:sz w:val="19"/>
              </w:rPr>
              <w:t>ç) Maddeleri ısı iletkeni veya yalıtkanı olarak etiketler.</w:t>
            </w:r>
          </w:p>
          <w:p>
            <w:pPr>
              <w:spacing w:after="0"/>
            </w:pPr>
            <w:r>
              <w:rPr>
                <w:b w:val="0"/>
                <w:sz w:val="19"/>
              </w:rPr>
              <w:t>FB.5.5.6.</w:t>
            </w:r>
          </w:p>
          <w:p>
            <w:pPr>
              <w:spacing w:after="0"/>
            </w:pPr>
            <w:r>
              <w:rPr>
                <w:b w:val="0"/>
                <w:sz w:val="19"/>
              </w:rPr>
              <w:t>a) Isı yalıtımı ile ilgili model önerir.</w:t>
            </w:r>
          </w:p>
          <w:p>
            <w:pPr>
              <w:spacing w:after="0"/>
            </w:pPr>
            <w:r>
              <w:rPr>
                <w:b w:val="0"/>
                <w:sz w:val="19"/>
              </w:rPr>
              <w:t>b) Yeni kanıtlarla modeli yeniler.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(FB.5.5.5. Maddeleri ısı iletimi bakımından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w:t>
            </w:r>
          </w:p>
          <w:p>
            <w:pPr>
              <w:spacing w:after="0"/>
            </w:pPr>
            <w:r>
              <w:rPr>
                <w:b w:val="0"/>
                <w:sz w:val="19"/>
              </w:rPr>
              <w:t>insanı Anders Celsius’a yolculuk yapmalarını sağlayacak bir araştırma ödevi verilebilir.</w:t>
            </w:r>
          </w:p>
          <w:p>
            <w:pPr>
              <w:spacing w:after="0"/>
            </w:pPr>
            <w:r>
              <w:rPr>
                <w:b w:val="0"/>
                <w:sz w:val="19"/>
              </w:rPr>
              <w:t>-Termoelektrik (peltier) soğutucular kullanarak bir ısıtma veya soğutma aracı tasarlaması</w:t>
            </w:r>
          </w:p>
          <w:p>
            <w:pPr>
              <w:spacing w:after="0"/>
            </w:pPr>
            <w:r>
              <w:rPr>
                <w:b w:val="0"/>
                <w:sz w:val="19"/>
              </w:rPr>
              <w:t>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Mühendislik tasarım döngüsüne göre ısı yalıtımını gösteren bir model tasarlama</w:t>
            </w:r>
          </w:p>
          <w:p>
            <w:pPr>
              <w:spacing w:after="0"/>
            </w:pPr>
            <w:r>
              <w:rPr>
                <w:b w:val="0"/>
                <w:sz w:val="19"/>
              </w:rPr>
              <w:t>performans görevi verilebilir. Görev analitik dereceli puanlama anahtarı yoluyla</w:t>
            </w:r>
          </w:p>
          <w:p>
            <w:pPr>
              <w:spacing w:after="0"/>
            </w:pPr>
            <w:r>
              <w:rPr>
                <w:b w:val="0"/>
                <w:sz w:val="19"/>
              </w:rPr>
              <w:t>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FB.5.6.1. Bir elektrik devresindeki elemanları sembollerinin olup olmamasına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FB.5.6.1.</w:t>
            </w:r>
          </w:p>
          <w:p>
            <w:pPr>
              <w:spacing w:after="0"/>
            </w:pPr>
            <w:r>
              <w:rPr>
                <w:b w:val="0"/>
                <w:sz w:val="19"/>
              </w:rPr>
              <w:t>a) Bir elektrik devresindeki elemanların sembollerini belirler.</w:t>
            </w:r>
          </w:p>
          <w:p>
            <w:pPr>
              <w:spacing w:after="0"/>
            </w:pPr>
            <w:r>
              <w:rPr>
                <w:b w:val="0"/>
                <w:sz w:val="19"/>
              </w:rPr>
              <w:t>b) Bir elektrik devresindeki elemanları sembollerinin olup olmamasına göre ayrıştırır.</w:t>
            </w:r>
          </w:p>
          <w:p>
            <w:pPr>
              <w:spacing w:after="0"/>
            </w:pPr>
            <w:r>
              <w:rPr>
                <w:b w:val="0"/>
                <w:sz w:val="19"/>
              </w:rPr>
              <w:t>c) Bir elektrik devresindeki elemanları sembollerinin olup olmamasına göre gruplandırır.</w:t>
            </w:r>
          </w:p>
          <w:p>
            <w:pPr>
              <w:spacing w:after="0"/>
            </w:pPr>
            <w:r>
              <w:rPr>
                <w:b w:val="0"/>
                <w:sz w:val="19"/>
              </w:rPr>
              <w:t>ç) Bir elektrik devresindeki elemanların sembollerini niteliklerine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(FB.5.6.1. Bir elektrik devresindeki elemanları sembollerinin olup olmamasına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eşleştirme testi, çalışma kâğıdı, açık uçlu sorular, tanılayıcı dallanmış ağaç, yapılandırılmış grid vb.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FB.5.6.1. Bir elektrik devresindeki elemanları sembollerinin olup olmamasına göre sınıflandırabilme</w:t>
            </w:r>
          </w:p>
          <w:p>
            <w:pPr>
              <w:spacing w:after="0"/>
            </w:pPr>
            <w:r>
              <w:rPr>
                <w:b w:val="0"/>
                <w:sz w:val="19"/>
              </w:rPr>
              <w:t>FB.5.6.2. Şemasını çizdiği elektrik devresine uygun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FB.5.6.1.</w:t>
            </w:r>
          </w:p>
          <w:p>
            <w:pPr>
              <w:spacing w:after="0"/>
            </w:pPr>
            <w:r>
              <w:rPr>
                <w:b w:val="0"/>
                <w:sz w:val="19"/>
              </w:rPr>
              <w:t>a) Bir elektrik devresindeki elemanların sembollerini belirler.</w:t>
            </w:r>
          </w:p>
          <w:p>
            <w:pPr>
              <w:spacing w:after="0"/>
            </w:pPr>
            <w:r>
              <w:rPr>
                <w:b w:val="0"/>
                <w:sz w:val="19"/>
              </w:rPr>
              <w:t>b) Bir elektrik devresindeki elemanları sembollerinin olup olmamasına göre ayrıştırır.</w:t>
            </w:r>
          </w:p>
          <w:p>
            <w:pPr>
              <w:spacing w:after="0"/>
            </w:pPr>
            <w:r>
              <w:rPr>
                <w:b w:val="0"/>
                <w:sz w:val="19"/>
              </w:rPr>
              <w:t>c) Bir elektrik devresindeki elemanları sembollerinin olup olmamasına göre gruplandırır.</w:t>
            </w:r>
          </w:p>
          <w:p>
            <w:pPr>
              <w:spacing w:after="0"/>
            </w:pPr>
            <w:r>
              <w:rPr>
                <w:b w:val="0"/>
                <w:sz w:val="19"/>
              </w:rPr>
              <w:t>ç) Bir elektrik devresindeki elemanların sembollerini niteliklerine göre etiketler.</w:t>
            </w:r>
          </w:p>
          <w:p>
            <w:pPr>
              <w:spacing w:after="0"/>
            </w:pP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(FB.5.6.1. Bir elektrik devresindeki elemanları sembollerinin olup olmamasına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Basit elektrik devresine yönelik deney düzeneği tasarlamaları istenebilir. Öğrencilerin TGA gibi teknikler kullanarak deneyi raporlaştırmaları istenebilir. Bu performans görevi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FB.5.6.1. Bir elektrik devresindeki elemanları sembollerinin olup olmamasına göre sınıflandırabilme</w:t>
            </w:r>
          </w:p>
          <w:p>
            <w:pPr>
              <w:spacing w:after="0"/>
            </w:pPr>
            <w:r>
              <w:rPr>
                <w:b w:val="0"/>
                <w:sz w:val="19"/>
              </w:rPr>
              <w:t>FB.5.6.2. Şemasını çizdiği elektrik devresine uygun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FB.5.6.1.</w:t>
            </w:r>
          </w:p>
          <w:p>
            <w:pPr>
              <w:spacing w:after="0"/>
            </w:pPr>
            <w:r>
              <w:rPr>
                <w:b w:val="0"/>
                <w:sz w:val="19"/>
              </w:rPr>
              <w:t>a) Bir elektrik devresindeki elemanların sembollerini belirler.</w:t>
            </w:r>
          </w:p>
          <w:p>
            <w:pPr>
              <w:spacing w:after="0"/>
            </w:pPr>
            <w:r>
              <w:rPr>
                <w:b w:val="0"/>
                <w:sz w:val="19"/>
              </w:rPr>
              <w:t>b) Bir elektrik devresindeki elemanları sembollerinin olup olmamasına göre ayrıştırır.</w:t>
            </w:r>
          </w:p>
          <w:p>
            <w:pPr>
              <w:spacing w:after="0"/>
            </w:pPr>
            <w:r>
              <w:rPr>
                <w:b w:val="0"/>
                <w:sz w:val="19"/>
              </w:rPr>
              <w:t>c) Bir elektrik devresindeki elemanları sembollerinin olup olmamasına göre gruplandırır.</w:t>
            </w:r>
          </w:p>
          <w:p>
            <w:pPr>
              <w:spacing w:after="0"/>
            </w:pPr>
            <w:r>
              <w:rPr>
                <w:b w:val="0"/>
                <w:sz w:val="19"/>
              </w:rPr>
              <w:t>ç) Bir elektrik devresindeki elemanların sembollerini niteliklerine göre etiketler.</w:t>
            </w:r>
          </w:p>
          <w:p>
            <w:pPr>
              <w:spacing w:after="0"/>
            </w:pP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(FB.5.6.1. Bir elektrik devresindeki elemanları sembollerinin olup olmamasına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Basit elektrik devresine yönelik deney düzeneği tasarlamaları istenebilir. Öğrencilerin TGA gibi teknikler kullanarak deneyi raporlaştırmaları istenebilir. Bu performans görevi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FB.5.6.1. Bir elektrik devresindeki elemanları sembollerinin olup olmamasına göre sınıflandırabilme</w:t>
            </w:r>
          </w:p>
          <w:p>
            <w:pPr>
              <w:spacing w:after="0"/>
            </w:pPr>
            <w:r>
              <w:rPr>
                <w:b w:val="0"/>
                <w:sz w:val="19"/>
              </w:rPr>
              <w:t>FB.5.6.2. Şemasını çizdiği elektrik devresine uygun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FB.5.6.1.</w:t>
            </w:r>
          </w:p>
          <w:p>
            <w:pPr>
              <w:spacing w:after="0"/>
            </w:pPr>
            <w:r>
              <w:rPr>
                <w:b w:val="0"/>
                <w:sz w:val="19"/>
              </w:rPr>
              <w:t>a) Bir elektrik devresindeki elemanların sembollerini belirler.</w:t>
            </w:r>
          </w:p>
          <w:p>
            <w:pPr>
              <w:spacing w:after="0"/>
            </w:pPr>
            <w:r>
              <w:rPr>
                <w:b w:val="0"/>
                <w:sz w:val="19"/>
              </w:rPr>
              <w:t>b) Bir elektrik devresindeki elemanları sembollerinin olup olmamasına göre ayrıştırır.</w:t>
            </w:r>
          </w:p>
          <w:p>
            <w:pPr>
              <w:spacing w:after="0"/>
            </w:pPr>
            <w:r>
              <w:rPr>
                <w:b w:val="0"/>
                <w:sz w:val="19"/>
              </w:rPr>
              <w:t>c) Bir elektrik devresindeki elemanları sembollerinin olup olmamasına göre gruplandırır.</w:t>
            </w:r>
          </w:p>
          <w:p>
            <w:pPr>
              <w:spacing w:after="0"/>
            </w:pPr>
            <w:r>
              <w:rPr>
                <w:b w:val="0"/>
                <w:sz w:val="19"/>
              </w:rPr>
              <w:t>ç) Bir elektrik devresindeki elemanların sembollerini niteliklerine göre etiketler.</w:t>
            </w:r>
          </w:p>
          <w:p>
            <w:pPr>
              <w:spacing w:after="0"/>
            </w:pP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(FB.5.6.1. Bir elektrik devresindeki elemanları sembollerinin olup olmamasına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Basit elektrik devresine yönelik deney düzeneği tasarlamaları istenebilir. Öğrencilerin TGA gibi teknikler kullanarak deneyi raporlaştırmaları istenebilir. Bu performans görevi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w:t>
            </w:r>
          </w:p>
          <w:p>
            <w:pPr>
              <w:spacing w:after="0"/>
            </w:pPr>
            <w:r>
              <w:rPr>
                <w:b w:val="0"/>
                <w:sz w:val="19"/>
              </w:rPr>
              <w:t>Basit Bir Elektrik Devresinde Ampul Parlaklığını Etkileyen Değişkenler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FB.5.6.2. Şemasını çizdiği elektrik devresine uygun deney yapabilme</w:t>
            </w:r>
          </w:p>
          <w:p>
            <w:pPr>
              <w:spacing w:after="0"/>
            </w:pPr>
            <w:r>
              <w:rPr>
                <w:b w:val="0"/>
                <w:sz w:val="19"/>
              </w:rPr>
              <w:t>FB.5.6.3. Bir elektrik devresindeki ampul parlaklığını etkileyen değişkenlerin neler</w:t>
            </w:r>
          </w:p>
          <w:p>
            <w:pPr>
              <w:spacing w:after="0"/>
            </w:pPr>
            <w:r>
              <w:rPr>
                <w:b w:val="0"/>
                <w:sz w:val="19"/>
              </w:rPr>
              <w:t>olduğuna ilişkin hipotez oluşturabilm</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p>
            <w:pPr>
              <w:spacing w:after="0"/>
            </w:pPr>
            <w:r>
              <w:rPr>
                <w:b w:val="0"/>
                <w:sz w:val="19"/>
              </w:rPr>
              <w:t>FB.5.6.3.</w:t>
            </w:r>
          </w:p>
          <w:p>
            <w:pPr>
              <w:spacing w:after="0"/>
            </w:pPr>
            <w:r>
              <w:rPr>
                <w:b w:val="0"/>
                <w:sz w:val="19"/>
              </w:rPr>
              <w:t>a) Elektrik devrelerindeki ampul parlaklığını etkileyen değişkenleri tanımlar.</w:t>
            </w:r>
          </w:p>
          <w:p>
            <w:pPr>
              <w:spacing w:after="0"/>
            </w:pPr>
            <w:r>
              <w:rPr>
                <w:b w:val="0"/>
                <w:sz w:val="19"/>
              </w:rPr>
              <w:t>b) Pil ve ampul sayısını değiştirerek ampul parlaklığındaki değişimi neden-sonuç ilişkisi bağlamında belirler.</w:t>
            </w:r>
          </w:p>
          <w:p>
            <w:pPr>
              <w:spacing w:after="0"/>
            </w:pPr>
            <w:r>
              <w:rPr>
                <w:b w:val="0"/>
                <w:sz w:val="19"/>
              </w:rPr>
              <w:t>c) Ampul parlaklığındaki bağımlı, bağımsız ve kontrol edilen değişkenleri belirler.</w:t>
            </w:r>
          </w:p>
          <w:p>
            <w:pPr>
              <w:spacing w:after="0"/>
            </w:pPr>
            <w:r>
              <w:rPr>
                <w:b w:val="0"/>
                <w:sz w:val="19"/>
              </w:rPr>
              <w:t>ç) Bağımsız değişken olarak pil sayısı ve ampul sayısını kontrol eder.</w:t>
            </w:r>
          </w:p>
          <w:p>
            <w:pPr>
              <w:spacing w:after="0"/>
            </w:pPr>
            <w:r>
              <w:rPr>
                <w:b w:val="0"/>
                <w:sz w:val="19"/>
              </w:rPr>
              <w:t>d) Farklı elektrik devreleri üzerinden ampul parlaklığının pil sayısı ve ampul sayısına bağlı olarak değiştiğine yönelik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(FB.5.6.2. Şemasını çizdiği elektrik devresine uygun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pil ve ampul sayısına göre değişimini içeren deney düzenekleri düzenekleri kurmaları istenebilir. Öğrencilerin TGA gibi teknikler kullanarak deneyi raporlaştırmaları istenebilir. Bu deney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w:t>
            </w:r>
          </w:p>
          <w:p>
            <w:pPr>
              <w:spacing w:after="0"/>
            </w:pPr>
            <w:r>
              <w:rPr>
                <w:b w:val="0"/>
                <w:sz w:val="19"/>
              </w:rPr>
              <w:t>Basit Bir Elektrik Devresinde Ampul Parlaklığını Etkileyen Değişkenler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FB.5.6.2. Şemasını çizdiği elektrik devresine uygun deney yapabilme</w:t>
            </w:r>
          </w:p>
          <w:p>
            <w:pPr>
              <w:spacing w:after="0"/>
            </w:pPr>
            <w:r>
              <w:rPr>
                <w:b w:val="0"/>
                <w:sz w:val="19"/>
              </w:rPr>
              <w:t>FB.5.6.3. Bir elektrik devresindeki ampul parlaklığını etkileyen değişkenlerin neler</w:t>
            </w:r>
          </w:p>
          <w:p>
            <w:pPr>
              <w:spacing w:after="0"/>
            </w:pPr>
            <w:r>
              <w:rPr>
                <w:b w:val="0"/>
                <w:sz w:val="19"/>
              </w:rPr>
              <w:t>olduğuna ilişkin hipotez oluşturabilm</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p>
            <w:pPr>
              <w:spacing w:after="0"/>
            </w:pPr>
            <w:r>
              <w:rPr>
                <w:b w:val="0"/>
                <w:sz w:val="19"/>
              </w:rPr>
              <w:t>FB.5.6.3.</w:t>
            </w:r>
          </w:p>
          <w:p>
            <w:pPr>
              <w:spacing w:after="0"/>
            </w:pPr>
            <w:r>
              <w:rPr>
                <w:b w:val="0"/>
                <w:sz w:val="19"/>
              </w:rPr>
              <w:t>a) Elektrik devrelerindeki ampul parlaklığını etkileyen değişkenleri tanımlar.</w:t>
            </w:r>
          </w:p>
          <w:p>
            <w:pPr>
              <w:spacing w:after="0"/>
            </w:pPr>
            <w:r>
              <w:rPr>
                <w:b w:val="0"/>
                <w:sz w:val="19"/>
              </w:rPr>
              <w:t>b) Pil ve ampul sayısını değiştirerek ampul parlaklığındaki değişimi neden-sonuç ilişkisi bağlamında belirler.</w:t>
            </w:r>
          </w:p>
          <w:p>
            <w:pPr>
              <w:spacing w:after="0"/>
            </w:pPr>
            <w:r>
              <w:rPr>
                <w:b w:val="0"/>
                <w:sz w:val="19"/>
              </w:rPr>
              <w:t>c) Ampul parlaklığındaki bağımlı, bağımsız ve kontrol edilen değişkenleri belirler.</w:t>
            </w:r>
          </w:p>
          <w:p>
            <w:pPr>
              <w:spacing w:after="0"/>
            </w:pPr>
            <w:r>
              <w:rPr>
                <w:b w:val="0"/>
                <w:sz w:val="19"/>
              </w:rPr>
              <w:t>ç) Bağımsız değişken olarak pil sayısı ve ampul sayısını kontrol eder.</w:t>
            </w:r>
          </w:p>
          <w:p>
            <w:pPr>
              <w:spacing w:after="0"/>
            </w:pPr>
            <w:r>
              <w:rPr>
                <w:b w:val="0"/>
                <w:sz w:val="19"/>
              </w:rPr>
              <w:t>d) Farklı elektrik devreleri üzerinden ampul parlaklığının pil sayısı ve ampul sayısına bağlı olarak değiştiğine yönelik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(FB.5.6.2. Şemasını çizdiği elektrik devresine uygun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pil ve ampul sayısına göre değişimini içeren deney düzenekleri düzenekleri kurmaları istenebilir. Öğrencilerin TGA gibi teknikler kullanarak deneyi raporlaştırmaları istenebilir. Bu deney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Basit Bir Elektrik Devresinde Ampul Parlaklığını Etkileyen Değişkenler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FB.5.6.3. Bir elektrik devresindeki ampul parlaklığını etkileyen değişkenlerin neler</w:t>
            </w:r>
          </w:p>
          <w:p>
            <w:pPr>
              <w:spacing w:after="0"/>
            </w:pPr>
            <w:r>
              <w:rPr>
                <w:b w:val="0"/>
                <w:sz w:val="19"/>
              </w:rPr>
              <w:t>olduğuna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FB.5.6.3.</w:t>
            </w:r>
          </w:p>
          <w:p>
            <w:pPr>
              <w:spacing w:after="0"/>
            </w:pPr>
            <w:r>
              <w:rPr>
                <w:b w:val="0"/>
                <w:sz w:val="19"/>
              </w:rPr>
              <w:t>a) Elektrik devrelerindeki ampul parlaklığını etkileyen değişkenleri tanımlar.</w:t>
            </w:r>
          </w:p>
          <w:p>
            <w:pPr>
              <w:spacing w:after="0"/>
            </w:pPr>
            <w:r>
              <w:rPr>
                <w:b w:val="0"/>
                <w:sz w:val="19"/>
              </w:rPr>
              <w:t>b) Pil ve ampul sayısını değiştirerek ampul parlaklığındaki değişimi neden-sonuç ilişkisi bağlamında belirler.</w:t>
            </w:r>
          </w:p>
          <w:p>
            <w:pPr>
              <w:spacing w:after="0"/>
            </w:pPr>
            <w:r>
              <w:rPr>
                <w:b w:val="0"/>
                <w:sz w:val="19"/>
              </w:rPr>
              <w:t>c) Ampul parlaklığındaki bağımlı, bağımsız ve kontrol edilen değişkenleri belirler.</w:t>
            </w:r>
          </w:p>
          <w:p>
            <w:pPr>
              <w:spacing w:after="0"/>
            </w:pPr>
            <w:r>
              <w:rPr>
                <w:b w:val="0"/>
                <w:sz w:val="19"/>
              </w:rPr>
              <w:t>ç) Bağımsız değişken olarak pil sayısı ve ampul sayısını kontrol eder.</w:t>
            </w:r>
          </w:p>
          <w:p>
            <w:pPr>
              <w:spacing w:after="0"/>
            </w:pPr>
            <w:r>
              <w:rPr>
                <w:b w:val="0"/>
                <w:sz w:val="19"/>
              </w:rPr>
              <w:t>d) Farklı elektrik devreleri üzerinden ampul parlaklığının pil sayısı ve ampul sayısına bağlı olarak değiştiğine yönelik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(FB.5.6.3. Bir elektrik devresindeki ampul parlaklığını etkileyen değişkenlerin neler)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pil ve ampul sayısına göre değişimini içeren deney düzenekleri düzenekleri kurmaları istenebilir. Öğrencilerin TGA gibi teknikler kullanarak deneyi raporlaştırmaları istenebilir. Bu deney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Basit Bir Elektrik Devresinde Ampul Parlaklığını Etkileyen Değişkenler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FB.5.6.3. Bir elektrik devresindeki ampul parlaklığını etkileyen değişkenlerin neler</w:t>
            </w:r>
          </w:p>
          <w:p>
            <w:pPr>
              <w:spacing w:after="0"/>
            </w:pPr>
            <w:r>
              <w:rPr>
                <w:b w:val="0"/>
                <w:sz w:val="19"/>
              </w:rPr>
              <w:t>olduğuna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FB.5.6.3.</w:t>
            </w:r>
          </w:p>
          <w:p>
            <w:pPr>
              <w:spacing w:after="0"/>
            </w:pPr>
            <w:r>
              <w:rPr>
                <w:b w:val="0"/>
                <w:sz w:val="19"/>
              </w:rPr>
              <w:t>a) Elektrik devrelerindeki ampul parlaklığını etkileyen değişkenleri tanımlar.</w:t>
            </w:r>
          </w:p>
          <w:p>
            <w:pPr>
              <w:spacing w:after="0"/>
            </w:pPr>
            <w:r>
              <w:rPr>
                <w:b w:val="0"/>
                <w:sz w:val="19"/>
              </w:rPr>
              <w:t>b) Pil ve ampul sayısını değiştirerek ampul parlaklığındaki değişimi neden-sonuç ilişkisi bağlamında belirler.</w:t>
            </w:r>
          </w:p>
          <w:p>
            <w:pPr>
              <w:spacing w:after="0"/>
            </w:pPr>
            <w:r>
              <w:rPr>
                <w:b w:val="0"/>
                <w:sz w:val="19"/>
              </w:rPr>
              <w:t>c) Ampul parlaklığındaki bağımlı, bağımsız ve kontrol edilen değişkenleri belirler.</w:t>
            </w:r>
          </w:p>
          <w:p>
            <w:pPr>
              <w:spacing w:after="0"/>
            </w:pPr>
            <w:r>
              <w:rPr>
                <w:b w:val="0"/>
                <w:sz w:val="19"/>
              </w:rPr>
              <w:t>ç) Bağımsız değişken olarak pil sayısı ve ampul sayısını kontrol eder.</w:t>
            </w:r>
          </w:p>
          <w:p>
            <w:pPr>
              <w:spacing w:after="0"/>
            </w:pPr>
            <w:r>
              <w:rPr>
                <w:b w:val="0"/>
                <w:sz w:val="19"/>
              </w:rPr>
              <w:t>d) Farklı elektrik devreleri üzerinden ampul parlaklığının pil sayısı ve ampul sayısına bağlı olarak değiştiğine yönelik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(FB.5.6.3. Bir elektrik devresindeki ampul parlaklığını etkileyen değişkenlerin neler)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w:t>
            </w:r>
          </w:p>
          <w:p>
            <w:pPr>
              <w:spacing w:after="0"/>
            </w:pPr>
            <w:r>
              <w:rPr>
                <w:b w:val="0"/>
                <w:sz w:val="19"/>
              </w:rPr>
              <w:t>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w:t>
            </w:r>
          </w:p>
          <w:p>
            <w:pPr>
              <w:spacing w:after="0"/>
            </w:pPr>
            <w:r>
              <w:rPr>
                <w:b w:val="0"/>
                <w:sz w:val="19"/>
              </w:rPr>
              <w:t>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w:t>
            </w:r>
          </w:p>
          <w:p>
            <w:pPr>
              <w:spacing w:after="0"/>
            </w:pPr>
            <w:r>
              <w:rPr>
                <w:b w:val="0"/>
                <w:sz w:val="19"/>
              </w:rPr>
              <w:t>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pil ve ampul sayısına göre değişimini içeren deney düzenekleri düzenekleri kurmaları istenebilir. Öğrencilerin TGA gibi teknikler kullanarak deneyi raporlaştırmaları istenebilir. Bu deney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34. Hafta: 31 Mayıs- 4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GERİ 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Evsel Atıklar ve Geri Dönüşüm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FB.5.7.1. Evsel atıklarda geri dönüştürülebilen ve dönüştürülemeyen maddeleri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FB.5.7.1.</w:t>
            </w:r>
          </w:p>
          <w:p>
            <w:pPr>
              <w:spacing w:after="0"/>
            </w:pPr>
            <w:r>
              <w:rPr>
                <w:b w:val="0"/>
                <w:sz w:val="19"/>
              </w:rPr>
              <w:t>a) Evsel atıkların niteliklerini tanımlar.</w:t>
            </w:r>
          </w:p>
          <w:p>
            <w:pPr>
              <w:spacing w:after="0"/>
            </w:pPr>
            <w:r>
              <w:rPr>
                <w:b w:val="0"/>
                <w:sz w:val="19"/>
              </w:rPr>
              <w:t>b) Evsel atıkları geri dönüştürülebilen ve dönüştürülemeyen olarak ayrıştırır.</w:t>
            </w:r>
          </w:p>
          <w:p>
            <w:pPr>
              <w:spacing w:after="0"/>
            </w:pPr>
            <w:r>
              <w:rPr>
                <w:b w:val="0"/>
                <w:sz w:val="19"/>
              </w:rPr>
              <w:t>c) Evsel atıkları geri dönüştürülebilen ve dönüştürülemeyen olarak gruplandırır.</w:t>
            </w:r>
          </w:p>
          <w:p>
            <w:pPr>
              <w:spacing w:after="0"/>
            </w:pPr>
            <w:r>
              <w:rPr>
                <w:b w:val="0"/>
                <w:sz w:val="19"/>
              </w:rPr>
              <w:t>ç) Evsel atıkları geri dönüştürülebilen ve dönüştürülemeyen olarak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OB7. Veri Okuryazarlığı</w:t>
            </w:r>
          </w:p>
          <w:p>
            <w:pPr>
              <w:spacing w:after="0"/>
            </w:pPr>
            <w:r>
              <w:rPr>
                <w:b w:val="0"/>
                <w:sz w:val="19"/>
              </w:rPr>
              <w:t>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(FB.5.7.1. Evsel atıklarda geri dönüştürülebilen ve dönüştürülemeyen maddeleri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-30 Mart Uluslararası Sıfır Atık Günü kapsamında Türkiye’nin bu günün belirlenmesindeki rolü ve gelecek vizyonu ile ilgili araştırma ödevi verilebilir.</w:t>
            </w:r>
          </w:p>
          <w:p>
            <w:pPr>
              <w:spacing w:after="0"/>
            </w:pPr>
            <w:r>
              <w:rPr>
                <w:b w:val="0"/>
                <w:sz w:val="19"/>
              </w:rPr>
              <w:t>-Evsel atıklardan yeşil dönüşüm bağlamında kompost yapımı planlanabilir. Bu çerçevede</w:t>
            </w:r>
          </w:p>
          <w:p>
            <w:pPr>
              <w:spacing w:after="0"/>
            </w:pPr>
            <w:r>
              <w:rPr>
                <w:b w:val="0"/>
                <w:sz w:val="19"/>
              </w:rPr>
              <w:t>5R (azalma-yeniden kullanım-geri dönüşüm-geri kazanım-uzaklaştırma) yaklaşımı kullanılabilir.</w:t>
            </w:r>
          </w:p>
          <w:p>
            <w:pPr>
              <w:spacing w:after="0"/>
            </w:pPr>
            <w:r>
              <w:rPr>
                <w:b w:val="0"/>
                <w:sz w:val="19"/>
              </w:rPr>
              <w:t>-Öğrencilerin dijital ortamda atık ayrıştırma yapılabilen bir eşleştirme oyunu tasarlamaları</w:t>
            </w:r>
          </w:p>
          <w:p>
            <w:pPr>
              <w:spacing w:after="0"/>
            </w:pPr>
            <w:r>
              <w:rPr>
                <w:b w:val="0"/>
                <w:sz w:val="19"/>
              </w:rPr>
              <w:t>sağlanabilir.</w:t>
            </w:r>
          </w:p>
          <w:p>
            <w:pPr>
              <w:spacing w:after="0"/>
            </w:pPr>
            <w:r>
              <w:rPr>
                <w:b w:val="0"/>
                <w:sz w:val="19"/>
              </w:rPr>
              <w:t>-Atık ayrıştırma konusunda öğrencilerin okullarında sosyal sorumluluk projesi tasarlayarak</w:t>
            </w:r>
          </w:p>
          <w:p>
            <w:pPr>
              <w:spacing w:after="0"/>
            </w:pPr>
            <w:r>
              <w:rPr>
                <w:b w:val="0"/>
                <w:sz w:val="19"/>
              </w:rPr>
              <w:t>uygulamaları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-Dijital kaynaklardan atık ayrıştırma konusunda eşleştirme oyunları oynatılabilir.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kısa cevaplı testler, yapılandırılmış grid, açık uçlu sorular ve performans görevleri kullanılabilir. Ayrıca ünite</w:t>
            </w:r>
          </w:p>
          <w:p>
            <w:pPr>
              <w:spacing w:after="0"/>
            </w:pPr>
            <w:r>
              <w:rPr>
                <w:b w:val="0"/>
                <w:sz w:val="19"/>
              </w:rPr>
              <w:t>sürecinde ortaya çıkan öğrenci ürünleri, bir ürün dosyasında toplanarak değerlendirme</w:t>
            </w:r>
          </w:p>
          <w:p>
            <w:pPr>
              <w:spacing w:after="0"/>
            </w:pPr>
            <w:r>
              <w:rPr>
                <w:b w:val="0"/>
                <w:sz w:val="19"/>
              </w:rPr>
              <w:t>amaçlı kullanılabilir.</w:t>
            </w:r>
          </w:p>
          <w:p>
            <w:pPr>
              <w:spacing w:after="0"/>
            </w:pPr>
            <w:r>
              <w:rPr>
                <w:b w:val="0"/>
                <w:sz w:val="19"/>
              </w:rPr>
              <w:t>Kaynakların etkili kullanımı konusunda geri dönüşümün önemine ilişkin araştırma raporu/ poster vb. hazırlamayı içeren performans görevi verilebilir. Bu görev, analitik dereceli puanlama anahtarı ile değerlendirilebilir.</w:t>
            </w:r>
          </w:p>
          <w:p>
            <w:pPr>
              <w:spacing w:after="0"/>
            </w:pPr>
            <w:r>
              <w:rPr>
                <w:b w:val="0"/>
                <w:sz w:val="19"/>
              </w:rPr>
              <w:t>Öğrencilerden yakın çevresinde atık yönetimine özen göstermelerine yönelik yansıtma raporları/günlük yazma içeren performans görevi verilebilir. Bu görev analitik dereceli puanlama anahtarı ile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35.Hafta: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GERİ 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Evsel Atıklar ve Geri Dönüşüm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FB.5.7.1. Evsel atıklarda geri dönüştürülebilen ve dönüştürülemeyen maddeleri sınıflandırabilme</w:t>
            </w:r>
          </w:p>
          <w:p>
            <w:pPr>
              <w:spacing w:after="0"/>
            </w:pPr>
            <w:r>
              <w:rPr>
                <w:b w:val="0"/>
                <w:sz w:val="19"/>
              </w:rPr>
              <w:t>FB.5.7.2. Kaynakların etkili kullanımı konusunda geri dönüşümün önemli olduğuna yönelik bilimsel 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FB.5.7.1.</w:t>
            </w:r>
          </w:p>
          <w:p>
            <w:pPr>
              <w:spacing w:after="0"/>
            </w:pPr>
            <w:r>
              <w:rPr>
                <w:b w:val="0"/>
                <w:sz w:val="19"/>
              </w:rPr>
              <w:t>a) Evsel atıkların niteliklerini tanımlar.</w:t>
            </w:r>
          </w:p>
          <w:p>
            <w:pPr>
              <w:spacing w:after="0"/>
            </w:pPr>
            <w:r>
              <w:rPr>
                <w:b w:val="0"/>
                <w:sz w:val="19"/>
              </w:rPr>
              <w:t>b) Evsel atıkları geri dönüştürülebilen ve dönüştürülemeyen olarak ayrıştırır.</w:t>
            </w:r>
          </w:p>
          <w:p>
            <w:pPr>
              <w:spacing w:after="0"/>
            </w:pPr>
            <w:r>
              <w:rPr>
                <w:b w:val="0"/>
                <w:sz w:val="19"/>
              </w:rPr>
              <w:t>c) Evsel atıkları geri dönüştürülebilen ve dönüştürülemeyen olarak gruplandırır.</w:t>
            </w:r>
          </w:p>
          <w:p>
            <w:pPr>
              <w:spacing w:after="0"/>
            </w:pPr>
            <w:r>
              <w:rPr>
                <w:b w:val="0"/>
                <w:sz w:val="19"/>
              </w:rPr>
              <w:t>ç) Evsel atıkları geri dönüştürülebilen ve dönüştürülemeyen olarak etiketler.</w:t>
            </w:r>
          </w:p>
          <w:p>
            <w:pPr>
              <w:spacing w:after="0"/>
            </w:pPr>
            <w:r>
              <w:rPr>
                <w:b w:val="0"/>
                <w:sz w:val="19"/>
              </w:rPr>
              <w:t>FB.5.7.2.</w:t>
            </w:r>
          </w:p>
          <w:p>
            <w:pPr>
              <w:spacing w:after="0"/>
            </w:pPr>
            <w:r>
              <w:rPr>
                <w:b w:val="0"/>
                <w:sz w:val="19"/>
              </w:rPr>
              <w:t>a) Kaynakların etkili kullanımı ve geri dönüşüme ait nitelikleri tanımlar.</w:t>
            </w:r>
          </w:p>
          <w:p>
            <w:pPr>
              <w:spacing w:after="0"/>
            </w:pPr>
            <w:r>
              <w:rPr>
                <w:b w:val="0"/>
                <w:sz w:val="19"/>
              </w:rPr>
              <w:t>b) Kaynakların etkili kullanımı konusunda geri dönüşümün önemine ilişkin topladığı verileri kaydeder.</w:t>
            </w:r>
          </w:p>
          <w:p>
            <w:pPr>
              <w:spacing w:after="0"/>
            </w:pPr>
            <w:r>
              <w:rPr>
                <w:b w:val="0"/>
                <w:sz w:val="19"/>
              </w:rPr>
              <w:t>c) Kaynakların etkili kullanımı konusunda geri dönüşümün önemine ilişkin verileri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OB7. Veri Okuryazarlığı</w:t>
            </w:r>
          </w:p>
          <w:p>
            <w:pPr>
              <w:spacing w:after="0"/>
            </w:pPr>
            <w:r>
              <w:rPr>
                <w:b w:val="0"/>
                <w:sz w:val="19"/>
              </w:rPr>
              <w:t>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(FB.5.7.1. Evsel atıklarda geri dönüştürülebilen ve dönüştürülemeyen maddeleri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-30 Mart Uluslararası Sıfır Atık Günü kapsamında Türkiye’nin bu günün belirlenmesindeki rolü ve gelecek vizyonu ile ilgili araştırma ödevi verilebilir.</w:t>
            </w:r>
          </w:p>
          <w:p>
            <w:pPr>
              <w:spacing w:after="0"/>
            </w:pPr>
            <w:r>
              <w:rPr>
                <w:b w:val="0"/>
                <w:sz w:val="19"/>
              </w:rPr>
              <w:t>-Evsel atıklardan yeşil dönüşüm bağlamında kompost yapımı planlanabilir. Bu çerçevede</w:t>
            </w:r>
          </w:p>
          <w:p>
            <w:pPr>
              <w:spacing w:after="0"/>
            </w:pPr>
            <w:r>
              <w:rPr>
                <w:b w:val="0"/>
                <w:sz w:val="19"/>
              </w:rPr>
              <w:t>5R (azalma-yeniden kullanım-geri dönüşüm-geri kazanım-uzaklaştırma) yaklaşımı kullanılabilir.</w:t>
            </w:r>
          </w:p>
          <w:p>
            <w:pPr>
              <w:spacing w:after="0"/>
            </w:pPr>
            <w:r>
              <w:rPr>
                <w:b w:val="0"/>
                <w:sz w:val="19"/>
              </w:rPr>
              <w:t>-Öğrencilerin dijital ortamda atık ayrıştırma yapılabilen bir eşleştirme oyunu tasarlamaları</w:t>
            </w:r>
          </w:p>
          <w:p>
            <w:pPr>
              <w:spacing w:after="0"/>
            </w:pPr>
            <w:r>
              <w:rPr>
                <w:b w:val="0"/>
                <w:sz w:val="19"/>
              </w:rPr>
              <w:t>sağlanabilir.</w:t>
            </w:r>
          </w:p>
          <w:p>
            <w:pPr>
              <w:spacing w:after="0"/>
            </w:pPr>
            <w:r>
              <w:rPr>
                <w:b w:val="0"/>
                <w:sz w:val="19"/>
              </w:rPr>
              <w:t>-Atık ayrıştırma konusunda öğrencilerin okullarında sosyal sorumluluk projesi tasarlayarak</w:t>
            </w:r>
          </w:p>
          <w:p>
            <w:pPr>
              <w:spacing w:after="0"/>
            </w:pPr>
            <w:r>
              <w:rPr>
                <w:b w:val="0"/>
                <w:sz w:val="19"/>
              </w:rPr>
              <w:t>uygulamaları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-Dijital kaynaklardan atık ayrıştırma konusunda eşleştirme oyunları oynatılabilir.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kısa cevaplı testler, yapılandırılmış grid, açık uçlu sorular ve performans görevleri kullanılabilir. Ayrıca ünite</w:t>
            </w:r>
          </w:p>
          <w:p>
            <w:pPr>
              <w:spacing w:after="0"/>
            </w:pPr>
            <w:r>
              <w:rPr>
                <w:b w:val="0"/>
                <w:sz w:val="19"/>
              </w:rPr>
              <w:t>sürecinde ortaya çıkan öğrenci ürünleri, bir ürün dosyasında toplanarak değerlendirme</w:t>
            </w:r>
          </w:p>
          <w:p>
            <w:pPr>
              <w:spacing w:after="0"/>
            </w:pPr>
            <w:r>
              <w:rPr>
                <w:b w:val="0"/>
                <w:sz w:val="19"/>
              </w:rPr>
              <w:t>amaçlı kullanılabilir.</w:t>
            </w:r>
          </w:p>
          <w:p>
            <w:pPr>
              <w:spacing w:after="0"/>
            </w:pPr>
            <w:r>
              <w:rPr>
                <w:b w:val="0"/>
                <w:sz w:val="19"/>
              </w:rPr>
              <w:t>Kaynakların etkili kullanımı konusunda geri dönüşümün önemine ilişkin araştırma raporu/ poster vb. hazırlamayı içeren performans görevi verilebilir. Bu görev, analitik dereceli puanlama anahtarı ile değerlendirilebilir.</w:t>
            </w:r>
          </w:p>
          <w:p>
            <w:pPr>
              <w:spacing w:after="0"/>
            </w:pPr>
            <w:r>
              <w:rPr>
                <w:b w:val="0"/>
                <w:sz w:val="19"/>
              </w:rPr>
              <w:t>Öğrencilerden yakın çevresinde atık yönetimine özen göstermelerine yönelik yansıtma raporları/günlük yazma içeren performans görevi verilebilir. Bu görev analitik dereceli puanlama anahtarı ile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GERİ 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Evsel Atıklar ve Geri Dönüşüm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FB.5.7.2. Kaynakların etkili kullanımı konusunda geri dönüşümün önemli olduğuna yönelik bilimsel çıkarımda bulunabilme</w:t>
            </w:r>
          </w:p>
          <w:p>
            <w:pPr>
              <w:spacing w:after="0"/>
            </w:pPr>
            <w:r>
              <w:rPr>
                <w:b w:val="0"/>
                <w:sz w:val="19"/>
              </w:rPr>
              <w:t>FB.5.7.3. Yakın çevresinde atık yönetiminin uygulanabilirliğine ilişkin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FB.5.7.2. </w:t>
            </w:r>
          </w:p>
          <w:p>
            <w:pPr>
              <w:spacing w:after="0"/>
            </w:pPr>
            <w:r>
              <w:rPr>
                <w:b w:val="0"/>
                <w:sz w:val="19"/>
              </w:rPr>
              <w:t>a) Kaynakların etkili kullanımı ve geri dönüşüme ait nitelikleri tanımlar.</w:t>
            </w:r>
          </w:p>
          <w:p>
            <w:pPr>
              <w:spacing w:after="0"/>
            </w:pPr>
            <w:r>
              <w:rPr>
                <w:b w:val="0"/>
                <w:sz w:val="19"/>
              </w:rPr>
              <w:t>b) Kaynakların etkili kullanımı konusunda geri dönüşümün önemine ilişkin topladığı verileri kaydeder.</w:t>
            </w:r>
          </w:p>
          <w:p>
            <w:pPr>
              <w:spacing w:after="0"/>
            </w:pPr>
            <w:r>
              <w:rPr>
                <w:b w:val="0"/>
                <w:sz w:val="19"/>
              </w:rPr>
              <w:t>c) Kaynakların etkili kullanımı konusunda geri dönüşümün önemine ilişkin verileri değerlendirir.</w:t>
            </w:r>
          </w:p>
          <w:p>
            <w:pPr>
              <w:spacing w:after="0"/>
            </w:pPr>
            <w:r>
              <w:rPr>
                <w:b w:val="0"/>
                <w:sz w:val="19"/>
              </w:rPr>
              <w:t xml:space="preserve">FB.5.7.3. </w:t>
            </w:r>
          </w:p>
          <w:p>
            <w:pPr>
              <w:spacing w:after="0"/>
            </w:pPr>
            <w:r>
              <w:rPr>
                <w:b w:val="0"/>
                <w:sz w:val="19"/>
              </w:rPr>
              <w:t>a) Yakın çevresinde atık yönetimine ilişkin deneyimlerini gözden geçirir.</w:t>
            </w:r>
          </w:p>
          <w:p>
            <w:pPr>
              <w:spacing w:after="0"/>
            </w:pPr>
            <w:r>
              <w:rPr>
                <w:b w:val="0"/>
                <w:sz w:val="19"/>
              </w:rPr>
              <w:t>b) Yakın çevresinde atık yönetimine ilişkin deneyimlerine dayalı çıkarım yapar.</w:t>
            </w:r>
          </w:p>
          <w:p>
            <w:pPr>
              <w:spacing w:after="0"/>
            </w:pPr>
            <w:r>
              <w:rPr>
                <w:b w:val="0"/>
                <w:sz w:val="19"/>
              </w:rPr>
              <w:t>c) Yakın çevresinde atık yönetimine ilişkin ulaşılan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OB7. Veri Okuryazarlığı</w:t>
            </w:r>
          </w:p>
          <w:p>
            <w:pPr>
              <w:spacing w:after="0"/>
            </w:pPr>
            <w:r>
              <w:rPr>
                <w:b w:val="0"/>
                <w:sz w:val="19"/>
              </w:rPr>
              <w:t>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(FB.5.7.2. Kaynakların etkili kullanımı konusunda geri dönüşümün önemli olduğuna yönelik bilimsel çıkarımda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-30 Mart Uluslararası Sıfır Atık Günü kapsamında Türkiye’nin bu günün belirlenmesindeki rolü ve gelecek vizyonu ile ilgili araştırma ödevi verilebilir.</w:t>
            </w:r>
          </w:p>
          <w:p>
            <w:pPr>
              <w:spacing w:after="0"/>
            </w:pPr>
            <w:r>
              <w:rPr>
                <w:b w:val="0"/>
                <w:sz w:val="19"/>
              </w:rPr>
              <w:t>-Evsel atıklardan yeşil dönüşüm bağlamında kompost yapımı planlanabilir. Bu çerçevede</w:t>
            </w:r>
          </w:p>
          <w:p>
            <w:pPr>
              <w:spacing w:after="0"/>
            </w:pPr>
            <w:r>
              <w:rPr>
                <w:b w:val="0"/>
                <w:sz w:val="19"/>
              </w:rPr>
              <w:t>5R (azalma-yeniden kullanım-geri dönüşüm-geri kazanım-uzaklaştırma) yaklaşımı kullanılabilir.</w:t>
            </w:r>
          </w:p>
          <w:p>
            <w:pPr>
              <w:spacing w:after="0"/>
            </w:pPr>
            <w:r>
              <w:rPr>
                <w:b w:val="0"/>
                <w:sz w:val="19"/>
              </w:rPr>
              <w:t>-Öğrencilerin dijital ortamda atık ayrıştırma yapılabilen bir eşleştirme oyunu tasarlamaları</w:t>
            </w:r>
          </w:p>
          <w:p>
            <w:pPr>
              <w:spacing w:after="0"/>
            </w:pPr>
            <w:r>
              <w:rPr>
                <w:b w:val="0"/>
                <w:sz w:val="19"/>
              </w:rPr>
              <w:t>sağlanabilir.</w:t>
            </w:r>
          </w:p>
          <w:p>
            <w:pPr>
              <w:spacing w:after="0"/>
            </w:pPr>
            <w:r>
              <w:rPr>
                <w:b w:val="0"/>
                <w:sz w:val="19"/>
              </w:rPr>
              <w:t>-Atık ayrıştırma konusunda öğrencilerin okullarında sosyal sorumluluk projesi tasarlayarak</w:t>
            </w:r>
          </w:p>
          <w:p>
            <w:pPr>
              <w:spacing w:after="0"/>
            </w:pPr>
            <w:r>
              <w:rPr>
                <w:b w:val="0"/>
                <w:sz w:val="19"/>
              </w:rPr>
              <w:t>uygulamaları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-Dijital kaynaklardan atık ayrıştırma konusunda eşleştirme oyunları oynatılabilir.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kısa cevaplı testler, yapılandırılmış grid, açık uçlu sorular ve performans görevleri kullanılabilir. Ayrıca ünite</w:t>
            </w:r>
          </w:p>
          <w:p>
            <w:pPr>
              <w:spacing w:after="0"/>
            </w:pPr>
            <w:r>
              <w:rPr>
                <w:b w:val="0"/>
                <w:sz w:val="19"/>
              </w:rPr>
              <w:t>sürecinde ortaya çıkan öğrenci ürünleri, bir ürün dosyasında toplanarak değerlendirme</w:t>
            </w:r>
          </w:p>
          <w:p>
            <w:pPr>
              <w:spacing w:after="0"/>
            </w:pPr>
            <w:r>
              <w:rPr>
                <w:b w:val="0"/>
                <w:sz w:val="19"/>
              </w:rPr>
              <w:t>amaçlı kullanılabilir.</w:t>
            </w:r>
          </w:p>
          <w:p>
            <w:pPr>
              <w:spacing w:after="0"/>
            </w:pPr>
            <w:r>
              <w:rPr>
                <w:b w:val="0"/>
                <w:sz w:val="19"/>
              </w:rPr>
              <w:t>Kaynakların etkili kullanımı konusunda geri dönüşümün önemine ilişkin araştırma raporu/ poster vb. hazırlamayı içeren performans görevi verilebilir. Bu görev, analitik dereceli puanlama anahtarı ile değerlendirilebilir.</w:t>
            </w:r>
          </w:p>
          <w:p>
            <w:pPr>
              <w:spacing w:after="0"/>
            </w:pPr>
            <w:r>
              <w:rPr>
                <w:b w:val="0"/>
                <w:sz w:val="19"/>
              </w:rPr>
              <w:t>Öğrencilerden yakın çevresinde atık yönetimine özen göstermelerine yönelik yansıtma raporları/günlük yazma içeren performans görevi verilebilir. Bu görev analitik dereceli puanlama anahtarı ile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w:t>
            </w:r>
          </w:p>
          <w:p>
            <w:pPr>
              <w:spacing w:after="0"/>
            </w:pPr>
            <w:r>
              <w:rPr>
                <w:b w:val="0"/>
                <w:sz w:val="19"/>
              </w:rPr>
              <w:t>etkinlikleri; yerel çalışmalar, sosyal etkinlikler, proje ve okuma çalışmaları, araştırma ve gözlem gibi çalışmalar</w:t>
            </w:r>
          </w:p>
          <w:p>
            <w:pPr>
              <w:spacing w:after="0"/>
            </w:pPr>
            <w:r>
              <w:rPr>
                <w:b w:val="0"/>
                <w:sz w:val="19"/>
              </w:rPr>
              <w:t>için ayrılan süredir. Söz konusu çalışmalar için ayrılan süre, eğitim öğretim yılı başında planlanır</w:t>
            </w:r>
          </w:p>
          <w:p>
            <w:pPr>
              <w:spacing w:after="0"/>
            </w:pPr>
            <w:r>
              <w:rPr>
                <w:b w:val="0"/>
                <w:sz w:val="19"/>
              </w:rPr>
              <w:t>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FEN BİLİMLERİ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74 Kurul Kararı eki "Fen Bilimleri Dersi (3, 4, 5, 6 , 7 ve 8. Sınıflar) Öğretim Programı", "MEB 2026-2027 Eğitim ve Öğretim Yılı Çalışma Takvimi Genelgesi" ile Talim ve Terbiye Kurulu’nun 09.05.2025 tarih ve 04 sayılı Kurul Kararı eki "İlköğretim Kurumları (İlkokul ve Ortaokul) Haftalık Ders Çizelgesi"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ve Terbiye Kurulu’nun 07.08.2026 tarih ve 74 Kurul Kararı eki "Fen Bilimleri Dersi (3, 4, 5, 6 , 7 ve 8. Sınıflar) Öğretim Programı", "MEB 2026-2027 Eğitim ve Öğretim Yılı Çalışma Takvimi Genelgesi" ile Talim ve Terbiye Kurulu’nun 09.05.2025 tarih ve 04 sayılı Kurul Kararı eki "İlköğretim Kurumları (İlkokul ve Ortaokul) Haftalık Ders Çizelgesi"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Fen Bilimleri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Fen Bilimleri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