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EF547" w14:textId="4290DB8E" w:rsidR="00F07E2F" w:rsidRPr="00D4360D" w:rsidRDefault="00F07E2F" w:rsidP="00F07E2F">
      <w:pPr>
        <w:pStyle w:val="Heading1"/>
        <w:rPr>
          <w:lang w:val="en-US"/>
        </w:rPr>
      </w:pPr>
      <w:r w:rsidRPr="00D4360D">
        <w:rPr>
          <w:lang w:val="en-US"/>
        </w:rPr>
        <w:t xml:space="preserve">Practical </w:t>
      </w:r>
      <w:r w:rsidR="00453B9D">
        <w:rPr>
          <w:lang w:val="en-US"/>
        </w:rPr>
        <w:t>6</w:t>
      </w:r>
      <w:r w:rsidRPr="00D4360D">
        <w:rPr>
          <w:lang w:val="en-US"/>
        </w:rPr>
        <w:t xml:space="preserve"> – CP2403</w:t>
      </w:r>
      <w:r>
        <w:rPr>
          <w:lang w:val="en-US"/>
        </w:rPr>
        <w:t xml:space="preserve"> – Due </w:t>
      </w:r>
      <w:r w:rsidR="00223183">
        <w:rPr>
          <w:lang w:val="en-US"/>
        </w:rPr>
        <w:t>28</w:t>
      </w:r>
      <w:r>
        <w:rPr>
          <w:lang w:val="en-US"/>
        </w:rPr>
        <w:t xml:space="preserve"> </w:t>
      </w:r>
      <w:r w:rsidR="00223183">
        <w:rPr>
          <w:lang w:val="en-US"/>
        </w:rPr>
        <w:t>Dec</w:t>
      </w:r>
      <w:r>
        <w:rPr>
          <w:lang w:val="en-US"/>
        </w:rPr>
        <w:t xml:space="preserve"> 201</w:t>
      </w:r>
      <w:r w:rsidR="00223183">
        <w:rPr>
          <w:lang w:val="en-US"/>
        </w:rPr>
        <w:t>9</w:t>
      </w:r>
      <w:r>
        <w:rPr>
          <w:lang w:val="en-US"/>
        </w:rPr>
        <w:t xml:space="preserve"> – 5pm</w:t>
      </w:r>
    </w:p>
    <w:p w14:paraId="686482AD" w14:textId="77777777" w:rsidR="007841E7" w:rsidRPr="007841E7" w:rsidRDefault="00F07E2F" w:rsidP="00F07E2F">
      <w:pPr>
        <w:rPr>
          <w:lang w:val="en-US"/>
        </w:rPr>
      </w:pPr>
      <w:r>
        <w:rPr>
          <w:sz w:val="24"/>
          <w:szCs w:val="24"/>
          <w:lang w:val="en-US"/>
        </w:rPr>
        <w:t xml:space="preserve">Ensure you add you name to the top of the </w:t>
      </w:r>
      <w:proofErr w:type="spellStart"/>
      <w:r w:rsidR="006A4043">
        <w:rPr>
          <w:sz w:val="24"/>
          <w:szCs w:val="24"/>
          <w:lang w:val="en-US"/>
        </w:rPr>
        <w:t>J</w:t>
      </w:r>
      <w:r>
        <w:rPr>
          <w:sz w:val="24"/>
          <w:szCs w:val="24"/>
          <w:lang w:val="en-US"/>
        </w:rPr>
        <w:t>upyter</w:t>
      </w:r>
      <w:proofErr w:type="spellEnd"/>
      <w:r>
        <w:rPr>
          <w:sz w:val="24"/>
          <w:szCs w:val="24"/>
          <w:lang w:val="en-US"/>
        </w:rPr>
        <w:t xml:space="preserve"> notebook</w:t>
      </w:r>
      <w:r>
        <w:rPr>
          <w:b/>
          <w:sz w:val="24"/>
          <w:szCs w:val="24"/>
          <w:lang w:val="en-US"/>
        </w:rPr>
        <w:t xml:space="preserve"> </w:t>
      </w:r>
      <w:r>
        <w:rPr>
          <w:sz w:val="24"/>
          <w:szCs w:val="24"/>
          <w:lang w:val="en-US"/>
        </w:rPr>
        <w:t>before submission</w:t>
      </w:r>
    </w:p>
    <w:p w14:paraId="72F61789" w14:textId="77777777" w:rsidR="00F07E2F" w:rsidRDefault="00F07E2F" w:rsidP="0095228D">
      <w:pPr>
        <w:rPr>
          <w:b/>
          <w:sz w:val="24"/>
          <w:szCs w:val="24"/>
          <w:lang w:val="en-US"/>
        </w:rPr>
      </w:pPr>
    </w:p>
    <w:p w14:paraId="65F1EA2A" w14:textId="77777777" w:rsidR="0095228D" w:rsidRPr="00D4360D" w:rsidRDefault="000D5687" w:rsidP="0095228D">
      <w:pPr>
        <w:rPr>
          <w:sz w:val="24"/>
          <w:szCs w:val="24"/>
          <w:lang w:val="en-US"/>
        </w:rPr>
      </w:pPr>
      <w:r>
        <w:rPr>
          <w:b/>
          <w:sz w:val="24"/>
          <w:szCs w:val="24"/>
          <w:lang w:val="en-US"/>
        </w:rPr>
        <w:t>P</w:t>
      </w:r>
      <w:r w:rsidR="0095228D" w:rsidRPr="00D4360D">
        <w:rPr>
          <w:b/>
          <w:sz w:val="24"/>
          <w:szCs w:val="24"/>
          <w:lang w:val="en-US"/>
        </w:rPr>
        <w:t>art 1</w:t>
      </w:r>
      <w:r w:rsidR="0095228D" w:rsidRPr="00D4360D">
        <w:rPr>
          <w:sz w:val="24"/>
          <w:szCs w:val="24"/>
          <w:lang w:val="en-US"/>
        </w:rPr>
        <w:t xml:space="preserve"> – Download the </w:t>
      </w:r>
      <w:proofErr w:type="spellStart"/>
      <w:r w:rsidR="0095228D" w:rsidRPr="00D4360D">
        <w:rPr>
          <w:sz w:val="24"/>
          <w:szCs w:val="24"/>
          <w:lang w:val="en-US"/>
        </w:rPr>
        <w:t>Jupyter</w:t>
      </w:r>
      <w:proofErr w:type="spellEnd"/>
      <w:r w:rsidR="0095228D" w:rsidRPr="00D4360D">
        <w:rPr>
          <w:sz w:val="24"/>
          <w:szCs w:val="24"/>
          <w:lang w:val="en-US"/>
        </w:rPr>
        <w:t xml:space="preserve"> noteb</w:t>
      </w:r>
      <w:r w:rsidR="0095228D">
        <w:rPr>
          <w:sz w:val="24"/>
          <w:szCs w:val="24"/>
          <w:lang w:val="en-US"/>
        </w:rPr>
        <w:t xml:space="preserve">ook for </w:t>
      </w:r>
      <w:r w:rsidR="00D71C5B">
        <w:rPr>
          <w:sz w:val="24"/>
          <w:szCs w:val="24"/>
          <w:lang w:val="en-US"/>
        </w:rPr>
        <w:t>Module</w:t>
      </w:r>
      <w:r w:rsidR="0095228D">
        <w:rPr>
          <w:sz w:val="24"/>
          <w:szCs w:val="24"/>
          <w:lang w:val="en-US"/>
        </w:rPr>
        <w:t xml:space="preserve"> </w:t>
      </w:r>
      <w:r w:rsidR="00D71C5B">
        <w:rPr>
          <w:sz w:val="24"/>
          <w:szCs w:val="24"/>
          <w:lang w:val="en-US"/>
        </w:rPr>
        <w:t>6</w:t>
      </w:r>
      <w:r w:rsidR="0095228D">
        <w:rPr>
          <w:sz w:val="24"/>
          <w:szCs w:val="24"/>
          <w:lang w:val="en-US"/>
        </w:rPr>
        <w:t xml:space="preserve"> and run the notebook</w:t>
      </w:r>
    </w:p>
    <w:p w14:paraId="0CB12FCB" w14:textId="77777777" w:rsidR="00272D87" w:rsidRDefault="00272D87" w:rsidP="00272D87">
      <w:pPr>
        <w:rPr>
          <w:sz w:val="24"/>
          <w:szCs w:val="24"/>
          <w:lang w:val="en-US"/>
        </w:rPr>
      </w:pPr>
    </w:p>
    <w:p w14:paraId="04832CC2" w14:textId="77777777" w:rsidR="00272D87" w:rsidRDefault="00272D87" w:rsidP="00272D87">
      <w:pPr>
        <w:rPr>
          <w:b/>
          <w:sz w:val="24"/>
          <w:szCs w:val="24"/>
          <w:lang w:val="en-US"/>
        </w:rPr>
      </w:pPr>
      <w:r>
        <w:rPr>
          <w:b/>
          <w:sz w:val="24"/>
          <w:szCs w:val="24"/>
          <w:lang w:val="en-US"/>
        </w:rPr>
        <w:t>Part 2</w:t>
      </w:r>
    </w:p>
    <w:p w14:paraId="3758AFD2" w14:textId="77777777" w:rsidR="00E14E7B" w:rsidRDefault="00E14E7B" w:rsidP="00E14E7B">
      <w:pPr>
        <w:rPr>
          <w:sz w:val="24"/>
          <w:szCs w:val="24"/>
          <w:lang w:val="en-US"/>
        </w:rPr>
      </w:pPr>
      <w:r>
        <w:rPr>
          <w:sz w:val="24"/>
          <w:szCs w:val="24"/>
          <w:lang w:val="en-US"/>
        </w:rPr>
        <w:t xml:space="preserve">Ensure you have completed </w:t>
      </w:r>
      <w:proofErr w:type="spellStart"/>
      <w:r>
        <w:rPr>
          <w:sz w:val="24"/>
          <w:szCs w:val="24"/>
          <w:lang w:val="en-US"/>
        </w:rPr>
        <w:t>Prac</w:t>
      </w:r>
      <w:proofErr w:type="spellEnd"/>
      <w:r>
        <w:rPr>
          <w:sz w:val="24"/>
          <w:szCs w:val="24"/>
          <w:lang w:val="en-US"/>
        </w:rPr>
        <w:t xml:space="preserve"> 1, </w:t>
      </w:r>
      <w:proofErr w:type="spellStart"/>
      <w:r>
        <w:rPr>
          <w:sz w:val="24"/>
          <w:szCs w:val="24"/>
          <w:lang w:val="en-US"/>
        </w:rPr>
        <w:t>Prac</w:t>
      </w:r>
      <w:proofErr w:type="spellEnd"/>
      <w:r>
        <w:rPr>
          <w:sz w:val="24"/>
          <w:szCs w:val="24"/>
          <w:lang w:val="en-US"/>
        </w:rPr>
        <w:t xml:space="preserve"> 2 and </w:t>
      </w:r>
      <w:proofErr w:type="spellStart"/>
      <w:r>
        <w:rPr>
          <w:sz w:val="24"/>
          <w:szCs w:val="24"/>
          <w:lang w:val="en-US"/>
        </w:rPr>
        <w:t>Prac</w:t>
      </w:r>
      <w:proofErr w:type="spellEnd"/>
      <w:r>
        <w:rPr>
          <w:sz w:val="24"/>
          <w:szCs w:val="24"/>
          <w:lang w:val="en-US"/>
        </w:rPr>
        <w:t xml:space="preserve"> 3. </w:t>
      </w:r>
    </w:p>
    <w:p w14:paraId="605DDE9C" w14:textId="77777777" w:rsidR="00E14E7B" w:rsidRDefault="00E14E7B" w:rsidP="00E14E7B">
      <w:pPr>
        <w:rPr>
          <w:sz w:val="24"/>
          <w:szCs w:val="24"/>
          <w:lang w:val="en-US"/>
        </w:rPr>
      </w:pPr>
      <w:r w:rsidRPr="00D4360D">
        <w:rPr>
          <w:sz w:val="24"/>
          <w:szCs w:val="24"/>
          <w:lang w:val="en-US"/>
        </w:rPr>
        <w:t xml:space="preserve">Download the </w:t>
      </w:r>
      <w:proofErr w:type="spellStart"/>
      <w:r w:rsidRPr="00D4360D">
        <w:rPr>
          <w:sz w:val="24"/>
          <w:szCs w:val="24"/>
          <w:lang w:val="en-US"/>
        </w:rPr>
        <w:t>Jupyter</w:t>
      </w:r>
      <w:proofErr w:type="spellEnd"/>
      <w:r w:rsidRPr="00D4360D">
        <w:rPr>
          <w:sz w:val="24"/>
          <w:szCs w:val="24"/>
          <w:lang w:val="en-US"/>
        </w:rPr>
        <w:t xml:space="preserve"> Notebook Template for </w:t>
      </w:r>
      <w:proofErr w:type="spellStart"/>
      <w:r>
        <w:rPr>
          <w:sz w:val="24"/>
          <w:szCs w:val="24"/>
          <w:lang w:val="en-US"/>
        </w:rPr>
        <w:t>Prac</w:t>
      </w:r>
      <w:proofErr w:type="spellEnd"/>
      <w:r>
        <w:rPr>
          <w:sz w:val="24"/>
          <w:szCs w:val="24"/>
          <w:lang w:val="en-US"/>
        </w:rPr>
        <w:t xml:space="preserve"> </w:t>
      </w:r>
      <w:r w:rsidR="00D71C5B">
        <w:rPr>
          <w:sz w:val="24"/>
          <w:szCs w:val="24"/>
          <w:lang w:val="en-US"/>
        </w:rPr>
        <w:t>6</w:t>
      </w:r>
      <w:r w:rsidRPr="00D4360D">
        <w:rPr>
          <w:sz w:val="24"/>
          <w:szCs w:val="24"/>
          <w:lang w:val="en-US"/>
        </w:rPr>
        <w:t xml:space="preserve"> from </w:t>
      </w:r>
      <w:proofErr w:type="spellStart"/>
      <w:r w:rsidRPr="00D4360D">
        <w:rPr>
          <w:sz w:val="24"/>
          <w:szCs w:val="24"/>
          <w:lang w:val="en-US"/>
        </w:rPr>
        <w:t>LearnJCU</w:t>
      </w:r>
      <w:proofErr w:type="spellEnd"/>
      <w:r w:rsidRPr="00D4360D">
        <w:rPr>
          <w:sz w:val="24"/>
          <w:szCs w:val="24"/>
          <w:lang w:val="en-US"/>
        </w:rPr>
        <w:t xml:space="preserve">. Complete the template &amp; run the code. Refer to </w:t>
      </w:r>
      <w:r>
        <w:rPr>
          <w:sz w:val="24"/>
          <w:szCs w:val="24"/>
          <w:lang w:val="en-US"/>
        </w:rPr>
        <w:t>Module</w:t>
      </w:r>
      <w:r w:rsidRPr="00D4360D">
        <w:rPr>
          <w:sz w:val="24"/>
          <w:szCs w:val="24"/>
          <w:lang w:val="en-US"/>
        </w:rPr>
        <w:t xml:space="preserve"> </w:t>
      </w:r>
      <w:r w:rsidR="00D71C5B">
        <w:rPr>
          <w:sz w:val="24"/>
          <w:szCs w:val="24"/>
          <w:lang w:val="en-US"/>
        </w:rPr>
        <w:t>6</w:t>
      </w:r>
      <w:r w:rsidRPr="00D4360D">
        <w:rPr>
          <w:sz w:val="24"/>
          <w:szCs w:val="24"/>
          <w:lang w:val="en-US"/>
        </w:rPr>
        <w:t xml:space="preserve"> Lecture </w:t>
      </w:r>
      <w:proofErr w:type="spellStart"/>
      <w:r w:rsidRPr="00D4360D">
        <w:rPr>
          <w:sz w:val="24"/>
          <w:szCs w:val="24"/>
          <w:lang w:val="en-US"/>
        </w:rPr>
        <w:t>Jupyter</w:t>
      </w:r>
      <w:proofErr w:type="spellEnd"/>
      <w:r w:rsidRPr="00D4360D">
        <w:rPr>
          <w:sz w:val="24"/>
          <w:szCs w:val="24"/>
          <w:lang w:val="en-US"/>
        </w:rPr>
        <w:t xml:space="preserve"> Notebook for help</w:t>
      </w:r>
    </w:p>
    <w:p w14:paraId="0C31DFEA" w14:textId="77777777" w:rsidR="00E14E7B" w:rsidRPr="00D4360D" w:rsidRDefault="00E14E7B" w:rsidP="00E14E7B">
      <w:pPr>
        <w:rPr>
          <w:sz w:val="24"/>
          <w:szCs w:val="24"/>
          <w:lang w:val="en-US"/>
        </w:rPr>
      </w:pPr>
      <w:r>
        <w:rPr>
          <w:sz w:val="24"/>
          <w:szCs w:val="24"/>
          <w:lang w:val="en-US"/>
        </w:rPr>
        <w:t>Complete the questions in Part 3 as you work</w:t>
      </w:r>
      <w:r w:rsidR="00D71C5B">
        <w:rPr>
          <w:sz w:val="24"/>
          <w:szCs w:val="24"/>
          <w:lang w:val="en-US"/>
        </w:rPr>
        <w:t xml:space="preserve"> on the </w:t>
      </w:r>
      <w:proofErr w:type="spellStart"/>
      <w:r w:rsidR="00D71C5B">
        <w:rPr>
          <w:sz w:val="24"/>
          <w:szCs w:val="24"/>
          <w:lang w:val="en-US"/>
        </w:rPr>
        <w:t>Prac</w:t>
      </w:r>
      <w:proofErr w:type="spellEnd"/>
      <w:r w:rsidR="00D71C5B">
        <w:rPr>
          <w:sz w:val="24"/>
          <w:szCs w:val="24"/>
          <w:lang w:val="en-US"/>
        </w:rPr>
        <w:t xml:space="preserve"> 6</w:t>
      </w:r>
      <w:r>
        <w:rPr>
          <w:sz w:val="24"/>
          <w:szCs w:val="24"/>
          <w:lang w:val="en-US"/>
        </w:rPr>
        <w:t xml:space="preserve"> template</w:t>
      </w:r>
    </w:p>
    <w:p w14:paraId="7067D44B" w14:textId="77777777" w:rsidR="00272D87" w:rsidRPr="0095228D" w:rsidRDefault="00272D87" w:rsidP="0095228D">
      <w:pPr>
        <w:rPr>
          <w:b/>
          <w:sz w:val="24"/>
          <w:szCs w:val="24"/>
          <w:lang w:val="en-US"/>
        </w:rPr>
      </w:pPr>
    </w:p>
    <w:p w14:paraId="5A483B9A" w14:textId="77777777" w:rsidR="00D17AE2" w:rsidRDefault="00D17AE2">
      <w:pPr>
        <w:rPr>
          <w:sz w:val="24"/>
          <w:szCs w:val="24"/>
          <w:lang w:val="en-US"/>
        </w:rPr>
      </w:pPr>
      <w:r w:rsidRPr="00D4360D">
        <w:rPr>
          <w:b/>
          <w:sz w:val="24"/>
          <w:szCs w:val="24"/>
          <w:lang w:val="en-US"/>
        </w:rPr>
        <w:t xml:space="preserve">Part </w:t>
      </w:r>
      <w:r w:rsidR="003B0B01">
        <w:rPr>
          <w:b/>
          <w:sz w:val="24"/>
          <w:szCs w:val="24"/>
          <w:lang w:val="en-US"/>
        </w:rPr>
        <w:t>3</w:t>
      </w:r>
    </w:p>
    <w:p w14:paraId="2023749D" w14:textId="77777777" w:rsidR="00E14E7B" w:rsidRPr="00082835" w:rsidRDefault="00E14E7B" w:rsidP="00E14E7B">
      <w:pPr>
        <w:spacing w:after="0" w:line="240" w:lineRule="auto"/>
        <w:contextualSpacing/>
        <w:rPr>
          <w:b/>
          <w:sz w:val="24"/>
          <w:szCs w:val="24"/>
          <w:lang w:val="en-US"/>
        </w:rPr>
      </w:pPr>
      <w:r w:rsidRPr="00082835">
        <w:rPr>
          <w:b/>
          <w:sz w:val="24"/>
          <w:szCs w:val="24"/>
          <w:lang w:val="en-US"/>
        </w:rPr>
        <w:t>Scenario 1</w:t>
      </w:r>
    </w:p>
    <w:p w14:paraId="0B3D7392" w14:textId="77777777" w:rsidR="00D71C5B" w:rsidRDefault="00E14E7B" w:rsidP="00E14E7B">
      <w:pPr>
        <w:spacing w:after="0" w:line="240" w:lineRule="auto"/>
        <w:contextualSpacing/>
        <w:rPr>
          <w:sz w:val="24"/>
          <w:szCs w:val="24"/>
          <w:lang w:val="en-US"/>
        </w:rPr>
      </w:pPr>
      <w:r>
        <w:rPr>
          <w:sz w:val="24"/>
          <w:szCs w:val="24"/>
          <w:lang w:val="en-US"/>
        </w:rPr>
        <w:t xml:space="preserve">We want to find out if </w:t>
      </w:r>
      <w:r w:rsidR="00D71C5B">
        <w:rPr>
          <w:sz w:val="24"/>
          <w:szCs w:val="24"/>
          <w:lang w:val="en-US"/>
        </w:rPr>
        <w:t xml:space="preserve">the rate of beer drinking frequency </w:t>
      </w:r>
      <w:r w:rsidR="00D50E04">
        <w:rPr>
          <w:sz w:val="24"/>
          <w:szCs w:val="24"/>
          <w:lang w:val="en-US"/>
        </w:rPr>
        <w:t>(</w:t>
      </w:r>
      <w:r w:rsidR="00D71C5B" w:rsidRPr="00D71C5B">
        <w:rPr>
          <w:sz w:val="24"/>
          <w:szCs w:val="24"/>
          <w:lang w:val="en-US"/>
        </w:rPr>
        <w:t>BEER_FEQMO</w:t>
      </w:r>
      <w:r w:rsidR="00D50E04">
        <w:rPr>
          <w:sz w:val="24"/>
          <w:szCs w:val="24"/>
          <w:lang w:val="en-US"/>
        </w:rPr>
        <w:t>)</w:t>
      </w:r>
      <w:r w:rsidR="00D71C5B">
        <w:rPr>
          <w:sz w:val="24"/>
          <w:szCs w:val="24"/>
          <w:lang w:val="en-US"/>
        </w:rPr>
        <w:t xml:space="preserve"> is related to beer dependence </w:t>
      </w:r>
      <w:r w:rsidR="00D50E04">
        <w:rPr>
          <w:sz w:val="24"/>
          <w:szCs w:val="24"/>
          <w:lang w:val="en-US"/>
        </w:rPr>
        <w:t>(</w:t>
      </w:r>
      <w:r w:rsidR="00D71C5B" w:rsidRPr="00D71C5B">
        <w:rPr>
          <w:sz w:val="24"/>
          <w:szCs w:val="24"/>
          <w:lang w:val="en-US"/>
        </w:rPr>
        <w:t>S2BQ1B1</w:t>
      </w:r>
      <w:r w:rsidR="00D50E04">
        <w:rPr>
          <w:sz w:val="24"/>
          <w:szCs w:val="24"/>
          <w:lang w:val="en-US"/>
        </w:rPr>
        <w:t>)</w:t>
      </w:r>
    </w:p>
    <w:tbl>
      <w:tblPr>
        <w:tblStyle w:val="TableGrid"/>
        <w:tblW w:w="0" w:type="auto"/>
        <w:tblLook w:val="04A0" w:firstRow="1" w:lastRow="0" w:firstColumn="1" w:lastColumn="0" w:noHBand="0" w:noVBand="1"/>
      </w:tblPr>
      <w:tblGrid>
        <w:gridCol w:w="9016"/>
      </w:tblGrid>
      <w:tr w:rsidR="00E14E7B" w14:paraId="15D1B402" w14:textId="77777777" w:rsidTr="00E14E7B">
        <w:tc>
          <w:tcPr>
            <w:tcW w:w="9016" w:type="dxa"/>
          </w:tcPr>
          <w:p w14:paraId="4F8754EC" w14:textId="77777777" w:rsidR="00E14E7B" w:rsidRPr="00E14E7B" w:rsidRDefault="00E14E7B" w:rsidP="00EE2B8F">
            <w:pPr>
              <w:contextualSpacing/>
              <w:rPr>
                <w:b/>
                <w:sz w:val="24"/>
                <w:szCs w:val="24"/>
                <w:lang w:val="en-US"/>
              </w:rPr>
            </w:pPr>
            <w:r w:rsidRPr="00082835">
              <w:rPr>
                <w:b/>
                <w:sz w:val="24"/>
                <w:szCs w:val="24"/>
                <w:lang w:val="en-US"/>
              </w:rPr>
              <w:t>Step 1: hypothesis</w:t>
            </w:r>
          </w:p>
        </w:tc>
      </w:tr>
      <w:tr w:rsidR="00E14E7B" w14:paraId="3DE4FA00" w14:textId="77777777" w:rsidTr="00E14E7B">
        <w:tc>
          <w:tcPr>
            <w:tcW w:w="9016" w:type="dxa"/>
          </w:tcPr>
          <w:p w14:paraId="28F37523" w14:textId="77777777" w:rsidR="00247253" w:rsidRDefault="00E14E7B" w:rsidP="00EE2B8F">
            <w:pPr>
              <w:contextualSpacing/>
              <w:rPr>
                <w:sz w:val="24"/>
                <w:szCs w:val="24"/>
                <w:lang w:val="en-US"/>
              </w:rPr>
            </w:pPr>
            <w:r>
              <w:rPr>
                <w:sz w:val="24"/>
                <w:szCs w:val="24"/>
                <w:lang w:val="en-US"/>
              </w:rPr>
              <w:t>Null hypothesis (H</w:t>
            </w:r>
            <w:r>
              <w:rPr>
                <w:sz w:val="24"/>
                <w:szCs w:val="24"/>
                <w:vertAlign w:val="subscript"/>
                <w:lang w:val="en-US"/>
              </w:rPr>
              <w:t>o</w:t>
            </w:r>
            <w:r>
              <w:rPr>
                <w:sz w:val="24"/>
                <w:szCs w:val="24"/>
                <w:lang w:val="en-US"/>
              </w:rPr>
              <w:t xml:space="preserve">): </w:t>
            </w:r>
          </w:p>
          <w:p w14:paraId="66286FF5" w14:textId="77777777" w:rsidR="00BA3381" w:rsidRDefault="00BA3381" w:rsidP="00EE2B8F">
            <w:pPr>
              <w:contextualSpacing/>
              <w:rPr>
                <w:sz w:val="24"/>
                <w:szCs w:val="24"/>
                <w:lang w:val="en-US"/>
              </w:rPr>
            </w:pPr>
          </w:p>
          <w:p w14:paraId="56D82A8B" w14:textId="75EF69C1" w:rsidR="00247253" w:rsidRPr="00BA3381" w:rsidRDefault="00BA3381" w:rsidP="00EE2B8F">
            <w:pPr>
              <w:contextualSpacing/>
              <w:rPr>
                <w:sz w:val="24"/>
                <w:szCs w:val="24"/>
                <w:lang w:val="en-US"/>
              </w:rPr>
            </w:pPr>
            <w:r>
              <w:rPr>
                <w:sz w:val="24"/>
                <w:szCs w:val="24"/>
                <w:lang w:val="en-US"/>
              </w:rPr>
              <w:t xml:space="preserve">There is no </w:t>
            </w:r>
            <w:r w:rsidR="00F914A1">
              <w:rPr>
                <w:sz w:val="24"/>
                <w:szCs w:val="24"/>
                <w:lang w:val="en-US"/>
              </w:rPr>
              <w:t>relation</w:t>
            </w:r>
            <w:r>
              <w:rPr>
                <w:sz w:val="24"/>
                <w:szCs w:val="24"/>
                <w:lang w:val="en-US"/>
              </w:rPr>
              <w:t xml:space="preserve"> the rate of beer drinking frequency to beer dependence between adults in age between 26 to 50 who consumed beer in the past 12 months</w:t>
            </w:r>
            <w:r w:rsidR="00F914A1">
              <w:rPr>
                <w:sz w:val="24"/>
                <w:szCs w:val="24"/>
                <w:lang w:val="en-US"/>
              </w:rPr>
              <w:t>.</w:t>
            </w:r>
          </w:p>
        </w:tc>
      </w:tr>
      <w:tr w:rsidR="00E14E7B" w14:paraId="24973492" w14:textId="77777777" w:rsidTr="00E14E7B">
        <w:tc>
          <w:tcPr>
            <w:tcW w:w="9016" w:type="dxa"/>
          </w:tcPr>
          <w:p w14:paraId="7B9B2878" w14:textId="77777777" w:rsidR="00BA3381" w:rsidRDefault="00E14E7B" w:rsidP="00EE2B8F">
            <w:pPr>
              <w:contextualSpacing/>
              <w:rPr>
                <w:sz w:val="24"/>
                <w:szCs w:val="24"/>
                <w:lang w:val="en-US"/>
              </w:rPr>
            </w:pPr>
            <w:r>
              <w:rPr>
                <w:sz w:val="24"/>
                <w:szCs w:val="24"/>
                <w:lang w:val="en-US"/>
              </w:rPr>
              <w:t>Alternative (H</w:t>
            </w:r>
            <w:r>
              <w:rPr>
                <w:sz w:val="24"/>
                <w:szCs w:val="24"/>
                <w:vertAlign w:val="subscript"/>
                <w:lang w:val="en-US"/>
              </w:rPr>
              <w:t>a</w:t>
            </w:r>
            <w:r>
              <w:rPr>
                <w:sz w:val="24"/>
                <w:szCs w:val="24"/>
                <w:lang w:val="en-US"/>
              </w:rPr>
              <w:t>) hypothesis</w:t>
            </w:r>
            <w:r>
              <w:rPr>
                <w:sz w:val="24"/>
                <w:szCs w:val="24"/>
              </w:rPr>
              <w:t>:</w:t>
            </w:r>
            <w:r w:rsidR="00BA3381">
              <w:rPr>
                <w:sz w:val="24"/>
                <w:szCs w:val="24"/>
                <w:lang w:val="en-US"/>
              </w:rPr>
              <w:t xml:space="preserve"> </w:t>
            </w:r>
          </w:p>
          <w:p w14:paraId="7F904049" w14:textId="77777777" w:rsidR="00BA3381" w:rsidRDefault="00BA3381" w:rsidP="00EE2B8F">
            <w:pPr>
              <w:contextualSpacing/>
              <w:rPr>
                <w:sz w:val="24"/>
                <w:szCs w:val="24"/>
                <w:lang w:val="en-US"/>
              </w:rPr>
            </w:pPr>
          </w:p>
          <w:p w14:paraId="76C9538D" w14:textId="7CB8FF41" w:rsidR="00247253" w:rsidRPr="00BA3381" w:rsidRDefault="00BA3381" w:rsidP="00EE2B8F">
            <w:pPr>
              <w:contextualSpacing/>
              <w:rPr>
                <w:sz w:val="24"/>
                <w:szCs w:val="24"/>
                <w:lang w:val="en-US"/>
              </w:rPr>
            </w:pPr>
            <w:r>
              <w:rPr>
                <w:sz w:val="24"/>
                <w:szCs w:val="24"/>
                <w:lang w:val="en-US"/>
              </w:rPr>
              <w:t xml:space="preserve">There is </w:t>
            </w:r>
            <w:r>
              <w:rPr>
                <w:sz w:val="24"/>
                <w:szCs w:val="24"/>
                <w:lang w:val="en-US"/>
              </w:rPr>
              <w:t xml:space="preserve">a </w:t>
            </w:r>
            <w:r w:rsidR="00F914A1">
              <w:rPr>
                <w:sz w:val="24"/>
                <w:szCs w:val="24"/>
                <w:lang w:val="en-US"/>
              </w:rPr>
              <w:t>relation</w:t>
            </w:r>
            <w:r>
              <w:rPr>
                <w:sz w:val="24"/>
                <w:szCs w:val="24"/>
                <w:lang w:val="en-US"/>
              </w:rPr>
              <w:t xml:space="preserve"> the rate of beer drinking frequency to beer dependence between adults in age between 26 to 50 who consumed beer in the past 12 months</w:t>
            </w:r>
            <w:r w:rsidR="00F914A1">
              <w:rPr>
                <w:sz w:val="24"/>
                <w:szCs w:val="24"/>
                <w:lang w:val="en-US"/>
              </w:rPr>
              <w:t>.</w:t>
            </w:r>
          </w:p>
        </w:tc>
      </w:tr>
      <w:tr w:rsidR="007A731E" w14:paraId="448A062C" w14:textId="77777777" w:rsidTr="00E14E7B">
        <w:tc>
          <w:tcPr>
            <w:tcW w:w="9016" w:type="dxa"/>
          </w:tcPr>
          <w:p w14:paraId="57C891B1" w14:textId="77777777" w:rsidR="007A731E" w:rsidRPr="007A731E" w:rsidRDefault="007A731E" w:rsidP="00EE2B8F">
            <w:pPr>
              <w:contextualSpacing/>
              <w:rPr>
                <w:b/>
                <w:sz w:val="24"/>
                <w:szCs w:val="24"/>
                <w:lang w:val="en-US"/>
              </w:rPr>
            </w:pPr>
            <w:r w:rsidRPr="00082835">
              <w:rPr>
                <w:b/>
                <w:sz w:val="24"/>
                <w:szCs w:val="24"/>
                <w:lang w:val="en-US"/>
              </w:rPr>
              <w:t xml:space="preserve">Step 2: Data Selection </w:t>
            </w:r>
          </w:p>
        </w:tc>
      </w:tr>
      <w:tr w:rsidR="007A731E" w14:paraId="5525C265" w14:textId="77777777" w:rsidTr="00E14E7B">
        <w:tc>
          <w:tcPr>
            <w:tcW w:w="9016" w:type="dxa"/>
          </w:tcPr>
          <w:p w14:paraId="7E1B9BC6" w14:textId="02DC270C" w:rsidR="00247253" w:rsidRDefault="00F01C4A" w:rsidP="00EE2B8F">
            <w:pPr>
              <w:contextualSpacing/>
              <w:rPr>
                <w:b/>
                <w:sz w:val="24"/>
                <w:szCs w:val="24"/>
                <w:lang w:val="en-US"/>
              </w:rPr>
            </w:pPr>
            <w:r>
              <w:rPr>
                <w:b/>
                <w:sz w:val="24"/>
                <w:szCs w:val="24"/>
                <w:lang w:val="en-US"/>
              </w:rPr>
              <w:t>Adults Age between 26 to 50 who have consumed beer in the past 12 months</w:t>
            </w:r>
          </w:p>
          <w:p w14:paraId="0433FA50" w14:textId="6F0F8958" w:rsidR="00247253" w:rsidRDefault="00247253" w:rsidP="00EE2B8F">
            <w:pPr>
              <w:contextualSpacing/>
              <w:rPr>
                <w:b/>
                <w:sz w:val="24"/>
                <w:szCs w:val="24"/>
                <w:lang w:val="en-US"/>
              </w:rPr>
            </w:pPr>
          </w:p>
          <w:p w14:paraId="59167A72" w14:textId="77777777" w:rsidR="00D50E04" w:rsidRDefault="00D50E04" w:rsidP="00EE2B8F">
            <w:pPr>
              <w:contextualSpacing/>
              <w:rPr>
                <w:b/>
                <w:sz w:val="24"/>
                <w:szCs w:val="24"/>
                <w:lang w:val="en-US"/>
              </w:rPr>
            </w:pPr>
          </w:p>
          <w:p w14:paraId="4E6447C5" w14:textId="77777777" w:rsidR="00247253" w:rsidRDefault="00247253" w:rsidP="00EE2B8F">
            <w:pPr>
              <w:contextualSpacing/>
              <w:rPr>
                <w:b/>
                <w:sz w:val="24"/>
                <w:szCs w:val="24"/>
                <w:lang w:val="en-US"/>
              </w:rPr>
            </w:pPr>
          </w:p>
          <w:p w14:paraId="78224108" w14:textId="77777777" w:rsidR="00247253" w:rsidRPr="00082835" w:rsidRDefault="00247253" w:rsidP="00EE2B8F">
            <w:pPr>
              <w:contextualSpacing/>
              <w:rPr>
                <w:b/>
                <w:sz w:val="24"/>
                <w:szCs w:val="24"/>
                <w:lang w:val="en-US"/>
              </w:rPr>
            </w:pPr>
          </w:p>
        </w:tc>
      </w:tr>
    </w:tbl>
    <w:p w14:paraId="249F8B83" w14:textId="77777777" w:rsidR="00D50E04" w:rsidRDefault="00D50E04">
      <w:r>
        <w:br w:type="page"/>
      </w:r>
    </w:p>
    <w:tbl>
      <w:tblPr>
        <w:tblStyle w:val="TableGrid"/>
        <w:tblW w:w="0" w:type="auto"/>
        <w:tblLook w:val="04A0" w:firstRow="1" w:lastRow="0" w:firstColumn="1" w:lastColumn="0" w:noHBand="0" w:noVBand="1"/>
      </w:tblPr>
      <w:tblGrid>
        <w:gridCol w:w="9016"/>
      </w:tblGrid>
      <w:tr w:rsidR="007A731E" w14:paraId="0606D70B" w14:textId="77777777" w:rsidTr="00E14E7B">
        <w:tc>
          <w:tcPr>
            <w:tcW w:w="9016" w:type="dxa"/>
          </w:tcPr>
          <w:p w14:paraId="17B7ECDF" w14:textId="77777777" w:rsidR="007A731E" w:rsidRPr="00082835" w:rsidRDefault="007A731E" w:rsidP="00D50E04">
            <w:pPr>
              <w:contextualSpacing/>
              <w:rPr>
                <w:b/>
                <w:sz w:val="24"/>
                <w:szCs w:val="24"/>
                <w:lang w:val="en-US"/>
              </w:rPr>
            </w:pPr>
            <w:r>
              <w:rPr>
                <w:b/>
                <w:sz w:val="24"/>
                <w:szCs w:val="24"/>
                <w:lang w:val="en-US"/>
              </w:rPr>
              <w:lastRenderedPageBreak/>
              <w:t xml:space="preserve">Step 3: </w:t>
            </w:r>
            <w:r w:rsidRPr="00082835">
              <w:rPr>
                <w:b/>
                <w:sz w:val="24"/>
                <w:szCs w:val="24"/>
                <w:lang w:val="en-US"/>
              </w:rPr>
              <w:t xml:space="preserve">Assess the evidence </w:t>
            </w:r>
          </w:p>
        </w:tc>
      </w:tr>
      <w:tr w:rsidR="007A731E" w14:paraId="35BE0108" w14:textId="77777777" w:rsidTr="00E14E7B">
        <w:tc>
          <w:tcPr>
            <w:tcW w:w="9016" w:type="dxa"/>
          </w:tcPr>
          <w:p w14:paraId="5EE40352" w14:textId="6C603994" w:rsidR="00F914A1" w:rsidRDefault="00D50E04" w:rsidP="007A731E">
            <w:pPr>
              <w:contextualSpacing/>
              <w:rPr>
                <w:sz w:val="24"/>
                <w:szCs w:val="24"/>
                <w:lang w:val="en-US"/>
              </w:rPr>
            </w:pPr>
            <w:r>
              <w:rPr>
                <w:sz w:val="24"/>
                <w:szCs w:val="24"/>
              </w:rPr>
              <w:t>Cross Tab</w:t>
            </w:r>
            <w:r w:rsidRPr="006B78C5">
              <w:rPr>
                <w:sz w:val="24"/>
                <w:szCs w:val="24"/>
                <w:lang w:val="en-US"/>
              </w:rPr>
              <w:t xml:space="preserve"> </w:t>
            </w:r>
          </w:p>
          <w:p w14:paraId="630E46C6" w14:textId="24DC7C4E" w:rsidR="00D50E04" w:rsidRPr="007A731E" w:rsidRDefault="00F01C4A" w:rsidP="007A731E">
            <w:pPr>
              <w:contextualSpacing/>
              <w:rPr>
                <w:sz w:val="24"/>
                <w:szCs w:val="24"/>
                <w:lang w:val="en-US"/>
              </w:rPr>
            </w:pPr>
            <w:r>
              <w:rPr>
                <w:noProof/>
                <w:sz w:val="24"/>
                <w:szCs w:val="24"/>
                <w:lang w:val="en-US"/>
              </w:rPr>
              <w:drawing>
                <wp:inline distT="0" distB="0" distL="0" distR="0" wp14:anchorId="7DFFB15B" wp14:editId="17E41A95">
                  <wp:extent cx="5372100" cy="1234440"/>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81375.tmp"/>
                          <pic:cNvPicPr/>
                        </pic:nvPicPr>
                        <pic:blipFill>
                          <a:blip r:embed="rId5">
                            <a:extLst>
                              <a:ext uri="{28A0092B-C50C-407E-A947-70E740481C1C}">
                                <a14:useLocalDpi xmlns:a14="http://schemas.microsoft.com/office/drawing/2010/main" val="0"/>
                              </a:ext>
                            </a:extLst>
                          </a:blip>
                          <a:stretch>
                            <a:fillRect/>
                          </a:stretch>
                        </pic:blipFill>
                        <pic:spPr>
                          <a:xfrm>
                            <a:off x="0" y="0"/>
                            <a:ext cx="5372100" cy="1234440"/>
                          </a:xfrm>
                          <a:prstGeom prst="rect">
                            <a:avLst/>
                          </a:prstGeom>
                        </pic:spPr>
                      </pic:pic>
                    </a:graphicData>
                  </a:graphic>
                </wp:inline>
              </w:drawing>
            </w:r>
          </w:p>
        </w:tc>
      </w:tr>
      <w:tr w:rsidR="007A731E" w14:paraId="60D590D2" w14:textId="77777777" w:rsidTr="00E14E7B">
        <w:tc>
          <w:tcPr>
            <w:tcW w:w="9016" w:type="dxa"/>
          </w:tcPr>
          <w:p w14:paraId="3C9B9A33" w14:textId="6CFF666B" w:rsidR="00247253" w:rsidRDefault="00D50E04" w:rsidP="007A731E">
            <w:pPr>
              <w:contextualSpacing/>
              <w:rPr>
                <w:sz w:val="24"/>
                <w:szCs w:val="24"/>
                <w:lang w:val="en-US"/>
              </w:rPr>
            </w:pPr>
            <w:r>
              <w:rPr>
                <w:sz w:val="24"/>
                <w:szCs w:val="24"/>
              </w:rPr>
              <w:t>Cross Tab</w:t>
            </w:r>
            <w:r w:rsidRPr="006B78C5">
              <w:rPr>
                <w:sz w:val="24"/>
                <w:szCs w:val="24"/>
                <w:lang w:val="en-US"/>
              </w:rPr>
              <w:t xml:space="preserve"> </w:t>
            </w:r>
            <w:r>
              <w:rPr>
                <w:sz w:val="24"/>
                <w:szCs w:val="24"/>
                <w:lang w:val="en-US"/>
              </w:rPr>
              <w:t>(%)</w:t>
            </w:r>
          </w:p>
          <w:p w14:paraId="55D17DD7" w14:textId="6F716A14" w:rsidR="00247253" w:rsidRPr="007A731E" w:rsidRDefault="00F01C4A" w:rsidP="007A731E">
            <w:pPr>
              <w:contextualSpacing/>
              <w:rPr>
                <w:sz w:val="24"/>
                <w:szCs w:val="24"/>
                <w:lang w:val="en-US"/>
              </w:rPr>
            </w:pPr>
            <w:r>
              <w:rPr>
                <w:noProof/>
                <w:sz w:val="24"/>
                <w:szCs w:val="24"/>
                <w:lang w:val="en-US"/>
              </w:rPr>
              <w:drawing>
                <wp:inline distT="0" distB="0" distL="0" distR="0" wp14:anchorId="0E1D1B7E" wp14:editId="4DED6637">
                  <wp:extent cx="5731510" cy="1395730"/>
                  <wp:effectExtent l="0" t="0" r="254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86659.tmp"/>
                          <pic:cNvPicPr/>
                        </pic:nvPicPr>
                        <pic:blipFill>
                          <a:blip r:embed="rId6">
                            <a:extLst>
                              <a:ext uri="{28A0092B-C50C-407E-A947-70E740481C1C}">
                                <a14:useLocalDpi xmlns:a14="http://schemas.microsoft.com/office/drawing/2010/main" val="0"/>
                              </a:ext>
                            </a:extLst>
                          </a:blip>
                          <a:stretch>
                            <a:fillRect/>
                          </a:stretch>
                        </pic:blipFill>
                        <pic:spPr>
                          <a:xfrm>
                            <a:off x="0" y="0"/>
                            <a:ext cx="5731510" cy="1395730"/>
                          </a:xfrm>
                          <a:prstGeom prst="rect">
                            <a:avLst/>
                          </a:prstGeom>
                        </pic:spPr>
                      </pic:pic>
                    </a:graphicData>
                  </a:graphic>
                </wp:inline>
              </w:drawing>
            </w:r>
          </w:p>
        </w:tc>
      </w:tr>
      <w:tr w:rsidR="007A731E" w14:paraId="4EAF399D" w14:textId="77777777" w:rsidTr="00E14E7B">
        <w:tc>
          <w:tcPr>
            <w:tcW w:w="9016" w:type="dxa"/>
          </w:tcPr>
          <w:p w14:paraId="7C21C1D2" w14:textId="77777777" w:rsidR="007A731E" w:rsidRDefault="00D50E04" w:rsidP="007A731E">
            <w:pPr>
              <w:contextualSpacing/>
              <w:rPr>
                <w:sz w:val="24"/>
                <w:szCs w:val="24"/>
                <w:lang w:val="en-US"/>
              </w:rPr>
            </w:pPr>
            <w:r w:rsidRPr="006B78C5">
              <w:rPr>
                <w:sz w:val="24"/>
                <w:szCs w:val="24"/>
                <w:lang w:val="el-GR"/>
              </w:rPr>
              <w:t>χ</w:t>
            </w:r>
            <w:r w:rsidRPr="006B78C5">
              <w:rPr>
                <w:sz w:val="24"/>
                <w:szCs w:val="24"/>
                <w:lang w:val="en-US"/>
              </w:rPr>
              <w:t>2</w:t>
            </w:r>
          </w:p>
          <w:p w14:paraId="29CD93E3" w14:textId="202B1D66" w:rsidR="00D50E04" w:rsidRDefault="00F01C4A" w:rsidP="007A731E">
            <w:pPr>
              <w:contextualSpacing/>
              <w:rPr>
                <w:sz w:val="24"/>
                <w:szCs w:val="24"/>
                <w:lang w:val="en-US"/>
              </w:rPr>
            </w:pPr>
            <w:r>
              <w:rPr>
                <w:noProof/>
                <w:sz w:val="24"/>
                <w:szCs w:val="24"/>
                <w:lang w:val="en-US"/>
              </w:rPr>
              <w:drawing>
                <wp:inline distT="0" distB="0" distL="0" distR="0" wp14:anchorId="50D99B3D" wp14:editId="4B871E71">
                  <wp:extent cx="5731510" cy="609600"/>
                  <wp:effectExtent l="0" t="0" r="254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867BC.tmp"/>
                          <pic:cNvPicPr/>
                        </pic:nvPicPr>
                        <pic:blipFill>
                          <a:blip r:embed="rId7">
                            <a:extLst>
                              <a:ext uri="{28A0092B-C50C-407E-A947-70E740481C1C}">
                                <a14:useLocalDpi xmlns:a14="http://schemas.microsoft.com/office/drawing/2010/main" val="0"/>
                              </a:ext>
                            </a:extLst>
                          </a:blip>
                          <a:stretch>
                            <a:fillRect/>
                          </a:stretch>
                        </pic:blipFill>
                        <pic:spPr>
                          <a:xfrm>
                            <a:off x="0" y="0"/>
                            <a:ext cx="5731510" cy="609600"/>
                          </a:xfrm>
                          <a:prstGeom prst="rect">
                            <a:avLst/>
                          </a:prstGeom>
                        </pic:spPr>
                      </pic:pic>
                    </a:graphicData>
                  </a:graphic>
                </wp:inline>
              </w:drawing>
            </w:r>
          </w:p>
        </w:tc>
      </w:tr>
      <w:tr w:rsidR="007A731E" w14:paraId="0BE6062D" w14:textId="77777777" w:rsidTr="00E14E7B">
        <w:tc>
          <w:tcPr>
            <w:tcW w:w="9016" w:type="dxa"/>
          </w:tcPr>
          <w:p w14:paraId="3342272F" w14:textId="77777777" w:rsidR="007A731E" w:rsidRPr="009D30EC" w:rsidRDefault="009D30EC" w:rsidP="007A731E">
            <w:pPr>
              <w:contextualSpacing/>
              <w:rPr>
                <w:b/>
                <w:sz w:val="24"/>
                <w:szCs w:val="24"/>
                <w:lang w:val="en-US"/>
              </w:rPr>
            </w:pPr>
            <w:r w:rsidRPr="00885B97">
              <w:rPr>
                <w:b/>
                <w:sz w:val="24"/>
                <w:szCs w:val="24"/>
                <w:lang w:val="en-US"/>
              </w:rPr>
              <w:t xml:space="preserve">Step 4: Draw Conclusion </w:t>
            </w:r>
          </w:p>
        </w:tc>
      </w:tr>
      <w:tr w:rsidR="007A731E" w14:paraId="4C2C4E8B" w14:textId="77777777" w:rsidTr="00E14E7B">
        <w:tc>
          <w:tcPr>
            <w:tcW w:w="9016" w:type="dxa"/>
          </w:tcPr>
          <w:p w14:paraId="6C2114EA" w14:textId="260A1629" w:rsidR="00F01C4A" w:rsidRDefault="00F914A1" w:rsidP="007A731E">
            <w:pPr>
              <w:contextualSpacing/>
              <w:rPr>
                <w:sz w:val="24"/>
                <w:szCs w:val="24"/>
                <w:lang w:val="en-US"/>
              </w:rPr>
            </w:pPr>
            <w:r>
              <w:rPr>
                <w:sz w:val="24"/>
                <w:szCs w:val="24"/>
                <w:lang w:val="en-US"/>
              </w:rPr>
              <w:t xml:space="preserve">Based on the data it is rejecting that there is no relation but the data shows that there is a relation between </w:t>
            </w:r>
            <w:r>
              <w:rPr>
                <w:sz w:val="24"/>
                <w:szCs w:val="24"/>
                <w:lang w:val="en-US"/>
              </w:rPr>
              <w:t xml:space="preserve">the rate of beer drinking frequency to beer dependence </w:t>
            </w:r>
            <w:r>
              <w:rPr>
                <w:sz w:val="24"/>
                <w:szCs w:val="24"/>
                <w:lang w:val="en-US"/>
              </w:rPr>
              <w:t>for</w:t>
            </w:r>
            <w:r>
              <w:rPr>
                <w:sz w:val="24"/>
                <w:szCs w:val="24"/>
                <w:lang w:val="en-US"/>
              </w:rPr>
              <w:t xml:space="preserve"> adults in age between 26 to 50 who consumed beer in the past 12 months</w:t>
            </w:r>
          </w:p>
        </w:tc>
      </w:tr>
      <w:tr w:rsidR="00DD7D3F" w14:paraId="2A6141BF" w14:textId="77777777" w:rsidTr="00E14E7B">
        <w:tc>
          <w:tcPr>
            <w:tcW w:w="9016" w:type="dxa"/>
          </w:tcPr>
          <w:p w14:paraId="5ACDF5F3" w14:textId="77777777" w:rsidR="00DD7D3F" w:rsidRPr="00D50E04" w:rsidRDefault="00D50E04" w:rsidP="00D50E04">
            <w:pPr>
              <w:contextualSpacing/>
              <w:rPr>
                <w:b/>
                <w:sz w:val="24"/>
                <w:szCs w:val="24"/>
                <w:lang w:val="en-US"/>
              </w:rPr>
            </w:pPr>
            <w:r w:rsidRPr="00D50E04">
              <w:rPr>
                <w:b/>
                <w:sz w:val="24"/>
                <w:szCs w:val="24"/>
                <w:lang w:val="en-US"/>
              </w:rPr>
              <w:t>Bar chart</w:t>
            </w:r>
            <w:r w:rsidR="00DD7D3F" w:rsidRPr="00D50E04">
              <w:rPr>
                <w:b/>
                <w:sz w:val="24"/>
                <w:szCs w:val="24"/>
                <w:lang w:val="en-US"/>
              </w:rPr>
              <w:t xml:space="preserve"> of </w:t>
            </w:r>
            <w:r w:rsidRPr="00D50E04">
              <w:rPr>
                <w:b/>
                <w:sz w:val="24"/>
                <w:szCs w:val="24"/>
                <w:lang w:val="en-US"/>
              </w:rPr>
              <w:t xml:space="preserve">frequency of </w:t>
            </w:r>
            <w:r w:rsidR="00DD7D3F" w:rsidRPr="00D50E04">
              <w:rPr>
                <w:b/>
                <w:sz w:val="24"/>
                <w:szCs w:val="24"/>
                <w:lang w:val="en-US"/>
              </w:rPr>
              <w:t xml:space="preserve">beers consumed </w:t>
            </w:r>
            <w:r w:rsidRPr="00D50E04">
              <w:rPr>
                <w:b/>
                <w:sz w:val="24"/>
                <w:szCs w:val="24"/>
                <w:lang w:val="en-US"/>
              </w:rPr>
              <w:t xml:space="preserve">in a month </w:t>
            </w:r>
            <w:r w:rsidR="00DD7D3F" w:rsidRPr="00D50E04">
              <w:rPr>
                <w:b/>
                <w:sz w:val="24"/>
                <w:szCs w:val="24"/>
                <w:lang w:val="en-US"/>
              </w:rPr>
              <w:t>(</w:t>
            </w:r>
            <w:r w:rsidRPr="00D50E04">
              <w:rPr>
                <w:b/>
                <w:sz w:val="24"/>
                <w:szCs w:val="24"/>
                <w:lang w:val="en-US"/>
              </w:rPr>
              <w:t>BEER_FEQMO</w:t>
            </w:r>
            <w:r w:rsidR="00DD7D3F" w:rsidRPr="00D50E04">
              <w:rPr>
                <w:b/>
                <w:sz w:val="24"/>
                <w:szCs w:val="24"/>
                <w:lang w:val="en-US"/>
              </w:rPr>
              <w:t xml:space="preserve">) for individuals </w:t>
            </w:r>
            <w:r w:rsidRPr="00D50E04">
              <w:rPr>
                <w:b/>
                <w:sz w:val="24"/>
                <w:szCs w:val="24"/>
                <w:lang w:val="en-US"/>
              </w:rPr>
              <w:t>who have beer dependence (S2BQ1B1)</w:t>
            </w:r>
          </w:p>
        </w:tc>
      </w:tr>
      <w:tr w:rsidR="00DD7D3F" w14:paraId="696C1FB7" w14:textId="77777777" w:rsidTr="00E14E7B">
        <w:tc>
          <w:tcPr>
            <w:tcW w:w="9016" w:type="dxa"/>
          </w:tcPr>
          <w:p w14:paraId="70240763" w14:textId="77777777" w:rsidR="00DD7D3F" w:rsidRDefault="00DD7D3F" w:rsidP="00DD7D3F">
            <w:pPr>
              <w:contextualSpacing/>
              <w:rPr>
                <w:sz w:val="24"/>
                <w:szCs w:val="24"/>
                <w:lang w:val="en-US"/>
              </w:rPr>
            </w:pPr>
          </w:p>
          <w:p w14:paraId="3BB9FEAE" w14:textId="25B71094" w:rsidR="000D5687" w:rsidRDefault="00F01C4A" w:rsidP="00F01C4A">
            <w:pPr>
              <w:contextualSpacing/>
              <w:jc w:val="center"/>
              <w:rPr>
                <w:sz w:val="24"/>
                <w:szCs w:val="24"/>
                <w:lang w:val="en-US"/>
              </w:rPr>
            </w:pPr>
            <w:r>
              <w:rPr>
                <w:noProof/>
                <w:sz w:val="24"/>
                <w:szCs w:val="24"/>
                <w:lang w:val="en-US"/>
              </w:rPr>
              <w:drawing>
                <wp:inline distT="0" distB="0" distL="0" distR="0" wp14:anchorId="369814C9" wp14:editId="7C18E1D9">
                  <wp:extent cx="3276600" cy="3350955"/>
                  <wp:effectExtent l="0" t="0" r="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8C56E.tmp"/>
                          <pic:cNvPicPr/>
                        </pic:nvPicPr>
                        <pic:blipFill>
                          <a:blip r:embed="rId8">
                            <a:extLst>
                              <a:ext uri="{28A0092B-C50C-407E-A947-70E740481C1C}">
                                <a14:useLocalDpi xmlns:a14="http://schemas.microsoft.com/office/drawing/2010/main" val="0"/>
                              </a:ext>
                            </a:extLst>
                          </a:blip>
                          <a:stretch>
                            <a:fillRect/>
                          </a:stretch>
                        </pic:blipFill>
                        <pic:spPr>
                          <a:xfrm>
                            <a:off x="0" y="0"/>
                            <a:ext cx="3294186" cy="3368940"/>
                          </a:xfrm>
                          <a:prstGeom prst="rect">
                            <a:avLst/>
                          </a:prstGeom>
                        </pic:spPr>
                      </pic:pic>
                    </a:graphicData>
                  </a:graphic>
                </wp:inline>
              </w:drawing>
            </w:r>
          </w:p>
        </w:tc>
      </w:tr>
      <w:tr w:rsidR="000D5687" w14:paraId="3235834A" w14:textId="77777777" w:rsidTr="00480EAE">
        <w:tc>
          <w:tcPr>
            <w:tcW w:w="9016" w:type="dxa"/>
          </w:tcPr>
          <w:p w14:paraId="7409ACC2" w14:textId="77777777" w:rsidR="000D5687" w:rsidRDefault="000D5687" w:rsidP="000D5687">
            <w:pPr>
              <w:contextualSpacing/>
              <w:rPr>
                <w:sz w:val="24"/>
                <w:szCs w:val="24"/>
                <w:lang w:val="en-US"/>
              </w:rPr>
            </w:pPr>
            <w:r w:rsidRPr="00082835">
              <w:rPr>
                <w:b/>
                <w:sz w:val="24"/>
                <w:szCs w:val="24"/>
              </w:rPr>
              <w:lastRenderedPageBreak/>
              <w:t>Post-hoc analysis</w:t>
            </w:r>
            <w:r>
              <w:rPr>
                <w:b/>
                <w:sz w:val="24"/>
                <w:szCs w:val="24"/>
              </w:rPr>
              <w:t xml:space="preserve"> results</w:t>
            </w:r>
          </w:p>
        </w:tc>
      </w:tr>
      <w:tr w:rsidR="000D5687" w14:paraId="2ED1CD2C" w14:textId="77777777" w:rsidTr="00480EAE">
        <w:tc>
          <w:tcPr>
            <w:tcW w:w="9016" w:type="dxa"/>
          </w:tcPr>
          <w:p w14:paraId="18414D5B" w14:textId="77777777" w:rsidR="000D5687" w:rsidRDefault="00F01C4A" w:rsidP="000D5687">
            <w:pPr>
              <w:contextualSpacing/>
              <w:rPr>
                <w:b/>
                <w:sz w:val="24"/>
                <w:szCs w:val="24"/>
              </w:rPr>
            </w:pPr>
            <w:r>
              <w:rPr>
                <w:b/>
                <w:noProof/>
                <w:sz w:val="24"/>
                <w:szCs w:val="24"/>
              </w:rPr>
              <w:drawing>
                <wp:inline distT="0" distB="0" distL="0" distR="0" wp14:anchorId="527104E8" wp14:editId="0C5C10A6">
                  <wp:extent cx="5235394" cy="5410669"/>
                  <wp:effectExtent l="0" t="0" r="381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816B6.tmp"/>
                          <pic:cNvPicPr/>
                        </pic:nvPicPr>
                        <pic:blipFill>
                          <a:blip r:embed="rId9">
                            <a:extLst>
                              <a:ext uri="{28A0092B-C50C-407E-A947-70E740481C1C}">
                                <a14:useLocalDpi xmlns:a14="http://schemas.microsoft.com/office/drawing/2010/main" val="0"/>
                              </a:ext>
                            </a:extLst>
                          </a:blip>
                          <a:stretch>
                            <a:fillRect/>
                          </a:stretch>
                        </pic:blipFill>
                        <pic:spPr>
                          <a:xfrm>
                            <a:off x="0" y="0"/>
                            <a:ext cx="5235394" cy="5410669"/>
                          </a:xfrm>
                          <a:prstGeom prst="rect">
                            <a:avLst/>
                          </a:prstGeom>
                        </pic:spPr>
                      </pic:pic>
                    </a:graphicData>
                  </a:graphic>
                </wp:inline>
              </w:drawing>
            </w:r>
          </w:p>
          <w:p w14:paraId="32818B82" w14:textId="268A4857" w:rsidR="00BE1781" w:rsidRPr="00082835" w:rsidRDefault="00BE1781" w:rsidP="000D5687">
            <w:pPr>
              <w:contextualSpacing/>
              <w:rPr>
                <w:b/>
                <w:sz w:val="24"/>
                <w:szCs w:val="24"/>
              </w:rPr>
            </w:pPr>
            <w:r>
              <w:rPr>
                <w:b/>
                <w:sz w:val="24"/>
                <w:szCs w:val="24"/>
              </w:rPr>
              <w:t>P&lt;0.05/21 data = 0.0</w:t>
            </w:r>
            <w:r w:rsidR="00417824">
              <w:rPr>
                <w:b/>
                <w:sz w:val="24"/>
                <w:szCs w:val="24"/>
              </w:rPr>
              <w:t>0</w:t>
            </w:r>
            <w:r>
              <w:rPr>
                <w:b/>
                <w:sz w:val="24"/>
                <w:szCs w:val="24"/>
              </w:rPr>
              <w:t>23</w:t>
            </w:r>
          </w:p>
        </w:tc>
      </w:tr>
      <w:tr w:rsidR="000D5687" w14:paraId="6E858D47" w14:textId="77777777" w:rsidTr="00480EAE">
        <w:tc>
          <w:tcPr>
            <w:tcW w:w="9016" w:type="dxa"/>
          </w:tcPr>
          <w:p w14:paraId="41B8EDBF" w14:textId="77777777" w:rsidR="000D5687" w:rsidRDefault="000D5687" w:rsidP="000D5687">
            <w:pPr>
              <w:contextualSpacing/>
              <w:rPr>
                <w:b/>
                <w:sz w:val="24"/>
                <w:szCs w:val="24"/>
              </w:rPr>
            </w:pPr>
            <w:r w:rsidRPr="00082835">
              <w:rPr>
                <w:b/>
                <w:sz w:val="24"/>
                <w:szCs w:val="24"/>
              </w:rPr>
              <w:t>Post-hoc analysis</w:t>
            </w:r>
            <w:r>
              <w:rPr>
                <w:b/>
                <w:sz w:val="24"/>
                <w:szCs w:val="24"/>
              </w:rPr>
              <w:t xml:space="preserve"> conclusion</w:t>
            </w:r>
          </w:p>
        </w:tc>
      </w:tr>
      <w:tr w:rsidR="000D5687" w14:paraId="2FFA7D3D" w14:textId="77777777" w:rsidTr="00480EAE">
        <w:tc>
          <w:tcPr>
            <w:tcW w:w="9016" w:type="dxa"/>
          </w:tcPr>
          <w:p w14:paraId="37FE7FB2" w14:textId="56547DA2" w:rsidR="000D5687" w:rsidRPr="00417824" w:rsidRDefault="00417824" w:rsidP="000D5687">
            <w:pPr>
              <w:contextualSpacing/>
              <w:rPr>
                <w:bCs/>
                <w:sz w:val="24"/>
                <w:szCs w:val="24"/>
              </w:rPr>
            </w:pPr>
            <w:r>
              <w:rPr>
                <w:bCs/>
                <w:sz w:val="24"/>
                <w:szCs w:val="24"/>
              </w:rPr>
              <w:t>Based on the data most of them are beer dependence for adults in age between 26 to 50 who consumed beer in the past 12 months so below are the data that are not dependence:</w:t>
            </w:r>
          </w:p>
          <w:p w14:paraId="3975ACE0" w14:textId="774A4A5E" w:rsidR="000D5687" w:rsidRPr="00417824" w:rsidRDefault="00417824" w:rsidP="00417824">
            <w:pPr>
              <w:pStyle w:val="ListParagraph"/>
              <w:numPr>
                <w:ilvl w:val="0"/>
                <w:numId w:val="6"/>
              </w:numPr>
              <w:rPr>
                <w:b/>
                <w:sz w:val="24"/>
                <w:szCs w:val="24"/>
              </w:rPr>
            </w:pPr>
            <w:r>
              <w:rPr>
                <w:bCs/>
                <w:sz w:val="24"/>
                <w:szCs w:val="24"/>
              </w:rPr>
              <w:t>1 versus 2.5</w:t>
            </w:r>
            <w:r w:rsidR="0052772B">
              <w:rPr>
                <w:bCs/>
                <w:sz w:val="24"/>
                <w:szCs w:val="24"/>
              </w:rPr>
              <w:t>[Once a month compared to 2-3 times a week]</w:t>
            </w:r>
          </w:p>
          <w:p w14:paraId="0E79CD3B" w14:textId="027480BB" w:rsidR="00417824" w:rsidRPr="00417824" w:rsidRDefault="00417824" w:rsidP="00417824">
            <w:pPr>
              <w:pStyle w:val="ListParagraph"/>
              <w:numPr>
                <w:ilvl w:val="0"/>
                <w:numId w:val="6"/>
              </w:numPr>
              <w:rPr>
                <w:b/>
                <w:sz w:val="24"/>
                <w:szCs w:val="24"/>
              </w:rPr>
            </w:pPr>
            <w:r>
              <w:rPr>
                <w:bCs/>
                <w:sz w:val="24"/>
                <w:szCs w:val="24"/>
              </w:rPr>
              <w:t>1 versus 4</w:t>
            </w:r>
            <w:r w:rsidR="0052772B">
              <w:rPr>
                <w:bCs/>
                <w:sz w:val="24"/>
                <w:szCs w:val="24"/>
              </w:rPr>
              <w:t>[ Once a month compared to once a week]</w:t>
            </w:r>
          </w:p>
          <w:p w14:paraId="334F5086" w14:textId="33DC9380" w:rsidR="00417824" w:rsidRPr="00417824" w:rsidRDefault="00417824" w:rsidP="00417824">
            <w:pPr>
              <w:pStyle w:val="ListParagraph"/>
              <w:numPr>
                <w:ilvl w:val="0"/>
                <w:numId w:val="6"/>
              </w:numPr>
              <w:rPr>
                <w:b/>
                <w:sz w:val="24"/>
                <w:szCs w:val="24"/>
              </w:rPr>
            </w:pPr>
            <w:r>
              <w:rPr>
                <w:bCs/>
                <w:sz w:val="24"/>
                <w:szCs w:val="24"/>
              </w:rPr>
              <w:t>2.5 versus 4</w:t>
            </w:r>
            <w:r w:rsidR="0052772B">
              <w:rPr>
                <w:bCs/>
                <w:sz w:val="24"/>
                <w:szCs w:val="24"/>
              </w:rPr>
              <w:t xml:space="preserve"> [ 2 to 3 times a month compared to once a week]</w:t>
            </w:r>
          </w:p>
          <w:p w14:paraId="3BAC4278" w14:textId="5B726AC4" w:rsidR="00417824" w:rsidRPr="00417824" w:rsidRDefault="00417824" w:rsidP="00417824">
            <w:pPr>
              <w:pStyle w:val="ListParagraph"/>
              <w:numPr>
                <w:ilvl w:val="0"/>
                <w:numId w:val="6"/>
              </w:numPr>
              <w:rPr>
                <w:b/>
                <w:sz w:val="24"/>
                <w:szCs w:val="24"/>
              </w:rPr>
            </w:pPr>
            <w:r>
              <w:rPr>
                <w:bCs/>
                <w:sz w:val="24"/>
                <w:szCs w:val="24"/>
              </w:rPr>
              <w:t>4 versus 14</w:t>
            </w:r>
            <w:r w:rsidR="0052772B">
              <w:rPr>
                <w:bCs/>
                <w:sz w:val="24"/>
                <w:szCs w:val="24"/>
              </w:rPr>
              <w:t>[Once a week compared to 3-4 times a week]</w:t>
            </w:r>
          </w:p>
          <w:p w14:paraId="474CB40C" w14:textId="3C22C575" w:rsidR="00417824" w:rsidRDefault="00417824" w:rsidP="00417824">
            <w:pPr>
              <w:pStyle w:val="ListParagraph"/>
              <w:numPr>
                <w:ilvl w:val="0"/>
                <w:numId w:val="6"/>
              </w:numPr>
              <w:rPr>
                <w:bCs/>
                <w:sz w:val="24"/>
                <w:szCs w:val="24"/>
              </w:rPr>
            </w:pPr>
            <w:r w:rsidRPr="00417824">
              <w:rPr>
                <w:bCs/>
                <w:sz w:val="24"/>
                <w:szCs w:val="24"/>
              </w:rPr>
              <w:t>8 versus 14</w:t>
            </w:r>
            <w:r w:rsidR="0052772B">
              <w:rPr>
                <w:bCs/>
                <w:sz w:val="24"/>
                <w:szCs w:val="24"/>
              </w:rPr>
              <w:t xml:space="preserve"> [ 2 times a week compared to 3 -4 times a week]</w:t>
            </w:r>
          </w:p>
          <w:p w14:paraId="0DE200F1" w14:textId="7EE37406" w:rsidR="00417824" w:rsidRDefault="00417824" w:rsidP="00417824">
            <w:pPr>
              <w:pStyle w:val="ListParagraph"/>
              <w:numPr>
                <w:ilvl w:val="0"/>
                <w:numId w:val="6"/>
              </w:numPr>
              <w:rPr>
                <w:bCs/>
                <w:sz w:val="24"/>
                <w:szCs w:val="24"/>
              </w:rPr>
            </w:pPr>
            <w:r>
              <w:rPr>
                <w:bCs/>
                <w:sz w:val="24"/>
                <w:szCs w:val="24"/>
              </w:rPr>
              <w:t>8 versus 26</w:t>
            </w:r>
            <w:r w:rsidR="0052772B">
              <w:rPr>
                <w:bCs/>
                <w:sz w:val="24"/>
                <w:szCs w:val="24"/>
              </w:rPr>
              <w:t>[2 times a week compared to nearly every day]</w:t>
            </w:r>
          </w:p>
          <w:p w14:paraId="5A20668C" w14:textId="1C157984" w:rsidR="00417824" w:rsidRDefault="00417824" w:rsidP="00417824">
            <w:pPr>
              <w:pStyle w:val="ListParagraph"/>
              <w:numPr>
                <w:ilvl w:val="0"/>
                <w:numId w:val="6"/>
              </w:numPr>
              <w:rPr>
                <w:bCs/>
                <w:sz w:val="24"/>
                <w:szCs w:val="24"/>
              </w:rPr>
            </w:pPr>
            <w:r>
              <w:rPr>
                <w:bCs/>
                <w:sz w:val="24"/>
                <w:szCs w:val="24"/>
              </w:rPr>
              <w:t>14 versus 26</w:t>
            </w:r>
            <w:r w:rsidR="0052772B">
              <w:rPr>
                <w:bCs/>
                <w:sz w:val="24"/>
                <w:szCs w:val="24"/>
              </w:rPr>
              <w:t>[3-4 times a week to nearly every day</w:t>
            </w:r>
            <w:bookmarkStart w:id="0" w:name="_GoBack"/>
            <w:bookmarkEnd w:id="0"/>
            <w:r w:rsidR="0052772B">
              <w:rPr>
                <w:bCs/>
                <w:sz w:val="24"/>
                <w:szCs w:val="24"/>
              </w:rPr>
              <w:t>]</w:t>
            </w:r>
          </w:p>
          <w:p w14:paraId="1A1D57A2" w14:textId="15AEE425" w:rsidR="00417824" w:rsidRPr="00417824" w:rsidRDefault="00417824" w:rsidP="00417824">
            <w:pPr>
              <w:pStyle w:val="ListParagraph"/>
              <w:numPr>
                <w:ilvl w:val="0"/>
                <w:numId w:val="6"/>
              </w:numPr>
              <w:rPr>
                <w:bCs/>
                <w:sz w:val="24"/>
                <w:szCs w:val="24"/>
              </w:rPr>
            </w:pPr>
            <w:r>
              <w:rPr>
                <w:bCs/>
                <w:sz w:val="24"/>
                <w:szCs w:val="24"/>
              </w:rPr>
              <w:t>26 versus 30</w:t>
            </w:r>
            <w:r w:rsidR="0052772B">
              <w:rPr>
                <w:bCs/>
                <w:sz w:val="24"/>
                <w:szCs w:val="24"/>
              </w:rPr>
              <w:t>[nearly every day compared to every day]</w:t>
            </w:r>
          </w:p>
          <w:p w14:paraId="7275E5B6" w14:textId="77777777" w:rsidR="00E9010A" w:rsidRPr="00082835" w:rsidRDefault="00E9010A" w:rsidP="000D5687">
            <w:pPr>
              <w:contextualSpacing/>
              <w:rPr>
                <w:b/>
                <w:sz w:val="24"/>
                <w:szCs w:val="24"/>
              </w:rPr>
            </w:pPr>
          </w:p>
        </w:tc>
      </w:tr>
    </w:tbl>
    <w:p w14:paraId="37A36C65" w14:textId="77777777" w:rsidR="00AB371A" w:rsidRDefault="00AB371A" w:rsidP="00CD5386">
      <w:pPr>
        <w:rPr>
          <w:sz w:val="24"/>
          <w:szCs w:val="24"/>
          <w:lang w:val="en-US"/>
        </w:rPr>
      </w:pPr>
    </w:p>
    <w:sectPr w:rsidR="00AB37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54C44"/>
    <w:multiLevelType w:val="hybridMultilevel"/>
    <w:tmpl w:val="029C65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B7D282B"/>
    <w:multiLevelType w:val="hybridMultilevel"/>
    <w:tmpl w:val="D92E39B6"/>
    <w:lvl w:ilvl="0" w:tplc="2B5CE856">
      <w:start w:val="2"/>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2CD078A"/>
    <w:multiLevelType w:val="hybridMultilevel"/>
    <w:tmpl w:val="D6586AFE"/>
    <w:lvl w:ilvl="0" w:tplc="2BA6EF7A">
      <w:start w:val="2"/>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8D274D6"/>
    <w:multiLevelType w:val="hybridMultilevel"/>
    <w:tmpl w:val="F216D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2E53A26"/>
    <w:multiLevelType w:val="hybridMultilevel"/>
    <w:tmpl w:val="F66E91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5FC3537"/>
    <w:multiLevelType w:val="hybridMultilevel"/>
    <w:tmpl w:val="8B9420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AE2"/>
    <w:rsid w:val="0002241E"/>
    <w:rsid w:val="000563B5"/>
    <w:rsid w:val="000D5687"/>
    <w:rsid w:val="0016062C"/>
    <w:rsid w:val="001F58B4"/>
    <w:rsid w:val="00202945"/>
    <w:rsid w:val="00223183"/>
    <w:rsid w:val="00247253"/>
    <w:rsid w:val="00272D87"/>
    <w:rsid w:val="00353574"/>
    <w:rsid w:val="00360BF1"/>
    <w:rsid w:val="003926CA"/>
    <w:rsid w:val="003B0B01"/>
    <w:rsid w:val="00417824"/>
    <w:rsid w:val="00453B9D"/>
    <w:rsid w:val="004D54C7"/>
    <w:rsid w:val="0052772B"/>
    <w:rsid w:val="006A4043"/>
    <w:rsid w:val="006D37C4"/>
    <w:rsid w:val="007841E7"/>
    <w:rsid w:val="00792FD5"/>
    <w:rsid w:val="007A177C"/>
    <w:rsid w:val="007A731E"/>
    <w:rsid w:val="007C2A7E"/>
    <w:rsid w:val="00852071"/>
    <w:rsid w:val="008A4B5B"/>
    <w:rsid w:val="008B7FD0"/>
    <w:rsid w:val="0095228D"/>
    <w:rsid w:val="009D30EC"/>
    <w:rsid w:val="00A602B4"/>
    <w:rsid w:val="00A719F6"/>
    <w:rsid w:val="00AB371A"/>
    <w:rsid w:val="00B91DE2"/>
    <w:rsid w:val="00BA3381"/>
    <w:rsid w:val="00BA5605"/>
    <w:rsid w:val="00BE1781"/>
    <w:rsid w:val="00C301AE"/>
    <w:rsid w:val="00C80FF1"/>
    <w:rsid w:val="00CA22C3"/>
    <w:rsid w:val="00CD5386"/>
    <w:rsid w:val="00CD5F97"/>
    <w:rsid w:val="00CE1F12"/>
    <w:rsid w:val="00D17AE2"/>
    <w:rsid w:val="00D4360D"/>
    <w:rsid w:val="00D50E04"/>
    <w:rsid w:val="00D64511"/>
    <w:rsid w:val="00D71C5B"/>
    <w:rsid w:val="00D82E81"/>
    <w:rsid w:val="00DD7D3F"/>
    <w:rsid w:val="00E14E7B"/>
    <w:rsid w:val="00E1555E"/>
    <w:rsid w:val="00E433C5"/>
    <w:rsid w:val="00E9010A"/>
    <w:rsid w:val="00ED5536"/>
    <w:rsid w:val="00EE2B8F"/>
    <w:rsid w:val="00F01C4A"/>
    <w:rsid w:val="00F07E2F"/>
    <w:rsid w:val="00F914A1"/>
    <w:rsid w:val="00FC55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93401"/>
  <w15:chartTrackingRefBased/>
  <w15:docId w15:val="{B6C2D3BA-1B3D-4244-ACEB-F2671F69E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FD5"/>
    <w:pPr>
      <w:ind w:left="720"/>
      <w:contextualSpacing/>
    </w:pPr>
  </w:style>
  <w:style w:type="character" w:customStyle="1" w:styleId="Heading1Char">
    <w:name w:val="Heading 1 Char"/>
    <w:basedOn w:val="DefaultParagraphFont"/>
    <w:link w:val="Heading1"/>
    <w:uiPriority w:val="9"/>
    <w:rsid w:val="00D4360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4360D"/>
    <w:pPr>
      <w:spacing w:after="0" w:line="240" w:lineRule="auto"/>
    </w:pPr>
  </w:style>
  <w:style w:type="character" w:styleId="Hyperlink">
    <w:name w:val="Hyperlink"/>
    <w:basedOn w:val="DefaultParagraphFont"/>
    <w:uiPriority w:val="99"/>
    <w:unhideWhenUsed/>
    <w:rsid w:val="00272D87"/>
    <w:rPr>
      <w:color w:val="0563C1" w:themeColor="hyperlink"/>
      <w:u w:val="single"/>
    </w:rPr>
  </w:style>
  <w:style w:type="table" w:styleId="TableGrid">
    <w:name w:val="Table Grid"/>
    <w:basedOn w:val="TableNormal"/>
    <w:uiPriority w:val="39"/>
    <w:rsid w:val="00E14E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496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Mangalam Sankupellay</dc:creator>
  <cp:keywords/>
  <dc:description/>
  <cp:lastModifiedBy>Richard Setiawan</cp:lastModifiedBy>
  <cp:revision>20</cp:revision>
  <dcterms:created xsi:type="dcterms:W3CDTF">2018-03-16T05:58:00Z</dcterms:created>
  <dcterms:modified xsi:type="dcterms:W3CDTF">2019-12-21T07:29:00Z</dcterms:modified>
</cp:coreProperties>
</file>