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66118" w14:textId="77777777" w:rsidR="00000000" w:rsidRDefault="0040355A">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《行政诉讼法典》，第</w:t>
      </w:r>
      <w:r>
        <w:rPr>
          <w:rFonts w:ascii="Arial" w:eastAsia="Arial" w:hAnsi="Arial" w:cs="Arial"/>
          <w:b/>
          <w:bCs/>
          <w:lang w:val="en-US" w:eastAsia="zh-CN" w:bidi="ar-SA"/>
        </w:rPr>
        <w:t>110/99/M</w:t>
      </w:r>
      <w:r>
        <w:rPr>
          <w:rFonts w:ascii="Arial" w:eastAsia="Arial" w:hAnsi="Arial" w:cs="Arial"/>
          <w:b/>
          <w:bCs/>
          <w:lang w:val="en-US" w:eastAsia="zh-CN" w:bidi="ar-SA"/>
        </w:rPr>
        <w:t>号法令</w:t>
      </w:r>
    </w:p>
    <w:p w14:paraId="04E7B4BB" w14:textId="77777777" w:rsidR="00000000" w:rsidRDefault="0040355A">
      <w:pPr>
        <w:ind w:left="375" w:right="375"/>
        <w:rPr>
          <w:rFonts w:ascii="Arial" w:eastAsia="Arial" w:hAnsi="Arial" w:cs="Arial"/>
          <w:lang w:val="en-US" w:eastAsia="zh-CN" w:bidi="ar-SA"/>
        </w:rPr>
      </w:pPr>
      <w:r>
        <w:rPr>
          <w:rFonts w:ascii="Arial" w:eastAsia="Arial" w:hAnsi="Arial" w:cs="Arial"/>
          <w:lang w:val="en-US" w:eastAsia="zh-CN" w:bidi="ar-SA"/>
        </w:rPr>
        <w:br/>
      </w:r>
    </w:p>
    <w:p w14:paraId="480D29B3" w14:textId="77777777" w:rsidR="00000000" w:rsidRDefault="0040355A">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行政诉讼法典</w:t>
      </w:r>
    </w:p>
    <w:p w14:paraId="3C05819C" w14:textId="77777777" w:rsidR="00000000" w:rsidRDefault="0040355A">
      <w:pPr>
        <w:pStyle w:val="divFullText"/>
        <w:spacing w:after="300"/>
        <w:ind w:left="375" w:right="375"/>
        <w:textAlignment w:val="baseline"/>
        <w:rPr>
          <w:lang w:val="en-US" w:eastAsia="zh-CN" w:bidi="ar-SA"/>
        </w:rPr>
      </w:pP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第一条</w:t>
      </w:r>
      <w:r>
        <w:rPr>
          <w:lang w:val="en-US" w:eastAsia="zh-CN" w:bidi="ar-SA"/>
        </w:rPr>
        <w:br/>
      </w:r>
      <w:r>
        <w:rPr>
          <w:lang w:val="en-US" w:eastAsia="zh-CN" w:bidi="ar-SA"/>
        </w:rPr>
        <w:t xml:space="preserve">　（适用法律）</w:t>
      </w:r>
      <w:r>
        <w:rPr>
          <w:lang w:val="en-US" w:eastAsia="zh-CN" w:bidi="ar-SA"/>
        </w:rPr>
        <w:br/>
      </w:r>
      <w:r>
        <w:rPr>
          <w:lang w:val="en-US" w:eastAsia="zh-CN" w:bidi="ar-SA"/>
        </w:rPr>
        <w:t xml:space="preserve">　行政上之司法争讼程序受本法典之规定及关於司法体系组织之法律之规定所规范，且补充适用经作出必要配合之民事诉讼法之规定。</w:t>
      </w:r>
      <w:r>
        <w:rPr>
          <w:lang w:val="en-US" w:eastAsia="zh-CN" w:bidi="ar-SA"/>
        </w:rPr>
        <w:br/>
      </w:r>
      <w:r>
        <w:rPr>
          <w:lang w:val="en-US" w:eastAsia="zh-CN" w:bidi="ar-SA"/>
        </w:rPr>
        <w:t xml:space="preserve">　第二条</w:t>
      </w:r>
      <w:r>
        <w:rPr>
          <w:lang w:val="en-US" w:eastAsia="zh-CN" w:bidi="ar-SA"/>
        </w:rPr>
        <w:br/>
      </w:r>
      <w:r>
        <w:rPr>
          <w:lang w:val="en-US" w:eastAsia="zh-CN" w:bidi="ar-SA"/>
        </w:rPr>
        <w:t xml:space="preserve">　（有效司法保护原则）</w:t>
      </w:r>
      <w:r>
        <w:rPr>
          <w:lang w:val="en-US" w:eastAsia="zh-CN" w:bidi="ar-SA"/>
        </w:rPr>
        <w:br/>
      </w:r>
      <w:r>
        <w:rPr>
          <w:lang w:val="en-US" w:eastAsia="zh-CN" w:bidi="ar-SA"/>
        </w:rPr>
        <w:t xml:space="preserve">　就所有公权利或受法律保护之利益，均设有一种或多种旨在对其给予有效司法保护之诉讼手段，亦设有对确保该等手段之有用效果属必需之预防及保存程序。</w:t>
      </w:r>
      <w:r>
        <w:rPr>
          <w:lang w:val="en-US" w:eastAsia="zh-CN" w:bidi="ar-SA"/>
        </w:rPr>
        <w:br/>
      </w:r>
      <w:r>
        <w:rPr>
          <w:lang w:val="en-US" w:eastAsia="zh-CN" w:bidi="ar-SA"/>
        </w:rPr>
        <w:t xml:space="preserve">　第三条</w:t>
      </w:r>
      <w:r>
        <w:rPr>
          <w:lang w:val="en-US" w:eastAsia="zh-CN" w:bidi="ar-SA"/>
        </w:rPr>
        <w:br/>
      </w:r>
      <w:r>
        <w:rPr>
          <w:lang w:val="en-US" w:eastAsia="zh-CN" w:bidi="ar-SA"/>
        </w:rPr>
        <w:t xml:space="preserve">　（对管辖权之审理）</w:t>
      </w:r>
      <w:r>
        <w:rPr>
          <w:lang w:val="en-US" w:eastAsia="zh-CN" w:bidi="ar-SA"/>
        </w:rPr>
        <w:br/>
      </w:r>
      <w:r>
        <w:rPr>
          <w:lang w:val="en-US" w:eastAsia="zh-CN" w:bidi="ar-SA"/>
        </w:rPr>
        <w:t xml:space="preserve">　就行政上之司法争讼方面之问题进行审判之管辖权具有公共秩序性质，且对该管辖</w:t>
      </w:r>
      <w:r>
        <w:rPr>
          <w:lang w:val="en-US" w:eastAsia="zh-CN" w:bidi="ar-SA"/>
        </w:rPr>
        <w:t>权之审理须优先於其他事宜进行，但基於第九十九条第一款之规定而适用之民事诉讼法中关於普通宣告诉讼程序步骤之规定，以及行政上之司法争讼范畴内之自愿仲裁制度之规定除外。</w:t>
      </w:r>
      <w:r>
        <w:rPr>
          <w:lang w:val="en-US" w:eastAsia="zh-CN" w:bidi="ar-SA"/>
        </w:rPr>
        <w:br/>
      </w:r>
      <w:r>
        <w:rPr>
          <w:lang w:val="en-US" w:eastAsia="zh-CN" w:bidi="ar-SA"/>
        </w:rPr>
        <w:t xml:space="preserve">　第四条</w:t>
      </w:r>
      <w:r>
        <w:rPr>
          <w:lang w:val="en-US" w:eastAsia="zh-CN" w:bidi="ar-SA"/>
        </w:rPr>
        <w:br/>
      </w:r>
      <w:r>
        <w:rPr>
          <w:lang w:val="en-US" w:eastAsia="zh-CN" w:bidi="ar-SA"/>
        </w:rPr>
        <w:t xml:space="preserve">　（代理）</w:t>
      </w:r>
      <w:r>
        <w:rPr>
          <w:lang w:val="en-US" w:eastAsia="zh-CN" w:bidi="ar-SA"/>
        </w:rPr>
        <w:br/>
      </w:r>
      <w:r>
        <w:rPr>
          <w:lang w:val="en-US" w:eastAsia="zh-CN" w:bidi="ar-SA"/>
        </w:rPr>
        <w:t xml:space="preserve">　一、在行政上之司法争讼程序中，私人必须委托律师，但不影响有关在涉及律师本人、其配偶、直系血亲尊亲属或直系血亲卑亲属之案件中担任律师方面之法</w:t>
      </w:r>
      <w:r>
        <w:rPr>
          <w:lang w:val="en-US" w:eastAsia="zh-CN" w:bidi="ar-SA"/>
        </w:rPr>
        <w:lastRenderedPageBreak/>
        <w:t>律规定，或依职权指定律师之法律规定之适用。</w:t>
      </w:r>
      <w:r>
        <w:rPr>
          <w:lang w:val="en-US" w:eastAsia="zh-CN" w:bidi="ar-SA"/>
        </w:rPr>
        <w:br/>
      </w:r>
      <w:r>
        <w:rPr>
          <w:lang w:val="en-US" w:eastAsia="zh-CN" w:bidi="ar-SA"/>
        </w:rPr>
        <w:t xml:space="preserve">　二、在行政上之司法争讼程序中，行政机关必须依据以下两款规定被代理。</w:t>
      </w:r>
      <w:r>
        <w:rPr>
          <w:lang w:val="en-US" w:eastAsia="zh-CN" w:bidi="ar-SA"/>
        </w:rPr>
        <w:br/>
      </w:r>
      <w:r>
        <w:rPr>
          <w:lang w:val="en-US" w:eastAsia="zh-CN" w:bidi="ar-SA"/>
        </w:rPr>
        <w:t xml:space="preserve">　三、在第二章至第四章、第五章第二节至第四节、第六章及第七章所规范之诉讼</w:t>
      </w:r>
      <w:r>
        <w:rPr>
          <w:lang w:val="en-US" w:eastAsia="zh-CN" w:bidi="ar-SA"/>
        </w:rPr>
        <w:t>手段及程序中，在涉及职责之冲突中，以及在有关对司法裁判之上诉及所有针对公法人之执行程序中，第二款所指之代理须由所委托之律师作出或由为代理之目的而明确指定之担任法律辅助工作之法学士作出。</w:t>
      </w:r>
      <w:r>
        <w:rPr>
          <w:lang w:val="en-US" w:eastAsia="zh-CN" w:bidi="ar-SA"/>
        </w:rPr>
        <w:br/>
      </w:r>
      <w:r>
        <w:rPr>
          <w:lang w:val="en-US" w:eastAsia="zh-CN" w:bidi="ar-SA"/>
        </w:rPr>
        <w:t xml:space="preserve">　四、在其他情况下，第二款所指之代理须由检察院作出。</w:t>
      </w:r>
      <w:r>
        <w:rPr>
          <w:lang w:val="en-US" w:eastAsia="zh-CN" w:bidi="ar-SA"/>
        </w:rPr>
        <w:br/>
      </w:r>
      <w:r>
        <w:rPr>
          <w:lang w:val="en-US" w:eastAsia="zh-CN" w:bidi="ar-SA"/>
        </w:rPr>
        <w:t xml:space="preserve">　第五条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凡本法典中未明文订定之期间，均为五日，但涉及办事处行为之期间除外。</w:t>
      </w:r>
      <w:r>
        <w:rPr>
          <w:lang w:val="en-US" w:eastAsia="zh-CN" w:bidi="ar-SA"/>
        </w:rPr>
        <w:br/>
      </w:r>
      <w:r>
        <w:rPr>
          <w:lang w:val="en-US" w:eastAsia="zh-CN" w:bidi="ar-SA"/>
        </w:rPr>
        <w:t xml:space="preserve">　第六条</w:t>
      </w:r>
      <w:r>
        <w:rPr>
          <w:lang w:val="en-US" w:eastAsia="zh-CN" w:bidi="ar-SA"/>
        </w:rPr>
        <w:br/>
      </w:r>
      <w:r>
        <w:rPr>
          <w:lang w:val="en-US" w:eastAsia="zh-CN" w:bidi="ar-SA"/>
        </w:rPr>
        <w:t xml:space="preserve">　（紧急程序）</w:t>
      </w:r>
      <w:r>
        <w:rPr>
          <w:lang w:val="en-US" w:eastAsia="zh-CN" w:bidi="ar-SA"/>
        </w:rPr>
        <w:br/>
      </w:r>
      <w:r>
        <w:rPr>
          <w:lang w:val="en-US" w:eastAsia="zh-CN" w:bidi="ar-SA"/>
        </w:rPr>
        <w:t xml:space="preserve">　一、下列程序以及其他被法律定为紧急之程序，在假期期间仍进行，而无须事先作检阅：</w:t>
      </w:r>
      <w:r>
        <w:rPr>
          <w:lang w:val="en-US" w:eastAsia="zh-CN" w:bidi="ar-SA"/>
        </w:rPr>
        <w:br/>
      </w:r>
      <w:r>
        <w:rPr>
          <w:lang w:val="en-US" w:eastAsia="zh-CN" w:bidi="ar-SA"/>
        </w:rPr>
        <w:t xml:space="preserve">　</w:t>
      </w:r>
      <w:r>
        <w:rPr>
          <w:lang w:val="en-US" w:eastAsia="zh-CN" w:bidi="ar-SA"/>
        </w:rPr>
        <w:t>a</w:t>
      </w:r>
      <w:r>
        <w:rPr>
          <w:lang w:val="en-US" w:eastAsia="zh-CN" w:bidi="ar-SA"/>
        </w:rPr>
        <w:t>）行政行为涉及公共工程承揽合同之形成、继续供应合同之形成及为直接公益</w:t>
      </w:r>
      <w:r>
        <w:rPr>
          <w:lang w:val="en-US" w:eastAsia="zh-CN" w:bidi="ar-SA"/>
        </w:rPr>
        <w:t>提供劳务之合同之形成时，对该等行政行为提起之司法上诉程序；</w:t>
      </w:r>
      <w:r>
        <w:rPr>
          <w:lang w:val="en-US" w:eastAsia="zh-CN" w:bidi="ar-SA"/>
        </w:rPr>
        <w:br/>
      </w:r>
      <w:r>
        <w:rPr>
          <w:lang w:val="en-US" w:eastAsia="zh-CN" w:bidi="ar-SA"/>
        </w:rPr>
        <w:t xml:space="preserve">　</w:t>
      </w:r>
      <w:r>
        <w:rPr>
          <w:lang w:val="en-US" w:eastAsia="zh-CN" w:bidi="ar-SA"/>
        </w:rPr>
        <w:t>b</w:t>
      </w:r>
      <w:r>
        <w:rPr>
          <w:lang w:val="en-US" w:eastAsia="zh-CN" w:bidi="ar-SA"/>
        </w:rPr>
        <w:t>）选举上之司法争讼程序；</w:t>
      </w:r>
      <w:r>
        <w:rPr>
          <w:lang w:val="en-US" w:eastAsia="zh-CN" w:bidi="ar-SA"/>
        </w:rPr>
        <w:br/>
      </w:r>
      <w:r>
        <w:rPr>
          <w:lang w:val="en-US" w:eastAsia="zh-CN" w:bidi="ar-SA"/>
        </w:rPr>
        <w:t xml:space="preserve">　</w:t>
      </w:r>
      <w:r>
        <w:rPr>
          <w:lang w:val="en-US" w:eastAsia="zh-CN" w:bidi="ar-SA"/>
        </w:rPr>
        <w:t>c</w:t>
      </w:r>
      <w:r>
        <w:rPr>
          <w:lang w:val="en-US" w:eastAsia="zh-CN" w:bidi="ar-SA"/>
        </w:rPr>
        <w:t>）关於提供资讯、查阅卷宗或发出证明之诉之程序；</w:t>
      </w:r>
      <w:r>
        <w:rPr>
          <w:lang w:val="en-US" w:eastAsia="zh-CN" w:bidi="ar-SA"/>
        </w:rPr>
        <w:br/>
      </w:r>
      <w:r>
        <w:rPr>
          <w:lang w:val="en-US" w:eastAsia="zh-CN" w:bidi="ar-SA"/>
        </w:rPr>
        <w:t xml:space="preserve">　</w:t>
      </w:r>
      <w:r>
        <w:rPr>
          <w:lang w:val="en-US" w:eastAsia="zh-CN" w:bidi="ar-SA"/>
        </w:rPr>
        <w:t>d</w:t>
      </w:r>
      <w:r>
        <w:rPr>
          <w:lang w:val="en-US" w:eastAsia="zh-CN" w:bidi="ar-SA"/>
        </w:rPr>
        <w:t>）与中止行政行为及规范之效力有关之程序；</w:t>
      </w:r>
      <w:r>
        <w:rPr>
          <w:lang w:val="en-US" w:eastAsia="zh-CN" w:bidi="ar-SA"/>
        </w:rPr>
        <w:br/>
      </w:r>
      <w:r>
        <w:rPr>
          <w:lang w:val="en-US" w:eastAsia="zh-CN" w:bidi="ar-SA"/>
        </w:rPr>
        <w:t xml:space="preserve">　</w:t>
      </w:r>
      <w:r>
        <w:rPr>
          <w:lang w:val="en-US" w:eastAsia="zh-CN" w:bidi="ar-SA"/>
        </w:rPr>
        <w:t>e</w:t>
      </w:r>
      <w:r>
        <w:rPr>
          <w:lang w:val="en-US" w:eastAsia="zh-CN" w:bidi="ar-SA"/>
        </w:rPr>
        <w:t>）与勒令作出某一行为有关之程序；</w:t>
      </w:r>
      <w:r>
        <w:rPr>
          <w:lang w:val="en-US" w:eastAsia="zh-CN" w:bidi="ar-SA"/>
        </w:rPr>
        <w:br/>
      </w:r>
      <w:r>
        <w:rPr>
          <w:lang w:val="en-US" w:eastAsia="zh-CN" w:bidi="ar-SA"/>
        </w:rPr>
        <w:t xml:space="preserve">　</w:t>
      </w:r>
      <w:r>
        <w:rPr>
          <w:lang w:val="en-US" w:eastAsia="zh-CN" w:bidi="ar-SA"/>
        </w:rPr>
        <w:t>f</w:t>
      </w:r>
      <w:r>
        <w:rPr>
          <w:lang w:val="en-US" w:eastAsia="zh-CN" w:bidi="ar-SA"/>
        </w:rPr>
        <w:t>）与预行调查证据有关之程序；</w:t>
      </w:r>
      <w:r>
        <w:rPr>
          <w:lang w:val="en-US" w:eastAsia="zh-CN" w:bidi="ar-SA"/>
        </w:rPr>
        <w:br/>
      </w:r>
      <w:r>
        <w:rPr>
          <w:lang w:val="en-US" w:eastAsia="zh-CN" w:bidi="ar-SA"/>
        </w:rPr>
        <w:t xml:space="preserve">　</w:t>
      </w:r>
      <w:r>
        <w:rPr>
          <w:lang w:val="en-US" w:eastAsia="zh-CN" w:bidi="ar-SA"/>
        </w:rPr>
        <w:t>g</w:t>
      </w:r>
      <w:r>
        <w:rPr>
          <w:lang w:val="en-US" w:eastAsia="zh-CN" w:bidi="ar-SA"/>
        </w:rPr>
        <w:t>）与非特定之预防及保存措施有关之程序。</w:t>
      </w:r>
      <w:r>
        <w:rPr>
          <w:lang w:val="en-US" w:eastAsia="zh-CN" w:bidi="ar-SA"/>
        </w:rPr>
        <w:br/>
      </w:r>
      <w:r>
        <w:rPr>
          <w:lang w:val="en-US" w:eastAsia="zh-CN" w:bidi="ar-SA"/>
        </w:rPr>
        <w:t xml:space="preserve">　二、在紧急程序中，检察院检阅卷宗及法院作出裁判之期间分别为五日及七日，但另有特别规定者除外。</w:t>
      </w:r>
      <w:r>
        <w:rPr>
          <w:lang w:val="en-US" w:eastAsia="zh-CN" w:bidi="ar-SA"/>
        </w:rPr>
        <w:br/>
      </w:r>
      <w:r>
        <w:rPr>
          <w:lang w:val="en-US" w:eastAsia="zh-CN" w:bidi="ar-SA"/>
        </w:rPr>
        <w:t xml:space="preserve">　三、在紧急程序中，办事处之行为须尽快作出，且优先於其他行为。</w:t>
      </w:r>
      <w:r>
        <w:rPr>
          <w:lang w:val="en-US" w:eastAsia="zh-CN" w:bidi="ar-SA"/>
        </w:rPr>
        <w:br/>
      </w:r>
      <w:r>
        <w:rPr>
          <w:lang w:val="en-US" w:eastAsia="zh-CN" w:bidi="ar-SA"/>
        </w:rPr>
        <w:t xml:space="preserve">　第七条</w:t>
      </w:r>
      <w:r>
        <w:rPr>
          <w:lang w:val="en-US" w:eastAsia="zh-CN" w:bidi="ar-SA"/>
        </w:rPr>
        <w:br/>
      </w:r>
      <w:r>
        <w:rPr>
          <w:lang w:val="en-US" w:eastAsia="zh-CN" w:bidi="ar-SA"/>
        </w:rPr>
        <w:t xml:space="preserve">　（文件及资讯）</w:t>
      </w:r>
      <w:r>
        <w:rPr>
          <w:lang w:val="en-US" w:eastAsia="zh-CN" w:bidi="ar-SA"/>
        </w:rPr>
        <w:br/>
      </w:r>
      <w:r>
        <w:rPr>
          <w:lang w:val="en-US" w:eastAsia="zh-CN" w:bidi="ar-SA"/>
        </w:rPr>
        <w:t xml:space="preserve">　一、行政当局之机关</w:t>
      </w:r>
      <w:r>
        <w:rPr>
          <w:lang w:val="en-US" w:eastAsia="zh-CN" w:bidi="ar-SA"/>
        </w:rPr>
        <w:t>、公务员与服务人员以及私人，在其参与之程序中，必须适时提供被要求交付之文件，且必须尽早提供被要求提供之资讯。</w:t>
      </w:r>
      <w:r>
        <w:rPr>
          <w:lang w:val="en-US" w:eastAsia="zh-CN" w:bidi="ar-SA"/>
        </w:rPr>
        <w:br/>
      </w:r>
      <w:r>
        <w:rPr>
          <w:lang w:val="en-US" w:eastAsia="zh-CN" w:bidi="ar-SA"/>
        </w:rPr>
        <w:t xml:space="preserve">　二、法院自由评价违反上款规定之行为在证明力方面所生之效力，但不影响特别为此作出之规定之适用。</w:t>
      </w:r>
      <w:r>
        <w:rPr>
          <w:lang w:val="en-US" w:eastAsia="zh-CN" w:bidi="ar-SA"/>
        </w:rPr>
        <w:br/>
      </w:r>
      <w:r>
        <w:rPr>
          <w:lang w:val="en-US" w:eastAsia="zh-CN" w:bidi="ar-SA"/>
        </w:rPr>
        <w:t xml:space="preserve">　第八条</w:t>
      </w:r>
      <w:r>
        <w:rPr>
          <w:lang w:val="en-US" w:eastAsia="zh-CN" w:bidi="ar-SA"/>
        </w:rPr>
        <w:br/>
      </w:r>
      <w:r>
        <w:rPr>
          <w:lang w:val="en-US" w:eastAsia="zh-CN" w:bidi="ar-SA"/>
        </w:rPr>
        <w:t xml:space="preserve">　（在终审法院之分发）</w:t>
      </w:r>
      <w:r>
        <w:rPr>
          <w:lang w:val="en-US" w:eastAsia="zh-CN" w:bidi="ar-SA"/>
        </w:rPr>
        <w:br/>
      </w:r>
      <w:r>
        <w:rPr>
          <w:lang w:val="en-US" w:eastAsia="zh-CN" w:bidi="ar-SA"/>
        </w:rPr>
        <w:t xml:space="preserve">　　为着在终审法院进行分发，设有下列类别之程序：</w:t>
      </w:r>
      <w:r>
        <w:rPr>
          <w:lang w:val="en-US" w:eastAsia="zh-CN" w:bidi="ar-SA"/>
        </w:rPr>
        <w:br/>
      </w:r>
      <w:r>
        <w:rPr>
          <w:lang w:val="en-US" w:eastAsia="zh-CN" w:bidi="ar-SA"/>
        </w:rPr>
        <w:t xml:space="preserve">　第一、因合议庭裁判互相对立而提起之上诉；</w:t>
      </w:r>
      <w:r>
        <w:rPr>
          <w:lang w:val="en-US" w:eastAsia="zh-CN" w:bidi="ar-SA"/>
        </w:rPr>
        <w:br/>
      </w:r>
      <w:r>
        <w:rPr>
          <w:lang w:val="en-US" w:eastAsia="zh-CN" w:bidi="ar-SA"/>
        </w:rPr>
        <w:t xml:space="preserve">　第二、其他对司法裁判之上诉；</w:t>
      </w:r>
      <w:r>
        <w:rPr>
          <w:lang w:val="en-US" w:eastAsia="zh-CN" w:bidi="ar-SA"/>
        </w:rPr>
        <w:br/>
      </w:r>
      <w:r>
        <w:rPr>
          <w:lang w:val="en-US" w:eastAsia="zh-CN" w:bidi="ar-SA"/>
        </w:rPr>
        <w:t xml:space="preserve">　第三、司法上诉；</w:t>
      </w:r>
      <w:r>
        <w:rPr>
          <w:lang w:val="en-US" w:eastAsia="zh-CN" w:bidi="ar-SA"/>
        </w:rPr>
        <w:br/>
      </w:r>
      <w:r>
        <w:rPr>
          <w:lang w:val="en-US" w:eastAsia="zh-CN" w:bidi="ar-SA"/>
        </w:rPr>
        <w:t xml:space="preserve">　第四、选举上之司法争讼程序；</w:t>
      </w:r>
      <w:r>
        <w:rPr>
          <w:lang w:val="en-US" w:eastAsia="zh-CN" w:bidi="ar-SA"/>
        </w:rPr>
        <w:br/>
      </w:r>
      <w:r>
        <w:rPr>
          <w:lang w:val="en-US" w:eastAsia="zh-CN" w:bidi="ar-SA"/>
        </w:rPr>
        <w:t xml:space="preserve">　第五、冲突；</w:t>
      </w:r>
      <w:r>
        <w:rPr>
          <w:lang w:val="en-US" w:eastAsia="zh-CN" w:bidi="ar-SA"/>
        </w:rPr>
        <w:br/>
      </w:r>
      <w:r>
        <w:rPr>
          <w:lang w:val="en-US" w:eastAsia="zh-CN" w:bidi="ar-SA"/>
        </w:rPr>
        <w:t xml:space="preserve">　第六、其他紧急程序；</w:t>
      </w:r>
      <w:r>
        <w:rPr>
          <w:lang w:val="en-US" w:eastAsia="zh-CN" w:bidi="ar-SA"/>
        </w:rPr>
        <w:br/>
      </w:r>
      <w:r>
        <w:rPr>
          <w:lang w:val="en-US" w:eastAsia="zh-CN" w:bidi="ar-SA"/>
        </w:rPr>
        <w:t xml:space="preserve">　第七、其他程序。</w:t>
      </w:r>
      <w:r>
        <w:rPr>
          <w:lang w:val="en-US" w:eastAsia="zh-CN" w:bidi="ar-SA"/>
        </w:rPr>
        <w:br/>
      </w:r>
      <w:r>
        <w:rPr>
          <w:lang w:val="en-US" w:eastAsia="zh-CN" w:bidi="ar-SA"/>
        </w:rPr>
        <w:t xml:space="preserve">　第九条</w:t>
      </w:r>
      <w:r>
        <w:rPr>
          <w:lang w:val="en-US" w:eastAsia="zh-CN" w:bidi="ar-SA"/>
        </w:rPr>
        <w:br/>
      </w:r>
      <w:r>
        <w:rPr>
          <w:lang w:val="en-US" w:eastAsia="zh-CN" w:bidi="ar-SA"/>
        </w:rPr>
        <w:t xml:space="preserve">　（在中级法院之分发）</w:t>
      </w:r>
      <w:r>
        <w:rPr>
          <w:lang w:val="en-US" w:eastAsia="zh-CN" w:bidi="ar-SA"/>
        </w:rPr>
        <w:br/>
      </w:r>
      <w:r>
        <w:rPr>
          <w:lang w:val="en-US" w:eastAsia="zh-CN" w:bidi="ar-SA"/>
        </w:rPr>
        <w:t xml:space="preserve">　　为着在中级法院进行分发，设有下列类别之程序：</w:t>
      </w:r>
      <w:r>
        <w:rPr>
          <w:lang w:val="en-US" w:eastAsia="zh-CN" w:bidi="ar-SA"/>
        </w:rPr>
        <w:br/>
      </w:r>
      <w:r>
        <w:rPr>
          <w:lang w:val="en-US" w:eastAsia="zh-CN" w:bidi="ar-SA"/>
        </w:rPr>
        <w:t xml:space="preserve">　第一、对司法裁判之上诉；</w:t>
      </w:r>
      <w:r>
        <w:rPr>
          <w:lang w:val="en-US" w:eastAsia="zh-CN" w:bidi="ar-SA"/>
        </w:rPr>
        <w:br/>
      </w:r>
      <w:r>
        <w:rPr>
          <w:lang w:val="en-US" w:eastAsia="zh-CN" w:bidi="ar-SA"/>
        </w:rPr>
        <w:t xml:space="preserve">　第二、对仲裁裁决之上诉；</w:t>
      </w:r>
      <w:r>
        <w:rPr>
          <w:lang w:val="en-US" w:eastAsia="zh-CN" w:bidi="ar-SA"/>
        </w:rPr>
        <w:br/>
      </w:r>
      <w:r>
        <w:rPr>
          <w:lang w:val="en-US" w:eastAsia="zh-CN" w:bidi="ar-SA"/>
        </w:rPr>
        <w:t xml:space="preserve">　第三、司法上诉；</w:t>
      </w:r>
      <w:r>
        <w:rPr>
          <w:lang w:val="en-US" w:eastAsia="zh-CN" w:bidi="ar-SA"/>
        </w:rPr>
        <w:br/>
      </w:r>
      <w:r>
        <w:rPr>
          <w:lang w:val="en-US" w:eastAsia="zh-CN" w:bidi="ar-SA"/>
        </w:rPr>
        <w:t xml:space="preserve">　第四、诉；</w:t>
      </w:r>
      <w:r>
        <w:rPr>
          <w:lang w:val="en-US" w:eastAsia="zh-CN" w:bidi="ar-SA"/>
        </w:rPr>
        <w:br/>
      </w:r>
      <w:r>
        <w:rPr>
          <w:lang w:val="en-US" w:eastAsia="zh-CN" w:bidi="ar-SA"/>
        </w:rPr>
        <w:t xml:space="preserve">　第五、对规范提出争议之诉讼程序；</w:t>
      </w:r>
      <w:r>
        <w:rPr>
          <w:lang w:val="en-US" w:eastAsia="zh-CN" w:bidi="ar-SA"/>
        </w:rPr>
        <w:br/>
      </w:r>
      <w:r>
        <w:rPr>
          <w:lang w:val="en-US" w:eastAsia="zh-CN" w:bidi="ar-SA"/>
        </w:rPr>
        <w:t xml:space="preserve">　第六、冲突；</w:t>
      </w:r>
      <w:r>
        <w:rPr>
          <w:lang w:val="en-US" w:eastAsia="zh-CN" w:bidi="ar-SA"/>
        </w:rPr>
        <w:br/>
      </w:r>
      <w:r>
        <w:rPr>
          <w:lang w:val="en-US" w:eastAsia="zh-CN" w:bidi="ar-SA"/>
        </w:rPr>
        <w:t xml:space="preserve">　第七、紧急程序；</w:t>
      </w:r>
      <w:r>
        <w:rPr>
          <w:lang w:val="en-US" w:eastAsia="zh-CN" w:bidi="ar-SA"/>
        </w:rPr>
        <w:br/>
      </w:r>
      <w:r>
        <w:rPr>
          <w:lang w:val="en-US" w:eastAsia="zh-CN" w:bidi="ar-SA"/>
        </w:rPr>
        <w:t xml:space="preserve">　第八、其他程序。</w:t>
      </w:r>
      <w:r>
        <w:rPr>
          <w:lang w:val="en-US" w:eastAsia="zh-CN" w:bidi="ar-SA"/>
        </w:rPr>
        <w:br/>
      </w:r>
      <w:r>
        <w:rPr>
          <w:lang w:val="en-US" w:eastAsia="zh-CN" w:bidi="ar-SA"/>
        </w:rPr>
        <w:t xml:space="preserve">　第十条</w:t>
      </w:r>
      <w:r>
        <w:rPr>
          <w:lang w:val="en-US" w:eastAsia="zh-CN" w:bidi="ar-SA"/>
        </w:rPr>
        <w:br/>
      </w:r>
      <w:r>
        <w:rPr>
          <w:lang w:val="en-US" w:eastAsia="zh-CN" w:bidi="ar-SA"/>
        </w:rPr>
        <w:t xml:space="preserve">　（在行政法院之分发）</w:t>
      </w:r>
      <w:r>
        <w:rPr>
          <w:lang w:val="en-US" w:eastAsia="zh-CN" w:bidi="ar-SA"/>
        </w:rPr>
        <w:br/>
      </w:r>
      <w:r>
        <w:rPr>
          <w:lang w:val="en-US" w:eastAsia="zh-CN" w:bidi="ar-SA"/>
        </w:rPr>
        <w:t xml:space="preserve">　为着在行政法院进行分发，设有下列类别之程序：</w:t>
      </w:r>
      <w:r>
        <w:rPr>
          <w:lang w:val="en-US" w:eastAsia="zh-CN" w:bidi="ar-SA"/>
        </w:rPr>
        <w:br/>
      </w:r>
      <w:r>
        <w:rPr>
          <w:lang w:val="en-US" w:eastAsia="zh-CN" w:bidi="ar-SA"/>
        </w:rPr>
        <w:t xml:space="preserve">　第一、司法上诉；</w:t>
      </w:r>
      <w:r>
        <w:rPr>
          <w:lang w:val="en-US" w:eastAsia="zh-CN" w:bidi="ar-SA"/>
        </w:rPr>
        <w:br/>
      </w:r>
      <w:r>
        <w:rPr>
          <w:lang w:val="en-US" w:eastAsia="zh-CN" w:bidi="ar-SA"/>
        </w:rPr>
        <w:t xml:space="preserve">　第二、选举上之司法争讼程序；</w:t>
      </w:r>
      <w:r>
        <w:rPr>
          <w:lang w:val="en-US" w:eastAsia="zh-CN" w:bidi="ar-SA"/>
        </w:rPr>
        <w:br/>
      </w:r>
      <w:r>
        <w:rPr>
          <w:lang w:val="en-US" w:eastAsia="zh-CN" w:bidi="ar-SA"/>
        </w:rPr>
        <w:t xml:space="preserve">　第三、诉；</w:t>
      </w:r>
      <w:r>
        <w:rPr>
          <w:lang w:val="en-US" w:eastAsia="zh-CN" w:bidi="ar-SA"/>
        </w:rPr>
        <w:br/>
      </w:r>
      <w:r>
        <w:rPr>
          <w:lang w:val="en-US" w:eastAsia="zh-CN" w:bidi="ar-SA"/>
        </w:rPr>
        <w:t xml:space="preserve">　第四、对规范提出争议之诉讼程序；</w:t>
      </w:r>
      <w:r>
        <w:rPr>
          <w:lang w:val="en-US" w:eastAsia="zh-CN" w:bidi="ar-SA"/>
        </w:rPr>
        <w:br/>
      </w:r>
      <w:r>
        <w:rPr>
          <w:lang w:val="en-US" w:eastAsia="zh-CN" w:bidi="ar-SA"/>
        </w:rPr>
        <w:t xml:space="preserve">　第五、其他紧急程序；</w:t>
      </w:r>
      <w:r>
        <w:rPr>
          <w:lang w:val="en-US" w:eastAsia="zh-CN" w:bidi="ar-SA"/>
        </w:rPr>
        <w:br/>
      </w:r>
      <w:r>
        <w:rPr>
          <w:lang w:val="en-US" w:eastAsia="zh-CN" w:bidi="ar-SA"/>
        </w:rPr>
        <w:t xml:space="preserve">　第六、其他程序。</w:t>
      </w:r>
      <w:r>
        <w:rPr>
          <w:lang w:val="en-US" w:eastAsia="zh-CN" w:bidi="ar-SA"/>
        </w:rPr>
        <w:br/>
      </w:r>
      <w:r>
        <w:rPr>
          <w:lang w:val="en-US" w:eastAsia="zh-CN" w:bidi="ar-SA"/>
        </w:rPr>
        <w:t xml:space="preserve">　第十一条</w:t>
      </w:r>
      <w:r>
        <w:rPr>
          <w:lang w:val="en-US" w:eastAsia="zh-CN" w:bidi="ar-SA"/>
        </w:rPr>
        <w:br/>
      </w:r>
      <w:r>
        <w:rPr>
          <w:lang w:val="en-US" w:eastAsia="zh-CN" w:bidi="ar-SA"/>
        </w:rPr>
        <w:t xml:space="preserve">　（分发中案件合并之效力）</w:t>
      </w:r>
      <w:r>
        <w:rPr>
          <w:lang w:val="en-US" w:eastAsia="zh-CN" w:bidi="ar-SA"/>
        </w:rPr>
        <w:br/>
      </w:r>
      <w:r>
        <w:rPr>
          <w:lang w:val="en-US" w:eastAsia="zh-CN" w:bidi="ar-SA"/>
        </w:rPr>
        <w:t xml:space="preserve">　一、案件一</w:t>
      </w:r>
      <w:r>
        <w:rPr>
          <w:lang w:val="en-US" w:eastAsia="zh-CN" w:bidi="ar-SA"/>
        </w:rPr>
        <w:t>旦合并於已分发予不同法官之另一案件，就前者所作之分发即予取消。</w:t>
      </w:r>
      <w:r>
        <w:rPr>
          <w:lang w:val="en-US" w:eastAsia="zh-CN" w:bidi="ar-SA"/>
        </w:rPr>
        <w:br/>
      </w:r>
      <w:r>
        <w:rPr>
          <w:lang w:val="en-US" w:eastAsia="zh-CN" w:bidi="ar-SA"/>
        </w:rPr>
        <w:t xml:space="preserve">　二、为分发案件之效力，合并於另一案件之案件，不算作分发予会接收此案件之法官。</w:t>
      </w:r>
      <w:r>
        <w:rPr>
          <w:lang w:val="en-US" w:eastAsia="zh-CN" w:bidi="ar-SA"/>
        </w:rPr>
        <w:br/>
      </w:r>
      <w:r>
        <w:rPr>
          <w:lang w:val="en-US" w:eastAsia="zh-CN" w:bidi="ar-SA"/>
        </w:rPr>
        <w:t xml:space="preserve">　第十二条</w:t>
      </w:r>
      <w:r>
        <w:rPr>
          <w:lang w:val="en-US" w:eastAsia="zh-CN" w:bidi="ar-SA"/>
        </w:rPr>
        <w:br/>
      </w:r>
      <w:r>
        <w:rPr>
          <w:lang w:val="en-US" w:eastAsia="zh-CN" w:bidi="ar-SA"/>
        </w:rPr>
        <w:t xml:space="preserve">　（选择诉讼手段或程序上之错误）</w:t>
      </w:r>
      <w:r>
        <w:rPr>
          <w:lang w:val="en-US" w:eastAsia="zh-CN" w:bidi="ar-SA"/>
        </w:rPr>
        <w:br/>
      </w:r>
      <w:r>
        <w:rPr>
          <w:lang w:val="en-US" w:eastAsia="zh-CN" w:bidi="ar-SA"/>
        </w:rPr>
        <w:t xml:space="preserve">　一、在选择能适当满足所提出之请求之诉讼手段或程序上有错误时，如有关法院本身有管辖权审理该请求，则在初端驳回批示确定後，须依职权命令取消已进行之分发，并重新按程序本身之类别进行分发。</w:t>
      </w:r>
      <w:r>
        <w:rPr>
          <w:lang w:val="en-US" w:eastAsia="zh-CN" w:bidi="ar-SA"/>
        </w:rPr>
        <w:br/>
      </w:r>
      <w:r>
        <w:rPr>
          <w:lang w:val="en-US" w:eastAsia="zh-CN" w:bidi="ar-SA"/>
        </w:rPr>
        <w:t xml:space="preserve">　二、在上款所指之情况下，如另一法院有管辖权审理有关之适当诉讼手段或程序，则适用经作出必要配合之第四十九条所定制度，只要行使采用上述诉讼手</w:t>
      </w:r>
      <w:r>
        <w:rPr>
          <w:lang w:val="en-US" w:eastAsia="zh-CN" w:bidi="ar-SA"/>
        </w:rPr>
        <w:t>段或程序之权利受除斥期间约束，而此期间先於该条所指期间终结。</w:t>
      </w:r>
      <w:r>
        <w:rPr>
          <w:lang w:val="en-US" w:eastAsia="zh-CN" w:bidi="ar-SA"/>
        </w:rPr>
        <w:br/>
      </w:r>
      <w:r>
        <w:rPr>
          <w:lang w:val="en-US" w:eastAsia="zh-CN" w:bidi="ar-SA"/>
        </w:rPr>
        <w:t xml:space="preserve">　第十三条</w:t>
      </w:r>
      <w:r>
        <w:rPr>
          <w:lang w:val="en-US" w:eastAsia="zh-CN" w:bidi="ar-SA"/>
        </w:rPr>
        <w:br/>
      </w:r>
      <w:r>
        <w:rPr>
          <w:lang w:val="en-US" w:eastAsia="zh-CN" w:bidi="ar-SA"/>
        </w:rPr>
        <w:t xml:space="preserve">　（对行政机关之传唤）</w:t>
      </w:r>
      <w:r>
        <w:rPr>
          <w:lang w:val="en-US" w:eastAsia="zh-CN" w:bidi="ar-SA"/>
        </w:rPr>
        <w:br/>
      </w:r>
      <w:r>
        <w:rPr>
          <w:lang w:val="en-US" w:eastAsia="zh-CN" w:bidi="ar-SA"/>
        </w:rPr>
        <w:t xml:space="preserve">　对行政机关之传唤系以具收件回执之挂号信为之。</w:t>
      </w:r>
      <w:r>
        <w:rPr>
          <w:lang w:val="en-US" w:eastAsia="zh-CN" w:bidi="ar-SA"/>
        </w:rPr>
        <w:br/>
      </w:r>
      <w:r>
        <w:rPr>
          <w:lang w:val="en-US" w:eastAsia="zh-CN" w:bidi="ar-SA"/>
        </w:rPr>
        <w:t xml:space="preserve">　第十四条</w:t>
      </w:r>
      <w:r>
        <w:rPr>
          <w:lang w:val="en-US" w:eastAsia="zh-CN" w:bidi="ar-SA"/>
        </w:rPr>
        <w:br/>
      </w:r>
      <w:r>
        <w:rPr>
          <w:lang w:val="en-US" w:eastAsia="zh-CN" w:bidi="ar-SA"/>
        </w:rPr>
        <w:t xml:space="preserve">　（审理前之先决问题）</w:t>
      </w:r>
      <w:r>
        <w:rPr>
          <w:lang w:val="en-US" w:eastAsia="zh-CN" w:bidi="ar-SA"/>
        </w:rPr>
        <w:br/>
      </w:r>
      <w:r>
        <w:rPr>
          <w:lang w:val="en-US" w:eastAsia="zh-CN" w:bidi="ar-SA"/>
        </w:rPr>
        <w:t xml:space="preserve">　一、如对诉讼标的之审理取决於另一法院就其有管辖权审理之问题作出之裁判，法院得在该管辖法院作出裁判前，中止有关诉讼程序，不作裁判。</w:t>
      </w:r>
      <w:r>
        <w:rPr>
          <w:lang w:val="en-US" w:eastAsia="zh-CN" w:bidi="ar-SA"/>
        </w:rPr>
        <w:br/>
      </w:r>
      <w:r>
        <w:rPr>
          <w:lang w:val="en-US" w:eastAsia="zh-CN" w:bidi="ar-SA"/>
        </w:rPr>
        <w:t xml:space="preserve">　二、如利害关系人逾九十日不作任何行为，使关於审理前之先决问题之程序未能提起或进行，则行政上之司法争讼程序之中止状况终结，并须就审理前之先决问题作出裁判，而此裁判仅在该程序中产生效力。</w:t>
      </w:r>
      <w:r>
        <w:rPr>
          <w:lang w:val="en-US" w:eastAsia="zh-CN" w:bidi="ar-SA"/>
        </w:rPr>
        <w:br/>
      </w:r>
      <w:r>
        <w:rPr>
          <w:lang w:val="en-US" w:eastAsia="zh-CN" w:bidi="ar-SA"/>
        </w:rPr>
        <w:t xml:space="preserve">　第十五条</w:t>
      </w:r>
      <w:r>
        <w:rPr>
          <w:lang w:val="en-US" w:eastAsia="zh-CN" w:bidi="ar-SA"/>
        </w:rPr>
        <w:br/>
      </w:r>
      <w:r>
        <w:rPr>
          <w:lang w:val="en-US" w:eastAsia="zh-CN" w:bidi="ar-SA"/>
        </w:rPr>
        <w:t xml:space="preserve">　（裁判书制作人之权限）</w:t>
      </w:r>
      <w:r>
        <w:rPr>
          <w:lang w:val="en-US" w:eastAsia="zh-CN" w:bidi="ar-SA"/>
        </w:rPr>
        <w:br/>
      </w:r>
      <w:r>
        <w:rPr>
          <w:lang w:val="en-US" w:eastAsia="zh-CN" w:bidi="ar-SA"/>
        </w:rPr>
        <w:t xml:space="preserve">　一、裁判书制作人有下列权限，但不影响关於司法体系组织之法律之规定之适用，亦不影响特别规定须由裁判书制作人作出批示或须由法院作出合议庭裁判之情况：</w:t>
      </w:r>
      <w:r>
        <w:rPr>
          <w:lang w:val="en-US" w:eastAsia="zh-CN" w:bidi="ar-SA"/>
        </w:rPr>
        <w:br/>
      </w:r>
      <w:r>
        <w:rPr>
          <w:lang w:val="en-US" w:eastAsia="zh-CN" w:bidi="ar-SA"/>
        </w:rPr>
        <w:t xml:space="preserve">　</w:t>
      </w:r>
      <w:r>
        <w:rPr>
          <w:lang w:val="en-US" w:eastAsia="zh-CN" w:bidi="ar-SA"/>
        </w:rPr>
        <w:t>a</w:t>
      </w:r>
      <w:r>
        <w:rPr>
          <w:lang w:val="en-US" w:eastAsia="zh-CN" w:bidi="ar-SA"/>
        </w:rPr>
        <w:t>）初端驳回司法上诉及其他诉讼手段与程序，或在有关程序其後之阶段中，以命令补正起诉状或声请书之批示未获遵行为依据而驳回之；</w:t>
      </w:r>
      <w:r>
        <w:rPr>
          <w:lang w:val="en-US" w:eastAsia="zh-CN" w:bidi="ar-SA"/>
        </w:rPr>
        <w:br/>
      </w:r>
      <w:r>
        <w:rPr>
          <w:lang w:val="en-US" w:eastAsia="zh-CN" w:bidi="ar-SA"/>
        </w:rPr>
        <w:t xml:space="preserve">　</w:t>
      </w:r>
      <w:r>
        <w:rPr>
          <w:lang w:val="en-US" w:eastAsia="zh-CN" w:bidi="ar-SA"/>
        </w:rPr>
        <w:t>b</w:t>
      </w:r>
      <w:r>
        <w:rPr>
          <w:lang w:val="en-US" w:eastAsia="zh-CN" w:bidi="ar-SA"/>
        </w:rPr>
        <w:t>）将有关抗辩或妨碍审理司法上诉之其他问题留待最後审理；</w:t>
      </w:r>
      <w:r>
        <w:rPr>
          <w:lang w:val="en-US" w:eastAsia="zh-CN" w:bidi="ar-SA"/>
        </w:rPr>
        <w:br/>
      </w:r>
      <w:r>
        <w:rPr>
          <w:lang w:val="en-US" w:eastAsia="zh-CN" w:bidi="ar-SA"/>
        </w:rPr>
        <w:t xml:space="preserve">　</w:t>
      </w:r>
      <w:r>
        <w:rPr>
          <w:lang w:val="en-US" w:eastAsia="zh-CN" w:bidi="ar-SA"/>
        </w:rPr>
        <w:t>c</w:t>
      </w:r>
      <w:r>
        <w:rPr>
          <w:lang w:val="en-US" w:eastAsia="zh-CN" w:bidi="ar-SA"/>
        </w:rPr>
        <w:t>）命令或要求采取被认为必需之调查措施；</w:t>
      </w:r>
      <w:r>
        <w:rPr>
          <w:lang w:val="en-US" w:eastAsia="zh-CN" w:bidi="ar-SA"/>
        </w:rPr>
        <w:br/>
      </w:r>
      <w:r>
        <w:rPr>
          <w:lang w:val="en-US" w:eastAsia="zh-CN" w:bidi="ar-SA"/>
        </w:rPr>
        <w:t xml:space="preserve">　</w:t>
      </w:r>
      <w:r>
        <w:rPr>
          <w:lang w:val="en-US" w:eastAsia="zh-CN" w:bidi="ar-SA"/>
        </w:rPr>
        <w:t>d</w:t>
      </w:r>
      <w:r>
        <w:rPr>
          <w:lang w:val="en-US" w:eastAsia="zh-CN" w:bidi="ar-SA"/>
        </w:rPr>
        <w:t>）依法宣告诉讼程序中止进行，或裁定诉讼程序中止进行；</w:t>
      </w:r>
      <w:r>
        <w:rPr>
          <w:lang w:val="en-US" w:eastAsia="zh-CN" w:bidi="ar-SA"/>
        </w:rPr>
        <w:br/>
      </w:r>
      <w:r>
        <w:rPr>
          <w:lang w:val="en-US" w:eastAsia="zh-CN" w:bidi="ar-SA"/>
        </w:rPr>
        <w:t xml:space="preserve">　</w:t>
      </w:r>
      <w:r>
        <w:rPr>
          <w:lang w:val="en-US" w:eastAsia="zh-CN" w:bidi="ar-SA"/>
        </w:rPr>
        <w:t>e</w:t>
      </w:r>
      <w:r>
        <w:rPr>
          <w:lang w:val="en-US" w:eastAsia="zh-CN" w:bidi="ar-SA"/>
        </w:rPr>
        <w:t>）依法命令将案件合并，或裁定将案件合并；</w:t>
      </w:r>
      <w:r>
        <w:rPr>
          <w:lang w:val="en-US" w:eastAsia="zh-CN" w:bidi="ar-SA"/>
        </w:rPr>
        <w:br/>
      </w:r>
      <w:r>
        <w:rPr>
          <w:lang w:val="en-US" w:eastAsia="zh-CN" w:bidi="ar-SA"/>
        </w:rPr>
        <w:t xml:space="preserve">　</w:t>
      </w:r>
      <w:r>
        <w:rPr>
          <w:lang w:val="en-US" w:eastAsia="zh-CN" w:bidi="ar-SA"/>
        </w:rPr>
        <w:t>f</w:t>
      </w:r>
      <w:r>
        <w:rPr>
          <w:lang w:val="en-US" w:eastAsia="zh-CN" w:bidi="ar-SA"/>
        </w:rPr>
        <w:t>）因诉讼之弃置或撤回、请求之舍弃，又或嗣後出现进行诉讼属不可能或无用之情况而裁定有关诉讼程序消灭；</w:t>
      </w:r>
      <w:r>
        <w:rPr>
          <w:lang w:val="en-US" w:eastAsia="zh-CN" w:bidi="ar-SA"/>
        </w:rPr>
        <w:br/>
      </w:r>
      <w:r>
        <w:rPr>
          <w:lang w:val="en-US" w:eastAsia="zh-CN" w:bidi="ar-SA"/>
        </w:rPr>
        <w:t xml:space="preserve">　</w:t>
      </w:r>
      <w:r>
        <w:rPr>
          <w:lang w:val="en-US" w:eastAsia="zh-CN" w:bidi="ar-SA"/>
        </w:rPr>
        <w:t>g</w:t>
      </w:r>
      <w:r>
        <w:rPr>
          <w:lang w:val="en-US" w:eastAsia="zh-CN" w:bidi="ar-SA"/>
        </w:rPr>
        <w:t>）因声请及附随事项之标的不应予以审理而将之初端驳回；</w:t>
      </w:r>
      <w:r>
        <w:rPr>
          <w:lang w:val="en-US" w:eastAsia="zh-CN" w:bidi="ar-SA"/>
        </w:rPr>
        <w:br/>
      </w:r>
      <w:r>
        <w:rPr>
          <w:lang w:val="en-US" w:eastAsia="zh-CN" w:bidi="ar-SA"/>
        </w:rPr>
        <w:t xml:space="preserve">　</w:t>
      </w:r>
      <w:r>
        <w:rPr>
          <w:lang w:val="en-US" w:eastAsia="zh-CN" w:bidi="ar-SA"/>
        </w:rPr>
        <w:t>h</w:t>
      </w:r>
      <w:r>
        <w:rPr>
          <w:lang w:val="en-US" w:eastAsia="zh-CN" w:bidi="ar-SA"/>
        </w:rPr>
        <w:t>）对附随事项作出审判；</w:t>
      </w:r>
      <w:r>
        <w:rPr>
          <w:lang w:val="en-US" w:eastAsia="zh-CN" w:bidi="ar-SA"/>
        </w:rPr>
        <w:br/>
      </w:r>
      <w:r>
        <w:rPr>
          <w:lang w:val="en-US" w:eastAsia="zh-CN" w:bidi="ar-SA"/>
        </w:rPr>
        <w:t xml:space="preserve">　</w:t>
      </w:r>
      <w:r>
        <w:rPr>
          <w:lang w:val="en-US" w:eastAsia="zh-CN" w:bidi="ar-SA"/>
        </w:rPr>
        <w:t>i</w:t>
      </w:r>
      <w:r>
        <w:rPr>
          <w:lang w:val="en-US" w:eastAsia="zh-CN" w:bidi="ar-SA"/>
        </w:rPr>
        <w:t>）对诉讼行为之无效及其本身之批示之无效作出审理；</w:t>
      </w:r>
      <w:r>
        <w:rPr>
          <w:lang w:val="en-US" w:eastAsia="zh-CN" w:bidi="ar-SA"/>
        </w:rPr>
        <w:br/>
      </w:r>
      <w:r>
        <w:rPr>
          <w:lang w:val="en-US" w:eastAsia="zh-CN" w:bidi="ar-SA"/>
        </w:rPr>
        <w:t xml:space="preserve">　</w:t>
      </w:r>
      <w:r>
        <w:rPr>
          <w:lang w:val="en-US" w:eastAsia="zh-CN" w:bidi="ar-SA"/>
        </w:rPr>
        <w:t>j</w:t>
      </w:r>
      <w:r>
        <w:rPr>
          <w:lang w:val="en-US" w:eastAsia="zh-CN" w:bidi="ar-SA"/>
        </w:rPr>
        <w:t>）终结司法上诉或其他诉讼手段与程序。</w:t>
      </w:r>
      <w:r>
        <w:rPr>
          <w:lang w:val="en-US" w:eastAsia="zh-CN" w:bidi="ar-SA"/>
        </w:rPr>
        <w:br/>
      </w:r>
      <w:r>
        <w:rPr>
          <w:lang w:val="en-US" w:eastAsia="zh-CN" w:bidi="ar-SA"/>
        </w:rPr>
        <w:t xml:space="preserve">　二、对裁判书制作人之批示，得向评议会提出异议，但属单纯事务性之批示及受理对法院合议庭裁判提起上诉之批示除外。</w:t>
      </w:r>
      <w:r>
        <w:rPr>
          <w:lang w:val="en-US" w:eastAsia="zh-CN" w:bidi="ar-SA"/>
        </w:rPr>
        <w:br/>
      </w:r>
      <w:r>
        <w:rPr>
          <w:lang w:val="en-US" w:eastAsia="zh-CN" w:bidi="ar-SA"/>
        </w:rPr>
        <w:t xml:space="preserve">　第十六条</w:t>
      </w:r>
      <w:r>
        <w:rPr>
          <w:lang w:val="en-US" w:eastAsia="zh-CN" w:bidi="ar-SA"/>
        </w:rPr>
        <w:br/>
      </w:r>
      <w:r>
        <w:rPr>
          <w:lang w:val="en-US" w:eastAsia="zh-CN" w:bidi="ar-SA"/>
        </w:rPr>
        <w:t xml:space="preserve">　（技术员之参与）</w:t>
      </w:r>
      <w:r>
        <w:rPr>
          <w:lang w:val="en-US" w:eastAsia="zh-CN" w:bidi="ar-SA"/>
        </w:rPr>
        <w:br/>
      </w:r>
      <w:r>
        <w:rPr>
          <w:lang w:val="en-US" w:eastAsia="zh-CN" w:bidi="ar-SA"/>
        </w:rPr>
        <w:t xml:space="preserve">　如程序中应解决某些需要专门知识方可解决之问题，法院得依职权或应任一当事人之声请，命令</w:t>
      </w:r>
      <w:r>
        <w:rPr>
          <w:lang w:val="en-US" w:eastAsia="zh-CN" w:bidi="ar-SA"/>
        </w:rPr>
        <w:t>由法院指定之技术员参与该程序，为此该技术员须检阅卷宗；如有关讨论在评议会或合议庭中进行，则讨论中须听取其陈述。</w:t>
      </w:r>
      <w:r>
        <w:rPr>
          <w:lang w:val="en-US" w:eastAsia="zh-CN" w:bidi="ar-SA"/>
        </w:rPr>
        <w:br/>
      </w:r>
      <w:r>
        <w:rPr>
          <w:lang w:val="en-US" w:eastAsia="zh-CN" w:bidi="ar-SA"/>
        </w:rPr>
        <w:t xml:space="preserve">　第十七条</w:t>
      </w:r>
      <w:r>
        <w:rPr>
          <w:lang w:val="en-US" w:eastAsia="zh-CN" w:bidi="ar-SA"/>
        </w:rPr>
        <w:br/>
      </w:r>
      <w:r>
        <w:rPr>
          <w:lang w:val="en-US" w:eastAsia="zh-CN" w:bidi="ar-SA"/>
        </w:rPr>
        <w:t xml:space="preserve">　（检察院於评议会之参与）</w:t>
      </w:r>
      <w:r>
        <w:rPr>
          <w:lang w:val="en-US" w:eastAsia="zh-CN" w:bidi="ar-SA"/>
        </w:rPr>
        <w:br/>
      </w:r>
      <w:r>
        <w:rPr>
          <w:lang w:val="en-US" w:eastAsia="zh-CN" w:bidi="ar-SA"/>
        </w:rPr>
        <w:t xml:space="preserve">　驻终审法院及中级法院之检察院代表如非以原诉人或被诉人身分参与有关程序，而其参与仅在於维护合法性者，则其须出席所驻法院之评议会，并於讨论中被听取陈述。</w:t>
      </w:r>
      <w:r>
        <w:rPr>
          <w:lang w:val="en-US" w:eastAsia="zh-CN" w:bidi="ar-SA"/>
        </w:rPr>
        <w:br/>
      </w:r>
      <w:r>
        <w:rPr>
          <w:lang w:val="en-US" w:eastAsia="zh-CN" w:bidi="ar-SA"/>
        </w:rPr>
        <w:t xml:space="preserve">　第十八条</w:t>
      </w:r>
      <w:r>
        <w:rPr>
          <w:lang w:val="en-US" w:eastAsia="zh-CN" w:bidi="ar-SA"/>
        </w:rPr>
        <w:br/>
      </w:r>
      <w:r>
        <w:rPr>
          <w:lang w:val="en-US" w:eastAsia="zh-CN" w:bidi="ar-SA"/>
        </w:rPr>
        <w:t xml:space="preserve">　（日程表上之登录）</w:t>
      </w:r>
      <w:r>
        <w:rPr>
          <w:lang w:val="en-US" w:eastAsia="zh-CN" w:bidi="ar-SA"/>
        </w:rPr>
        <w:br/>
      </w:r>
      <w:r>
        <w:rPr>
          <w:lang w:val="en-US" w:eastAsia="zh-CN" w:bidi="ar-SA"/>
        </w:rPr>
        <w:t xml:space="preserve">　在终审法院及中级法院，法院书记长须於每次会议最後阶段，将用作登记被宣告已具条件进行审判之案件之文件载体或资讯储存媒体呈交院长，以便院长在听取有关法官意见後，定出纳入下次会议</w:t>
      </w:r>
      <w:r>
        <w:rPr>
          <w:lang w:val="en-US" w:eastAsia="zh-CN" w:bidi="ar-SA"/>
        </w:rPr>
        <w:t>日程之案件。</w:t>
      </w:r>
      <w:r>
        <w:rPr>
          <w:lang w:val="en-US" w:eastAsia="zh-CN" w:bidi="ar-SA"/>
        </w:rPr>
        <w:br/>
      </w:r>
      <w:r>
        <w:rPr>
          <w:lang w:val="en-US" w:eastAsia="zh-CN" w:bidi="ar-SA"/>
        </w:rPr>
        <w:t xml:space="preserve">　第十九条</w:t>
      </w:r>
      <w:r>
        <w:rPr>
          <w:lang w:val="en-US" w:eastAsia="zh-CN" w:bidi="ar-SA"/>
        </w:rPr>
        <w:br/>
      </w:r>
      <w:r>
        <w:rPr>
          <w:lang w:val="en-US" w:eastAsia="zh-CN" w:bidi="ar-SA"/>
        </w:rPr>
        <w:t xml:space="preserve">　（裁判之公开）</w:t>
      </w:r>
      <w:r>
        <w:rPr>
          <w:lang w:val="en-US" w:eastAsia="zh-CN" w:bidi="ar-SA"/>
        </w:rPr>
        <w:br/>
      </w:r>
      <w:r>
        <w:rPr>
          <w:lang w:val="en-US" w:eastAsia="zh-CN" w:bidi="ar-SA"/>
        </w:rPr>
        <w:t xml:space="preserve">　一、得将终审法院及中级法院之合议庭裁判之打字副本送交澳门政府印刷署，以便以汇编方式出版。</w:t>
      </w:r>
      <w:r>
        <w:rPr>
          <w:lang w:val="en-US" w:eastAsia="zh-CN" w:bidi="ar-SA"/>
        </w:rPr>
        <w:br/>
      </w:r>
      <w:r>
        <w:rPr>
          <w:lang w:val="en-US" w:eastAsia="zh-CN" w:bidi="ar-SA"/>
        </w:rPr>
        <w:t xml:space="preserve">　二、汇编每季公布一次；汇编中须载入在每季所作之裁判并附有裁判书制作人所编制之摘要，且须将终审法院与中级法院之裁判分开归组。</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司法上诉</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第二十条</w:t>
      </w:r>
      <w:r>
        <w:rPr>
          <w:lang w:val="en-US" w:eastAsia="zh-CN" w:bidi="ar-SA"/>
        </w:rPr>
        <w:br/>
      </w:r>
      <w:r>
        <w:rPr>
          <w:lang w:val="en-US" w:eastAsia="zh-CN" w:bidi="ar-SA"/>
        </w:rPr>
        <w:t xml:space="preserve">　（司法上诉之性质及目的）</w:t>
      </w:r>
      <w:r>
        <w:rPr>
          <w:lang w:val="en-US" w:eastAsia="zh-CN" w:bidi="ar-SA"/>
        </w:rPr>
        <w:br/>
      </w:r>
      <w:r>
        <w:rPr>
          <w:lang w:val="en-US" w:eastAsia="zh-CN" w:bidi="ar-SA"/>
        </w:rPr>
        <w:t xml:space="preserve">　在司法上诉中仅审理行为之合法性，其目的在於撤销司法上诉所针对之行为，或宣告其无效或法律上不存在；但另有规定者除外。</w:t>
      </w:r>
      <w:r>
        <w:rPr>
          <w:lang w:val="en-US" w:eastAsia="zh-CN" w:bidi="ar-SA"/>
        </w:rPr>
        <w:br/>
      </w:r>
      <w:r>
        <w:rPr>
          <w:lang w:val="en-US" w:eastAsia="zh-CN" w:bidi="ar-SA"/>
        </w:rPr>
        <w:t xml:space="preserve">　第二十一条</w:t>
      </w:r>
      <w:r>
        <w:rPr>
          <w:lang w:val="en-US" w:eastAsia="zh-CN" w:bidi="ar-SA"/>
        </w:rPr>
        <w:br/>
      </w:r>
      <w:r>
        <w:rPr>
          <w:lang w:val="en-US" w:eastAsia="zh-CN" w:bidi="ar-SA"/>
        </w:rPr>
        <w:t xml:space="preserve">　（司法上诉之依据）</w:t>
      </w:r>
      <w:r>
        <w:rPr>
          <w:lang w:val="en-US" w:eastAsia="zh-CN" w:bidi="ar-SA"/>
        </w:rPr>
        <w:br/>
      </w:r>
      <w:r>
        <w:rPr>
          <w:lang w:val="en-US" w:eastAsia="zh-CN" w:bidi="ar-SA"/>
        </w:rPr>
        <w:t xml:space="preserve">　一、司法上</w:t>
      </w:r>
      <w:r>
        <w:rPr>
          <w:lang w:val="en-US" w:eastAsia="zh-CN" w:bidi="ar-SA"/>
        </w:rPr>
        <w:t>诉所针对之行为违反适用之法律原则或法律规定，尤其出现下列情况者，构成提起司法上诉之依据：</w:t>
      </w:r>
      <w:r>
        <w:rPr>
          <w:lang w:val="en-US" w:eastAsia="zh-CN" w:bidi="ar-SA"/>
        </w:rPr>
        <w:br/>
      </w:r>
      <w:r>
        <w:rPr>
          <w:lang w:val="en-US" w:eastAsia="zh-CN" w:bidi="ar-SA"/>
        </w:rPr>
        <w:t xml:space="preserve">　</w:t>
      </w:r>
      <w:r>
        <w:rPr>
          <w:lang w:val="en-US" w:eastAsia="zh-CN" w:bidi="ar-SA"/>
        </w:rPr>
        <w:t>a</w:t>
      </w:r>
      <w:r>
        <w:rPr>
          <w:lang w:val="en-US" w:eastAsia="zh-CN" w:bidi="ar-SA"/>
        </w:rPr>
        <w:t>）越权；</w:t>
      </w:r>
      <w:r>
        <w:rPr>
          <w:lang w:val="en-US" w:eastAsia="zh-CN" w:bidi="ar-SA"/>
        </w:rPr>
        <w:br/>
      </w:r>
      <w:r>
        <w:rPr>
          <w:lang w:val="en-US" w:eastAsia="zh-CN" w:bidi="ar-SA"/>
        </w:rPr>
        <w:t xml:space="preserve">　</w:t>
      </w:r>
      <w:r>
        <w:rPr>
          <w:lang w:val="en-US" w:eastAsia="zh-CN" w:bidi="ar-SA"/>
        </w:rPr>
        <w:t>b</w:t>
      </w:r>
      <w:r>
        <w:rPr>
          <w:lang w:val="en-US" w:eastAsia="zh-CN" w:bidi="ar-SA"/>
        </w:rPr>
        <w:t>）无权限；</w:t>
      </w:r>
      <w:r>
        <w:rPr>
          <w:lang w:val="en-US" w:eastAsia="zh-CN" w:bidi="ar-SA"/>
        </w:rPr>
        <w:br/>
      </w:r>
      <w:r>
        <w:rPr>
          <w:lang w:val="en-US" w:eastAsia="zh-CN" w:bidi="ar-SA"/>
        </w:rPr>
        <w:t xml:space="preserve">　</w:t>
      </w:r>
      <w:r>
        <w:rPr>
          <w:lang w:val="en-US" w:eastAsia="zh-CN" w:bidi="ar-SA"/>
        </w:rPr>
        <w:t>c</w:t>
      </w:r>
      <w:r>
        <w:rPr>
          <w:lang w:val="en-US" w:eastAsia="zh-CN" w:bidi="ar-SA"/>
        </w:rPr>
        <w:t>）形式上之瑕疵，包括欠缺理由说明或等同情况；</w:t>
      </w:r>
      <w:r>
        <w:rPr>
          <w:lang w:val="en-US" w:eastAsia="zh-CN" w:bidi="ar-SA"/>
        </w:rPr>
        <w:br/>
      </w:r>
      <w:r>
        <w:rPr>
          <w:lang w:val="en-US" w:eastAsia="zh-CN" w:bidi="ar-SA"/>
        </w:rPr>
        <w:t xml:space="preserve">　</w:t>
      </w:r>
      <w:r>
        <w:rPr>
          <w:lang w:val="en-US" w:eastAsia="zh-CN" w:bidi="ar-SA"/>
        </w:rPr>
        <w:t>d</w:t>
      </w:r>
      <w:r>
        <w:rPr>
          <w:lang w:val="en-US" w:eastAsia="zh-CN" w:bidi="ar-SA"/>
        </w:rPr>
        <w:t>）违反法律，包括行使自由裁量权时有明显错误，或绝对不合理行使自由裁量权；</w:t>
      </w:r>
      <w:r>
        <w:rPr>
          <w:lang w:val="en-US" w:eastAsia="zh-CN" w:bidi="ar-SA"/>
        </w:rPr>
        <w:br/>
      </w:r>
      <w:r>
        <w:rPr>
          <w:lang w:val="en-US" w:eastAsia="zh-CN" w:bidi="ar-SA"/>
        </w:rPr>
        <w:t xml:space="preserve">　</w:t>
      </w:r>
      <w:r>
        <w:rPr>
          <w:lang w:val="en-US" w:eastAsia="zh-CN" w:bidi="ar-SA"/>
        </w:rPr>
        <w:t>e</w:t>
      </w:r>
      <w:r>
        <w:rPr>
          <w:lang w:val="en-US" w:eastAsia="zh-CN" w:bidi="ar-SA"/>
        </w:rPr>
        <w:t>）权力偏差。</w:t>
      </w:r>
      <w:r>
        <w:rPr>
          <w:lang w:val="en-US" w:eastAsia="zh-CN" w:bidi="ar-SA"/>
        </w:rPr>
        <w:br/>
      </w:r>
      <w:r>
        <w:rPr>
          <w:lang w:val="en-US" w:eastAsia="zh-CN" w:bidi="ar-SA"/>
        </w:rPr>
        <w:t xml:space="preserve">　二、导致司法上诉所针对之行为非有效之其他原因，亦构成提起司法上诉之依据，尤其是：</w:t>
      </w:r>
      <w:r>
        <w:rPr>
          <w:lang w:val="en-US" w:eastAsia="zh-CN" w:bidi="ar-SA"/>
        </w:rPr>
        <w:br/>
      </w:r>
      <w:r>
        <w:rPr>
          <w:lang w:val="en-US" w:eastAsia="zh-CN" w:bidi="ar-SA"/>
        </w:rPr>
        <w:t xml:space="preserve">　</w:t>
      </w:r>
      <w:r>
        <w:rPr>
          <w:lang w:val="en-US" w:eastAsia="zh-CN" w:bidi="ar-SA"/>
        </w:rPr>
        <w:t>a</w:t>
      </w:r>
      <w:r>
        <w:rPr>
          <w:lang w:val="en-US" w:eastAsia="zh-CN" w:bidi="ar-SA"/>
        </w:rPr>
        <w:t>）欠缺构成该行为之主要要素；</w:t>
      </w:r>
      <w:r>
        <w:rPr>
          <w:lang w:val="en-US" w:eastAsia="zh-CN" w:bidi="ar-SA"/>
        </w:rPr>
        <w:br/>
      </w:r>
      <w:r>
        <w:rPr>
          <w:lang w:val="en-US" w:eastAsia="zh-CN" w:bidi="ar-SA"/>
        </w:rPr>
        <w:t xml:space="preserve">　</w:t>
      </w:r>
      <w:r>
        <w:rPr>
          <w:lang w:val="en-US" w:eastAsia="zh-CN" w:bidi="ar-SA"/>
        </w:rPr>
        <w:t>b</w:t>
      </w:r>
      <w:r>
        <w:rPr>
          <w:lang w:val="en-US" w:eastAsia="zh-CN" w:bidi="ar-SA"/>
        </w:rPr>
        <w:t>）作出该行为者之意思欠缺或有瑕疵，且属重大者。</w:t>
      </w:r>
      <w:r>
        <w:rPr>
          <w:lang w:val="en-US" w:eastAsia="zh-CN" w:bidi="ar-SA"/>
        </w:rPr>
        <w:br/>
      </w:r>
      <w:r>
        <w:rPr>
          <w:lang w:val="en-US" w:eastAsia="zh-CN" w:bidi="ar-SA"/>
        </w:rPr>
        <w:t xml:space="preserve">　第二十二条</w:t>
      </w:r>
      <w:r>
        <w:rPr>
          <w:lang w:val="en-US" w:eastAsia="zh-CN" w:bidi="ar-SA"/>
        </w:rPr>
        <w:br/>
      </w:r>
      <w:r>
        <w:rPr>
          <w:lang w:val="en-US" w:eastAsia="zh-CN" w:bidi="ar-SA"/>
        </w:rPr>
        <w:t xml:space="preserve">　（司法上诉之效力）</w:t>
      </w:r>
      <w:r>
        <w:rPr>
          <w:lang w:val="en-US" w:eastAsia="zh-CN" w:bidi="ar-SA"/>
        </w:rPr>
        <w:br/>
      </w:r>
      <w:r>
        <w:rPr>
          <w:lang w:val="en-US" w:eastAsia="zh-CN" w:bidi="ar-SA"/>
        </w:rPr>
        <w:t xml:space="preserve">　司法上诉不具中止其所针对行为效力之效果</w:t>
      </w:r>
      <w:r>
        <w:rPr>
          <w:lang w:val="en-US" w:eastAsia="zh-CN" w:bidi="ar-SA"/>
        </w:rPr>
        <w:t>；但如仅涉及不属纪律处分性质之一定金额之支付，且已按税务诉讼法所定之任一方式提供担保，或无税务诉讼法时，已按民事诉讼法就普通保全程序中提供担保所定之方式提供担保者，不在此限。</w:t>
      </w:r>
      <w:r>
        <w:rPr>
          <w:lang w:val="en-US" w:eastAsia="zh-CN" w:bidi="ar-SA"/>
        </w:rPr>
        <w:br/>
      </w:r>
      <w:r>
        <w:rPr>
          <w:lang w:val="en-US" w:eastAsia="zh-CN" w:bidi="ar-SA"/>
        </w:rPr>
        <w:t xml:space="preserve">　第二十三条</w:t>
      </w:r>
      <w:r>
        <w:rPr>
          <w:lang w:val="en-US" w:eastAsia="zh-CN" w:bidi="ar-SA"/>
        </w:rPr>
        <w:br/>
      </w:r>
      <w:r>
        <w:rPr>
          <w:lang w:val="en-US" w:eastAsia="zh-CN" w:bidi="ar-SA"/>
        </w:rPr>
        <w:t xml:space="preserve">　（诉讼权）</w:t>
      </w:r>
      <w:r>
        <w:rPr>
          <w:lang w:val="en-US" w:eastAsia="zh-CN" w:bidi="ar-SA"/>
        </w:rPr>
        <w:br/>
      </w:r>
      <w:r>
        <w:rPr>
          <w:lang w:val="en-US" w:eastAsia="zh-CN" w:bidi="ar-SA"/>
        </w:rPr>
        <w:t xml:space="preserve">　司法上诉所针对之实体及司法上诉人具有相同之诉讼权。</w:t>
      </w:r>
      <w:r>
        <w:rPr>
          <w:lang w:val="en-US" w:eastAsia="zh-CN" w:bidi="ar-SA"/>
        </w:rPr>
        <w:br/>
      </w:r>
      <w:r>
        <w:rPr>
          <w:lang w:val="en-US" w:eastAsia="zh-CN" w:bidi="ar-SA"/>
        </w:rPr>
        <w:t xml:space="preserve">　第二十四条</w:t>
      </w:r>
      <w:r>
        <w:rPr>
          <w:lang w:val="en-US" w:eastAsia="zh-CN" w:bidi="ar-SA"/>
        </w:rPr>
        <w:br/>
      </w:r>
      <w:r>
        <w:rPr>
          <w:lang w:val="en-US" w:eastAsia="zh-CN" w:bidi="ar-SA"/>
        </w:rPr>
        <w:t xml:space="preserve">　（请求之合并）</w:t>
      </w:r>
      <w:r>
        <w:rPr>
          <w:lang w:val="en-US" w:eastAsia="zh-CN" w:bidi="ar-SA"/>
        </w:rPr>
        <w:br/>
      </w:r>
      <w:r>
        <w:rPr>
          <w:lang w:val="en-US" w:eastAsia="zh-CN" w:bidi="ar-SA"/>
        </w:rPr>
        <w:t xml:space="preserve">　一、不论管辖法院为何，均得在司法上诉中一并提出下列请求：</w:t>
      </w:r>
      <w:r>
        <w:rPr>
          <w:lang w:val="en-US" w:eastAsia="zh-CN" w:bidi="ar-SA"/>
        </w:rPr>
        <w:br/>
      </w:r>
      <w:r>
        <w:rPr>
          <w:lang w:val="en-US" w:eastAsia="zh-CN" w:bidi="ar-SA"/>
        </w:rPr>
        <w:t xml:space="preserve">　</w:t>
      </w:r>
      <w:r>
        <w:rPr>
          <w:lang w:val="en-US" w:eastAsia="zh-CN" w:bidi="ar-SA"/>
        </w:rPr>
        <w:t>a</w:t>
      </w:r>
      <w:r>
        <w:rPr>
          <w:lang w:val="en-US" w:eastAsia="zh-CN" w:bidi="ar-SA"/>
        </w:rPr>
        <w:t>）原本不应作出被撤销又或宣告无效或法律上不存在之行政行为，而应作出内容受羁束之另一行政行为者，提出要求命令作出依法应作之行政行为之请求；</w:t>
      </w:r>
      <w:r>
        <w:rPr>
          <w:lang w:val="en-US" w:eastAsia="zh-CN" w:bidi="ar-SA"/>
        </w:rPr>
        <w:br/>
      </w:r>
      <w:r>
        <w:rPr>
          <w:lang w:val="en-US" w:eastAsia="zh-CN" w:bidi="ar-SA"/>
        </w:rPr>
        <w:t xml:space="preserve">　</w:t>
      </w:r>
      <w:r>
        <w:rPr>
          <w:lang w:val="en-US" w:eastAsia="zh-CN" w:bidi="ar-SA"/>
        </w:rPr>
        <w:t>b</w:t>
      </w:r>
      <w:r>
        <w:rPr>
          <w:lang w:val="en-US" w:eastAsia="zh-CN" w:bidi="ar-SA"/>
        </w:rPr>
        <w:t>）即使司法上诉理</w:t>
      </w:r>
      <w:r>
        <w:rPr>
          <w:lang w:val="en-US" w:eastAsia="zh-CN" w:bidi="ar-SA"/>
        </w:rPr>
        <w:t>由成立引致回复原会出现之状况，所造成之利益丧失及损害因其性质仍会存在者，提出要求就该利益丧失及损害作出赔偿之请求。</w:t>
      </w:r>
      <w:r>
        <w:rPr>
          <w:lang w:val="en-US" w:eastAsia="zh-CN" w:bidi="ar-SA"/>
        </w:rPr>
        <w:br/>
      </w:r>
      <w:r>
        <w:rPr>
          <w:lang w:val="en-US" w:eastAsia="zh-CN" w:bidi="ar-SA"/>
        </w:rPr>
        <w:t xml:space="preserve">　二、在上款所指之情况下，对要求命令作出依法应作之行政行为之请求及要求就利益丧失及损害作出赔偿之请求之提出，以及就该等请求进行之辩论与裁判，适用规范相应之诉之规定中与涉及司法上诉程序之规定不相抵触之部分。</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司法上诉之期间</w:t>
      </w:r>
      <w:r>
        <w:rPr>
          <w:lang w:val="en-US" w:eastAsia="zh-CN" w:bidi="ar-SA"/>
        </w:rPr>
        <w:br/>
      </w:r>
      <w:r>
        <w:rPr>
          <w:lang w:val="en-US" w:eastAsia="zh-CN" w:bidi="ar-SA"/>
        </w:rPr>
        <w:t xml:space="preserve">　第二十五条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一、对无效或在法律上不存在之行为提起司法上诉之权利不会失效，得随时行使。</w:t>
      </w:r>
      <w:r>
        <w:rPr>
          <w:lang w:val="en-US" w:eastAsia="zh-CN" w:bidi="ar-SA"/>
        </w:rPr>
        <w:br/>
      </w:r>
      <w:r>
        <w:rPr>
          <w:lang w:val="en-US" w:eastAsia="zh-CN" w:bidi="ar-SA"/>
        </w:rPr>
        <w:t xml:space="preserve">　二、对可撤销之行为提起司法上诉之权利在下列期间经过後即告失</w:t>
      </w:r>
      <w:r>
        <w:rPr>
          <w:lang w:val="en-US" w:eastAsia="zh-CN" w:bidi="ar-SA"/>
        </w:rPr>
        <w:t>效：</w:t>
      </w:r>
      <w:r>
        <w:rPr>
          <w:lang w:val="en-US" w:eastAsia="zh-CN" w:bidi="ar-SA"/>
        </w:rPr>
        <w:br/>
      </w:r>
      <w:r>
        <w:rPr>
          <w:lang w:val="en-US" w:eastAsia="zh-CN" w:bidi="ar-SA"/>
        </w:rPr>
        <w:t xml:space="preserve">　</w:t>
      </w:r>
      <w:r>
        <w:rPr>
          <w:lang w:val="en-US" w:eastAsia="zh-CN" w:bidi="ar-SA"/>
        </w:rPr>
        <w:t>a</w:t>
      </w:r>
      <w:r>
        <w:rPr>
          <w:lang w:val="en-US" w:eastAsia="zh-CN" w:bidi="ar-SA"/>
        </w:rPr>
        <w:t>）三十日，如司法上诉人於澳门居住；</w:t>
      </w:r>
      <w:r>
        <w:rPr>
          <w:lang w:val="en-US" w:eastAsia="zh-CN" w:bidi="ar-SA"/>
        </w:rPr>
        <w:br/>
      </w:r>
      <w:r>
        <w:rPr>
          <w:lang w:val="en-US" w:eastAsia="zh-CN" w:bidi="ar-SA"/>
        </w:rPr>
        <w:t xml:space="preserve">　</w:t>
      </w:r>
      <w:r>
        <w:rPr>
          <w:lang w:val="en-US" w:eastAsia="zh-CN" w:bidi="ar-SA"/>
        </w:rPr>
        <w:t>b</w:t>
      </w:r>
      <w:r>
        <w:rPr>
          <w:lang w:val="en-US" w:eastAsia="zh-CN" w:bidi="ar-SA"/>
        </w:rPr>
        <w:t>）六十日，如司法上诉人於澳门以外地方居住；</w:t>
      </w:r>
      <w:r>
        <w:rPr>
          <w:lang w:val="en-US" w:eastAsia="zh-CN" w:bidi="ar-SA"/>
        </w:rPr>
        <w:br/>
      </w:r>
      <w:r>
        <w:rPr>
          <w:lang w:val="en-US" w:eastAsia="zh-CN" w:bidi="ar-SA"/>
        </w:rPr>
        <w:t xml:space="preserve">　</w:t>
      </w:r>
      <w:r>
        <w:rPr>
          <w:lang w:val="en-US" w:eastAsia="zh-CN" w:bidi="ar-SA"/>
        </w:rPr>
        <w:t>c</w:t>
      </w:r>
      <w:r>
        <w:rPr>
          <w:lang w:val="en-US" w:eastAsia="zh-CN" w:bidi="ar-SA"/>
        </w:rPr>
        <w:t>）三百六十五日，如司法上诉人为检察院，又或属默示驳回之情况。</w:t>
      </w:r>
      <w:r>
        <w:rPr>
          <w:lang w:val="en-US" w:eastAsia="zh-CN" w:bidi="ar-SA"/>
        </w:rPr>
        <w:br/>
      </w:r>
      <w:r>
        <w:rPr>
          <w:lang w:val="en-US" w:eastAsia="zh-CN" w:bidi="ar-SA"/>
        </w:rPr>
        <w:t xml:space="preserve">　三、《行政程序法典》之规定，适用於上款所指期间之计算。</w:t>
      </w:r>
      <w:r>
        <w:rPr>
          <w:lang w:val="en-US" w:eastAsia="zh-CN" w:bidi="ar-SA"/>
        </w:rPr>
        <w:br/>
      </w:r>
      <w:r>
        <w:rPr>
          <w:lang w:val="en-US" w:eastAsia="zh-CN" w:bidi="ar-SA"/>
        </w:rPr>
        <w:t xml:space="preserve">　第二十六条</w:t>
      </w:r>
      <w:r>
        <w:rPr>
          <w:lang w:val="en-US" w:eastAsia="zh-CN" w:bidi="ar-SA"/>
        </w:rPr>
        <w:br/>
      </w:r>
      <w:r>
        <w:rPr>
          <w:lang w:val="en-US" w:eastAsia="zh-CN" w:bidi="ar-SA"/>
        </w:rPr>
        <w:t xml:space="preserve">　（司法上诉期间之开始计算）</w:t>
      </w:r>
      <w:r>
        <w:rPr>
          <w:lang w:val="en-US" w:eastAsia="zh-CN" w:bidi="ar-SA"/>
        </w:rPr>
        <w:br/>
      </w:r>
      <w:r>
        <w:rPr>
          <w:lang w:val="en-US" w:eastAsia="zh-CN" w:bidi="ar-SA"/>
        </w:rPr>
        <w:t xml:space="preserve">　一、行政行为尚未开始产生效力时，不开始计算提起司法上诉之期间；在公布或通知属强制性之情况下，如未能透过公布或通知使人知悉有关决定之含义、作出决定者及有关决定之日期，亦不开始计算提起司法上诉之期间。</w:t>
      </w:r>
      <w:r>
        <w:rPr>
          <w:lang w:val="en-US" w:eastAsia="zh-CN" w:bidi="ar-SA"/>
        </w:rPr>
        <w:br/>
      </w:r>
      <w:r>
        <w:rPr>
          <w:lang w:val="en-US" w:eastAsia="zh-CN" w:bidi="ar-SA"/>
        </w:rPr>
        <w:t xml:space="preserve">　二、对明示行为提起司法上诉之期间，按下列规定起算</w:t>
      </w:r>
      <w:r>
        <w:rPr>
          <w:lang w:val="en-US" w:eastAsia="zh-CN" w:bidi="ar-SA"/>
        </w:rPr>
        <w:t>：</w:t>
      </w:r>
      <w:r>
        <w:rPr>
          <w:lang w:val="en-US" w:eastAsia="zh-CN" w:bidi="ar-SA"/>
        </w:rPr>
        <w:br/>
      </w:r>
      <w:r>
        <w:rPr>
          <w:lang w:val="en-US" w:eastAsia="zh-CN" w:bidi="ar-SA"/>
        </w:rPr>
        <w:t xml:space="preserve">　</w:t>
      </w:r>
      <w:r>
        <w:rPr>
          <w:lang w:val="en-US" w:eastAsia="zh-CN" w:bidi="ar-SA"/>
        </w:rPr>
        <w:t>a</w:t>
      </w:r>
      <w:r>
        <w:rPr>
          <w:lang w:val="en-US" w:eastAsia="zh-CN" w:bidi="ar-SA"/>
        </w:rPr>
        <w:t>）如只有公布或通知属强制性，则自该公布或通知作出时起算；</w:t>
      </w:r>
      <w:r>
        <w:rPr>
          <w:lang w:val="en-US" w:eastAsia="zh-CN" w:bidi="ar-SA"/>
        </w:rPr>
        <w:br/>
      </w:r>
      <w:r>
        <w:rPr>
          <w:lang w:val="en-US" w:eastAsia="zh-CN" w:bidi="ar-SA"/>
        </w:rPr>
        <w:t xml:space="preserve">　</w:t>
      </w:r>
      <w:r>
        <w:rPr>
          <w:lang w:val="en-US" w:eastAsia="zh-CN" w:bidi="ar-SA"/>
        </w:rPr>
        <w:t>b</w:t>
      </w:r>
      <w:r>
        <w:rPr>
          <w:lang w:val="en-US" w:eastAsia="zh-CN" w:bidi="ar-SA"/>
        </w:rPr>
        <w:t>）如公布及通知两者均属强制性，则自较後作出之公布或通知作出时起算。</w:t>
      </w:r>
      <w:r>
        <w:rPr>
          <w:lang w:val="en-US" w:eastAsia="zh-CN" w:bidi="ar-SA"/>
        </w:rPr>
        <w:br/>
      </w:r>
      <w:r>
        <w:rPr>
          <w:lang w:val="en-US" w:eastAsia="zh-CN" w:bidi="ar-SA"/>
        </w:rPr>
        <w:t xml:space="preserve">　三、如就明示行为所作之公布并非强制性，且所作之通知亦非强制性或获法律免除，则对该行为提起司法上诉之期间，按下列规定起算：</w:t>
      </w:r>
      <w:r>
        <w:rPr>
          <w:lang w:val="en-US" w:eastAsia="zh-CN" w:bidi="ar-SA"/>
        </w:rPr>
        <w:br/>
      </w:r>
      <w:r>
        <w:rPr>
          <w:lang w:val="en-US" w:eastAsia="zh-CN" w:bidi="ar-SA"/>
        </w:rPr>
        <w:t xml:space="preserve">　</w:t>
      </w:r>
      <w:r>
        <w:rPr>
          <w:lang w:val="en-US" w:eastAsia="zh-CN" w:bidi="ar-SA"/>
        </w:rPr>
        <w:t>a</w:t>
      </w:r>
      <w:r>
        <w:rPr>
          <w:lang w:val="en-US" w:eastAsia="zh-CN" w:bidi="ar-SA"/>
        </w:rPr>
        <w:t>）行为於利害关系人在场时以口头作出者，自作出行为时起算；</w:t>
      </w:r>
      <w:r>
        <w:rPr>
          <w:lang w:val="en-US" w:eastAsia="zh-CN" w:bidi="ar-SA"/>
        </w:rPr>
        <w:br/>
      </w:r>
      <w:r>
        <w:rPr>
          <w:lang w:val="en-US" w:eastAsia="zh-CN" w:bidi="ar-SA"/>
        </w:rPr>
        <w:t xml:space="preserve">　</w:t>
      </w:r>
      <w:r>
        <w:rPr>
          <w:lang w:val="en-US" w:eastAsia="zh-CN" w:bidi="ar-SA"/>
        </w:rPr>
        <w:t>b</w:t>
      </w:r>
      <w:r>
        <w:rPr>
          <w:lang w:val="en-US" w:eastAsia="zh-CN" w:bidi="ar-SA"/>
        </w:rPr>
        <w:t>）属其他情况者，自实际知悉或按《行政程序法典》第一百二十一条第二款推定知悉有关行为时起算。</w:t>
      </w:r>
      <w:r>
        <w:rPr>
          <w:lang w:val="en-US" w:eastAsia="zh-CN" w:bidi="ar-SA"/>
        </w:rPr>
        <w:br/>
      </w:r>
      <w:r>
        <w:rPr>
          <w:lang w:val="en-US" w:eastAsia="zh-CN" w:bidi="ar-SA"/>
        </w:rPr>
        <w:t xml:space="preserve">　四、对默示驳回提起司法上诉之期间，自《行政程序法典》第一百零二条第二款及第三款，以及第一百</w:t>
      </w:r>
      <w:r>
        <w:rPr>
          <w:lang w:val="en-US" w:eastAsia="zh-CN" w:bidi="ar-SA"/>
        </w:rPr>
        <w:t>六十二条所指之期间届满时起算。</w:t>
      </w:r>
      <w:r>
        <w:rPr>
          <w:lang w:val="en-US" w:eastAsia="zh-CN" w:bidi="ar-SA"/>
        </w:rPr>
        <w:br/>
      </w:r>
      <w:r>
        <w:rPr>
          <w:lang w:val="en-US" w:eastAsia="zh-CN" w:bidi="ar-SA"/>
        </w:rPr>
        <w:t xml:space="preserve">　五、如属非强制性公布之行为，检察院提起司法上诉之期间自第一次通知作出时起算。</w:t>
      </w:r>
      <w:r>
        <w:rPr>
          <w:lang w:val="en-US" w:eastAsia="zh-CN" w:bidi="ar-SA"/>
        </w:rPr>
        <w:br/>
      </w:r>
      <w:r>
        <w:rPr>
          <w:lang w:val="en-US" w:eastAsia="zh-CN" w:bidi="ar-SA"/>
        </w:rPr>
        <w:t xml:space="preserve">　六、第一款、第二款及第三款之规定不妨碍对已开始执行之行为提起司法上诉。</w:t>
      </w:r>
      <w:r>
        <w:rPr>
          <w:lang w:val="en-US" w:eastAsia="zh-CN" w:bidi="ar-SA"/>
        </w:rPr>
        <w:br/>
      </w:r>
      <w:r>
        <w:rPr>
          <w:lang w:val="en-US" w:eastAsia="zh-CN" w:bidi="ar-SA"/>
        </w:rPr>
        <w:t xml:space="preserve">　七、对行政行为之更正以及对行政行为之公布或通知所作之更正，均不导致提起司法上诉之期间另行起算，但更正涉及影响对该等行为可否提起司法上诉之事宜者除外。</w:t>
      </w:r>
      <w:r>
        <w:rPr>
          <w:lang w:val="en-US" w:eastAsia="zh-CN" w:bidi="ar-SA"/>
        </w:rPr>
        <w:br/>
      </w:r>
      <w:r>
        <w:rPr>
          <w:lang w:val="en-US" w:eastAsia="zh-CN" w:bidi="ar-SA"/>
        </w:rPr>
        <w:t xml:space="preserve">　第二十七条</w:t>
      </w:r>
      <w:r>
        <w:rPr>
          <w:lang w:val="en-US" w:eastAsia="zh-CN" w:bidi="ar-SA"/>
        </w:rPr>
        <w:br/>
      </w:r>
      <w:r>
        <w:rPr>
          <w:lang w:val="en-US" w:eastAsia="zh-CN" w:bidi="ar-SA"/>
        </w:rPr>
        <w:t xml:space="preserve">　（司法上诉期间之中止计算）</w:t>
      </w:r>
      <w:r>
        <w:rPr>
          <w:lang w:val="en-US" w:eastAsia="zh-CN" w:bidi="ar-SA"/>
        </w:rPr>
        <w:br/>
      </w:r>
      <w:r>
        <w:rPr>
          <w:lang w:val="en-US" w:eastAsia="zh-CN" w:bidi="ar-SA"/>
        </w:rPr>
        <w:t xml:space="preserve">　一、在因行政决定而使行为不生效力之期间，提起司法上诉之期间中止计算。</w:t>
      </w:r>
      <w:r>
        <w:rPr>
          <w:lang w:val="en-US" w:eastAsia="zh-CN" w:bidi="ar-SA"/>
        </w:rPr>
        <w:br/>
      </w:r>
      <w:r>
        <w:rPr>
          <w:lang w:val="en-US" w:eastAsia="zh-CN" w:bidi="ar-SA"/>
        </w:rPr>
        <w:t xml:space="preserve">　二、如通知时遗漏指出《行政程序法典》第七十条所指之内容，</w:t>
      </w:r>
      <w:r>
        <w:rPr>
          <w:lang w:val="en-US" w:eastAsia="zh-CN" w:bidi="ar-SA"/>
        </w:rPr>
        <w:t>又或公布时未载有该法典第一百一十三条及第一百二十条第四款所列之事项，利害关系人得於十日内向作出行为之实体申请就所欠缺之内容或事项作出通知，又或发出载有该等内容或事项之证明或经认证之影印本；在此情况下，自提出申请之日至作出上述通知或发出有关证明或经认证之影印本之日止，已开始计算之提起司法上诉之期间中止进行。</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对行为提起司法上诉之可能</w:t>
      </w:r>
      <w:r>
        <w:rPr>
          <w:lang w:val="en-US" w:eastAsia="zh-CN" w:bidi="ar-SA"/>
        </w:rPr>
        <w:br/>
      </w:r>
      <w:r>
        <w:rPr>
          <w:lang w:val="en-US" w:eastAsia="zh-CN" w:bidi="ar-SA"/>
        </w:rPr>
        <w:t xml:space="preserve">　第二十八条</w:t>
      </w:r>
      <w:r>
        <w:rPr>
          <w:lang w:val="en-US" w:eastAsia="zh-CN" w:bidi="ar-SA"/>
        </w:rPr>
        <w:br/>
      </w:r>
      <w:r>
        <w:rPr>
          <w:lang w:val="en-US" w:eastAsia="zh-CN" w:bidi="ar-SA"/>
        </w:rPr>
        <w:t xml:space="preserve">　（必要行政申诉之预先提出）</w:t>
      </w:r>
      <w:r>
        <w:rPr>
          <w:lang w:val="en-US" w:eastAsia="zh-CN" w:bidi="ar-SA"/>
        </w:rPr>
        <w:br/>
      </w:r>
      <w:r>
        <w:rPr>
          <w:lang w:val="en-US" w:eastAsia="zh-CN" w:bidi="ar-SA"/>
        </w:rPr>
        <w:t xml:space="preserve">　一、对产生对外效力而不受必要行政申诉约束之行政行为，可提起司法上诉。</w:t>
      </w:r>
      <w:r>
        <w:rPr>
          <w:lang w:val="en-US" w:eastAsia="zh-CN" w:bidi="ar-SA"/>
        </w:rPr>
        <w:br/>
      </w:r>
      <w:r>
        <w:rPr>
          <w:lang w:val="en-US" w:eastAsia="zh-CN" w:bidi="ar-SA"/>
        </w:rPr>
        <w:t xml:space="preserve">　二、然而，即使有关行为受必要行政申诉约束，但根据</w:t>
      </w:r>
      <w:r>
        <w:rPr>
          <w:lang w:val="en-US" w:eastAsia="zh-CN" w:bidi="ar-SA"/>
        </w:rPr>
        <w:t>法律或行政决定须立即执行者，对该行为亦可提起司法上诉。</w:t>
      </w:r>
      <w:r>
        <w:rPr>
          <w:lang w:val="en-US" w:eastAsia="zh-CN" w:bidi="ar-SA"/>
        </w:rPr>
        <w:br/>
      </w:r>
      <w:r>
        <w:rPr>
          <w:lang w:val="en-US" w:eastAsia="zh-CN" w:bidi="ar-SA"/>
        </w:rPr>
        <w:t xml:space="preserve">　三、对可撤销之行为须预先提出必要行政申诉方可提起司法上诉时，如不遵守《行政程序法典》第一百四十九条、第一百五十五条第一款及第一百五十六条有关必要行政申诉之规定，则不可提起该上诉。</w:t>
      </w:r>
      <w:r>
        <w:rPr>
          <w:lang w:val="en-US" w:eastAsia="zh-CN" w:bidi="ar-SA"/>
        </w:rPr>
        <w:br/>
      </w:r>
      <w:r>
        <w:rPr>
          <w:lang w:val="en-US" w:eastAsia="zh-CN" w:bidi="ar-SA"/>
        </w:rPr>
        <w:t xml:space="preserve">　四、不遵守上款所指之规定，除不可提起司法上诉外，利害关系人亦不可推定所提出之行政申诉已被默示驳回。</w:t>
      </w:r>
      <w:r>
        <w:rPr>
          <w:lang w:val="en-US" w:eastAsia="zh-CN" w:bidi="ar-SA"/>
        </w:rPr>
        <w:br/>
      </w:r>
      <w:r>
        <w:rPr>
          <w:lang w:val="en-US" w:eastAsia="zh-CN" w:bidi="ar-SA"/>
        </w:rPr>
        <w:t xml:space="preserve">　第二十九条</w:t>
      </w:r>
      <w:r>
        <w:rPr>
          <w:lang w:val="en-US" w:eastAsia="zh-CN" w:bidi="ar-SA"/>
        </w:rPr>
        <w:br/>
      </w:r>
      <w:r>
        <w:rPr>
          <w:lang w:val="en-US" w:eastAsia="zh-CN" w:bidi="ar-SA"/>
        </w:rPr>
        <w:t xml:space="preserve">　（以立法或行政法规形式作出之行政行为）</w:t>
      </w:r>
      <w:r>
        <w:rPr>
          <w:lang w:val="en-US" w:eastAsia="zh-CN" w:bidi="ar-SA"/>
        </w:rPr>
        <w:br/>
      </w:r>
      <w:r>
        <w:rPr>
          <w:lang w:val="en-US" w:eastAsia="zh-CN" w:bidi="ar-SA"/>
        </w:rPr>
        <w:t xml:space="preserve">　一、对行政行为可否提起司法上诉不取决於其形式。</w:t>
      </w:r>
      <w:r>
        <w:rPr>
          <w:lang w:val="en-US" w:eastAsia="zh-CN" w:bidi="ar-SA"/>
        </w:rPr>
        <w:br/>
      </w:r>
      <w:r>
        <w:rPr>
          <w:lang w:val="en-US" w:eastAsia="zh-CN" w:bidi="ar-SA"/>
        </w:rPr>
        <w:t xml:space="preserve">　二、即使不对立法性法规或行政法规内所含之行政行为提起司法上诉，仍</w:t>
      </w:r>
      <w:r>
        <w:rPr>
          <w:lang w:val="en-US" w:eastAsia="zh-CN" w:bidi="ar-SA"/>
        </w:rPr>
        <w:t>可对有关之执行行为或实行行为提起司法上诉。</w:t>
      </w:r>
      <w:r>
        <w:rPr>
          <w:lang w:val="en-US" w:eastAsia="zh-CN" w:bidi="ar-SA"/>
        </w:rPr>
        <w:br/>
      </w:r>
      <w:r>
        <w:rPr>
          <w:lang w:val="en-US" w:eastAsia="zh-CN" w:bidi="ar-SA"/>
        </w:rPr>
        <w:t xml:space="preserve">　第三十条</w:t>
      </w:r>
      <w:r>
        <w:rPr>
          <w:lang w:val="en-US" w:eastAsia="zh-CN" w:bidi="ar-SA"/>
        </w:rPr>
        <w:br/>
      </w:r>
      <w:r>
        <w:rPr>
          <w:lang w:val="en-US" w:eastAsia="zh-CN" w:bidi="ar-SA"/>
        </w:rPr>
        <w:t xml:space="preserve">　（执行行为或实行行为）</w:t>
      </w:r>
      <w:r>
        <w:rPr>
          <w:lang w:val="en-US" w:eastAsia="zh-CN" w:bidi="ar-SA"/>
        </w:rPr>
        <w:br/>
      </w:r>
      <w:r>
        <w:rPr>
          <w:lang w:val="en-US" w:eastAsia="zh-CN" w:bidi="ar-SA"/>
        </w:rPr>
        <w:t xml:space="preserve">　一、不可对单纯执行或实行行政行为之行为提起司法上诉，但不影响下款之规定之适用。</w:t>
      </w:r>
      <w:r>
        <w:rPr>
          <w:lang w:val="en-US" w:eastAsia="zh-CN" w:bidi="ar-SA"/>
        </w:rPr>
        <w:br/>
      </w:r>
      <w:r>
        <w:rPr>
          <w:lang w:val="en-US" w:eastAsia="zh-CN" w:bidi="ar-SA"/>
        </w:rPr>
        <w:t xml:space="preserve">　二、对於上条第二款所指之行为、《行政程序法典》第一百三十八条第三款及第四款所指之行为，以及因未预先作出行政行为而按该法典第一百三十八条第一款之规定不具正当性之行为，均可提起司法上诉。</w:t>
      </w:r>
      <w:r>
        <w:rPr>
          <w:lang w:val="en-US" w:eastAsia="zh-CN" w:bidi="ar-SA"/>
        </w:rPr>
        <w:br/>
      </w:r>
      <w:r>
        <w:rPr>
          <w:lang w:val="en-US" w:eastAsia="zh-CN" w:bidi="ar-SA"/>
        </w:rPr>
        <w:t xml:space="preserve">　第三十一条</w:t>
      </w:r>
      <w:r>
        <w:rPr>
          <w:lang w:val="en-US" w:eastAsia="zh-CN" w:bidi="ar-SA"/>
        </w:rPr>
        <w:br/>
      </w:r>
      <w:r>
        <w:rPr>
          <w:lang w:val="en-US" w:eastAsia="zh-CN" w:bidi="ar-SA"/>
        </w:rPr>
        <w:t xml:space="preserve">　（对单纯确认行为提起之司法上诉）</w:t>
      </w:r>
      <w:r>
        <w:rPr>
          <w:lang w:val="en-US" w:eastAsia="zh-CN" w:bidi="ar-SA"/>
        </w:rPr>
        <w:br/>
      </w:r>
      <w:r>
        <w:rPr>
          <w:lang w:val="en-US" w:eastAsia="zh-CN" w:bidi="ar-SA"/>
        </w:rPr>
        <w:t xml:space="preserve">　一、如已将被司法上诉所针对之行为确认之行为通知司法上诉人或依法公布，或司法上诉人就该被确认之行为已提出行政申诉</w:t>
      </w:r>
      <w:r>
        <w:rPr>
          <w:lang w:val="en-US" w:eastAsia="zh-CN" w:bidi="ar-SA"/>
        </w:rPr>
        <w:t>或提起司法争讼，则须以司法上诉所针对之行为具单纯确认行为之性质为依据，拒绝受理有关司法上诉。</w:t>
      </w:r>
      <w:r>
        <w:rPr>
          <w:lang w:val="en-US" w:eastAsia="zh-CN" w:bidi="ar-SA"/>
        </w:rPr>
        <w:br/>
      </w:r>
      <w:r>
        <w:rPr>
          <w:lang w:val="en-US" w:eastAsia="zh-CN" w:bidi="ar-SA"/>
        </w:rPr>
        <w:t xml:space="preserve">　　二、为着本法典之效力，就必要行政申诉作出决定之行为，不具单纯确认行为之性质。</w:t>
      </w:r>
      <w:r>
        <w:rPr>
          <w:lang w:val="en-US" w:eastAsia="zh-CN" w:bidi="ar-SA"/>
        </w:rPr>
        <w:br/>
      </w:r>
      <w:r>
        <w:rPr>
          <w:lang w:val="en-US" w:eastAsia="zh-CN" w:bidi="ar-SA"/>
        </w:rPr>
        <w:t xml:space="preserve">　第三十二条</w:t>
      </w:r>
      <w:r>
        <w:rPr>
          <w:lang w:val="en-US" w:eastAsia="zh-CN" w:bidi="ar-SA"/>
        </w:rPr>
        <w:br/>
      </w:r>
      <w:r>
        <w:rPr>
          <w:lang w:val="en-US" w:eastAsia="zh-CN" w:bidi="ar-SA"/>
        </w:rPr>
        <w:t xml:space="preserve">　（对默示驳回提起司法上诉之可能）</w:t>
      </w:r>
      <w:r>
        <w:rPr>
          <w:lang w:val="en-US" w:eastAsia="zh-CN" w:bidi="ar-SA"/>
        </w:rPr>
        <w:br/>
      </w:r>
      <w:r>
        <w:rPr>
          <w:lang w:val="en-US" w:eastAsia="zh-CN" w:bidi="ar-SA"/>
        </w:rPr>
        <w:t xml:space="preserve">　一、明示行为一经公布或一旦就明示行为向利害关系人作出通知，即不可对默示驳回提起司法上诉。</w:t>
      </w:r>
      <w:r>
        <w:rPr>
          <w:lang w:val="en-US" w:eastAsia="zh-CN" w:bidi="ar-SA"/>
        </w:rPr>
        <w:br/>
      </w:r>
      <w:r>
        <w:rPr>
          <w:lang w:val="en-US" w:eastAsia="zh-CN" w:bidi="ar-SA"/>
        </w:rPr>
        <w:t xml:space="preserve">　二、如利害关系人选择依据第一百零三条第二款之规定，提起命令作出依法应作之行政行为之诉，对默示驳回亦不可提起司法上诉。</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第三十三条</w:t>
      </w:r>
      <w:r>
        <w:rPr>
          <w:lang w:val="en-US" w:eastAsia="zh-CN" w:bidi="ar-SA"/>
        </w:rPr>
        <w:br/>
      </w:r>
      <w:r>
        <w:rPr>
          <w:lang w:val="en-US" w:eastAsia="zh-CN" w:bidi="ar-SA"/>
        </w:rPr>
        <w:t xml:space="preserve">　（提起司法上诉之正当性）</w:t>
      </w:r>
      <w:r>
        <w:rPr>
          <w:lang w:val="en-US" w:eastAsia="zh-CN" w:bidi="ar-SA"/>
        </w:rPr>
        <w:br/>
      </w:r>
      <w:r>
        <w:rPr>
          <w:lang w:val="en-US" w:eastAsia="zh-CN" w:bidi="ar-SA"/>
        </w:rPr>
        <w:t xml:space="preserve">　下列者具有</w:t>
      </w:r>
      <w:r>
        <w:rPr>
          <w:lang w:val="en-US" w:eastAsia="zh-CN" w:bidi="ar-SA"/>
        </w:rPr>
        <w:t>提起司法上诉之正当性：</w:t>
      </w:r>
      <w:r>
        <w:rPr>
          <w:lang w:val="en-US" w:eastAsia="zh-CN" w:bidi="ar-SA"/>
        </w:rPr>
        <w:br/>
      </w:r>
      <w:r>
        <w:rPr>
          <w:lang w:val="en-US" w:eastAsia="zh-CN" w:bidi="ar-SA"/>
        </w:rPr>
        <w:t xml:space="preserve">　</w:t>
      </w:r>
      <w:r>
        <w:rPr>
          <w:lang w:val="en-US" w:eastAsia="zh-CN" w:bidi="ar-SA"/>
        </w:rPr>
        <w:t>a</w:t>
      </w:r>
      <w:r>
        <w:rPr>
          <w:lang w:val="en-US" w:eastAsia="zh-CN" w:bidi="ar-SA"/>
        </w:rPr>
        <w:t>）自认拥有被司法上诉所针对之行为侵害之权利或受法律保护之利益之自然人或法人，又或指称在司法上诉理由成立时有直接、个人及正当利益之自然人或法人；</w:t>
      </w:r>
      <w:r>
        <w:rPr>
          <w:lang w:val="en-US" w:eastAsia="zh-CN" w:bidi="ar-SA"/>
        </w:rPr>
        <w:br/>
      </w:r>
      <w:r>
        <w:rPr>
          <w:lang w:val="en-US" w:eastAsia="zh-CN" w:bidi="ar-SA"/>
        </w:rPr>
        <w:t xml:space="preserve">　</w:t>
      </w:r>
      <w:r>
        <w:rPr>
          <w:lang w:val="en-US" w:eastAsia="zh-CN" w:bidi="ar-SA"/>
        </w:rPr>
        <w:t>b</w:t>
      </w:r>
      <w:r>
        <w:rPr>
          <w:lang w:val="en-US" w:eastAsia="zh-CN" w:bidi="ar-SA"/>
        </w:rPr>
        <w:t>）拥有民众诉讼权之人；</w:t>
      </w:r>
      <w:r>
        <w:rPr>
          <w:lang w:val="en-US" w:eastAsia="zh-CN" w:bidi="ar-SA"/>
        </w:rPr>
        <w:br/>
      </w:r>
      <w:r>
        <w:rPr>
          <w:lang w:val="en-US" w:eastAsia="zh-CN" w:bidi="ar-SA"/>
        </w:rPr>
        <w:t xml:space="preserve">　</w:t>
      </w:r>
      <w:r>
        <w:rPr>
          <w:lang w:val="en-US" w:eastAsia="zh-CN" w:bidi="ar-SA"/>
        </w:rPr>
        <w:t>c</w:t>
      </w:r>
      <w:r>
        <w:rPr>
          <w:lang w:val="en-US" w:eastAsia="zh-CN" w:bidi="ar-SA"/>
        </w:rPr>
        <w:t>）检察院；</w:t>
      </w:r>
      <w:r>
        <w:rPr>
          <w:lang w:val="en-US" w:eastAsia="zh-CN" w:bidi="ar-SA"/>
        </w:rPr>
        <w:br/>
      </w:r>
      <w:r>
        <w:rPr>
          <w:lang w:val="en-US" w:eastAsia="zh-CN" w:bidi="ar-SA"/>
        </w:rPr>
        <w:t xml:space="preserve">　</w:t>
      </w:r>
      <w:r>
        <w:rPr>
          <w:lang w:val="en-US" w:eastAsia="zh-CN" w:bidi="ar-SA"/>
        </w:rPr>
        <w:t>d</w:t>
      </w:r>
      <w:r>
        <w:rPr>
          <w:lang w:val="en-US" w:eastAsia="zh-CN" w:bidi="ar-SA"/>
        </w:rPr>
        <w:t>）法人，就侵害其有责任维护之权利或利益之行为亦具有上述正当性；</w:t>
      </w:r>
      <w:r>
        <w:rPr>
          <w:lang w:val="en-US" w:eastAsia="zh-CN" w:bidi="ar-SA"/>
        </w:rPr>
        <w:br/>
      </w:r>
      <w:r>
        <w:rPr>
          <w:lang w:val="en-US" w:eastAsia="zh-CN" w:bidi="ar-SA"/>
        </w:rPr>
        <w:t xml:space="preserve">　</w:t>
      </w:r>
      <w:r>
        <w:rPr>
          <w:lang w:val="en-US" w:eastAsia="zh-CN" w:bidi="ar-SA"/>
        </w:rPr>
        <w:t>e</w:t>
      </w:r>
      <w:r>
        <w:rPr>
          <w:lang w:val="en-US" w:eastAsia="zh-CN" w:bidi="ar-SA"/>
        </w:rPr>
        <w:t>）市政机构，就影响其自治范围之行为亦具有上述正当性。</w:t>
      </w:r>
      <w:r>
        <w:rPr>
          <w:lang w:val="en-US" w:eastAsia="zh-CN" w:bidi="ar-SA"/>
        </w:rPr>
        <w:br/>
      </w:r>
      <w:r>
        <w:rPr>
          <w:lang w:val="en-US" w:eastAsia="zh-CN" w:bidi="ar-SA"/>
        </w:rPr>
        <w:t xml:space="preserve">　第三十四条</w:t>
      </w:r>
      <w:r>
        <w:rPr>
          <w:lang w:val="en-US" w:eastAsia="zh-CN" w:bidi="ar-SA"/>
        </w:rPr>
        <w:br/>
      </w:r>
      <w:r>
        <w:rPr>
          <w:lang w:val="en-US" w:eastAsia="zh-CN" w:bidi="ar-SA"/>
        </w:rPr>
        <w:t xml:space="preserve">　（对行为之接受）</w:t>
      </w:r>
      <w:r>
        <w:rPr>
          <w:lang w:val="en-US" w:eastAsia="zh-CN" w:bidi="ar-SA"/>
        </w:rPr>
        <w:br/>
      </w:r>
      <w:r>
        <w:rPr>
          <w:lang w:val="en-US" w:eastAsia="zh-CN" w:bidi="ar-SA"/>
        </w:rPr>
        <w:t xml:space="preserve">　一、在行为作出後未经作出完全或部分保留而明示或默示接受该行为之人，不得对该行为提起司法上诉。</w:t>
      </w:r>
      <w:r>
        <w:rPr>
          <w:lang w:val="en-US" w:eastAsia="zh-CN" w:bidi="ar-SA"/>
        </w:rPr>
        <w:br/>
      </w:r>
      <w:r>
        <w:rPr>
          <w:lang w:val="en-US" w:eastAsia="zh-CN" w:bidi="ar-SA"/>
        </w:rPr>
        <w:t xml:space="preserve">　二、默示接受系指从自发作出与提起司法上</w:t>
      </w:r>
      <w:r>
        <w:rPr>
          <w:lang w:val="en-US" w:eastAsia="zh-CN" w:bidi="ar-SA"/>
        </w:rPr>
        <w:t>诉之意愿相抵触之事实体现之接受。</w:t>
      </w:r>
      <w:r>
        <w:rPr>
          <w:lang w:val="en-US" w:eastAsia="zh-CN" w:bidi="ar-SA"/>
        </w:rPr>
        <w:br/>
      </w:r>
      <w:r>
        <w:rPr>
          <w:lang w:val="en-US" w:eastAsia="zh-CN" w:bidi="ar-SA"/>
        </w:rPr>
        <w:t xml:space="preserve">　三、保留须以书面方式向作出行为者为之。</w:t>
      </w:r>
      <w:r>
        <w:rPr>
          <w:lang w:val="en-US" w:eastAsia="zh-CN" w:bidi="ar-SA"/>
        </w:rPr>
        <w:br/>
      </w:r>
      <w:r>
        <w:rPr>
          <w:lang w:val="en-US" w:eastAsia="zh-CN" w:bidi="ar-SA"/>
        </w:rPr>
        <w:t xml:space="preserve">　四、公务员或服务人员执行或遵从以其本人为对象之行为时，不视为默示接受该行为，但属由其选择何时适合作出有关执行者除外。</w:t>
      </w:r>
      <w:r>
        <w:rPr>
          <w:lang w:val="en-US" w:eastAsia="zh-CN" w:bidi="ar-SA"/>
        </w:rPr>
        <w:br/>
      </w:r>
      <w:r>
        <w:rPr>
          <w:lang w:val="en-US" w:eastAsia="zh-CN" w:bidi="ar-SA"/>
        </w:rPr>
        <w:t xml:space="preserve">　第三十五条</w:t>
      </w:r>
      <w:r>
        <w:rPr>
          <w:lang w:val="en-US" w:eastAsia="zh-CN" w:bidi="ar-SA"/>
        </w:rPr>
        <w:br/>
      </w:r>
      <w:r>
        <w:rPr>
          <w:lang w:val="en-US" w:eastAsia="zh-CN" w:bidi="ar-SA"/>
        </w:rPr>
        <w:t xml:space="preserve">　（联合）</w:t>
      </w:r>
      <w:r>
        <w:rPr>
          <w:lang w:val="en-US" w:eastAsia="zh-CN" w:bidi="ar-SA"/>
        </w:rPr>
        <w:br/>
      </w:r>
      <w:r>
        <w:rPr>
          <w:lang w:val="en-US" w:eastAsia="zh-CN" w:bidi="ar-SA"/>
        </w:rPr>
        <w:t xml:space="preserve">　数名司法上诉人得联合对同一行为提起司法上诉，或联合以同一事实依据及法律依据，对形式上包含於单一批示中或包含於以批示以外之方式作出决定之单一文件中之各行为提起司法上诉。</w:t>
      </w:r>
      <w:r>
        <w:rPr>
          <w:lang w:val="en-US" w:eastAsia="zh-CN" w:bidi="ar-SA"/>
        </w:rPr>
        <w:br/>
      </w:r>
      <w:r>
        <w:rPr>
          <w:lang w:val="en-US" w:eastAsia="zh-CN" w:bidi="ar-SA"/>
        </w:rPr>
        <w:t xml:space="preserve">　第三十六条</w:t>
      </w:r>
      <w:r>
        <w:rPr>
          <w:lang w:val="en-US" w:eastAsia="zh-CN" w:bidi="ar-SA"/>
        </w:rPr>
        <w:br/>
      </w:r>
      <w:r>
        <w:rPr>
          <w:lang w:val="en-US" w:eastAsia="zh-CN" w:bidi="ar-SA"/>
        </w:rPr>
        <w:t xml:space="preserve">　（民众诉讼）</w:t>
      </w:r>
      <w:r>
        <w:rPr>
          <w:lang w:val="en-US" w:eastAsia="zh-CN" w:bidi="ar-SA"/>
        </w:rPr>
        <w:br/>
      </w:r>
      <w:r>
        <w:rPr>
          <w:lang w:val="en-US" w:eastAsia="zh-CN" w:bidi="ar-SA"/>
        </w:rPr>
        <w:t xml:space="preserve">　一、为对损害公共卫生、住屋、教育、文化财产、环境、地区整治、生活质素及任何属公产之财产等</w:t>
      </w:r>
      <w:r>
        <w:rPr>
          <w:lang w:val="en-US" w:eastAsia="zh-CN" w:bidi="ar-SA"/>
        </w:rPr>
        <w:t>基本利益之行为提起司法上诉，澳门居民、有责任维护该等利益之法人以及市政机构，均为拥有民众诉讼权之人。</w:t>
      </w:r>
      <w:r>
        <w:rPr>
          <w:lang w:val="en-US" w:eastAsia="zh-CN" w:bidi="ar-SA"/>
        </w:rPr>
        <w:br/>
      </w:r>
      <w:r>
        <w:rPr>
          <w:lang w:val="en-US" w:eastAsia="zh-CN" w:bidi="ar-SA"/>
        </w:rPr>
        <w:t xml:space="preserve">　二、为对市政机关以及其具有法律人格及行政自治权之公共部门所作而损害其他公共利益之行为提起司法上诉，澳门居民亦为拥有民众诉讼权之人。</w:t>
      </w:r>
      <w:r>
        <w:rPr>
          <w:lang w:val="en-US" w:eastAsia="zh-CN" w:bidi="ar-SA"/>
        </w:rPr>
        <w:br/>
      </w:r>
      <w:r>
        <w:rPr>
          <w:lang w:val="en-US" w:eastAsia="zh-CN" w:bidi="ar-SA"/>
        </w:rPr>
        <w:t xml:space="preserve">　第三十七条</w:t>
      </w:r>
      <w:r>
        <w:rPr>
          <w:lang w:val="en-US" w:eastAsia="zh-CN" w:bidi="ar-SA"/>
        </w:rPr>
        <w:br/>
      </w:r>
      <w:r>
        <w:rPr>
          <w:lang w:val="en-US" w:eastAsia="zh-CN" w:bidi="ar-SA"/>
        </w:rPr>
        <w:t xml:space="preserve">　（应诉之正当性）</w:t>
      </w:r>
      <w:r>
        <w:rPr>
          <w:lang w:val="en-US" w:eastAsia="zh-CN" w:bidi="ar-SA"/>
        </w:rPr>
        <w:br/>
      </w:r>
      <w:r>
        <w:rPr>
          <w:lang w:val="en-US" w:eastAsia="zh-CN" w:bidi="ar-SA"/>
        </w:rPr>
        <w:t xml:space="preserve">　作出行为之机关，或因法律或规章之修改而继承该机关有关权限之另一机关，视为司法上诉所针对之实体。</w:t>
      </w:r>
      <w:r>
        <w:rPr>
          <w:lang w:val="en-US" w:eastAsia="zh-CN" w:bidi="ar-SA"/>
        </w:rPr>
        <w:br/>
      </w:r>
      <w:r>
        <w:rPr>
          <w:lang w:val="en-US" w:eastAsia="zh-CN" w:bidi="ar-SA"/>
        </w:rPr>
        <w:t xml:space="preserve">　第三十八条</w:t>
      </w:r>
      <w:r>
        <w:rPr>
          <w:lang w:val="en-US" w:eastAsia="zh-CN" w:bidi="ar-SA"/>
        </w:rPr>
        <w:br/>
      </w:r>
      <w:r>
        <w:rPr>
          <w:lang w:val="en-US" w:eastAsia="zh-CN" w:bidi="ar-SA"/>
        </w:rPr>
        <w:t xml:space="preserve">　（权力之授予）</w:t>
      </w:r>
      <w:r>
        <w:rPr>
          <w:lang w:val="en-US" w:eastAsia="zh-CN" w:bidi="ar-SA"/>
        </w:rPr>
        <w:br/>
      </w:r>
      <w:r>
        <w:rPr>
          <w:lang w:val="en-US" w:eastAsia="zh-CN" w:bidi="ar-SA"/>
        </w:rPr>
        <w:t xml:space="preserve">　向授权者或转授权者提出之申请被默示批准或默示驳回时，为确定何者具有在有关司法上诉中应诉之正当性，有关默示批准或</w:t>
      </w:r>
      <w:r>
        <w:rPr>
          <w:lang w:val="en-US" w:eastAsia="zh-CN" w:bidi="ar-SA"/>
        </w:rPr>
        <w:t>默示驳回视为由获授权者或获转授权者作出，即使该申请未送交获授权者或获转授权者亦然。</w:t>
      </w:r>
      <w:r>
        <w:rPr>
          <w:lang w:val="en-US" w:eastAsia="zh-CN" w:bidi="ar-SA"/>
        </w:rPr>
        <w:br/>
      </w:r>
      <w:r>
        <w:rPr>
          <w:lang w:val="en-US" w:eastAsia="zh-CN" w:bidi="ar-SA"/>
        </w:rPr>
        <w:t xml:space="preserve">　第三十九条</w:t>
      </w:r>
      <w:r>
        <w:rPr>
          <w:lang w:val="en-US" w:eastAsia="zh-CN" w:bidi="ar-SA"/>
        </w:rPr>
        <w:br/>
      </w:r>
      <w:r>
        <w:rPr>
          <w:lang w:val="en-US" w:eastAsia="zh-CN" w:bidi="ar-SA"/>
        </w:rPr>
        <w:t xml:space="preserve">　（对立利害关系人）</w:t>
      </w:r>
      <w:r>
        <w:rPr>
          <w:lang w:val="en-US" w:eastAsia="zh-CN" w:bidi="ar-SA"/>
        </w:rPr>
        <w:br/>
      </w:r>
      <w:r>
        <w:rPr>
          <w:lang w:val="en-US" w:eastAsia="zh-CN" w:bidi="ar-SA"/>
        </w:rPr>
        <w:t xml:space="preserve">　司法上诉理由成立时可能受到直接损害之人，具有正当性作为对立利害关系人参与有关诉讼程序。</w:t>
      </w:r>
      <w:r>
        <w:rPr>
          <w:lang w:val="en-US" w:eastAsia="zh-CN" w:bidi="ar-SA"/>
        </w:rPr>
        <w:br/>
      </w:r>
      <w:r>
        <w:rPr>
          <w:lang w:val="en-US" w:eastAsia="zh-CN" w:bidi="ar-SA"/>
        </w:rPr>
        <w:t xml:space="preserve">　第四十条</w:t>
      </w:r>
      <w:r>
        <w:rPr>
          <w:lang w:val="en-US" w:eastAsia="zh-CN" w:bidi="ar-SA"/>
        </w:rPr>
        <w:br/>
      </w:r>
      <w:r>
        <w:rPr>
          <w:lang w:val="en-US" w:eastAsia="zh-CN" w:bidi="ar-SA"/>
        </w:rPr>
        <w:t xml:space="preserve">　（辅助人）</w:t>
      </w:r>
      <w:r>
        <w:rPr>
          <w:lang w:val="en-US" w:eastAsia="zh-CN" w:bidi="ar-SA"/>
        </w:rPr>
        <w:br/>
      </w:r>
      <w:r>
        <w:rPr>
          <w:lang w:val="en-US" w:eastAsia="zh-CN" w:bidi="ar-SA"/>
        </w:rPr>
        <w:t xml:space="preserve">　一、凡证明具有与司法上诉人、司法上诉所针对之实体或对立利害关系人相同之利益，或具有与该利益有联系之利益之自然人或法人，均得作为辅助人参与司法上诉。</w:t>
      </w:r>
      <w:r>
        <w:rPr>
          <w:lang w:val="en-US" w:eastAsia="zh-CN" w:bidi="ar-SA"/>
        </w:rPr>
        <w:br/>
      </w:r>
      <w:r>
        <w:rPr>
          <w:lang w:val="en-US" w:eastAsia="zh-CN" w:bidi="ar-SA"/>
        </w:rPr>
        <w:t xml:space="preserve">　二、辅助人得於陈述阶段前参与司法上诉程序，并应接受参与时该程序所处之状况，而其地位从属於被辅助人之地位，且被辅助人自由作出认</w:t>
      </w:r>
      <w:r>
        <w:rPr>
          <w:lang w:val="en-US" w:eastAsia="zh-CN" w:bidi="ar-SA"/>
        </w:rPr>
        <w:t>诺、撤回诉讼或舍弃请求之权利，以及作出该等行为所产生之法律效果不因此而改变。</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诉讼程序之进行</w:t>
      </w:r>
      <w:r>
        <w:rPr>
          <w:lang w:val="en-US" w:eastAsia="zh-CN" w:bidi="ar-SA"/>
        </w:rPr>
        <w:br/>
      </w:r>
      <w:r>
        <w:rPr>
          <w:lang w:val="en-US" w:eastAsia="zh-CN" w:bidi="ar-SA"/>
        </w:rPr>
        <w:t xml:space="preserve">　第四十一条</w:t>
      </w:r>
      <w:r>
        <w:rPr>
          <w:lang w:val="en-US" w:eastAsia="zh-CN" w:bidi="ar-SA"/>
        </w:rPr>
        <w:br/>
      </w:r>
      <w:r>
        <w:rPr>
          <w:lang w:val="en-US" w:eastAsia="zh-CN" w:bidi="ar-SA"/>
        </w:rPr>
        <w:t xml:space="preserve">　（起诉状之提交）</w:t>
      </w:r>
      <w:r>
        <w:rPr>
          <w:lang w:val="en-US" w:eastAsia="zh-CN" w:bidi="ar-SA"/>
        </w:rPr>
        <w:br/>
      </w:r>
      <w:r>
        <w:rPr>
          <w:lang w:val="en-US" w:eastAsia="zh-CN" w:bidi="ar-SA"/>
        </w:rPr>
        <w:t xml:space="preserve">　一、提起司法上诉系透过将起诉状提交所致予之法院之办事处为之。</w:t>
      </w:r>
      <w:r>
        <w:rPr>
          <w:lang w:val="en-US" w:eastAsia="zh-CN" w:bidi="ar-SA"/>
        </w:rPr>
        <w:br/>
      </w:r>
      <w:r>
        <w:rPr>
          <w:lang w:val="en-US" w:eastAsia="zh-CN" w:bidi="ar-SA"/>
        </w:rPr>
        <w:t xml:space="preserve">　二、起诉状亦得以挂号信寄往其所致予之法院之办事处，而挂号信之日期视为提交起诉状之日。</w:t>
      </w:r>
      <w:r>
        <w:rPr>
          <w:lang w:val="en-US" w:eastAsia="zh-CN" w:bidi="ar-SA"/>
        </w:rPr>
        <w:br/>
      </w:r>
      <w:r>
        <w:rPr>
          <w:lang w:val="en-US" w:eastAsia="zh-CN" w:bidi="ar-SA"/>
        </w:rPr>
        <w:t xml:space="preserve">　第四十二条</w:t>
      </w:r>
      <w:r>
        <w:rPr>
          <w:lang w:val="en-US" w:eastAsia="zh-CN" w:bidi="ar-SA"/>
        </w:rPr>
        <w:br/>
      </w:r>
      <w:r>
        <w:rPr>
          <w:lang w:val="en-US" w:eastAsia="zh-CN" w:bidi="ar-SA"/>
        </w:rPr>
        <w:t xml:space="preserve">　（起诉状之要件）</w:t>
      </w:r>
      <w:r>
        <w:rPr>
          <w:lang w:val="en-US" w:eastAsia="zh-CN" w:bidi="ar-SA"/>
        </w:rPr>
        <w:br/>
      </w:r>
      <w:r>
        <w:rPr>
          <w:lang w:val="en-US" w:eastAsia="zh-CN" w:bidi="ar-SA"/>
        </w:rPr>
        <w:t xml:space="preserve">　一、起诉状须以分条缕述方式作成，且司法上诉人在起诉状中应：</w:t>
      </w:r>
      <w:r>
        <w:rPr>
          <w:lang w:val="en-US" w:eastAsia="zh-CN" w:bidi="ar-SA"/>
        </w:rPr>
        <w:br/>
      </w:r>
      <w:r>
        <w:rPr>
          <w:lang w:val="en-US" w:eastAsia="zh-CN" w:bidi="ar-SA"/>
        </w:rPr>
        <w:t xml:space="preserve">　</w:t>
      </w:r>
      <w:r>
        <w:rPr>
          <w:lang w:val="en-US" w:eastAsia="zh-CN" w:bidi="ar-SA"/>
        </w:rPr>
        <w:t>a</w:t>
      </w:r>
      <w:r>
        <w:rPr>
          <w:lang w:val="en-US" w:eastAsia="zh-CN" w:bidi="ar-SA"/>
        </w:rPr>
        <w:t>）指出司法上诉所致予之法院；</w:t>
      </w:r>
      <w:r>
        <w:rPr>
          <w:lang w:val="en-US" w:eastAsia="zh-CN" w:bidi="ar-SA"/>
        </w:rPr>
        <w:br/>
      </w:r>
      <w:r>
        <w:rPr>
          <w:lang w:val="en-US" w:eastAsia="zh-CN" w:bidi="ar-SA"/>
        </w:rPr>
        <w:t xml:space="preserve">　</w:t>
      </w:r>
      <w:r>
        <w:rPr>
          <w:lang w:val="en-US" w:eastAsia="zh-CN" w:bidi="ar-SA"/>
        </w:rPr>
        <w:t>b</w:t>
      </w:r>
      <w:r>
        <w:rPr>
          <w:lang w:val="en-US" w:eastAsia="zh-CN" w:bidi="ar-SA"/>
        </w:rPr>
        <w:t>）指出其本人及对立利害关系人之身分及居所或住所，并声请传唤该等利害关系人；</w:t>
      </w:r>
      <w:r>
        <w:rPr>
          <w:lang w:val="en-US" w:eastAsia="zh-CN" w:bidi="ar-SA"/>
        </w:rPr>
        <w:br/>
      </w:r>
      <w:r>
        <w:rPr>
          <w:lang w:val="en-US" w:eastAsia="zh-CN" w:bidi="ar-SA"/>
        </w:rPr>
        <w:t xml:space="preserve">　</w:t>
      </w:r>
      <w:r>
        <w:rPr>
          <w:lang w:val="en-US" w:eastAsia="zh-CN" w:bidi="ar-SA"/>
        </w:rPr>
        <w:t>c</w:t>
      </w:r>
      <w:r>
        <w:rPr>
          <w:lang w:val="en-US" w:eastAsia="zh-CN" w:bidi="ar-SA"/>
        </w:rPr>
        <w:t>）指明</w:t>
      </w:r>
      <w:r>
        <w:rPr>
          <w:lang w:val="en-US" w:eastAsia="zh-CN" w:bidi="ar-SA"/>
        </w:rPr>
        <w:t>司法上诉所针对之行为及指出作出行为者之身分；如该行为系获授权或转授权而作出，则尚应指明之；</w:t>
      </w:r>
      <w:r>
        <w:rPr>
          <w:lang w:val="en-US" w:eastAsia="zh-CN" w:bidi="ar-SA"/>
        </w:rPr>
        <w:br/>
      </w:r>
      <w:r>
        <w:rPr>
          <w:lang w:val="en-US" w:eastAsia="zh-CN" w:bidi="ar-SA"/>
        </w:rPr>
        <w:t xml:space="preserve">　</w:t>
      </w:r>
      <w:r>
        <w:rPr>
          <w:lang w:val="en-US" w:eastAsia="zh-CN" w:bidi="ar-SA"/>
        </w:rPr>
        <w:t>d</w:t>
      </w:r>
      <w:r>
        <w:rPr>
          <w:lang w:val="en-US" w:eastAsia="zh-CN" w:bidi="ar-SA"/>
        </w:rPr>
        <w:t>）清楚阐明作为司法上诉依据之事实及法律理由；</w:t>
      </w:r>
      <w:r>
        <w:rPr>
          <w:lang w:val="en-US" w:eastAsia="zh-CN" w:bidi="ar-SA"/>
        </w:rPr>
        <w:br/>
      </w:r>
      <w:r>
        <w:rPr>
          <w:lang w:val="en-US" w:eastAsia="zh-CN" w:bidi="ar-SA"/>
        </w:rPr>
        <w:t xml:space="preserve">　</w:t>
      </w:r>
      <w:r>
        <w:rPr>
          <w:lang w:val="en-US" w:eastAsia="zh-CN" w:bidi="ar-SA"/>
        </w:rPr>
        <w:t>e</w:t>
      </w:r>
      <w:r>
        <w:rPr>
          <w:lang w:val="en-US" w:eastAsia="zh-CN" w:bidi="ar-SA"/>
        </w:rPr>
        <w:t>）以清楚简要之方式作出结论，并准确指出其认为被违反之规定或原则；</w:t>
      </w:r>
      <w:r>
        <w:rPr>
          <w:lang w:val="en-US" w:eastAsia="zh-CN" w:bidi="ar-SA"/>
        </w:rPr>
        <w:br/>
      </w:r>
      <w:r>
        <w:rPr>
          <w:lang w:val="en-US" w:eastAsia="zh-CN" w:bidi="ar-SA"/>
        </w:rPr>
        <w:t xml:space="preserve">　</w:t>
      </w:r>
      <w:r>
        <w:rPr>
          <w:lang w:val="en-US" w:eastAsia="zh-CN" w:bidi="ar-SA"/>
        </w:rPr>
        <w:t>f</w:t>
      </w:r>
      <w:r>
        <w:rPr>
          <w:lang w:val="en-US" w:eastAsia="zh-CN" w:bidi="ar-SA"/>
        </w:rPr>
        <w:t>）提出一个或多个请求；</w:t>
      </w:r>
      <w:r>
        <w:rPr>
          <w:lang w:val="en-US" w:eastAsia="zh-CN" w:bidi="ar-SA"/>
        </w:rPr>
        <w:br/>
      </w:r>
      <w:r>
        <w:rPr>
          <w:lang w:val="en-US" w:eastAsia="zh-CN" w:bidi="ar-SA"/>
        </w:rPr>
        <w:t xml:space="preserve">　</w:t>
      </w:r>
      <w:r>
        <w:rPr>
          <w:lang w:val="en-US" w:eastAsia="zh-CN" w:bidi="ar-SA"/>
        </w:rPr>
        <w:t>g</w:t>
      </w:r>
      <w:r>
        <w:rPr>
          <w:lang w:val="en-US" w:eastAsia="zh-CN" w:bidi="ar-SA"/>
        </w:rPr>
        <w:t>）指出拟证明之事实；</w:t>
      </w:r>
      <w:r>
        <w:rPr>
          <w:lang w:val="en-US" w:eastAsia="zh-CN" w:bidi="ar-SA"/>
        </w:rPr>
        <w:br/>
      </w:r>
      <w:r>
        <w:rPr>
          <w:lang w:val="en-US" w:eastAsia="zh-CN" w:bidi="ar-SA"/>
        </w:rPr>
        <w:t xml:space="preserve">　</w:t>
      </w:r>
      <w:r>
        <w:rPr>
          <w:lang w:val="en-US" w:eastAsia="zh-CN" w:bidi="ar-SA"/>
        </w:rPr>
        <w:t>h</w:t>
      </w:r>
      <w:r>
        <w:rPr>
          <w:lang w:val="en-US" w:eastAsia="zh-CN" w:bidi="ar-SA"/>
        </w:rPr>
        <w:t>）声请采用其认为必需之证据方法，并就所指出之事实逐一列明其所对应之证据方法；</w:t>
      </w:r>
      <w:r>
        <w:rPr>
          <w:lang w:val="en-US" w:eastAsia="zh-CN" w:bidi="ar-SA"/>
        </w:rPr>
        <w:br/>
      </w:r>
      <w:r>
        <w:rPr>
          <w:lang w:val="en-US" w:eastAsia="zh-CN" w:bidi="ar-SA"/>
        </w:rPr>
        <w:t xml:space="preserve">　</w:t>
      </w:r>
      <w:r>
        <w:rPr>
          <w:lang w:val="en-US" w:eastAsia="zh-CN" w:bidi="ar-SA"/>
        </w:rPr>
        <w:t>i</w:t>
      </w:r>
      <w:r>
        <w:rPr>
          <w:lang w:val="en-US" w:eastAsia="zh-CN" w:bidi="ar-SA"/>
        </w:rPr>
        <w:t>）指明必须或随个人意愿附於起诉状之文件；</w:t>
      </w:r>
      <w:r>
        <w:rPr>
          <w:lang w:val="en-US" w:eastAsia="zh-CN" w:bidi="ar-SA"/>
        </w:rPr>
        <w:br/>
      </w:r>
      <w:r>
        <w:rPr>
          <w:lang w:val="en-US" w:eastAsia="zh-CN" w:bidi="ar-SA"/>
        </w:rPr>
        <w:t xml:space="preserve">　</w:t>
      </w:r>
      <w:r>
        <w:rPr>
          <w:lang w:val="en-US" w:eastAsia="zh-CN" w:bidi="ar-SA"/>
        </w:rPr>
        <w:t>j</w:t>
      </w:r>
      <w:r>
        <w:rPr>
          <w:lang w:val="en-US" w:eastAsia="zh-CN" w:bidi="ar-SA"/>
        </w:rPr>
        <w:t>）起诉状之签署人非为检察院时，指出有关签署人之事务所，以便作出通知。</w:t>
      </w:r>
      <w:r>
        <w:rPr>
          <w:lang w:val="en-US" w:eastAsia="zh-CN" w:bidi="ar-SA"/>
        </w:rPr>
        <w:br/>
      </w:r>
      <w:r>
        <w:rPr>
          <w:lang w:val="en-US" w:eastAsia="zh-CN" w:bidi="ar-SA"/>
        </w:rPr>
        <w:t xml:space="preserve">　二、起诉状未有指出司法上诉所致予之法院时，</w:t>
      </w:r>
      <w:r>
        <w:rPr>
          <w:lang w:val="en-US" w:eastAsia="zh-CN" w:bidi="ar-SA"/>
        </w:rPr>
        <w:t>均不予接收。</w:t>
      </w:r>
      <w:r>
        <w:rPr>
          <w:lang w:val="en-US" w:eastAsia="zh-CN" w:bidi="ar-SA"/>
        </w:rPr>
        <w:br/>
      </w:r>
      <w:r>
        <w:rPr>
          <w:lang w:val="en-US" w:eastAsia="zh-CN" w:bidi="ar-SA"/>
        </w:rPr>
        <w:t xml:space="preserve">　三、司法上诉人得指明导致撤销司法上诉所针对之行为之各依据间存有补充关系。</w:t>
      </w:r>
      <w:r>
        <w:rPr>
          <w:lang w:val="en-US" w:eastAsia="zh-CN" w:bidi="ar-SA"/>
        </w:rPr>
        <w:br/>
      </w:r>
      <w:r>
        <w:rPr>
          <w:lang w:val="en-US" w:eastAsia="zh-CN" w:bidi="ar-SA"/>
        </w:rPr>
        <w:t xml:space="preserve">　第四十三条</w:t>
      </w:r>
      <w:r>
        <w:rPr>
          <w:lang w:val="en-US" w:eastAsia="zh-CN" w:bidi="ar-SA"/>
        </w:rPr>
        <w:br/>
      </w:r>
      <w:r>
        <w:rPr>
          <w:lang w:val="en-US" w:eastAsia="zh-CN" w:bidi="ar-SA"/>
        </w:rPr>
        <w:t xml:space="preserve">　（起诉状之组成）</w:t>
      </w:r>
      <w:r>
        <w:rPr>
          <w:lang w:val="en-US" w:eastAsia="zh-CN" w:bidi="ar-SA"/>
        </w:rPr>
        <w:br/>
      </w:r>
      <w:r>
        <w:rPr>
          <w:lang w:val="en-US" w:eastAsia="zh-CN" w:bidi="ar-SA"/>
        </w:rPr>
        <w:t xml:space="preserve">　一、除特别法要求附同之文件外，起诉状亦必须附具下列文件：</w:t>
      </w:r>
      <w:r>
        <w:rPr>
          <w:lang w:val="en-US" w:eastAsia="zh-CN" w:bidi="ar-SA"/>
        </w:rPr>
        <w:br/>
      </w:r>
      <w:r>
        <w:rPr>
          <w:lang w:val="en-US" w:eastAsia="zh-CN" w:bidi="ar-SA"/>
        </w:rPr>
        <w:t xml:space="preserve">　</w:t>
      </w:r>
      <w:r>
        <w:rPr>
          <w:lang w:val="en-US" w:eastAsia="zh-CN" w:bidi="ar-SA"/>
        </w:rPr>
        <w:t>a</w:t>
      </w:r>
      <w:r>
        <w:rPr>
          <w:lang w:val="en-US" w:eastAsia="zh-CN" w:bidi="ar-SA"/>
        </w:rPr>
        <w:t>）证明司法上诉所针对之行为之文件；</w:t>
      </w:r>
      <w:r>
        <w:rPr>
          <w:lang w:val="en-US" w:eastAsia="zh-CN" w:bidi="ar-SA"/>
        </w:rPr>
        <w:br/>
      </w:r>
      <w:r>
        <w:rPr>
          <w:lang w:val="en-US" w:eastAsia="zh-CN" w:bidi="ar-SA"/>
        </w:rPr>
        <w:t xml:space="preserve">　</w:t>
      </w:r>
      <w:r>
        <w:rPr>
          <w:lang w:val="en-US" w:eastAsia="zh-CN" w:bidi="ar-SA"/>
        </w:rPr>
        <w:t>b</w:t>
      </w:r>
      <w:r>
        <w:rPr>
          <w:lang w:val="en-US" w:eastAsia="zh-CN" w:bidi="ar-SA"/>
        </w:rPr>
        <w:t>）旨在证明所陈述之事实属实之一切文件，但载於供调查之用之行政卷宗内之文件除外；</w:t>
      </w:r>
      <w:r>
        <w:rPr>
          <w:lang w:val="en-US" w:eastAsia="zh-CN" w:bidi="ar-SA"/>
        </w:rPr>
        <w:br/>
      </w:r>
      <w:r>
        <w:rPr>
          <w:lang w:val="en-US" w:eastAsia="zh-CN" w:bidi="ar-SA"/>
        </w:rPr>
        <w:t xml:space="preserve">　</w:t>
      </w:r>
      <w:r>
        <w:rPr>
          <w:lang w:val="en-US" w:eastAsia="zh-CN" w:bidi="ar-SA"/>
        </w:rPr>
        <w:t>c</w:t>
      </w:r>
      <w:r>
        <w:rPr>
          <w:lang w:val="en-US" w:eastAsia="zh-CN" w:bidi="ar-SA"/>
        </w:rPr>
        <w:t>）如声请采用人证，须附具证人名单，当中指出每一证人应陈述之事实；</w:t>
      </w:r>
      <w:r>
        <w:rPr>
          <w:lang w:val="en-US" w:eastAsia="zh-CN" w:bidi="ar-SA"/>
        </w:rPr>
        <w:br/>
      </w:r>
      <w:r>
        <w:rPr>
          <w:lang w:val="en-US" w:eastAsia="zh-CN" w:bidi="ar-SA"/>
        </w:rPr>
        <w:t xml:space="preserve">　</w:t>
      </w:r>
      <w:r>
        <w:rPr>
          <w:lang w:val="en-US" w:eastAsia="zh-CN" w:bidi="ar-SA"/>
        </w:rPr>
        <w:t>d</w:t>
      </w:r>
      <w:r>
        <w:rPr>
          <w:lang w:val="en-US" w:eastAsia="zh-CN" w:bidi="ar-SA"/>
        </w:rPr>
        <w:t>）在法院代理之授权书或等同文件；</w:t>
      </w:r>
      <w:r>
        <w:rPr>
          <w:lang w:val="en-US" w:eastAsia="zh-CN" w:bidi="ar-SA"/>
        </w:rPr>
        <w:br/>
      </w:r>
      <w:r>
        <w:rPr>
          <w:lang w:val="en-US" w:eastAsia="zh-CN" w:bidi="ar-SA"/>
        </w:rPr>
        <w:t xml:space="preserve">　</w:t>
      </w:r>
      <w:r>
        <w:rPr>
          <w:lang w:val="en-US" w:eastAsia="zh-CN" w:bidi="ar-SA"/>
        </w:rPr>
        <w:t>e</w:t>
      </w:r>
      <w:r>
        <w:rPr>
          <w:lang w:val="en-US" w:eastAsia="zh-CN" w:bidi="ar-SA"/>
        </w:rPr>
        <w:t>）法定复本。</w:t>
      </w:r>
      <w:r>
        <w:rPr>
          <w:lang w:val="en-US" w:eastAsia="zh-CN" w:bidi="ar-SA"/>
        </w:rPr>
        <w:br/>
      </w:r>
      <w:r>
        <w:rPr>
          <w:lang w:val="en-US" w:eastAsia="zh-CN" w:bidi="ar-SA"/>
        </w:rPr>
        <w:t xml:space="preserve">　二、如司法上诉之标的为一默示驳回，起诉状应附具未有决定之申请之复本或影印本，</w:t>
      </w:r>
      <w:r>
        <w:rPr>
          <w:lang w:val="en-US" w:eastAsia="zh-CN" w:bidi="ar-SA"/>
        </w:rPr>
        <w:t>该复本或影印本上须具有由接收该申请正本之行政机关所作成之收据；如无该具有收据之申请复本或影印本，则起诉状须附具证明已递交申请之任何文件。</w:t>
      </w:r>
      <w:r>
        <w:rPr>
          <w:lang w:val="en-US" w:eastAsia="zh-CN" w:bidi="ar-SA"/>
        </w:rPr>
        <w:br/>
      </w:r>
      <w:r>
        <w:rPr>
          <w:lang w:val="en-US" w:eastAsia="zh-CN" w:bidi="ar-SA"/>
        </w:rPr>
        <w:t xml:space="preserve">　三、如司法上诉之标的为一口头行为，则该行为应透过可从中推断出确有作出该行为之已陈述事实或已附具文件予以证明。</w:t>
      </w:r>
      <w:r>
        <w:rPr>
          <w:lang w:val="en-US" w:eastAsia="zh-CN" w:bidi="ar-SA"/>
        </w:rPr>
        <w:br/>
      </w:r>
      <w:r>
        <w:rPr>
          <w:lang w:val="en-US" w:eastAsia="zh-CN" w:bidi="ar-SA"/>
        </w:rPr>
        <w:t xml:space="preserve">　四、如司法上诉之标的为法律上不存在之行为，则只要存有证明表面上存在该行为及其损害性後果之文件，司法上诉人应附具之。</w:t>
      </w:r>
      <w:r>
        <w:rPr>
          <w:lang w:val="en-US" w:eastAsia="zh-CN" w:bidi="ar-SA"/>
        </w:rPr>
        <w:br/>
      </w:r>
      <w:r>
        <w:rPr>
          <w:lang w:val="en-US" w:eastAsia="zh-CN" w:bidi="ar-SA"/>
        </w:rPr>
        <w:t xml:space="preserve">　五、提起司法上诉前，如已按第二十七条第二款之规定提出要求作出通知又或发出证明或经认证之影印本之请求，不论提出请求後有否提起关於提供资讯、查阅卷</w:t>
      </w:r>
      <w:r>
        <w:rPr>
          <w:lang w:val="en-US" w:eastAsia="zh-CN" w:bidi="ar-SA"/>
        </w:rPr>
        <w:t>宗或发出证明之诉，起诉状均应附同证明已提出该等请求之文件。</w:t>
      </w:r>
      <w:r>
        <w:rPr>
          <w:lang w:val="en-US" w:eastAsia="zh-CN" w:bidi="ar-SA"/>
        </w:rPr>
        <w:br/>
      </w:r>
      <w:r>
        <w:rPr>
          <w:lang w:val="en-US" w:eastAsia="zh-CN" w:bidi="ar-SA"/>
        </w:rPr>
        <w:t xml:space="preserve">　六、如司法上诉人基於合理理由未能取得应附於起诉状之某些文件，则应详细说明该等文件之性质及内容，并请求定出附具该等文件之合理期间。</w:t>
      </w:r>
      <w:r>
        <w:rPr>
          <w:lang w:val="en-US" w:eastAsia="zh-CN" w:bidi="ar-SA"/>
        </w:rPr>
        <w:br/>
      </w:r>
      <w:r>
        <w:rPr>
          <w:lang w:val="en-US" w:eastAsia="zh-CN" w:bidi="ar-SA"/>
        </w:rPr>
        <w:t xml:space="preserve">　第四十四条</w:t>
      </w:r>
      <w:r>
        <w:rPr>
          <w:lang w:val="en-US" w:eastAsia="zh-CN" w:bidi="ar-SA"/>
        </w:rPr>
        <w:br/>
      </w:r>
      <w:r>
        <w:rPr>
          <w:lang w:val="en-US" w:eastAsia="zh-CN" w:bidi="ar-SA"/>
        </w:rPr>
        <w:t xml:space="preserve">　（申诉之合并）</w:t>
      </w:r>
      <w:r>
        <w:rPr>
          <w:lang w:val="en-US" w:eastAsia="zh-CN" w:bidi="ar-SA"/>
        </w:rPr>
        <w:br/>
      </w:r>
      <w:r>
        <w:rPr>
          <w:lang w:val="en-US" w:eastAsia="zh-CN" w:bidi="ar-SA"/>
        </w:rPr>
        <w:t xml:space="preserve">　一、司法上诉人得将对相互间有主从关系或有联系之行为提出之申诉合并。</w:t>
      </w:r>
      <w:r>
        <w:rPr>
          <w:lang w:val="en-US" w:eastAsia="zh-CN" w:bidi="ar-SA"/>
        </w:rPr>
        <w:br/>
      </w:r>
      <w:r>
        <w:rPr>
          <w:lang w:val="en-US" w:eastAsia="zh-CN" w:bidi="ar-SA"/>
        </w:rPr>
        <w:t xml:space="preserve">　二、在下列情况下不得合并：</w:t>
      </w:r>
      <w:r>
        <w:rPr>
          <w:lang w:val="en-US" w:eastAsia="zh-CN" w:bidi="ar-SA"/>
        </w:rPr>
        <w:br/>
      </w:r>
      <w:r>
        <w:rPr>
          <w:lang w:val="en-US" w:eastAsia="zh-CN" w:bidi="ar-SA"/>
        </w:rPr>
        <w:t xml:space="preserve">　</w:t>
      </w:r>
      <w:r>
        <w:rPr>
          <w:lang w:val="en-US" w:eastAsia="zh-CN" w:bidi="ar-SA"/>
        </w:rPr>
        <w:t>a</w:t>
      </w:r>
      <w:r>
        <w:rPr>
          <w:lang w:val="en-US" w:eastAsia="zh-CN" w:bidi="ar-SA"/>
        </w:rPr>
        <w:t>）以补充或择一方式作出合并；</w:t>
      </w:r>
      <w:r>
        <w:rPr>
          <w:lang w:val="en-US" w:eastAsia="zh-CN" w:bidi="ar-SA"/>
        </w:rPr>
        <w:br/>
      </w:r>
      <w:r>
        <w:rPr>
          <w:lang w:val="en-US" w:eastAsia="zh-CN" w:bidi="ar-SA"/>
        </w:rPr>
        <w:t xml:space="preserve">　</w:t>
      </w:r>
      <w:r>
        <w:rPr>
          <w:lang w:val="en-US" w:eastAsia="zh-CN" w:bidi="ar-SA"/>
        </w:rPr>
        <w:t>b</w:t>
      </w:r>
      <w:r>
        <w:rPr>
          <w:lang w:val="en-US" w:eastAsia="zh-CN" w:bidi="ar-SA"/>
        </w:rPr>
        <w:t>）审理各申诉之管辖权属不同法院所有。</w:t>
      </w:r>
      <w:r>
        <w:rPr>
          <w:lang w:val="en-US" w:eastAsia="zh-CN" w:bidi="ar-SA"/>
        </w:rPr>
        <w:br/>
      </w:r>
      <w:r>
        <w:rPr>
          <w:lang w:val="en-US" w:eastAsia="zh-CN" w:bidi="ar-SA"/>
        </w:rPr>
        <w:t xml:space="preserve">　第四十五条</w:t>
      </w:r>
      <w:r>
        <w:rPr>
          <w:lang w:val="en-US" w:eastAsia="zh-CN" w:bidi="ar-SA"/>
        </w:rPr>
        <w:br/>
      </w:r>
      <w:r>
        <w:rPr>
          <w:lang w:val="en-US" w:eastAsia="zh-CN" w:bidi="ar-SA"/>
        </w:rPr>
        <w:t xml:space="preserve">　（初端批示）</w:t>
      </w:r>
      <w:r>
        <w:rPr>
          <w:lang w:val="en-US" w:eastAsia="zh-CN" w:bidi="ar-SA"/>
        </w:rPr>
        <w:br/>
      </w:r>
      <w:r>
        <w:rPr>
          <w:lang w:val="en-US" w:eastAsia="zh-CN" w:bidi="ar-SA"/>
        </w:rPr>
        <w:t xml:space="preserve">　就起诉状作成卷宗，且缴纳倘应缴纳之预付金或缴纳期间届满後，须将卷宗送交法官或裁判</w:t>
      </w:r>
      <w:r>
        <w:rPr>
          <w:lang w:val="en-US" w:eastAsia="zh-CN" w:bidi="ar-SA"/>
        </w:rPr>
        <w:t>书制作人，以作出初端批示。</w:t>
      </w:r>
      <w:r>
        <w:rPr>
          <w:lang w:val="en-US" w:eastAsia="zh-CN" w:bidi="ar-SA"/>
        </w:rPr>
        <w:br/>
      </w:r>
      <w:r>
        <w:rPr>
          <w:lang w:val="en-US" w:eastAsia="zh-CN" w:bidi="ar-SA"/>
        </w:rPr>
        <w:t xml:space="preserve">　第四十六条</w:t>
      </w:r>
      <w:r>
        <w:rPr>
          <w:lang w:val="en-US" w:eastAsia="zh-CN" w:bidi="ar-SA"/>
        </w:rPr>
        <w:br/>
      </w:r>
      <w:r>
        <w:rPr>
          <w:lang w:val="en-US" w:eastAsia="zh-CN" w:bidi="ar-SA"/>
        </w:rPr>
        <w:t xml:space="preserve">　（初端驳回）</w:t>
      </w:r>
      <w:r>
        <w:rPr>
          <w:lang w:val="en-US" w:eastAsia="zh-CN" w:bidi="ar-SA"/>
        </w:rPr>
        <w:br/>
      </w:r>
      <w:r>
        <w:rPr>
          <w:lang w:val="en-US" w:eastAsia="zh-CN" w:bidi="ar-SA"/>
        </w:rPr>
        <w:t xml:space="preserve">　一、如起诉状属不当，则须初端驳回司法上诉。</w:t>
      </w:r>
      <w:r>
        <w:rPr>
          <w:lang w:val="en-US" w:eastAsia="zh-CN" w:bidi="ar-SA"/>
        </w:rPr>
        <w:br/>
      </w:r>
      <w:r>
        <w:rPr>
          <w:lang w:val="en-US" w:eastAsia="zh-CN" w:bidi="ar-SA"/>
        </w:rPr>
        <w:t xml:space="preserve">　二、如明显出现妨碍司法上诉继续进行之情况，尤其是下列者，亦须初端驳回司法上诉：</w:t>
      </w:r>
      <w:r>
        <w:rPr>
          <w:lang w:val="en-US" w:eastAsia="zh-CN" w:bidi="ar-SA"/>
        </w:rPr>
        <w:br/>
      </w:r>
      <w:r>
        <w:rPr>
          <w:lang w:val="en-US" w:eastAsia="zh-CN" w:bidi="ar-SA"/>
        </w:rPr>
        <w:t xml:space="preserve">　</w:t>
      </w:r>
      <w:r>
        <w:rPr>
          <w:lang w:val="en-US" w:eastAsia="zh-CN" w:bidi="ar-SA"/>
        </w:rPr>
        <w:t>a</w:t>
      </w:r>
      <w:r>
        <w:rPr>
          <w:lang w:val="en-US" w:eastAsia="zh-CN" w:bidi="ar-SA"/>
        </w:rPr>
        <w:t>）司法上诉人欠缺当事人能力或诉讼能力；</w:t>
      </w:r>
      <w:r>
        <w:rPr>
          <w:lang w:val="en-US" w:eastAsia="zh-CN" w:bidi="ar-SA"/>
        </w:rPr>
        <w:br/>
      </w:r>
      <w:r>
        <w:rPr>
          <w:lang w:val="en-US" w:eastAsia="zh-CN" w:bidi="ar-SA"/>
        </w:rPr>
        <w:t xml:space="preserve">　</w:t>
      </w:r>
      <w:r>
        <w:rPr>
          <w:lang w:val="en-US" w:eastAsia="zh-CN" w:bidi="ar-SA"/>
        </w:rPr>
        <w:t>b</w:t>
      </w:r>
      <w:r>
        <w:rPr>
          <w:lang w:val="en-US" w:eastAsia="zh-CN" w:bidi="ar-SA"/>
        </w:rPr>
        <w:t>）司法上诉并无标的；</w:t>
      </w:r>
      <w:r>
        <w:rPr>
          <w:lang w:val="en-US" w:eastAsia="zh-CN" w:bidi="ar-SA"/>
        </w:rPr>
        <w:br/>
      </w:r>
      <w:r>
        <w:rPr>
          <w:lang w:val="en-US" w:eastAsia="zh-CN" w:bidi="ar-SA"/>
        </w:rPr>
        <w:t xml:space="preserve">　</w:t>
      </w:r>
      <w:r>
        <w:rPr>
          <w:lang w:val="en-US" w:eastAsia="zh-CN" w:bidi="ar-SA"/>
        </w:rPr>
        <w:t>c</w:t>
      </w:r>
      <w:r>
        <w:rPr>
          <w:lang w:val="en-US" w:eastAsia="zh-CN" w:bidi="ar-SA"/>
        </w:rPr>
        <w:t>）不可就司法上诉所针对之行为提起司法上诉；</w:t>
      </w:r>
      <w:r>
        <w:rPr>
          <w:lang w:val="en-US" w:eastAsia="zh-CN" w:bidi="ar-SA"/>
        </w:rPr>
        <w:br/>
      </w:r>
      <w:r>
        <w:rPr>
          <w:lang w:val="en-US" w:eastAsia="zh-CN" w:bidi="ar-SA"/>
        </w:rPr>
        <w:t xml:space="preserve">　</w:t>
      </w:r>
      <w:r>
        <w:rPr>
          <w:lang w:val="en-US" w:eastAsia="zh-CN" w:bidi="ar-SA"/>
        </w:rPr>
        <w:t>d</w:t>
      </w:r>
      <w:r>
        <w:rPr>
          <w:lang w:val="en-US" w:eastAsia="zh-CN" w:bidi="ar-SA"/>
        </w:rPr>
        <w:t>）司法上诉人不具正当性；</w:t>
      </w:r>
      <w:r>
        <w:rPr>
          <w:lang w:val="en-US" w:eastAsia="zh-CN" w:bidi="ar-SA"/>
        </w:rPr>
        <w:br/>
      </w:r>
      <w:r>
        <w:rPr>
          <w:lang w:val="en-US" w:eastAsia="zh-CN" w:bidi="ar-SA"/>
        </w:rPr>
        <w:t xml:space="preserve">　</w:t>
      </w:r>
      <w:r>
        <w:rPr>
          <w:lang w:val="en-US" w:eastAsia="zh-CN" w:bidi="ar-SA"/>
        </w:rPr>
        <w:t>e</w:t>
      </w:r>
      <w:r>
        <w:rPr>
          <w:lang w:val="en-US" w:eastAsia="zh-CN" w:bidi="ar-SA"/>
        </w:rPr>
        <w:t>）司法上诉人之联合属违法；</w:t>
      </w:r>
      <w:r>
        <w:rPr>
          <w:lang w:val="en-US" w:eastAsia="zh-CN" w:bidi="ar-SA"/>
        </w:rPr>
        <w:br/>
      </w:r>
      <w:r>
        <w:rPr>
          <w:lang w:val="en-US" w:eastAsia="zh-CN" w:bidi="ar-SA"/>
        </w:rPr>
        <w:t xml:space="preserve">　</w:t>
      </w:r>
      <w:r>
        <w:rPr>
          <w:lang w:val="en-US" w:eastAsia="zh-CN" w:bidi="ar-SA"/>
        </w:rPr>
        <w:t>f</w:t>
      </w:r>
      <w:r>
        <w:rPr>
          <w:lang w:val="en-US" w:eastAsia="zh-CN" w:bidi="ar-SA"/>
        </w:rPr>
        <w:t>）在指出司法上诉所针对行为之作出者之身分方面有错误，或未有指出对立利害关系人之身分，而该错误或遗漏属明显不可宥恕者；</w:t>
      </w:r>
      <w:r>
        <w:rPr>
          <w:lang w:val="en-US" w:eastAsia="zh-CN" w:bidi="ar-SA"/>
        </w:rPr>
        <w:br/>
      </w:r>
      <w:r>
        <w:rPr>
          <w:lang w:val="en-US" w:eastAsia="zh-CN" w:bidi="ar-SA"/>
        </w:rPr>
        <w:t xml:space="preserve">　</w:t>
      </w:r>
      <w:r>
        <w:rPr>
          <w:lang w:val="en-US" w:eastAsia="zh-CN" w:bidi="ar-SA"/>
        </w:rPr>
        <w:t>g</w:t>
      </w:r>
      <w:r>
        <w:rPr>
          <w:lang w:val="en-US" w:eastAsia="zh-CN" w:bidi="ar-SA"/>
        </w:rPr>
        <w:t>）申诉之合并属违法；</w:t>
      </w:r>
      <w:r>
        <w:rPr>
          <w:lang w:val="en-US" w:eastAsia="zh-CN" w:bidi="ar-SA"/>
        </w:rPr>
        <w:br/>
      </w:r>
      <w:r>
        <w:rPr>
          <w:lang w:val="en-US" w:eastAsia="zh-CN" w:bidi="ar-SA"/>
        </w:rPr>
        <w:t xml:space="preserve">　</w:t>
      </w:r>
      <w:r>
        <w:rPr>
          <w:lang w:val="en-US" w:eastAsia="zh-CN" w:bidi="ar-SA"/>
        </w:rPr>
        <w:t>h</w:t>
      </w:r>
      <w:r>
        <w:rPr>
          <w:lang w:val="en-US" w:eastAsia="zh-CN" w:bidi="ar-SA"/>
        </w:rPr>
        <w:t>）提起司法上诉之权利已失效。</w:t>
      </w:r>
      <w:r>
        <w:rPr>
          <w:lang w:val="en-US" w:eastAsia="zh-CN" w:bidi="ar-SA"/>
        </w:rPr>
        <w:br/>
      </w:r>
      <w:r>
        <w:rPr>
          <w:lang w:val="en-US" w:eastAsia="zh-CN" w:bidi="ar-SA"/>
        </w:rPr>
        <w:t xml:space="preserve">　第四十七条</w:t>
      </w:r>
      <w:r>
        <w:rPr>
          <w:lang w:val="en-US" w:eastAsia="zh-CN" w:bidi="ar-SA"/>
        </w:rPr>
        <w:br/>
      </w:r>
      <w:r>
        <w:rPr>
          <w:lang w:val="en-US" w:eastAsia="zh-CN" w:bidi="ar-SA"/>
        </w:rPr>
        <w:t xml:space="preserve">　（因起诉状不当及指出身分方面有错误或遗漏而驳回）</w:t>
      </w:r>
      <w:r>
        <w:rPr>
          <w:lang w:val="en-US" w:eastAsia="zh-CN" w:bidi="ar-SA"/>
        </w:rPr>
        <w:br/>
      </w:r>
      <w:r>
        <w:rPr>
          <w:lang w:val="en-US" w:eastAsia="zh-CN" w:bidi="ar-SA"/>
        </w:rPr>
        <w:t xml:space="preserve">　一、因起诉状不当或出现上条第二款</w:t>
      </w:r>
      <w:r>
        <w:rPr>
          <w:lang w:val="en-US" w:eastAsia="zh-CN" w:bidi="ar-SA"/>
        </w:rPr>
        <w:t>f</w:t>
      </w:r>
      <w:r>
        <w:rPr>
          <w:lang w:val="en-US" w:eastAsia="zh-CN" w:bidi="ar-SA"/>
        </w:rPr>
        <w:t>项所指之情况，而初端驳回司法上诉时，自就驳回批示作出通知起五日期间内，司法上诉人得提交新起诉状，如对驳回批示提起上诉但并未胜诉，则自通知司法上诉人卷宗已交回司法上诉所针对之法院起五日期间内，司法上诉人得提交新起诉状。</w:t>
      </w:r>
      <w:r>
        <w:rPr>
          <w:lang w:val="en-US" w:eastAsia="zh-CN" w:bidi="ar-SA"/>
        </w:rPr>
        <w:br/>
      </w:r>
      <w:r>
        <w:rPr>
          <w:lang w:val="en-US" w:eastAsia="zh-CN" w:bidi="ar-SA"/>
        </w:rPr>
        <w:t xml:space="preserve">　二、在上述任一情况下，新司法上诉均视为於提交首份起诉状之日提起。</w:t>
      </w:r>
      <w:r>
        <w:rPr>
          <w:lang w:val="en-US" w:eastAsia="zh-CN" w:bidi="ar-SA"/>
        </w:rPr>
        <w:br/>
      </w:r>
      <w:r>
        <w:rPr>
          <w:lang w:val="en-US" w:eastAsia="zh-CN" w:bidi="ar-SA"/>
        </w:rPr>
        <w:t xml:space="preserve">　第四十八条</w:t>
      </w:r>
      <w:r>
        <w:rPr>
          <w:lang w:val="en-US" w:eastAsia="zh-CN" w:bidi="ar-SA"/>
        </w:rPr>
        <w:br/>
      </w:r>
      <w:r>
        <w:rPr>
          <w:lang w:val="en-US" w:eastAsia="zh-CN" w:bidi="ar-SA"/>
        </w:rPr>
        <w:t xml:space="preserve">　（因不当援引授权而驳回）</w:t>
      </w:r>
      <w:r>
        <w:rPr>
          <w:lang w:val="en-US" w:eastAsia="zh-CN" w:bidi="ar-SA"/>
        </w:rPr>
        <w:br/>
      </w:r>
      <w:r>
        <w:rPr>
          <w:lang w:val="en-US" w:eastAsia="zh-CN" w:bidi="ar-SA"/>
        </w:rPr>
        <w:t xml:space="preserve">　如以授权或转授权不存在、非有效或不产生效力为</w:t>
      </w:r>
      <w:r>
        <w:rPr>
          <w:lang w:val="en-US" w:eastAsia="zh-CN" w:bidi="ar-SA"/>
        </w:rPr>
        <w:t>依据，或因授权或转授权之范围不包括作出司法上诉所针对之行为，驳回对援引授权或转授权而作出之行为所提起之司法上诉，则自驳回批示确定起三十日期间内，司法上诉人得采用对该行为提起司法上诉属必要之行政手段。</w:t>
      </w:r>
      <w:r>
        <w:rPr>
          <w:lang w:val="en-US" w:eastAsia="zh-CN" w:bidi="ar-SA"/>
        </w:rPr>
        <w:br/>
      </w:r>
      <w:r>
        <w:rPr>
          <w:lang w:val="en-US" w:eastAsia="zh-CN" w:bidi="ar-SA"/>
        </w:rPr>
        <w:t xml:space="preserve">　第四十九条</w:t>
      </w:r>
      <w:r>
        <w:rPr>
          <w:lang w:val="en-US" w:eastAsia="zh-CN" w:bidi="ar-SA"/>
        </w:rPr>
        <w:br/>
      </w:r>
      <w:r>
        <w:rPr>
          <w:lang w:val="en-US" w:eastAsia="zh-CN" w:bidi="ar-SA"/>
        </w:rPr>
        <w:t xml:space="preserve">　（因司法上诉人违法联合而驳回）</w:t>
      </w:r>
      <w:r>
        <w:rPr>
          <w:lang w:val="en-US" w:eastAsia="zh-CN" w:bidi="ar-SA"/>
        </w:rPr>
        <w:br/>
      </w:r>
      <w:r>
        <w:rPr>
          <w:lang w:val="en-US" w:eastAsia="zh-CN" w:bidi="ar-SA"/>
        </w:rPr>
        <w:t xml:space="preserve">　因司法上诉人违法联合而驳回司法上诉後，司法上诉人得自有关批示确定起三十日期间内，重新提起司法上诉，而有关起诉状视为於递交首份起诉状之日提交。</w:t>
      </w:r>
      <w:r>
        <w:rPr>
          <w:lang w:val="en-US" w:eastAsia="zh-CN" w:bidi="ar-SA"/>
        </w:rPr>
        <w:br/>
      </w:r>
      <w:r>
        <w:rPr>
          <w:lang w:val="en-US" w:eastAsia="zh-CN" w:bidi="ar-SA"/>
        </w:rPr>
        <w:t xml:space="preserve">　第五十条</w:t>
      </w:r>
      <w:r>
        <w:rPr>
          <w:lang w:val="en-US" w:eastAsia="zh-CN" w:bidi="ar-SA"/>
        </w:rPr>
        <w:br/>
      </w:r>
      <w:r>
        <w:rPr>
          <w:lang w:val="en-US" w:eastAsia="zh-CN" w:bidi="ar-SA"/>
        </w:rPr>
        <w:t xml:space="preserve">　（因违法合并申诉而驳回）</w:t>
      </w:r>
      <w:r>
        <w:rPr>
          <w:lang w:val="en-US" w:eastAsia="zh-CN" w:bidi="ar-SA"/>
        </w:rPr>
        <w:br/>
      </w:r>
      <w:r>
        <w:rPr>
          <w:lang w:val="en-US" w:eastAsia="zh-CN" w:bidi="ar-SA"/>
        </w:rPr>
        <w:t xml:space="preserve">　一、申诉之合并仅因违反第四十四条第二款</w:t>
      </w:r>
      <w:r>
        <w:rPr>
          <w:lang w:val="en-US" w:eastAsia="zh-CN" w:bidi="ar-SA"/>
        </w:rPr>
        <w:t>b</w:t>
      </w:r>
      <w:r>
        <w:rPr>
          <w:lang w:val="en-US" w:eastAsia="zh-CN" w:bidi="ar-SA"/>
        </w:rPr>
        <w:t>项之规定而违法时，不妨碍司法上诉以有关</w:t>
      </w:r>
      <w:r>
        <w:rPr>
          <w:lang w:val="en-US" w:eastAsia="zh-CN" w:bidi="ar-SA"/>
        </w:rPr>
        <w:t>法院有管辖权审理之申诉为标的继续进行。</w:t>
      </w:r>
      <w:r>
        <w:rPr>
          <w:lang w:val="en-US" w:eastAsia="zh-CN" w:bidi="ar-SA"/>
        </w:rPr>
        <w:br/>
      </w:r>
      <w:r>
        <w:rPr>
          <w:lang w:val="en-US" w:eastAsia="zh-CN" w:bidi="ar-SA"/>
        </w:rPr>
        <w:t xml:space="preserve">　二、不论司法上诉被驳回或按上款规定继续进行，司法上诉人均得行使上条所指之权能。</w:t>
      </w:r>
      <w:r>
        <w:rPr>
          <w:lang w:val="en-US" w:eastAsia="zh-CN" w:bidi="ar-SA"/>
        </w:rPr>
        <w:br/>
      </w:r>
      <w:r>
        <w:rPr>
          <w:lang w:val="en-US" w:eastAsia="zh-CN" w:bidi="ar-SA"/>
        </w:rPr>
        <w:t>第五十一条</w:t>
      </w:r>
      <w:r>
        <w:rPr>
          <w:lang w:val="en-US" w:eastAsia="zh-CN" w:bidi="ar-SA"/>
        </w:rPr>
        <w:br/>
      </w:r>
      <w:r>
        <w:rPr>
          <w:lang w:val="en-US" w:eastAsia="zh-CN" w:bidi="ar-SA"/>
        </w:rPr>
        <w:t xml:space="preserve">　（补正批示）</w:t>
      </w:r>
      <w:r>
        <w:rPr>
          <w:lang w:val="en-US" w:eastAsia="zh-CN" w:bidi="ar-SA"/>
        </w:rPr>
        <w:br/>
      </w:r>
      <w:r>
        <w:rPr>
          <w:lang w:val="en-US" w:eastAsia="zh-CN" w:bidi="ar-SA"/>
        </w:rPr>
        <w:t xml:space="preserve">　一、如起诉状或其组成方面有形式上之缺陷或不当之处，须通知司法上诉人在法官或裁判书制作人所定之期间内弥补或改正之。</w:t>
      </w:r>
      <w:r>
        <w:rPr>
          <w:lang w:val="en-US" w:eastAsia="zh-CN" w:bidi="ar-SA"/>
        </w:rPr>
        <w:br/>
      </w:r>
      <w:r>
        <w:rPr>
          <w:lang w:val="en-US" w:eastAsia="zh-CN" w:bidi="ar-SA"/>
        </w:rPr>
        <w:t xml:space="preserve">　二、如司法上诉人弥补或改正缺陷或不当之处，则司法上诉视为於递交首份起诉状之日提起。</w:t>
      </w:r>
      <w:r>
        <w:rPr>
          <w:lang w:val="en-US" w:eastAsia="zh-CN" w:bidi="ar-SA"/>
        </w:rPr>
        <w:br/>
      </w:r>
      <w:r>
        <w:rPr>
          <w:lang w:val="en-US" w:eastAsia="zh-CN" w:bidi="ar-SA"/>
        </w:rPr>
        <w:t xml:space="preserve">　三、如曾声请采用人证之司法上诉人在获告知弥补有关遗漏後，仍不提交证人名单或不指出证人应作证言之事实，则禁止其采用人证。</w:t>
      </w:r>
      <w:r>
        <w:rPr>
          <w:lang w:val="en-US" w:eastAsia="zh-CN" w:bidi="ar-SA"/>
        </w:rPr>
        <w:br/>
      </w:r>
      <w:r>
        <w:rPr>
          <w:lang w:val="en-US" w:eastAsia="zh-CN" w:bidi="ar-SA"/>
        </w:rPr>
        <w:t xml:space="preserve">　四、未弥补或改正批示所指之缺陷或不当</w:t>
      </w:r>
      <w:r>
        <w:rPr>
          <w:lang w:val="en-US" w:eastAsia="zh-CN" w:bidi="ar-SA"/>
        </w:rPr>
        <w:t>之处，且就批示未有向评议会提出异议时，又或批示经评议会确认时，须驳回司法上诉，但属上款所指之情况除外。</w:t>
      </w:r>
      <w:r>
        <w:rPr>
          <w:lang w:val="en-US" w:eastAsia="zh-CN" w:bidi="ar-SA"/>
        </w:rPr>
        <w:br/>
      </w:r>
      <w:r>
        <w:rPr>
          <w:lang w:val="en-US" w:eastAsia="zh-CN" w:bidi="ar-SA"/>
        </w:rPr>
        <w:t xml:space="preserve">　第五十二条</w:t>
      </w:r>
      <w:r>
        <w:rPr>
          <w:lang w:val="en-US" w:eastAsia="zh-CN" w:bidi="ar-SA"/>
        </w:rPr>
        <w:br/>
      </w:r>
      <w:r>
        <w:rPr>
          <w:lang w:val="en-US" w:eastAsia="zh-CN" w:bidi="ar-SA"/>
        </w:rPr>
        <w:t xml:space="preserve">　（传唤司法上诉所针对之实体）</w:t>
      </w:r>
      <w:r>
        <w:rPr>
          <w:lang w:val="en-US" w:eastAsia="zh-CN" w:bidi="ar-SA"/>
        </w:rPr>
        <w:br/>
      </w:r>
      <w:r>
        <w:rPr>
          <w:lang w:val="en-US" w:eastAsia="zh-CN" w:bidi="ar-SA"/>
        </w:rPr>
        <w:t xml:space="preserve">　一、如司法上诉未被驳回，则须传唤司法上诉所针对之实体，以便其在二十日期间内答辩。</w:t>
      </w:r>
      <w:r>
        <w:rPr>
          <w:lang w:val="en-US" w:eastAsia="zh-CN" w:bidi="ar-SA"/>
        </w:rPr>
        <w:br/>
      </w:r>
      <w:r>
        <w:rPr>
          <w:lang w:val="en-US" w:eastAsia="zh-CN" w:bidi="ar-SA"/>
        </w:rPr>
        <w:t xml:space="preserve">　二、传唤时，应载有关於第五十三条至第五十五条所规定事宜之资料。</w:t>
      </w:r>
      <w:r>
        <w:rPr>
          <w:lang w:val="en-US" w:eastAsia="zh-CN" w:bidi="ar-SA"/>
        </w:rPr>
        <w:br/>
      </w:r>
      <w:r>
        <w:rPr>
          <w:lang w:val="en-US" w:eastAsia="zh-CN" w:bidi="ar-SA"/>
        </w:rPr>
        <w:t xml:space="preserve">　第五十三条</w:t>
      </w:r>
      <w:r>
        <w:rPr>
          <w:lang w:val="en-US" w:eastAsia="zh-CN" w:bidi="ar-SA"/>
        </w:rPr>
        <w:br/>
      </w:r>
      <w:r>
        <w:rPr>
          <w:lang w:val="en-US" w:eastAsia="zh-CN" w:bidi="ar-SA"/>
        </w:rPr>
        <w:t xml:space="preserve">　（司法上诉所针对之实体之答辩）</w:t>
      </w:r>
      <w:r>
        <w:rPr>
          <w:lang w:val="en-US" w:eastAsia="zh-CN" w:bidi="ar-SA"/>
        </w:rPr>
        <w:br/>
      </w:r>
      <w:r>
        <w:rPr>
          <w:lang w:val="en-US" w:eastAsia="zh-CN" w:bidi="ar-SA"/>
        </w:rPr>
        <w:t xml:space="preserve">　一、在答辩状中，司法上诉所针对之实体应以分条缕述方式提出与防御有关之全部事宜，指出拟证明之事实，附具旨在证明所陈述之事实属实之一切文件，并在有需要时提交证人名单或</w:t>
      </w:r>
      <w:r>
        <w:rPr>
          <w:lang w:val="en-US" w:eastAsia="zh-CN" w:bidi="ar-SA"/>
        </w:rPr>
        <w:t>声请采用其他证据方法。</w:t>
      </w:r>
      <w:r>
        <w:rPr>
          <w:lang w:val="en-US" w:eastAsia="zh-CN" w:bidi="ar-SA"/>
        </w:rPr>
        <w:br/>
      </w:r>
      <w:r>
        <w:rPr>
          <w:lang w:val="en-US" w:eastAsia="zh-CN" w:bidi="ar-SA"/>
        </w:rPr>
        <w:t xml:space="preserve">　二、第五十一条第三款之规定，适用於不提交证人名单或不指出证人应作证言之事实之情况。</w:t>
      </w:r>
      <w:r>
        <w:rPr>
          <w:lang w:val="en-US" w:eastAsia="zh-CN" w:bidi="ar-SA"/>
        </w:rPr>
        <w:br/>
      </w:r>
      <w:r>
        <w:rPr>
          <w:lang w:val="en-US" w:eastAsia="zh-CN" w:bidi="ar-SA"/>
        </w:rPr>
        <w:t xml:space="preserve">　三、如答辩状由担任法律辅助工作之法学士签名，则须附具司法上诉所针对之实体委任该名学士之批示副本。</w:t>
      </w:r>
      <w:r>
        <w:rPr>
          <w:lang w:val="en-US" w:eastAsia="zh-CN" w:bidi="ar-SA"/>
        </w:rPr>
        <w:br/>
      </w:r>
      <w:r>
        <w:rPr>
          <w:lang w:val="en-US" w:eastAsia="zh-CN" w:bidi="ar-SA"/>
        </w:rPr>
        <w:t xml:space="preserve">　第五十四条</w:t>
      </w:r>
      <w:r>
        <w:rPr>
          <w:lang w:val="en-US" w:eastAsia="zh-CN" w:bidi="ar-SA"/>
        </w:rPr>
        <w:br/>
      </w:r>
      <w:r>
        <w:rPr>
          <w:lang w:val="en-US" w:eastAsia="zh-CN" w:bidi="ar-SA"/>
        </w:rPr>
        <w:t xml:space="preserve">　（不作答辩或不提出争执）</w:t>
      </w:r>
      <w:r>
        <w:rPr>
          <w:lang w:val="en-US" w:eastAsia="zh-CN" w:bidi="ar-SA"/>
        </w:rPr>
        <w:br/>
      </w:r>
      <w:r>
        <w:rPr>
          <w:lang w:val="en-US" w:eastAsia="zh-CN" w:bidi="ar-SA"/>
        </w:rPr>
        <w:t xml:space="preserve">　不作答辩或不提出争执，视为自认司法上诉人所陈述之事实；但从所作之防御整体加以考虑，该等事实与所作防御明显对立者，又或该等事实系不可自认或与组成供调查之用之行政卷宗之文件相抵触者除外。</w:t>
      </w:r>
      <w:r>
        <w:rPr>
          <w:lang w:val="en-US" w:eastAsia="zh-CN" w:bidi="ar-SA"/>
        </w:rPr>
        <w:br/>
      </w:r>
      <w:r>
        <w:rPr>
          <w:lang w:val="en-US" w:eastAsia="zh-CN" w:bidi="ar-SA"/>
        </w:rPr>
        <w:t xml:space="preserve">　第五十五条</w:t>
      </w:r>
      <w:r>
        <w:rPr>
          <w:lang w:val="en-US" w:eastAsia="zh-CN" w:bidi="ar-SA"/>
        </w:rPr>
        <w:br/>
      </w:r>
      <w:r>
        <w:rPr>
          <w:lang w:val="en-US" w:eastAsia="zh-CN" w:bidi="ar-SA"/>
        </w:rPr>
        <w:t xml:space="preserve">　（行政卷宗之移送）</w:t>
      </w:r>
      <w:r>
        <w:rPr>
          <w:lang w:val="en-US" w:eastAsia="zh-CN" w:bidi="ar-SA"/>
        </w:rPr>
        <w:br/>
      </w:r>
      <w:r>
        <w:rPr>
          <w:lang w:val="en-US" w:eastAsia="zh-CN" w:bidi="ar-SA"/>
        </w:rPr>
        <w:t xml:space="preserve">　一、司法上诉所针对之实体必须将行政卷</w:t>
      </w:r>
      <w:r>
        <w:rPr>
          <w:lang w:val="en-US" w:eastAsia="zh-CN" w:bidi="ar-SA"/>
        </w:rPr>
        <w:t>宗之正本以及一切与司法上诉之事宜有关之其他文件，连同答辩状一并移送法院，或在答辩期间内移送法院，以便该正本及其他文件并附於卷宗内，作为供调查之用之卷宗。</w:t>
      </w:r>
      <w:r>
        <w:rPr>
          <w:lang w:val="en-US" w:eastAsia="zh-CN" w:bidi="ar-SA"/>
        </w:rPr>
        <w:br/>
      </w:r>
      <w:r>
        <w:rPr>
          <w:lang w:val="en-US" w:eastAsia="zh-CN" w:bidi="ar-SA"/>
        </w:rPr>
        <w:t xml:space="preserve">　二、如行政卷宗已并附於其他卷宗，司法上诉所针对之实体应将此事告知法院。</w:t>
      </w:r>
      <w:r>
        <w:rPr>
          <w:lang w:val="en-US" w:eastAsia="zh-CN" w:bidi="ar-SA"/>
        </w:rPr>
        <w:br/>
      </w:r>
      <w:r>
        <w:rPr>
          <w:lang w:val="en-US" w:eastAsia="zh-CN" w:bidi="ar-SA"/>
        </w:rPr>
        <w:t xml:space="preserve">　三、仅当司法上诉所针对之实体以公共利益受到相当损害为由，作出附理由说明之解释时，行政卷宗之正本方得由经适当排序之经认证影印本所取代。</w:t>
      </w:r>
      <w:r>
        <w:rPr>
          <w:lang w:val="en-US" w:eastAsia="zh-CN" w:bidi="ar-SA"/>
        </w:rPr>
        <w:br/>
      </w:r>
      <w:r>
        <w:rPr>
          <w:lang w:val="en-US" w:eastAsia="zh-CN" w:bidi="ar-SA"/>
        </w:rPr>
        <w:t xml:space="preserve">　四、不移送卷宗或以卷宗之影印本取代其正本而不作解释时，法院须勒令司法上诉所针对之实体移送卷宗之正本。</w:t>
      </w:r>
      <w:r>
        <w:rPr>
          <w:lang w:val="en-US" w:eastAsia="zh-CN" w:bidi="ar-SA"/>
        </w:rPr>
        <w:br/>
      </w:r>
      <w:r>
        <w:rPr>
          <w:lang w:val="en-US" w:eastAsia="zh-CN" w:bidi="ar-SA"/>
        </w:rPr>
        <w:t xml:space="preserve">　五、不遵守上述勒令而不作任何解释或所作解释</w:t>
      </w:r>
      <w:r>
        <w:rPr>
          <w:lang w:val="en-US" w:eastAsia="zh-CN" w:bidi="ar-SA"/>
        </w:rPr>
        <w:t>被裁定为不可接受者，构成违令罪，司法上诉所针对之实体并须负起其应有之民事及纪律责任，且法院有权采用经作出必要配合之为执行司法裁判所规定之强迫措施，而不妨碍司法上诉继续进行。</w:t>
      </w:r>
      <w:r>
        <w:rPr>
          <w:lang w:val="en-US" w:eastAsia="zh-CN" w:bidi="ar-SA"/>
        </w:rPr>
        <w:br/>
      </w:r>
      <w:r>
        <w:rPr>
          <w:lang w:val="en-US" w:eastAsia="zh-CN" w:bidi="ar-SA"/>
        </w:rPr>
        <w:t xml:space="preserve">　六、就所提出之解释作出裁判前须取得检察院之意见书。</w:t>
      </w:r>
      <w:r>
        <w:rPr>
          <w:lang w:val="en-US" w:eastAsia="zh-CN" w:bidi="ar-SA"/>
        </w:rPr>
        <w:br/>
      </w:r>
      <w:r>
        <w:rPr>
          <w:lang w:val="en-US" w:eastAsia="zh-CN" w:bidi="ar-SA"/>
        </w:rPr>
        <w:t xml:space="preserve">　七、在第五款所指之情况下，对於无行政卷宗即无法证明或相当困难证明之事实，原属司法上诉人之举证责任倒置。</w:t>
      </w:r>
      <w:r>
        <w:rPr>
          <w:lang w:val="en-US" w:eastAsia="zh-CN" w:bidi="ar-SA"/>
        </w:rPr>
        <w:br/>
      </w:r>
      <w:r>
        <w:rPr>
          <w:lang w:val="en-US" w:eastAsia="zh-CN" w:bidi="ar-SA"/>
        </w:rPr>
        <w:t xml:space="preserve">　八、举证责任之倒置，不影响就司法上诉进行之调查中法官或裁判书制作人所行使之调查权。</w:t>
      </w:r>
      <w:r>
        <w:rPr>
          <w:lang w:val="en-US" w:eastAsia="zh-CN" w:bidi="ar-SA"/>
        </w:rPr>
        <w:br/>
      </w:r>
      <w:r>
        <w:rPr>
          <w:lang w:val="en-US" w:eastAsia="zh-CN" w:bidi="ar-SA"/>
        </w:rPr>
        <w:t xml:space="preserve">　第五十六条</w:t>
      </w:r>
      <w:r>
        <w:rPr>
          <w:lang w:val="en-US" w:eastAsia="zh-CN" w:bidi="ar-SA"/>
        </w:rPr>
        <w:br/>
      </w:r>
      <w:r>
        <w:rPr>
          <w:lang w:val="en-US" w:eastAsia="zh-CN" w:bidi="ar-SA"/>
        </w:rPr>
        <w:t xml:space="preserve">　（传唤对立利害关系人）</w:t>
      </w:r>
      <w:r>
        <w:rPr>
          <w:lang w:val="en-US" w:eastAsia="zh-CN" w:bidi="ar-SA"/>
        </w:rPr>
        <w:br/>
      </w:r>
      <w:r>
        <w:rPr>
          <w:lang w:val="en-US" w:eastAsia="zh-CN" w:bidi="ar-SA"/>
        </w:rPr>
        <w:t xml:space="preserve">　司法上诉所针对之实体之答辩状经附入卷宗或有关期间完</w:t>
      </w:r>
      <w:r>
        <w:rPr>
          <w:lang w:val="en-US" w:eastAsia="zh-CN" w:bidi="ar-SA"/>
        </w:rPr>
        <w:t>结，且将供调查之用之行政卷宗并附或上条所指勒令中订定之期间届满後，须传唤对立利害关系人，以便其在二十日期间内答辩。</w:t>
      </w:r>
      <w:r>
        <w:rPr>
          <w:lang w:val="en-US" w:eastAsia="zh-CN" w:bidi="ar-SA"/>
        </w:rPr>
        <w:br/>
      </w:r>
      <w:r>
        <w:rPr>
          <w:lang w:val="en-US" w:eastAsia="zh-CN" w:bidi="ar-SA"/>
        </w:rPr>
        <w:t xml:space="preserve">　第五十七条</w:t>
      </w:r>
      <w:r>
        <w:rPr>
          <w:lang w:val="en-US" w:eastAsia="zh-CN" w:bidi="ar-SA"/>
        </w:rPr>
        <w:br/>
      </w:r>
      <w:r>
        <w:rPr>
          <w:lang w:val="en-US" w:eastAsia="zh-CN" w:bidi="ar-SA"/>
        </w:rPr>
        <w:t xml:space="preserve">　（对立利害关系人之答辩）</w:t>
      </w:r>
      <w:r>
        <w:rPr>
          <w:lang w:val="en-US" w:eastAsia="zh-CN" w:bidi="ar-SA"/>
        </w:rPr>
        <w:br/>
      </w:r>
      <w:r>
        <w:rPr>
          <w:lang w:val="en-US" w:eastAsia="zh-CN" w:bidi="ar-SA"/>
        </w:rPr>
        <w:t xml:space="preserve">　第五十三条及第五十四条之规定，经作出必要配合後，适用於对立利害关系人之答辩。</w:t>
      </w:r>
      <w:r>
        <w:rPr>
          <w:lang w:val="en-US" w:eastAsia="zh-CN" w:bidi="ar-SA"/>
        </w:rPr>
        <w:br/>
      </w:r>
      <w:r>
        <w:rPr>
          <w:lang w:val="en-US" w:eastAsia="zh-CN" w:bidi="ar-SA"/>
        </w:rPr>
        <w:t xml:space="preserve">　第五十八条</w:t>
      </w:r>
      <w:r>
        <w:rPr>
          <w:lang w:val="en-US" w:eastAsia="zh-CN" w:bidi="ar-SA"/>
        </w:rPr>
        <w:br/>
      </w:r>
      <w:r>
        <w:rPr>
          <w:lang w:val="en-US" w:eastAsia="zh-CN" w:bidi="ar-SA"/>
        </w:rPr>
        <w:t xml:space="preserve">　（检察院之初端检阅）</w:t>
      </w:r>
      <w:r>
        <w:rPr>
          <w:lang w:val="en-US" w:eastAsia="zh-CN" w:bidi="ar-SA"/>
        </w:rPr>
        <w:br/>
      </w:r>
      <w:r>
        <w:rPr>
          <w:lang w:val="en-US" w:eastAsia="zh-CN" w:bidi="ar-SA"/>
        </w:rPr>
        <w:t xml:space="preserve">　一、第五十五条所指之步骤进行後，或在有对立利害关系人之情况下，将其答辩状附入卷宗或有关期间完结後，须将卷宗送交检察院，以便其在八日内检阅，但由检察院提起之司法上诉除外。</w:t>
      </w:r>
      <w:r>
        <w:rPr>
          <w:lang w:val="en-US" w:eastAsia="zh-CN" w:bidi="ar-SA"/>
        </w:rPr>
        <w:br/>
      </w:r>
      <w:r>
        <w:rPr>
          <w:lang w:val="en-US" w:eastAsia="zh-CN" w:bidi="ar-SA"/>
        </w:rPr>
        <w:t xml:space="preserve">　二、检察院在检阅时，仍得指出起诉状须予以补正，并一般得提出影响</w:t>
      </w:r>
      <w:r>
        <w:rPr>
          <w:lang w:val="en-US" w:eastAsia="zh-CN" w:bidi="ar-SA"/>
        </w:rPr>
        <w:t>司法上诉继续进行之所有问题，以及就答辩状所提出之问题发表意见。</w:t>
      </w:r>
      <w:r>
        <w:rPr>
          <w:lang w:val="en-US" w:eastAsia="zh-CN" w:bidi="ar-SA"/>
        </w:rPr>
        <w:br/>
      </w:r>
      <w:r>
        <w:rPr>
          <w:lang w:val="en-US" w:eastAsia="zh-CN" w:bidi="ar-SA"/>
        </w:rPr>
        <w:t xml:space="preserve">　第五十九条</w:t>
      </w:r>
      <w:r>
        <w:rPr>
          <w:lang w:val="en-US" w:eastAsia="zh-CN" w:bidi="ar-SA"/>
        </w:rPr>
        <w:br/>
      </w:r>
      <w:r>
        <w:rPr>
          <w:lang w:val="en-US" w:eastAsia="zh-CN" w:bidi="ar-SA"/>
        </w:rPr>
        <w:t xml:space="preserve">　（涉及起诉状之缺陷或不当之处之问题）</w:t>
      </w:r>
      <w:r>
        <w:rPr>
          <w:lang w:val="en-US" w:eastAsia="zh-CN" w:bidi="ar-SA"/>
        </w:rPr>
        <w:br/>
      </w:r>
      <w:r>
        <w:rPr>
          <w:lang w:val="en-US" w:eastAsia="zh-CN" w:bidi="ar-SA"/>
        </w:rPr>
        <w:t xml:space="preserve">　一、法官或裁判书制作人获送交卷宗後，仍得依职权或基於司法上诉所针对实体、对立利害关系人或检察院之陈述，命令通知司法上诉人，以便其在法官或裁判书制作人订定之期间内，弥补或改正起诉状之缺陷或不当之处；为此，须按经作出必要配合之第五十一条规定处理。</w:t>
      </w:r>
      <w:r>
        <w:rPr>
          <w:lang w:val="en-US" w:eastAsia="zh-CN" w:bidi="ar-SA"/>
        </w:rPr>
        <w:br/>
      </w:r>
      <w:r>
        <w:rPr>
          <w:lang w:val="en-US" w:eastAsia="zh-CN" w:bidi="ar-SA"/>
        </w:rPr>
        <w:t xml:space="preserve">　二、在指出司法上诉所针对行为之作出者之身分方面有错误，或未有指出对立利害关系人之身分时，只要未以该错误或欠缺为依据初端驳回司法上诉，而真正之作出行</w:t>
      </w:r>
      <w:r>
        <w:rPr>
          <w:lang w:val="en-US" w:eastAsia="zh-CN" w:bidi="ar-SA"/>
        </w:rPr>
        <w:t>为者已提交答辩状或移送供调查之用之行政卷宗，又或其间对立利害关系人已声请参与司法上诉程序，则上述错误或欠缺视为已获补正。</w:t>
      </w:r>
      <w:r>
        <w:rPr>
          <w:lang w:val="en-US" w:eastAsia="zh-CN" w:bidi="ar-SA"/>
        </w:rPr>
        <w:br/>
      </w:r>
      <w:r>
        <w:rPr>
          <w:lang w:val="en-US" w:eastAsia="zh-CN" w:bidi="ar-SA"/>
        </w:rPr>
        <w:t xml:space="preserve">　第六十条</w:t>
      </w:r>
      <w:r>
        <w:rPr>
          <w:lang w:val="en-US" w:eastAsia="zh-CN" w:bidi="ar-SA"/>
        </w:rPr>
        <w:br/>
      </w:r>
      <w:r>
        <w:rPr>
          <w:lang w:val="en-US" w:eastAsia="zh-CN" w:bidi="ar-SA"/>
        </w:rPr>
        <w:t xml:space="preserve">　（利用在程序中已作出之行为）</w:t>
      </w:r>
      <w:r>
        <w:rPr>
          <w:lang w:val="en-US" w:eastAsia="zh-CN" w:bidi="ar-SA"/>
        </w:rPr>
        <w:br/>
      </w:r>
      <w:r>
        <w:rPr>
          <w:lang w:val="en-US" w:eastAsia="zh-CN" w:bidi="ar-SA"/>
        </w:rPr>
        <w:t xml:space="preserve">　只要不损害当事人之诉讼权，亦不影响对案件作出公正裁判，法官或裁判书制作人得免除重新实行因弥补或改正起诉状之缺陷或不当之处而须进行之措施。</w:t>
      </w:r>
      <w:r>
        <w:rPr>
          <w:lang w:val="en-US" w:eastAsia="zh-CN" w:bidi="ar-SA"/>
        </w:rPr>
        <w:br/>
      </w:r>
      <w:r>
        <w:rPr>
          <w:lang w:val="en-US" w:eastAsia="zh-CN" w:bidi="ar-SA"/>
        </w:rPr>
        <w:t xml:space="preserve">　第六十一条</w:t>
      </w:r>
      <w:r>
        <w:rPr>
          <w:lang w:val="en-US" w:eastAsia="zh-CN" w:bidi="ar-SA"/>
        </w:rPr>
        <w:br/>
      </w:r>
      <w:r>
        <w:rPr>
          <w:lang w:val="en-US" w:eastAsia="zh-CN" w:bidi="ar-SA"/>
        </w:rPr>
        <w:t xml:space="preserve">　（妨碍审理司法上诉之问题）</w:t>
      </w:r>
      <w:r>
        <w:rPr>
          <w:lang w:val="en-US" w:eastAsia="zh-CN" w:bidi="ar-SA"/>
        </w:rPr>
        <w:br/>
      </w:r>
      <w:r>
        <w:rPr>
          <w:lang w:val="en-US" w:eastAsia="zh-CN" w:bidi="ar-SA"/>
        </w:rPr>
        <w:t xml:space="preserve">　一、就依职权提出或在第五十九条第一款所指实体之陈述中提出之妨碍审理司法上诉之其他问题，须听取司法上诉人陈述，陈述期间由法官或裁判书制作人订定。</w:t>
      </w:r>
      <w:r>
        <w:rPr>
          <w:lang w:val="en-US" w:eastAsia="zh-CN" w:bidi="ar-SA"/>
        </w:rPr>
        <w:br/>
      </w:r>
      <w:r>
        <w:rPr>
          <w:lang w:val="en-US" w:eastAsia="zh-CN" w:bidi="ar-SA"/>
        </w:rPr>
        <w:t xml:space="preserve">　二、如上款所指</w:t>
      </w:r>
      <w:r>
        <w:rPr>
          <w:lang w:val="en-US" w:eastAsia="zh-CN" w:bidi="ar-SA"/>
        </w:rPr>
        <w:t>之问题非由检察院提出，则其须检阅卷宗以发表意见。</w:t>
      </w:r>
      <w:r>
        <w:rPr>
          <w:lang w:val="en-US" w:eastAsia="zh-CN" w:bidi="ar-SA"/>
        </w:rPr>
        <w:br/>
      </w:r>
      <w:r>
        <w:rPr>
          <w:lang w:val="en-US" w:eastAsia="zh-CN" w:bidi="ar-SA"/>
        </w:rPr>
        <w:t xml:space="preserve">　第六十二条</w:t>
      </w:r>
      <w:r>
        <w:rPr>
          <w:lang w:val="en-US" w:eastAsia="zh-CN" w:bidi="ar-SA"/>
        </w:rPr>
        <w:br/>
      </w:r>
      <w:r>
        <w:rPr>
          <w:lang w:val="en-US" w:eastAsia="zh-CN" w:bidi="ar-SA"/>
        </w:rPr>
        <w:t xml:space="preserve">　（随後之步骤）</w:t>
      </w:r>
      <w:r>
        <w:rPr>
          <w:lang w:val="en-US" w:eastAsia="zh-CN" w:bidi="ar-SA"/>
        </w:rPr>
        <w:br/>
      </w:r>
      <w:r>
        <w:rPr>
          <w:lang w:val="en-US" w:eastAsia="zh-CN" w:bidi="ar-SA"/>
        </w:rPr>
        <w:t xml:space="preserve">　一、命令并实行对解决所提出之妨碍审理司法上诉之问题属必需之措施後，法官须於十日期间内作出裁判。</w:t>
      </w:r>
      <w:r>
        <w:rPr>
          <w:lang w:val="en-US" w:eastAsia="zh-CN" w:bidi="ar-SA"/>
        </w:rPr>
        <w:br/>
      </w:r>
      <w:r>
        <w:rPr>
          <w:lang w:val="en-US" w:eastAsia="zh-CN" w:bidi="ar-SA"/>
        </w:rPr>
        <w:t xml:space="preserve">　二、在终审法院及中级法院中，裁判书制作人命令将卷宗交予助审法官检阅；为此，须按经作出必要配合之第七十二条及随後数条之规定处理。</w:t>
      </w:r>
      <w:r>
        <w:rPr>
          <w:lang w:val="en-US" w:eastAsia="zh-CN" w:bidi="ar-SA"/>
        </w:rPr>
        <w:br/>
      </w:r>
      <w:r>
        <w:rPr>
          <w:lang w:val="en-US" w:eastAsia="zh-CN" w:bidi="ar-SA"/>
        </w:rPr>
        <w:t xml:space="preserve">　三、在以上两款所指之情况下，得将对该问题之裁判留待最後作出。</w:t>
      </w:r>
      <w:r>
        <w:rPr>
          <w:lang w:val="en-US" w:eastAsia="zh-CN" w:bidi="ar-SA"/>
        </w:rPr>
        <w:br/>
      </w:r>
      <w:r>
        <w:rPr>
          <w:lang w:val="en-US" w:eastAsia="zh-CN" w:bidi="ar-SA"/>
        </w:rPr>
        <w:t xml:space="preserve">　四、上述问题被裁定理由不成立，并不妨碍在最後基於先前不予接受之同一原因而驳回司法上诉，只要在诉讼程序中能提供审理该问题之新资料。</w:t>
      </w:r>
      <w:r>
        <w:rPr>
          <w:lang w:val="en-US" w:eastAsia="zh-CN" w:bidi="ar-SA"/>
        </w:rPr>
        <w:br/>
      </w:r>
      <w:r>
        <w:rPr>
          <w:lang w:val="en-US" w:eastAsia="zh-CN" w:bidi="ar-SA"/>
        </w:rPr>
        <w:t xml:space="preserve">　第六</w:t>
      </w:r>
      <w:r>
        <w:rPr>
          <w:lang w:val="en-US" w:eastAsia="zh-CN" w:bidi="ar-SA"/>
        </w:rPr>
        <w:t>十三条</w:t>
      </w:r>
      <w:r>
        <w:rPr>
          <w:lang w:val="en-US" w:eastAsia="zh-CN" w:bidi="ar-SA"/>
        </w:rPr>
        <w:br/>
      </w:r>
      <w:r>
        <w:rPr>
          <w:lang w:val="en-US" w:eastAsia="zh-CN" w:bidi="ar-SA"/>
        </w:rPr>
        <w:t xml:space="preserve">　（对请求之审理）</w:t>
      </w:r>
      <w:r>
        <w:rPr>
          <w:lang w:val="en-US" w:eastAsia="zh-CN" w:bidi="ar-SA"/>
        </w:rPr>
        <w:br/>
      </w:r>
      <w:r>
        <w:rPr>
          <w:lang w:val="en-US" w:eastAsia="zh-CN" w:bidi="ar-SA"/>
        </w:rPr>
        <w:t xml:space="preserve">　一、妨碍审理司法上诉之问题已解决，且司法上诉程序应继续进行时，如法官或裁判书制作人认为有可能审理司法上诉案件之实体问题而无须调查证据，则在宣告进行审理而无须调查证据之批示中，命令通知司法上诉人、司法上诉所针对之实体及对立利害关系人，以便其欲作出陈述时能为之。</w:t>
      </w:r>
      <w:r>
        <w:rPr>
          <w:lang w:val="en-US" w:eastAsia="zh-CN" w:bidi="ar-SA"/>
        </w:rPr>
        <w:br/>
      </w:r>
      <w:r>
        <w:rPr>
          <w:lang w:val="en-US" w:eastAsia="zh-CN" w:bidi="ar-SA"/>
        </w:rPr>
        <w:t xml:space="preserve">　二、第六十八条及随後数条之规定，经作出必要配合後，适用於上述之陈述及随後之步骤。</w:t>
      </w:r>
      <w:r>
        <w:rPr>
          <w:lang w:val="en-US" w:eastAsia="zh-CN" w:bidi="ar-SA"/>
        </w:rPr>
        <w:br/>
      </w:r>
      <w:r>
        <w:rPr>
          <w:lang w:val="en-US" w:eastAsia="zh-CN" w:bidi="ar-SA"/>
        </w:rPr>
        <w:t xml:space="preserve">　第六十四条</w:t>
      </w:r>
      <w:r>
        <w:rPr>
          <w:lang w:val="en-US" w:eastAsia="zh-CN" w:bidi="ar-SA"/>
        </w:rPr>
        <w:br/>
      </w:r>
      <w:r>
        <w:rPr>
          <w:lang w:val="en-US" w:eastAsia="zh-CN" w:bidi="ar-SA"/>
        </w:rPr>
        <w:t xml:space="preserve">　（采用证据之声请之变更）</w:t>
      </w:r>
      <w:r>
        <w:rPr>
          <w:lang w:val="en-US" w:eastAsia="zh-CN" w:bidi="ar-SA"/>
        </w:rPr>
        <w:br/>
      </w:r>
      <w:r>
        <w:rPr>
          <w:lang w:val="en-US" w:eastAsia="zh-CN" w:bidi="ar-SA"/>
        </w:rPr>
        <w:t xml:space="preserve">　如无出现上条所指之情况，则命令通知司法上诉人、司法上诉所针对之实体及对立利害关系人，以便其在五</w:t>
      </w:r>
      <w:r>
        <w:rPr>
          <w:lang w:val="en-US" w:eastAsia="zh-CN" w:bidi="ar-SA"/>
        </w:rPr>
        <w:t>日期间内行使变更有关采用证据之声请之权能，只要该变更系基於嗣後知悉重要之事实或文件而作出。</w:t>
      </w:r>
      <w:r>
        <w:rPr>
          <w:lang w:val="en-US" w:eastAsia="zh-CN" w:bidi="ar-SA"/>
        </w:rPr>
        <w:br/>
      </w:r>
      <w:r>
        <w:rPr>
          <w:lang w:val="en-US" w:eastAsia="zh-CN" w:bidi="ar-SA"/>
        </w:rPr>
        <w:t xml:space="preserve">　第六十五条</w:t>
      </w:r>
      <w:r>
        <w:rPr>
          <w:lang w:val="en-US" w:eastAsia="zh-CN" w:bidi="ar-SA"/>
        </w:rPr>
        <w:br/>
      </w:r>
      <w:r>
        <w:rPr>
          <w:lang w:val="en-US" w:eastAsia="zh-CN" w:bidi="ar-SA"/>
        </w:rPr>
        <w:t xml:space="preserve">　（调查证据）</w:t>
      </w:r>
      <w:r>
        <w:rPr>
          <w:lang w:val="en-US" w:eastAsia="zh-CN" w:bidi="ar-SA"/>
        </w:rPr>
        <w:br/>
      </w:r>
      <w:r>
        <w:rPr>
          <w:lang w:val="en-US" w:eastAsia="zh-CN" w:bidi="ar-SA"/>
        </w:rPr>
        <w:t xml:space="preserve">　一、声请变更证据或有关期间完结後，须调查证据。</w:t>
      </w:r>
      <w:r>
        <w:rPr>
          <w:lang w:val="en-US" w:eastAsia="zh-CN" w:bidi="ar-SA"/>
        </w:rPr>
        <w:br/>
      </w:r>
      <w:r>
        <w:rPr>
          <w:lang w:val="en-US" w:eastAsia="zh-CN" w:bidi="ar-SA"/>
        </w:rPr>
        <w:t xml:space="preserve">　二、收集证据之期间为三十日，可延长十五日。</w:t>
      </w:r>
      <w:r>
        <w:rPr>
          <w:lang w:val="en-US" w:eastAsia="zh-CN" w:bidi="ar-SA"/>
        </w:rPr>
        <w:br/>
      </w:r>
      <w:r>
        <w:rPr>
          <w:lang w:val="en-US" w:eastAsia="zh-CN" w:bidi="ar-SA"/>
        </w:rPr>
        <w:t xml:space="preserve">　三、法官或裁判书制作人，仅应针对其认为对案件之裁判属重要，且可透过所声请采用之证据方法予以证明之事实调查证据。</w:t>
      </w:r>
      <w:r>
        <w:rPr>
          <w:lang w:val="en-US" w:eastAsia="zh-CN" w:bidi="ar-SA"/>
        </w:rPr>
        <w:br/>
      </w:r>
      <w:r>
        <w:rPr>
          <w:lang w:val="en-US" w:eastAsia="zh-CN" w:bidi="ar-SA"/>
        </w:rPr>
        <w:t xml:space="preserve">　第六十六条</w:t>
      </w:r>
      <w:r>
        <w:rPr>
          <w:lang w:val="en-US" w:eastAsia="zh-CN" w:bidi="ar-SA"/>
        </w:rPr>
        <w:br/>
      </w:r>
      <w:r>
        <w:rPr>
          <w:lang w:val="en-US" w:eastAsia="zh-CN" w:bidi="ar-SA"/>
        </w:rPr>
        <w:t xml:space="preserve">　（人证及透过当事人陈述之证据）</w:t>
      </w:r>
      <w:r>
        <w:rPr>
          <w:lang w:val="en-US" w:eastAsia="zh-CN" w:bidi="ar-SA"/>
        </w:rPr>
        <w:br/>
      </w:r>
      <w:r>
        <w:rPr>
          <w:lang w:val="en-US" w:eastAsia="zh-CN" w:bidi="ar-SA"/>
        </w:rPr>
        <w:t xml:space="preserve">　一、对於证人数目之限制，适用就简易形式之民事普通宣告诉讼程序所定之制度。</w:t>
      </w:r>
      <w:r>
        <w:rPr>
          <w:lang w:val="en-US" w:eastAsia="zh-CN" w:bidi="ar-SA"/>
        </w:rPr>
        <w:br/>
      </w:r>
      <w:r>
        <w:rPr>
          <w:lang w:val="en-US" w:eastAsia="zh-CN" w:bidi="ar-SA"/>
        </w:rPr>
        <w:t xml:space="preserve">　二、证人由法官或裁判书制作人询问；《民事诉讼法典》第四</w:t>
      </w:r>
      <w:r>
        <w:rPr>
          <w:lang w:val="en-US" w:eastAsia="zh-CN" w:bidi="ar-SA"/>
        </w:rPr>
        <w:t>百四十七条及第四百四十九条，经作出必要配合後，适用於其所作之证言。</w:t>
      </w:r>
      <w:r>
        <w:rPr>
          <w:lang w:val="en-US" w:eastAsia="zh-CN" w:bidi="ar-SA"/>
        </w:rPr>
        <w:br/>
      </w:r>
      <w:r>
        <w:rPr>
          <w:lang w:val="en-US" w:eastAsia="zh-CN" w:bidi="ar-SA"/>
        </w:rPr>
        <w:t xml:space="preserve">　三、不得透过当事人陈述而取得证据。</w:t>
      </w:r>
      <w:r>
        <w:rPr>
          <w:lang w:val="en-US" w:eastAsia="zh-CN" w:bidi="ar-SA"/>
        </w:rPr>
        <w:br/>
      </w:r>
      <w:r>
        <w:rPr>
          <w:lang w:val="en-US" w:eastAsia="zh-CN" w:bidi="ar-SA"/>
        </w:rPr>
        <w:t xml:space="preserve">　第六十七条</w:t>
      </w:r>
      <w:r>
        <w:rPr>
          <w:lang w:val="en-US" w:eastAsia="zh-CN" w:bidi="ar-SA"/>
        </w:rPr>
        <w:br/>
      </w:r>
      <w:r>
        <w:rPr>
          <w:lang w:val="en-US" w:eastAsia="zh-CN" w:bidi="ar-SA"/>
        </w:rPr>
        <w:t xml:space="preserve">　（调查原则）</w:t>
      </w:r>
      <w:r>
        <w:rPr>
          <w:lang w:val="en-US" w:eastAsia="zh-CN" w:bidi="ar-SA"/>
        </w:rPr>
        <w:br/>
      </w:r>
      <w:r>
        <w:rPr>
          <w:lang w:val="en-US" w:eastAsia="zh-CN" w:bidi="ar-SA"/>
        </w:rPr>
        <w:t xml:space="preserve">　法官或裁判书制作人得依职权或应检察院之声请，命令采取其认为对案件作出公正裁判属必需之证明措施。</w:t>
      </w:r>
      <w:r>
        <w:rPr>
          <w:lang w:val="en-US" w:eastAsia="zh-CN" w:bidi="ar-SA"/>
        </w:rPr>
        <w:br/>
      </w:r>
      <w:r>
        <w:rPr>
          <w:lang w:val="en-US" w:eastAsia="zh-CN" w:bidi="ar-SA"/>
        </w:rPr>
        <w:t xml:space="preserve">　第六十八条</w:t>
      </w:r>
      <w:r>
        <w:rPr>
          <w:lang w:val="en-US" w:eastAsia="zh-CN" w:bidi="ar-SA"/>
        </w:rPr>
        <w:br/>
      </w:r>
      <w:r>
        <w:rPr>
          <w:lang w:val="en-US" w:eastAsia="zh-CN" w:bidi="ar-SA"/>
        </w:rPr>
        <w:t xml:space="preserve">　（非强制性陈述）</w:t>
      </w:r>
      <w:r>
        <w:rPr>
          <w:lang w:val="en-US" w:eastAsia="zh-CN" w:bidi="ar-SA"/>
        </w:rPr>
        <w:br/>
      </w:r>
      <w:r>
        <w:rPr>
          <w:lang w:val="en-US" w:eastAsia="zh-CN" w:bidi="ar-SA"/>
        </w:rPr>
        <w:t xml:space="preserve">　一、调查证据完结後，须通知司法上诉人、司法上诉所针对之实体及对立利害关系人，以便其愿意时作出陈述。</w:t>
      </w:r>
      <w:r>
        <w:rPr>
          <w:lang w:val="en-US" w:eastAsia="zh-CN" w:bidi="ar-SA"/>
        </w:rPr>
        <w:br/>
      </w:r>
      <w:r>
        <w:rPr>
          <w:lang w:val="en-US" w:eastAsia="zh-CN" w:bidi="ar-SA"/>
        </w:rPr>
        <w:t xml:space="preserve">　二、陈述期间为二十日；司法上诉人之陈述期间自其获通知时起算；司法上诉所针对之实体之陈述期间自司法上诉人之期间届满时起算，而对立利害关系人之陈</w:t>
      </w:r>
      <w:r>
        <w:rPr>
          <w:lang w:val="en-US" w:eastAsia="zh-CN" w:bidi="ar-SA"/>
        </w:rPr>
        <w:t>述期间自司法上诉所针对之实体之期间届满时起算，且对所有对立利害关系人属同时进行。</w:t>
      </w:r>
      <w:r>
        <w:rPr>
          <w:lang w:val="en-US" w:eastAsia="zh-CN" w:bidi="ar-SA"/>
        </w:rPr>
        <w:br/>
      </w:r>
      <w:r>
        <w:rPr>
          <w:lang w:val="en-US" w:eastAsia="zh-CN" w:bidi="ar-SA"/>
        </w:rPr>
        <w:t xml:space="preserve">　三、在陈述中，司法上诉人得就其请求陈述嗣後知悉之有关其请求之新依据，或明确缩减有关其请求之依据。</w:t>
      </w:r>
      <w:r>
        <w:rPr>
          <w:lang w:val="en-US" w:eastAsia="zh-CN" w:bidi="ar-SA"/>
        </w:rPr>
        <w:br/>
      </w:r>
      <w:r>
        <w:rPr>
          <w:lang w:val="en-US" w:eastAsia="zh-CN" w:bidi="ar-SA"/>
        </w:rPr>
        <w:t xml:space="preserve">　四、必须就陈述作出结论；在上款所指之情况下，陈述之结论应包括司法上诉人在起诉状中作出而拟维持之结论；《民事诉讼法典》第五百九十八条第四款以及第六百一十九条第一款</w:t>
      </w:r>
      <w:r>
        <w:rPr>
          <w:lang w:val="en-US" w:eastAsia="zh-CN" w:bidi="ar-SA"/>
        </w:rPr>
        <w:t>b</w:t>
      </w:r>
      <w:r>
        <w:rPr>
          <w:lang w:val="en-US" w:eastAsia="zh-CN" w:bidi="ar-SA"/>
        </w:rPr>
        <w:t>项及第四款之规定，适用於此情况。</w:t>
      </w:r>
      <w:r>
        <w:rPr>
          <w:lang w:val="en-US" w:eastAsia="zh-CN" w:bidi="ar-SA"/>
        </w:rPr>
        <w:br/>
      </w:r>
      <w:r>
        <w:rPr>
          <w:lang w:val="en-US" w:eastAsia="zh-CN" w:bidi="ar-SA"/>
        </w:rPr>
        <w:t xml:space="preserve">　五、司法上诉所针对之实体及对立利害关系人得於陈述中提出妨碍审理司法上诉之新问题。</w:t>
      </w:r>
      <w:r>
        <w:rPr>
          <w:lang w:val="en-US" w:eastAsia="zh-CN" w:bidi="ar-SA"/>
        </w:rPr>
        <w:br/>
      </w:r>
      <w:r>
        <w:rPr>
          <w:lang w:val="en-US" w:eastAsia="zh-CN" w:bidi="ar-SA"/>
        </w:rPr>
        <w:t xml:space="preserve">　第六十九条</w:t>
      </w:r>
      <w:r>
        <w:rPr>
          <w:lang w:val="en-US" w:eastAsia="zh-CN" w:bidi="ar-SA"/>
        </w:rPr>
        <w:br/>
      </w:r>
      <w:r>
        <w:rPr>
          <w:lang w:val="en-US" w:eastAsia="zh-CN" w:bidi="ar-SA"/>
        </w:rPr>
        <w:t xml:space="preserve">　（检察院之最後检阅）</w:t>
      </w:r>
      <w:r>
        <w:rPr>
          <w:lang w:val="en-US" w:eastAsia="zh-CN" w:bidi="ar-SA"/>
        </w:rPr>
        <w:br/>
      </w:r>
      <w:r>
        <w:rPr>
          <w:lang w:val="en-US" w:eastAsia="zh-CN" w:bidi="ar-SA"/>
        </w:rPr>
        <w:t xml:space="preserve">　一、作出</w:t>
      </w:r>
      <w:r>
        <w:rPr>
          <w:lang w:val="en-US" w:eastAsia="zh-CN" w:bidi="ar-SA"/>
        </w:rPr>
        <w:t>陈述或在有关期间完结後，须将卷宗送交检察院，以便其在十五日内检阅，但由检察院提起之司法上诉除外。</w:t>
      </w:r>
      <w:r>
        <w:rPr>
          <w:lang w:val="en-US" w:eastAsia="zh-CN" w:bidi="ar-SA"/>
        </w:rPr>
        <w:br/>
      </w:r>
      <w:r>
        <w:rPr>
          <w:lang w:val="en-US" w:eastAsia="zh-CN" w:bidi="ar-SA"/>
        </w:rPr>
        <w:t xml:space="preserve">　二、检察院在检阅时，得作出下列行为：</w:t>
      </w:r>
      <w:r>
        <w:rPr>
          <w:lang w:val="en-US" w:eastAsia="zh-CN" w:bidi="ar-SA"/>
        </w:rPr>
        <w:br/>
      </w:r>
      <w:r>
        <w:rPr>
          <w:lang w:val="en-US" w:eastAsia="zh-CN" w:bidi="ar-SA"/>
        </w:rPr>
        <w:t xml:space="preserve">　</w:t>
      </w:r>
      <w:r>
        <w:rPr>
          <w:lang w:val="en-US" w:eastAsia="zh-CN" w:bidi="ar-SA"/>
        </w:rPr>
        <w:t>a</w:t>
      </w:r>
      <w:r>
        <w:rPr>
          <w:lang w:val="en-US" w:eastAsia="zh-CN" w:bidi="ar-SA"/>
        </w:rPr>
        <w:t>）提出抗辩或提出妨碍审理司法上诉之新问题；</w:t>
      </w:r>
      <w:r>
        <w:rPr>
          <w:lang w:val="en-US" w:eastAsia="zh-CN" w:bidi="ar-SA"/>
        </w:rPr>
        <w:br/>
      </w:r>
      <w:r>
        <w:rPr>
          <w:lang w:val="en-US" w:eastAsia="zh-CN" w:bidi="ar-SA"/>
        </w:rPr>
        <w:t xml:space="preserve">　</w:t>
      </w:r>
      <w:r>
        <w:rPr>
          <w:lang w:val="en-US" w:eastAsia="zh-CN" w:bidi="ar-SA"/>
        </w:rPr>
        <w:t>b</w:t>
      </w:r>
      <w:r>
        <w:rPr>
          <w:lang w:val="en-US" w:eastAsia="zh-CN" w:bidi="ar-SA"/>
        </w:rPr>
        <w:t>）就非由其提出之问题表明立场；</w:t>
      </w:r>
      <w:r>
        <w:rPr>
          <w:lang w:val="en-US" w:eastAsia="zh-CN" w:bidi="ar-SA"/>
        </w:rPr>
        <w:br/>
      </w:r>
      <w:r>
        <w:rPr>
          <w:lang w:val="en-US" w:eastAsia="zh-CN" w:bidi="ar-SA"/>
        </w:rPr>
        <w:t xml:space="preserve">　</w:t>
      </w:r>
      <w:r>
        <w:rPr>
          <w:lang w:val="en-US" w:eastAsia="zh-CN" w:bidi="ar-SA"/>
        </w:rPr>
        <w:t>c</w:t>
      </w:r>
      <w:r>
        <w:rPr>
          <w:lang w:val="en-US" w:eastAsia="zh-CN" w:bidi="ar-SA"/>
        </w:rPr>
        <w:t>）在卷宗所载事实限定之范围内，提出司法上诉人未援引之依据，而不论提出依据之权利是否已失效；</w:t>
      </w:r>
      <w:r>
        <w:rPr>
          <w:lang w:val="en-US" w:eastAsia="zh-CN" w:bidi="ar-SA"/>
        </w:rPr>
        <w:br/>
      </w:r>
      <w:r>
        <w:rPr>
          <w:lang w:val="en-US" w:eastAsia="zh-CN" w:bidi="ar-SA"/>
        </w:rPr>
        <w:t xml:space="preserve">　</w:t>
      </w:r>
      <w:r>
        <w:rPr>
          <w:lang w:val="en-US" w:eastAsia="zh-CN" w:bidi="ar-SA"/>
        </w:rPr>
        <w:t>d</w:t>
      </w:r>
      <w:r>
        <w:rPr>
          <w:lang w:val="en-US" w:eastAsia="zh-CN" w:bidi="ar-SA"/>
        </w:rPr>
        <w:t>）就将作出之终局裁判发表意见。</w:t>
      </w:r>
      <w:r>
        <w:rPr>
          <w:lang w:val="en-US" w:eastAsia="zh-CN" w:bidi="ar-SA"/>
        </w:rPr>
        <w:br/>
      </w:r>
      <w:r>
        <w:rPr>
          <w:lang w:val="en-US" w:eastAsia="zh-CN" w:bidi="ar-SA"/>
        </w:rPr>
        <w:t xml:space="preserve">　第七十条</w:t>
      </w:r>
      <w:r>
        <w:rPr>
          <w:lang w:val="en-US" w:eastAsia="zh-CN" w:bidi="ar-SA"/>
        </w:rPr>
        <w:br/>
      </w:r>
      <w:r>
        <w:rPr>
          <w:lang w:val="en-US" w:eastAsia="zh-CN" w:bidi="ar-SA"/>
        </w:rPr>
        <w:t xml:space="preserve">　（对辩论之保障）</w:t>
      </w:r>
      <w:r>
        <w:rPr>
          <w:lang w:val="en-US" w:eastAsia="zh-CN" w:bidi="ar-SA"/>
        </w:rPr>
        <w:br/>
      </w:r>
      <w:r>
        <w:rPr>
          <w:lang w:val="en-US" w:eastAsia="zh-CN" w:bidi="ar-SA"/>
        </w:rPr>
        <w:t xml:space="preserve">　一、如司法上诉所针对之实体、对立利害关系人在陈述中，或检察院在最後检阅中，提出妨碍审理司法上诉之新问题，则须通知司法上诉人在</w:t>
      </w:r>
      <w:r>
        <w:rPr>
          <w:lang w:val="en-US" w:eastAsia="zh-CN" w:bidi="ar-SA"/>
        </w:rPr>
        <w:t>十日期间内表明立场。</w:t>
      </w:r>
      <w:r>
        <w:rPr>
          <w:lang w:val="en-US" w:eastAsia="zh-CN" w:bidi="ar-SA"/>
        </w:rPr>
        <w:br/>
      </w:r>
      <w:r>
        <w:rPr>
          <w:lang w:val="en-US" w:eastAsia="zh-CN" w:bidi="ar-SA"/>
        </w:rPr>
        <w:t xml:space="preserve">　二、在上条第二款</w:t>
      </w:r>
      <w:r>
        <w:rPr>
          <w:lang w:val="en-US" w:eastAsia="zh-CN" w:bidi="ar-SA"/>
        </w:rPr>
        <w:t>c</w:t>
      </w:r>
      <w:r>
        <w:rPr>
          <w:lang w:val="en-US" w:eastAsia="zh-CN" w:bidi="ar-SA"/>
        </w:rPr>
        <w:t>项所指之情况下，须通知司法上诉所针对之实体及对立利害关系人在十日期间内表明立场。</w:t>
      </w:r>
      <w:r>
        <w:rPr>
          <w:lang w:val="en-US" w:eastAsia="zh-CN" w:bidi="ar-SA"/>
        </w:rPr>
        <w:br/>
      </w:r>
      <w:r>
        <w:rPr>
          <w:lang w:val="en-US" w:eastAsia="zh-CN" w:bidi="ar-SA"/>
        </w:rPr>
        <w:t xml:space="preserve">　第七十一条</w:t>
      </w:r>
      <w:r>
        <w:rPr>
          <w:lang w:val="en-US" w:eastAsia="zh-CN" w:bidi="ar-SA"/>
        </w:rPr>
        <w:br/>
      </w:r>
      <w:r>
        <w:rPr>
          <w:lang w:val="en-US" w:eastAsia="zh-CN" w:bidi="ar-SA"/>
        </w:rPr>
        <w:t xml:space="preserve">　（送交卷宗予法官或裁判书制作人）</w:t>
      </w:r>
      <w:r>
        <w:rPr>
          <w:lang w:val="en-US" w:eastAsia="zh-CN" w:bidi="ar-SA"/>
        </w:rPr>
        <w:br/>
      </w:r>
      <w:r>
        <w:rPr>
          <w:lang w:val="en-US" w:eastAsia="zh-CN" w:bidi="ar-SA"/>
        </w:rPr>
        <w:t xml:space="preserve">　一、法官或裁判书制作人获送交卷宗後，仍得提出妨碍审理司法上诉之问题，或采取其认为必需之措施。</w:t>
      </w:r>
      <w:r>
        <w:rPr>
          <w:lang w:val="en-US" w:eastAsia="zh-CN" w:bidi="ar-SA"/>
        </w:rPr>
        <w:br/>
      </w:r>
      <w:r>
        <w:rPr>
          <w:lang w:val="en-US" w:eastAsia="zh-CN" w:bidi="ar-SA"/>
        </w:rPr>
        <w:t xml:space="preserve">　二、在上款第一部分所指之情况下，须依次听取检察院及司法上诉人之陈述。</w:t>
      </w:r>
      <w:r>
        <w:rPr>
          <w:lang w:val="en-US" w:eastAsia="zh-CN" w:bidi="ar-SA"/>
        </w:rPr>
        <w:br/>
      </w:r>
      <w:r>
        <w:rPr>
          <w:lang w:val="en-US" w:eastAsia="zh-CN" w:bidi="ar-SA"/>
        </w:rPr>
        <w:t xml:space="preserve">　第七十二条</w:t>
      </w:r>
      <w:r>
        <w:rPr>
          <w:lang w:val="en-US" w:eastAsia="zh-CN" w:bidi="ar-SA"/>
        </w:rPr>
        <w:br/>
      </w:r>
      <w:r>
        <w:rPr>
          <w:lang w:val="en-US" w:eastAsia="zh-CN" w:bidi="ar-SA"/>
        </w:rPr>
        <w:t xml:space="preserve">　（助审法官之检阅）</w:t>
      </w:r>
      <w:r>
        <w:rPr>
          <w:lang w:val="en-US" w:eastAsia="zh-CN" w:bidi="ar-SA"/>
        </w:rPr>
        <w:br/>
      </w:r>
      <w:r>
        <w:rPr>
          <w:lang w:val="en-US" w:eastAsia="zh-CN" w:bidi="ar-SA"/>
        </w:rPr>
        <w:t xml:space="preserve">　一、如未出现第七十条及第七十一条所指之任何情况，或一旦完成有关步骤，裁判书制作人须命令将卷宗送交助审法官检阅。</w:t>
      </w:r>
      <w:r>
        <w:rPr>
          <w:lang w:val="en-US" w:eastAsia="zh-CN" w:bidi="ar-SA"/>
        </w:rPr>
        <w:br/>
      </w:r>
      <w:r>
        <w:rPr>
          <w:lang w:val="en-US" w:eastAsia="zh-CN" w:bidi="ar-SA"/>
        </w:rPr>
        <w:t xml:space="preserve">　二、每一助审法官检</w:t>
      </w:r>
      <w:r>
        <w:rPr>
          <w:lang w:val="en-US" w:eastAsia="zh-CN" w:bidi="ar-SA"/>
        </w:rPr>
        <w:t>阅卷宗之期间为十五日。</w:t>
      </w:r>
      <w:r>
        <w:rPr>
          <w:lang w:val="en-US" w:eastAsia="zh-CN" w:bidi="ar-SA"/>
        </w:rPr>
        <w:br/>
      </w:r>
      <w:r>
        <w:rPr>
          <w:lang w:val="en-US" w:eastAsia="zh-CN" w:bidi="ar-SA"/>
        </w:rPr>
        <w:t xml:space="preserve">　三、如认为案件简单，裁判书制作人得免除检阅或将检阅期间缩减至最短五日。</w:t>
      </w:r>
      <w:r>
        <w:rPr>
          <w:lang w:val="en-US" w:eastAsia="zh-CN" w:bidi="ar-SA"/>
        </w:rPr>
        <w:br/>
      </w:r>
      <w:r>
        <w:rPr>
          <w:lang w:val="en-US" w:eastAsia="zh-CN" w:bidi="ar-SA"/>
        </w:rPr>
        <w:t xml:space="preserve">　四、助审法官在检阅时，得认为有需要采取某一措施，该措施系由裁判书制作人在收回卷宗时命令采取。</w:t>
      </w:r>
      <w:r>
        <w:rPr>
          <w:lang w:val="en-US" w:eastAsia="zh-CN" w:bidi="ar-SA"/>
        </w:rPr>
        <w:br/>
      </w:r>
      <w:r>
        <w:rPr>
          <w:lang w:val="en-US" w:eastAsia="zh-CN" w:bidi="ar-SA"/>
        </w:rPr>
        <w:t xml:space="preserve">　五、如裁判书制作人认为无须采取上述措施，则在评议会下次会议中解决有关问题。</w:t>
      </w:r>
      <w:r>
        <w:rPr>
          <w:lang w:val="en-US" w:eastAsia="zh-CN" w:bidi="ar-SA"/>
        </w:rPr>
        <w:br/>
      </w:r>
      <w:r>
        <w:rPr>
          <w:lang w:val="en-US" w:eastAsia="zh-CN" w:bidi="ar-SA"/>
        </w:rPr>
        <w:t xml:space="preserve">　第七十三条</w:t>
      </w:r>
      <w:r>
        <w:rPr>
          <w:lang w:val="en-US" w:eastAsia="zh-CN" w:bidi="ar-SA"/>
        </w:rPr>
        <w:br/>
      </w:r>
      <w:r>
        <w:rPr>
          <w:lang w:val="en-US" w:eastAsia="zh-CN" w:bidi="ar-SA"/>
        </w:rPr>
        <w:t xml:space="preserve">　（已具条件进行审判之案件）</w:t>
      </w:r>
      <w:r>
        <w:rPr>
          <w:lang w:val="en-US" w:eastAsia="zh-CN" w:bidi="ar-SA"/>
        </w:rPr>
        <w:br/>
      </w:r>
      <w:r>
        <w:rPr>
          <w:lang w:val="en-US" w:eastAsia="zh-CN" w:bidi="ar-SA"/>
        </w:rPr>
        <w:t xml:space="preserve">　一、在行政法院中，法官须於十五日期间内作出判决。</w:t>
      </w:r>
      <w:r>
        <w:rPr>
          <w:lang w:val="en-US" w:eastAsia="zh-CN" w:bidi="ar-SA"/>
        </w:rPr>
        <w:br/>
      </w:r>
      <w:r>
        <w:rPr>
          <w:lang w:val="en-US" w:eastAsia="zh-CN" w:bidi="ar-SA"/>
        </w:rPr>
        <w:t xml:space="preserve">　二、在终审法院及中级法院中，裁判书制作人在下列期间内应宣告有关案件已具条件进行审判：</w:t>
      </w:r>
      <w:r>
        <w:rPr>
          <w:lang w:val="en-US" w:eastAsia="zh-CN" w:bidi="ar-SA"/>
        </w:rPr>
        <w:br/>
      </w:r>
      <w:r>
        <w:rPr>
          <w:lang w:val="en-US" w:eastAsia="zh-CN" w:bidi="ar-SA"/>
        </w:rPr>
        <w:t xml:space="preserve">　</w:t>
      </w:r>
      <w:r>
        <w:rPr>
          <w:lang w:val="en-US" w:eastAsia="zh-CN" w:bidi="ar-SA"/>
        </w:rPr>
        <w:t>a</w:t>
      </w:r>
      <w:r>
        <w:rPr>
          <w:lang w:val="en-US" w:eastAsia="zh-CN" w:bidi="ar-SA"/>
        </w:rPr>
        <w:t>）八日，如已免除助审法官之检阅或已缩减检阅期间；</w:t>
      </w:r>
      <w:r>
        <w:rPr>
          <w:lang w:val="en-US" w:eastAsia="zh-CN" w:bidi="ar-SA"/>
        </w:rPr>
        <w:br/>
      </w:r>
      <w:r>
        <w:rPr>
          <w:lang w:val="en-US" w:eastAsia="zh-CN" w:bidi="ar-SA"/>
        </w:rPr>
        <w:t xml:space="preserve">　</w:t>
      </w:r>
      <w:r>
        <w:rPr>
          <w:lang w:val="en-US" w:eastAsia="zh-CN" w:bidi="ar-SA"/>
        </w:rPr>
        <w:t>b</w:t>
      </w:r>
      <w:r>
        <w:rPr>
          <w:lang w:val="en-US" w:eastAsia="zh-CN" w:bidi="ar-SA"/>
        </w:rPr>
        <w:t>）十五日，如不属上项之情况。</w:t>
      </w:r>
      <w:r>
        <w:rPr>
          <w:lang w:val="en-US" w:eastAsia="zh-CN" w:bidi="ar-SA"/>
        </w:rPr>
        <w:br/>
      </w:r>
      <w:r>
        <w:rPr>
          <w:lang w:val="en-US" w:eastAsia="zh-CN" w:bidi="ar-SA"/>
        </w:rPr>
        <w:t xml:space="preserve">　第七十四条</w:t>
      </w:r>
      <w:r>
        <w:rPr>
          <w:lang w:val="en-US" w:eastAsia="zh-CN" w:bidi="ar-SA"/>
        </w:rPr>
        <w:br/>
      </w:r>
      <w:r>
        <w:rPr>
          <w:lang w:val="en-US" w:eastAsia="zh-CN" w:bidi="ar-SA"/>
        </w:rPr>
        <w:t xml:space="preserve">　（审理问题之顺序）</w:t>
      </w:r>
      <w:r>
        <w:rPr>
          <w:lang w:val="en-US" w:eastAsia="zh-CN" w:bidi="ar-SA"/>
        </w:rPr>
        <w:br/>
      </w:r>
      <w:r>
        <w:rPr>
          <w:lang w:val="en-US" w:eastAsia="zh-CN" w:bidi="ar-SA"/>
        </w:rPr>
        <w:t xml:space="preserve">　一、在判决或合议庭裁判中，法院须首先解决在陈述中提出、检察院在最後检阅时提出或由法官或裁判书制作人提出，且妨碍审理司法上诉之问题，又或留待最後作出裁判之问题。</w:t>
      </w:r>
      <w:r>
        <w:rPr>
          <w:lang w:val="en-US" w:eastAsia="zh-CN" w:bidi="ar-SA"/>
        </w:rPr>
        <w:br/>
      </w:r>
      <w:r>
        <w:rPr>
          <w:lang w:val="en-US" w:eastAsia="zh-CN" w:bidi="ar-SA"/>
        </w:rPr>
        <w:t xml:space="preserve">　二、如无任何妨碍对司法上诉进行审判之问题，则法院优先审理会引致司法上诉所针对之行为被宣告无效或法律上不存在之依据，其後审理会引致该行为被撤销之依据。</w:t>
      </w:r>
      <w:r>
        <w:rPr>
          <w:lang w:val="en-US" w:eastAsia="zh-CN" w:bidi="ar-SA"/>
        </w:rPr>
        <w:br/>
      </w:r>
      <w:r>
        <w:rPr>
          <w:lang w:val="en-US" w:eastAsia="zh-CN" w:bidi="ar-SA"/>
        </w:rPr>
        <w:t xml:space="preserve">　三、须按下列顺序审查上述两组依据：</w:t>
      </w:r>
      <w:r>
        <w:rPr>
          <w:lang w:val="en-US" w:eastAsia="zh-CN" w:bidi="ar-SA"/>
        </w:rPr>
        <w:br/>
      </w:r>
      <w:r>
        <w:rPr>
          <w:lang w:val="en-US" w:eastAsia="zh-CN" w:bidi="ar-SA"/>
        </w:rPr>
        <w:t xml:space="preserve">　</w:t>
      </w:r>
      <w:r>
        <w:rPr>
          <w:lang w:val="en-US" w:eastAsia="zh-CN" w:bidi="ar-SA"/>
        </w:rPr>
        <w:t>a</w:t>
      </w:r>
      <w:r>
        <w:rPr>
          <w:lang w:val="en-US" w:eastAsia="zh-CN" w:bidi="ar-SA"/>
        </w:rPr>
        <w:t>）在第一组中，根据法院之谨慎心证，先审查理由成立时能更稳妥或更有效保护受侵害之权利或利益</w:t>
      </w:r>
      <w:r>
        <w:rPr>
          <w:lang w:val="en-US" w:eastAsia="zh-CN" w:bidi="ar-SA"/>
        </w:rPr>
        <w:t>之依据；</w:t>
      </w:r>
      <w:r>
        <w:rPr>
          <w:lang w:val="en-US" w:eastAsia="zh-CN" w:bidi="ar-SA"/>
        </w:rPr>
        <w:br/>
      </w:r>
      <w:r>
        <w:rPr>
          <w:lang w:val="en-US" w:eastAsia="zh-CN" w:bidi="ar-SA"/>
        </w:rPr>
        <w:t xml:space="preserve">　</w:t>
      </w:r>
      <w:r>
        <w:rPr>
          <w:lang w:val="en-US" w:eastAsia="zh-CN" w:bidi="ar-SA"/>
        </w:rPr>
        <w:t>b</w:t>
      </w:r>
      <w:r>
        <w:rPr>
          <w:lang w:val="en-US" w:eastAsia="zh-CN" w:bidi="ar-SA"/>
        </w:rPr>
        <w:t>）在第二组中，如司法上诉人指明其所指出之依据间存有一补充关系，则按司法上诉人指定之顺序审查依据；如无该顺序，则按根据上项规则所定之顺序审查依据。</w:t>
      </w:r>
      <w:r>
        <w:rPr>
          <w:lang w:val="en-US" w:eastAsia="zh-CN" w:bidi="ar-SA"/>
        </w:rPr>
        <w:br/>
      </w:r>
      <w:r>
        <w:rPr>
          <w:lang w:val="en-US" w:eastAsia="zh-CN" w:bidi="ar-SA"/>
        </w:rPr>
        <w:t xml:space="preserve">　四、如检察院提出撤销有关行为之新依据，在审查所陈述之依据之顺序上，须遵守上款</w:t>
      </w:r>
      <w:r>
        <w:rPr>
          <w:lang w:val="en-US" w:eastAsia="zh-CN" w:bidi="ar-SA"/>
        </w:rPr>
        <w:t>a</w:t>
      </w:r>
      <w:r>
        <w:rPr>
          <w:lang w:val="en-US" w:eastAsia="zh-CN" w:bidi="ar-SA"/>
        </w:rPr>
        <w:t>项所指之规则。</w:t>
      </w:r>
      <w:r>
        <w:rPr>
          <w:lang w:val="en-US" w:eastAsia="zh-CN" w:bidi="ar-SA"/>
        </w:rPr>
        <w:br/>
      </w:r>
      <w:r>
        <w:rPr>
          <w:lang w:val="en-US" w:eastAsia="zh-CN" w:bidi="ar-SA"/>
        </w:rPr>
        <w:t xml:space="preserve">　五、如法院基於有可能重新作出司法上诉所针对之行为，而认为为更好保护司法上诉人之权利或利益，有需要审查其他依据，则一项依据理由成立并不影响按所订定之顺序审查其他依据。</w:t>
      </w:r>
      <w:r>
        <w:rPr>
          <w:lang w:val="en-US" w:eastAsia="zh-CN" w:bidi="ar-SA"/>
        </w:rPr>
        <w:br/>
      </w:r>
      <w:r>
        <w:rPr>
          <w:lang w:val="en-US" w:eastAsia="zh-CN" w:bidi="ar-SA"/>
        </w:rPr>
        <w:t xml:space="preserve">　六、司法上诉人对司法上诉之依据所作之错误定性，并不妨碍可根据法院认为恰当之定性而判该司</w:t>
      </w:r>
      <w:r>
        <w:rPr>
          <w:lang w:val="en-US" w:eastAsia="zh-CN" w:bidi="ar-SA"/>
        </w:rPr>
        <w:t>法上诉理由成立。</w:t>
      </w:r>
      <w:r>
        <w:rPr>
          <w:lang w:val="en-US" w:eastAsia="zh-CN" w:bidi="ar-SA"/>
        </w:rPr>
        <w:br/>
      </w:r>
      <w:r>
        <w:rPr>
          <w:lang w:val="en-US" w:eastAsia="zh-CN" w:bidi="ar-SA"/>
        </w:rPr>
        <w:t xml:space="preserve">　第七十五条</w:t>
      </w:r>
      <w:r>
        <w:rPr>
          <w:lang w:val="en-US" w:eastAsia="zh-CN" w:bidi="ar-SA"/>
        </w:rPr>
        <w:br/>
      </w:r>
      <w:r>
        <w:rPr>
          <w:lang w:val="en-US" w:eastAsia="zh-CN" w:bidi="ar-SA"/>
        </w:rPr>
        <w:t xml:space="preserve">　（延迟合议庭裁判书之制作）</w:t>
      </w:r>
      <w:r>
        <w:rPr>
          <w:lang w:val="en-US" w:eastAsia="zh-CN" w:bidi="ar-SA"/>
        </w:rPr>
        <w:br/>
      </w:r>
      <w:r>
        <w:rPr>
          <w:lang w:val="en-US" w:eastAsia="zh-CN" w:bidi="ar-SA"/>
        </w:rPr>
        <w:t xml:space="preserve">　一、不能在对司法上诉进行审判之会议中制作合议庭裁判书时，须将表决中胜出之结果载於适当之文件载体或资讯储存媒体内，并由表决中胜出及落败之法官注明日期及签名。</w:t>
      </w:r>
      <w:r>
        <w:rPr>
          <w:lang w:val="en-US" w:eastAsia="zh-CN" w:bidi="ar-SA"/>
        </w:rPr>
        <w:br/>
      </w:r>
      <w:r>
        <w:rPr>
          <w:lang w:val="en-US" w:eastAsia="zh-CN" w:bidi="ar-SA"/>
        </w:rPr>
        <w:t xml:space="preserve">　二、已就合议庭裁判结果作出纪录之法官保管有关卷宗，以便制作有关合议庭裁判书，但不影响须立即将有关结果在法院公布；该合议庭裁判书须在评议会下次会议中宣读，并在会议中由出席该次会议且曾参与作出该合议庭裁判之法官注明日期及签名。</w:t>
      </w:r>
      <w:r>
        <w:rPr>
          <w:lang w:val="en-US" w:eastAsia="zh-CN" w:bidi="ar-SA"/>
        </w:rPr>
        <w:br/>
      </w:r>
      <w:r>
        <w:rPr>
          <w:lang w:val="en-US" w:eastAsia="zh-CN" w:bidi="ar-SA"/>
        </w:rPr>
        <w:t xml:space="preserve">　三、如参与作出合议庭裁判之部分法官无出席评议会会议，则裁判书制作</w:t>
      </w:r>
      <w:r>
        <w:rPr>
          <w:lang w:val="en-US" w:eastAsia="zh-CN" w:bidi="ar-SA"/>
        </w:rPr>
        <w:t>人须透过亲自签名之声明明确指出该等法官所作之投票。</w:t>
      </w:r>
      <w:r>
        <w:rPr>
          <w:lang w:val="en-US" w:eastAsia="zh-CN" w:bidi="ar-SA"/>
        </w:rPr>
        <w:br/>
      </w:r>
      <w:r>
        <w:rPr>
          <w:lang w:val="en-US" w:eastAsia="zh-CN" w:bidi="ar-SA"/>
        </w:rPr>
        <w:t xml:space="preserve">　第七十六条</w:t>
      </w:r>
      <w:r>
        <w:rPr>
          <w:lang w:val="en-US" w:eastAsia="zh-CN" w:bidi="ar-SA"/>
        </w:rPr>
        <w:br/>
      </w:r>
      <w:r>
        <w:rPr>
          <w:lang w:val="en-US" w:eastAsia="zh-CN" w:bidi="ar-SA"/>
        </w:rPr>
        <w:t xml:space="preserve">　（判决及合议庭裁判之内容）</w:t>
      </w:r>
      <w:r>
        <w:rPr>
          <w:lang w:val="en-US" w:eastAsia="zh-CN" w:bidi="ar-SA"/>
        </w:rPr>
        <w:br/>
      </w:r>
      <w:r>
        <w:rPr>
          <w:lang w:val="en-US" w:eastAsia="zh-CN" w:bidi="ar-SA"/>
        </w:rPr>
        <w:t xml:space="preserve">　判决及合议庭裁判应载明司法上诉人、司法上诉所针对之实体及对立利害关系人，并清楚准确概述在起诉状、答辩状或陈述书中之有用依据及有用结论，以及详细列明已获证实之事实，最後作出经适当说明理由之终局裁判。</w:t>
      </w:r>
      <w:r>
        <w:rPr>
          <w:lang w:val="en-US" w:eastAsia="zh-CN" w:bidi="ar-SA"/>
        </w:rPr>
        <w:br/>
      </w:r>
      <w:r>
        <w:rPr>
          <w:lang w:val="en-US" w:eastAsia="zh-CN" w:bidi="ar-SA"/>
        </w:rPr>
        <w:t xml:space="preserve">　第七十七条</w:t>
      </w:r>
      <w:r>
        <w:rPr>
          <w:lang w:val="en-US" w:eastAsia="zh-CN" w:bidi="ar-SA"/>
        </w:rPr>
        <w:br/>
      </w:r>
      <w:r>
        <w:rPr>
          <w:lang w:val="en-US" w:eastAsia="zh-CN" w:bidi="ar-SA"/>
        </w:rPr>
        <w:t xml:space="preserve">　（判决及合议庭裁判之效力）</w:t>
      </w:r>
      <w:r>
        <w:rPr>
          <w:lang w:val="en-US" w:eastAsia="zh-CN" w:bidi="ar-SA"/>
        </w:rPr>
        <w:br/>
      </w:r>
      <w:r>
        <w:rPr>
          <w:lang w:val="en-US" w:eastAsia="zh-CN" w:bidi="ar-SA"/>
        </w:rPr>
        <w:t xml:space="preserve">　撤销行政行为之判决及合议庭裁判，惠及拥有之权利或受法律保护之利益被所撤销之行为侵害之任何人，即使其未对该行为提起司法上诉亦然。</w:t>
      </w:r>
      <w:r>
        <w:rPr>
          <w:lang w:val="en-US" w:eastAsia="zh-CN" w:bidi="ar-SA"/>
        </w:rPr>
        <w:br/>
      </w:r>
      <w:r>
        <w:rPr>
          <w:lang w:val="en-US" w:eastAsia="zh-CN" w:bidi="ar-SA"/>
        </w:rPr>
        <w:t xml:space="preserve">　第七十八条</w:t>
      </w:r>
      <w:r>
        <w:rPr>
          <w:lang w:val="en-US" w:eastAsia="zh-CN" w:bidi="ar-SA"/>
        </w:rPr>
        <w:br/>
      </w:r>
      <w:r>
        <w:rPr>
          <w:lang w:val="en-US" w:eastAsia="zh-CN" w:bidi="ar-SA"/>
        </w:rPr>
        <w:t xml:space="preserve">　（裁定理由成立之判决及合议</w:t>
      </w:r>
      <w:r>
        <w:rPr>
          <w:lang w:val="en-US" w:eastAsia="zh-CN" w:bidi="ar-SA"/>
        </w:rPr>
        <w:t>庭裁判之公开）</w:t>
      </w:r>
      <w:r>
        <w:rPr>
          <w:lang w:val="en-US" w:eastAsia="zh-CN" w:bidi="ar-SA"/>
        </w:rPr>
        <w:br/>
      </w:r>
      <w:r>
        <w:rPr>
          <w:lang w:val="en-US" w:eastAsia="zh-CN" w:bidi="ar-SA"/>
        </w:rPr>
        <w:t xml:space="preserve">　一、裁定针对经公开之行为提起之司法上诉理由成立之已确定判决及合议庭裁判，须由法院命令以公开该行为之相同方式及语言，在同一地点予以公开。</w:t>
      </w:r>
      <w:r>
        <w:rPr>
          <w:lang w:val="en-US" w:eastAsia="zh-CN" w:bidi="ar-SA"/>
        </w:rPr>
        <w:br/>
      </w:r>
      <w:r>
        <w:rPr>
          <w:lang w:val="en-US" w:eastAsia="zh-CN" w:bidi="ar-SA"/>
        </w:rPr>
        <w:t xml:space="preserve">　二、上述公开行为系透过在判决或合议庭裁判确定後八日期间内由办事处送交之摘录作出，摘录内须载明有关法院、司法上诉人、司法上诉所针对之实体、对立利害关系人、司法上诉所针对之行为、公开该行为之地点以及裁判之含义及日期。</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司法上诉程序之变更及消灭</w:t>
      </w:r>
      <w:r>
        <w:rPr>
          <w:lang w:val="en-US" w:eastAsia="zh-CN" w:bidi="ar-SA"/>
        </w:rPr>
        <w:br/>
      </w:r>
      <w:r>
        <w:rPr>
          <w:lang w:val="en-US" w:eastAsia="zh-CN" w:bidi="ar-SA"/>
        </w:rPr>
        <w:t xml:space="preserve">　第七十九条</w:t>
      </w:r>
      <w:r>
        <w:rPr>
          <w:lang w:val="en-US" w:eastAsia="zh-CN" w:bidi="ar-SA"/>
        </w:rPr>
        <w:br/>
      </w:r>
      <w:r>
        <w:rPr>
          <w:lang w:val="en-US" w:eastAsia="zh-CN" w:bidi="ar-SA"/>
        </w:rPr>
        <w:t xml:space="preserve">　（对司法上诉所针对之行为作出具有追溯效力之废止）</w:t>
      </w:r>
      <w:r>
        <w:rPr>
          <w:lang w:val="en-US" w:eastAsia="zh-CN" w:bidi="ar-SA"/>
        </w:rPr>
        <w:br/>
      </w:r>
      <w:r>
        <w:rPr>
          <w:lang w:val="en-US" w:eastAsia="zh-CN" w:bidi="ar-SA"/>
        </w:rPr>
        <w:t xml:space="preserve">　一、在司法上诉待决期间，如就司法上诉</w:t>
      </w:r>
      <w:r>
        <w:rPr>
          <w:lang w:val="en-US" w:eastAsia="zh-CN" w:bidi="ar-SA"/>
        </w:rPr>
        <w:t>所针对之行为作出具有追溯效力之废止性行为，且同时对有关情况作出新规范，则司法上诉人得声请司法上诉以该废止性行为为标的继续进行，并有权陈述新依据及提出不同之证据方法，只要：</w:t>
      </w:r>
      <w:r>
        <w:rPr>
          <w:lang w:val="en-US" w:eastAsia="zh-CN" w:bidi="ar-SA"/>
        </w:rPr>
        <w:br/>
      </w:r>
      <w:r>
        <w:rPr>
          <w:lang w:val="en-US" w:eastAsia="zh-CN" w:bidi="ar-SA"/>
        </w:rPr>
        <w:t xml:space="preserve">　</w:t>
      </w:r>
      <w:r>
        <w:rPr>
          <w:lang w:val="en-US" w:eastAsia="zh-CN" w:bidi="ar-SA"/>
        </w:rPr>
        <w:t>a</w:t>
      </w:r>
      <w:r>
        <w:rPr>
          <w:lang w:val="en-US" w:eastAsia="zh-CN" w:bidi="ar-SA"/>
        </w:rPr>
        <w:t>）上述声请系在可对该废止性行为提起司法上诉之期间内，且在裁定司法上诉程序消灭之裁判确定前提出；及</w:t>
      </w:r>
      <w:r>
        <w:rPr>
          <w:lang w:val="en-US" w:eastAsia="zh-CN" w:bidi="ar-SA"/>
        </w:rPr>
        <w:br/>
      </w:r>
      <w:r>
        <w:rPr>
          <w:lang w:val="en-US" w:eastAsia="zh-CN" w:bidi="ar-SA"/>
        </w:rPr>
        <w:t xml:space="preserve">　</w:t>
      </w:r>
      <w:r>
        <w:rPr>
          <w:lang w:val="en-US" w:eastAsia="zh-CN" w:bidi="ar-SA"/>
        </w:rPr>
        <w:t>b</w:t>
      </w:r>
      <w:r>
        <w:rPr>
          <w:lang w:val="en-US" w:eastAsia="zh-CN" w:bidi="ar-SA"/>
        </w:rPr>
        <w:t>）法院有管辖权审理对该废止性行为提起之司法上诉。</w:t>
      </w:r>
      <w:r>
        <w:rPr>
          <w:lang w:val="en-US" w:eastAsia="zh-CN" w:bidi="ar-SA"/>
        </w:rPr>
        <w:br/>
      </w:r>
      <w:r>
        <w:rPr>
          <w:lang w:val="en-US" w:eastAsia="zh-CN" w:bidi="ar-SA"/>
        </w:rPr>
        <w:t xml:space="preserve">　二、如司法上诉所针对之行为被具有追溯效力之另一行为变更或取代，亦适用上款之规定。</w:t>
      </w:r>
      <w:r>
        <w:rPr>
          <w:lang w:val="en-US" w:eastAsia="zh-CN" w:bidi="ar-SA"/>
        </w:rPr>
        <w:br/>
      </w:r>
      <w:r>
        <w:rPr>
          <w:lang w:val="en-US" w:eastAsia="zh-CN" w:bidi="ar-SA"/>
        </w:rPr>
        <w:t xml:space="preserve">　三、即使裁定司法上诉程序消灭之裁判已确定，仍可按一般规定对废止性行为提起司法上诉。</w:t>
      </w:r>
      <w:r>
        <w:rPr>
          <w:lang w:val="en-US" w:eastAsia="zh-CN" w:bidi="ar-SA"/>
        </w:rPr>
        <w:br/>
      </w:r>
      <w:r>
        <w:rPr>
          <w:lang w:val="en-US" w:eastAsia="zh-CN" w:bidi="ar-SA"/>
        </w:rPr>
        <w:t xml:space="preserve">　第八十条</w:t>
      </w:r>
      <w:r>
        <w:rPr>
          <w:lang w:val="en-US" w:eastAsia="zh-CN" w:bidi="ar-SA"/>
        </w:rPr>
        <w:br/>
      </w:r>
      <w:r>
        <w:rPr>
          <w:lang w:val="en-US" w:eastAsia="zh-CN" w:bidi="ar-SA"/>
        </w:rPr>
        <w:t xml:space="preserve">　</w:t>
      </w:r>
      <w:r>
        <w:rPr>
          <w:lang w:val="en-US" w:eastAsia="zh-CN" w:bidi="ar-SA"/>
        </w:rPr>
        <w:t>（对司法上诉所针对之行为作出无追溯效力之废止）</w:t>
      </w:r>
      <w:r>
        <w:rPr>
          <w:lang w:val="en-US" w:eastAsia="zh-CN" w:bidi="ar-SA"/>
        </w:rPr>
        <w:br/>
      </w:r>
      <w:r>
        <w:rPr>
          <w:lang w:val="en-US" w:eastAsia="zh-CN" w:bidi="ar-SA"/>
        </w:rPr>
        <w:t xml:space="preserve">　一、如对司法上诉所针对之行为之废止无追溯效力，则司法上诉继续进行，以便取得裁判，撤销被废止之行为已产生之效力，只要该已产生之效力，仍继续影响司法上诉人之权利义务，并可在司法上诉理由成立时因回复原会出现之状况而终止者。</w:t>
      </w:r>
      <w:r>
        <w:rPr>
          <w:lang w:val="en-US" w:eastAsia="zh-CN" w:bidi="ar-SA"/>
        </w:rPr>
        <w:br/>
      </w:r>
      <w:r>
        <w:rPr>
          <w:lang w:val="en-US" w:eastAsia="zh-CN" w:bidi="ar-SA"/>
        </w:rPr>
        <w:t xml:space="preserve">　二、如废止之同时对有关情况作出新规范，则司法上诉人享有上条所指之权能，而不论针对被废止行为所产生之效力之司法上诉是否继续进行。</w:t>
      </w:r>
      <w:r>
        <w:rPr>
          <w:lang w:val="en-US" w:eastAsia="zh-CN" w:bidi="ar-SA"/>
        </w:rPr>
        <w:br/>
      </w:r>
      <w:r>
        <w:rPr>
          <w:lang w:val="en-US" w:eastAsia="zh-CN" w:bidi="ar-SA"/>
        </w:rPr>
        <w:t xml:space="preserve">　三、如司法上诉所针对之行为被无追溯效力之另一行为变更或取代，则以上两款之规定，经作出必要配合後亦适用之。</w:t>
      </w:r>
      <w:r>
        <w:rPr>
          <w:lang w:val="en-US" w:eastAsia="zh-CN" w:bidi="ar-SA"/>
        </w:rPr>
        <w:br/>
      </w:r>
      <w:r>
        <w:rPr>
          <w:lang w:val="en-US" w:eastAsia="zh-CN" w:bidi="ar-SA"/>
        </w:rPr>
        <w:t xml:space="preserve">　第八</w:t>
      </w:r>
      <w:r>
        <w:rPr>
          <w:lang w:val="en-US" w:eastAsia="zh-CN" w:bidi="ar-SA"/>
        </w:rPr>
        <w:t>十一条</w:t>
      </w:r>
      <w:r>
        <w:rPr>
          <w:lang w:val="en-US" w:eastAsia="zh-CN" w:bidi="ar-SA"/>
        </w:rPr>
        <w:br/>
      </w:r>
      <w:r>
        <w:rPr>
          <w:lang w:val="en-US" w:eastAsia="zh-CN" w:bidi="ar-SA"/>
        </w:rPr>
        <w:t xml:space="preserve">　（对默示驳回提起司法上诉後作出或知悉明示行为）</w:t>
      </w:r>
      <w:r>
        <w:rPr>
          <w:lang w:val="en-US" w:eastAsia="zh-CN" w:bidi="ar-SA"/>
        </w:rPr>
        <w:br/>
      </w:r>
      <w:r>
        <w:rPr>
          <w:lang w:val="en-US" w:eastAsia="zh-CN" w:bidi="ar-SA"/>
        </w:rPr>
        <w:t xml:space="preserve">　一、在针对默示驳回之司法上诉待决期间，如作出未能满足或未能完全满足司法上诉人利益之明示行为，则司法上诉人得声请司法上诉以该明示行为为标的继续进行，并有权陈述新依据及提出不同之证据方法，只要：</w:t>
      </w:r>
      <w:r>
        <w:rPr>
          <w:lang w:val="en-US" w:eastAsia="zh-CN" w:bidi="ar-SA"/>
        </w:rPr>
        <w:br/>
      </w:r>
      <w:r>
        <w:rPr>
          <w:lang w:val="en-US" w:eastAsia="zh-CN" w:bidi="ar-SA"/>
        </w:rPr>
        <w:t xml:space="preserve">　</w:t>
      </w:r>
      <w:r>
        <w:rPr>
          <w:lang w:val="en-US" w:eastAsia="zh-CN" w:bidi="ar-SA"/>
        </w:rPr>
        <w:t>a</w:t>
      </w:r>
      <w:r>
        <w:rPr>
          <w:lang w:val="en-US" w:eastAsia="zh-CN" w:bidi="ar-SA"/>
        </w:rPr>
        <w:t>）上述声请系自该明示行为作出公布或通知时起十五日期间内提出；如先前未有作出通知，则透过司法上诉知悉该明示行为时视为获通知；及</w:t>
      </w:r>
      <w:r>
        <w:rPr>
          <w:lang w:val="en-US" w:eastAsia="zh-CN" w:bidi="ar-SA"/>
        </w:rPr>
        <w:br/>
      </w:r>
      <w:r>
        <w:rPr>
          <w:lang w:val="en-US" w:eastAsia="zh-CN" w:bidi="ar-SA"/>
        </w:rPr>
        <w:t xml:space="preserve">　</w:t>
      </w:r>
      <w:r>
        <w:rPr>
          <w:lang w:val="en-US" w:eastAsia="zh-CN" w:bidi="ar-SA"/>
        </w:rPr>
        <w:t>b</w:t>
      </w:r>
      <w:r>
        <w:rPr>
          <w:lang w:val="en-US" w:eastAsia="zh-CN" w:bidi="ar-SA"/>
        </w:rPr>
        <w:t>）法院有管辖权审理对该明示行为提起之司法上诉。</w:t>
      </w:r>
      <w:r>
        <w:rPr>
          <w:lang w:val="en-US" w:eastAsia="zh-CN" w:bidi="ar-SA"/>
        </w:rPr>
        <w:br/>
      </w:r>
      <w:r>
        <w:rPr>
          <w:lang w:val="en-US" w:eastAsia="zh-CN" w:bidi="ar-SA"/>
        </w:rPr>
        <w:t xml:space="preserve">　二、如明示行为系在对默示驳回提起司法上诉之日以前作出，且在提起司法上诉之日以</w:t>
      </w:r>
      <w:r>
        <w:rPr>
          <w:lang w:val="en-US" w:eastAsia="zh-CN" w:bidi="ar-SA"/>
        </w:rPr>
        <w:t>後始就该明示行为作出公布或通知，又或司法上诉人在该日之後始透过任何方式知悉该明示行为，则亦适用上款之规定。</w:t>
      </w:r>
      <w:r>
        <w:rPr>
          <w:lang w:val="en-US" w:eastAsia="zh-CN" w:bidi="ar-SA"/>
        </w:rPr>
        <w:br/>
      </w:r>
      <w:r>
        <w:rPr>
          <w:lang w:val="en-US" w:eastAsia="zh-CN" w:bidi="ar-SA"/>
        </w:rPr>
        <w:t xml:space="preserve">　三、即使不提出第一款</w:t>
      </w:r>
      <w:r>
        <w:rPr>
          <w:lang w:val="en-US" w:eastAsia="zh-CN" w:bidi="ar-SA"/>
        </w:rPr>
        <w:t>a</w:t>
      </w:r>
      <w:r>
        <w:rPr>
          <w:lang w:val="en-US" w:eastAsia="zh-CN" w:bidi="ar-SA"/>
        </w:rPr>
        <w:t>项所指之声请，仍可按一般规定对明示行为提起司法上诉。</w:t>
      </w:r>
      <w:r>
        <w:rPr>
          <w:lang w:val="en-US" w:eastAsia="zh-CN" w:bidi="ar-SA"/>
        </w:rPr>
        <w:br/>
      </w:r>
      <w:r>
        <w:rPr>
          <w:lang w:val="en-US" w:eastAsia="zh-CN" w:bidi="ar-SA"/>
        </w:rPr>
        <w:t xml:space="preserve">　第八十二条</w:t>
      </w:r>
      <w:r>
        <w:rPr>
          <w:lang w:val="en-US" w:eastAsia="zh-CN" w:bidi="ar-SA"/>
        </w:rPr>
        <w:br/>
      </w:r>
      <w:r>
        <w:rPr>
          <w:lang w:val="en-US" w:eastAsia="zh-CN" w:bidi="ar-SA"/>
        </w:rPr>
        <w:t xml:space="preserve">　（司法上诉之合并）</w:t>
      </w:r>
      <w:r>
        <w:rPr>
          <w:lang w:val="en-US" w:eastAsia="zh-CN" w:bidi="ar-SA"/>
        </w:rPr>
        <w:br/>
      </w:r>
      <w:r>
        <w:rPr>
          <w:lang w:val="en-US" w:eastAsia="zh-CN" w:bidi="ar-SA"/>
        </w:rPr>
        <w:t xml:space="preserve">　一、在下列任一情况下，可将司法上诉合并：</w:t>
      </w:r>
      <w:r>
        <w:rPr>
          <w:lang w:val="en-US" w:eastAsia="zh-CN" w:bidi="ar-SA"/>
        </w:rPr>
        <w:br/>
      </w:r>
      <w:r>
        <w:rPr>
          <w:lang w:val="en-US" w:eastAsia="zh-CN" w:bidi="ar-SA"/>
        </w:rPr>
        <w:t xml:space="preserve">　</w:t>
      </w:r>
      <w:r>
        <w:rPr>
          <w:lang w:val="en-US" w:eastAsia="zh-CN" w:bidi="ar-SA"/>
        </w:rPr>
        <w:t>a</w:t>
      </w:r>
      <w:r>
        <w:rPr>
          <w:lang w:val="en-US" w:eastAsia="zh-CN" w:bidi="ar-SA"/>
        </w:rPr>
        <w:t>）司法上诉针对同一行为；</w:t>
      </w:r>
      <w:r>
        <w:rPr>
          <w:lang w:val="en-US" w:eastAsia="zh-CN" w:bidi="ar-SA"/>
        </w:rPr>
        <w:br/>
      </w:r>
      <w:r>
        <w:rPr>
          <w:lang w:val="en-US" w:eastAsia="zh-CN" w:bidi="ar-SA"/>
        </w:rPr>
        <w:t xml:space="preserve">　</w:t>
      </w:r>
      <w:r>
        <w:rPr>
          <w:lang w:val="en-US" w:eastAsia="zh-CN" w:bidi="ar-SA"/>
        </w:rPr>
        <w:t>b</w:t>
      </w:r>
      <w:r>
        <w:rPr>
          <w:lang w:val="en-US" w:eastAsia="zh-CN" w:bidi="ar-SA"/>
        </w:rPr>
        <w:t>）司法上诉所针对之各行为形式上包含於单一批示或包含於以批示以外之方式作出决定之单一文件中，且以相同之事实依据及法律依据就该等行为提出申诉。</w:t>
      </w:r>
      <w:r>
        <w:rPr>
          <w:lang w:val="en-US" w:eastAsia="zh-CN" w:bidi="ar-SA"/>
        </w:rPr>
        <w:br/>
      </w:r>
      <w:r>
        <w:rPr>
          <w:lang w:val="en-US" w:eastAsia="zh-CN" w:bidi="ar-SA"/>
        </w:rPr>
        <w:t xml:space="preserve">　二、仅当就拟合并之各司法上诉提交诉辩书状之阶段尚未结束，且未出现引致不</w:t>
      </w:r>
      <w:r>
        <w:rPr>
          <w:lang w:val="en-US" w:eastAsia="zh-CN" w:bidi="ar-SA"/>
        </w:rPr>
        <w:t>宜合并之特别原因时，方得声请将司法上诉合并。</w:t>
      </w:r>
      <w:r>
        <w:rPr>
          <w:lang w:val="en-US" w:eastAsia="zh-CN" w:bidi="ar-SA"/>
        </w:rPr>
        <w:br/>
      </w:r>
      <w:r>
        <w:rPr>
          <w:lang w:val="en-US" w:eastAsia="zh-CN" w:bidi="ar-SA"/>
        </w:rPr>
        <w:t xml:space="preserve">　三、较後提起之司法上诉合并於首先提起之司法上诉，为此，编号较小者视为首先提起者。</w:t>
      </w:r>
      <w:r>
        <w:rPr>
          <w:lang w:val="en-US" w:eastAsia="zh-CN" w:bidi="ar-SA"/>
        </w:rPr>
        <w:br/>
      </w:r>
      <w:r>
        <w:rPr>
          <w:lang w:val="en-US" w:eastAsia="zh-CN" w:bidi="ar-SA"/>
        </w:rPr>
        <w:t xml:space="preserve">　第八十三条</w:t>
      </w:r>
      <w:r>
        <w:rPr>
          <w:lang w:val="en-US" w:eastAsia="zh-CN" w:bidi="ar-SA"/>
        </w:rPr>
        <w:br/>
      </w:r>
      <w:r>
        <w:rPr>
          <w:lang w:val="en-US" w:eastAsia="zh-CN" w:bidi="ar-SA"/>
        </w:rPr>
        <w:t xml:space="preserve">　（应检察院之声请而继续进行司法上诉）</w:t>
      </w:r>
      <w:r>
        <w:rPr>
          <w:lang w:val="en-US" w:eastAsia="zh-CN" w:bidi="ar-SA"/>
        </w:rPr>
        <w:br/>
      </w:r>
      <w:r>
        <w:rPr>
          <w:lang w:val="en-US" w:eastAsia="zh-CN" w:bidi="ar-SA"/>
        </w:rPr>
        <w:t xml:space="preserve">　司法上诉人撤回司法上诉或舍弃请求，或基於其他与司法上诉人有关之阻碍审理司法上诉之原因，以致司法上诉被裁定终止，而该裁判尚未确定时，检察院得声请继续进行司法上诉，并由其作为司法上诉人。</w:t>
      </w:r>
      <w:r>
        <w:rPr>
          <w:lang w:val="en-US" w:eastAsia="zh-CN" w:bidi="ar-SA"/>
        </w:rPr>
        <w:br/>
      </w:r>
      <w:r>
        <w:rPr>
          <w:lang w:val="en-US" w:eastAsia="zh-CN" w:bidi="ar-SA"/>
        </w:rPr>
        <w:t xml:space="preserve">　第八十四条</w:t>
      </w:r>
      <w:r>
        <w:rPr>
          <w:lang w:val="en-US" w:eastAsia="zh-CN" w:bidi="ar-SA"/>
        </w:rPr>
        <w:br/>
      </w:r>
      <w:r>
        <w:rPr>
          <w:lang w:val="en-US" w:eastAsia="zh-CN" w:bidi="ar-SA"/>
        </w:rPr>
        <w:t xml:space="preserve">　（司法上诉程序消灭之原因）</w:t>
      </w:r>
      <w:r>
        <w:rPr>
          <w:lang w:val="en-US" w:eastAsia="zh-CN" w:bidi="ar-SA"/>
        </w:rPr>
        <w:br/>
      </w:r>
      <w:r>
        <w:rPr>
          <w:lang w:val="en-US" w:eastAsia="zh-CN" w:bidi="ar-SA"/>
        </w:rPr>
        <w:t xml:space="preserve">　司法上诉程序基於下列任一原因而消灭：</w:t>
      </w:r>
      <w:r>
        <w:rPr>
          <w:lang w:val="en-US" w:eastAsia="zh-CN" w:bidi="ar-SA"/>
        </w:rPr>
        <w:br/>
      </w:r>
      <w:r>
        <w:rPr>
          <w:lang w:val="en-US" w:eastAsia="zh-CN" w:bidi="ar-SA"/>
        </w:rPr>
        <w:t xml:space="preserve">　</w:t>
      </w:r>
      <w:r>
        <w:rPr>
          <w:lang w:val="en-US" w:eastAsia="zh-CN" w:bidi="ar-SA"/>
        </w:rPr>
        <w:t>a</w:t>
      </w:r>
      <w:r>
        <w:rPr>
          <w:lang w:val="en-US" w:eastAsia="zh-CN" w:bidi="ar-SA"/>
        </w:rPr>
        <w:t>）已作出判决；</w:t>
      </w:r>
      <w:r>
        <w:rPr>
          <w:lang w:val="en-US" w:eastAsia="zh-CN" w:bidi="ar-SA"/>
        </w:rPr>
        <w:br/>
      </w:r>
      <w:r>
        <w:rPr>
          <w:lang w:val="en-US" w:eastAsia="zh-CN" w:bidi="ar-SA"/>
        </w:rPr>
        <w:t xml:space="preserve">　</w:t>
      </w:r>
      <w:r>
        <w:rPr>
          <w:lang w:val="en-US" w:eastAsia="zh-CN" w:bidi="ar-SA"/>
        </w:rPr>
        <w:t>b</w:t>
      </w:r>
      <w:r>
        <w:rPr>
          <w:lang w:val="en-US" w:eastAsia="zh-CN" w:bidi="ar-SA"/>
        </w:rPr>
        <w:t>）已达成按法律之规定容许作出之仲裁</w:t>
      </w:r>
      <w:r>
        <w:rPr>
          <w:lang w:val="en-US" w:eastAsia="zh-CN" w:bidi="ar-SA"/>
        </w:rPr>
        <w:t>协定；</w:t>
      </w:r>
      <w:r>
        <w:rPr>
          <w:lang w:val="en-US" w:eastAsia="zh-CN" w:bidi="ar-SA"/>
        </w:rPr>
        <w:br/>
      </w:r>
      <w:r>
        <w:rPr>
          <w:lang w:val="en-US" w:eastAsia="zh-CN" w:bidi="ar-SA"/>
        </w:rPr>
        <w:t xml:space="preserve">　</w:t>
      </w:r>
      <w:r>
        <w:rPr>
          <w:lang w:val="en-US" w:eastAsia="zh-CN" w:bidi="ar-SA"/>
        </w:rPr>
        <w:t>c</w:t>
      </w:r>
      <w:r>
        <w:rPr>
          <w:lang w:val="en-US" w:eastAsia="zh-CN" w:bidi="ar-SA"/>
        </w:rPr>
        <w:t>）司法上诉之弃置；</w:t>
      </w:r>
      <w:r>
        <w:rPr>
          <w:lang w:val="en-US" w:eastAsia="zh-CN" w:bidi="ar-SA"/>
        </w:rPr>
        <w:br/>
      </w:r>
      <w:r>
        <w:rPr>
          <w:lang w:val="en-US" w:eastAsia="zh-CN" w:bidi="ar-SA"/>
        </w:rPr>
        <w:t xml:space="preserve">　</w:t>
      </w:r>
      <w:r>
        <w:rPr>
          <w:lang w:val="en-US" w:eastAsia="zh-CN" w:bidi="ar-SA"/>
        </w:rPr>
        <w:t>d</w:t>
      </w:r>
      <w:r>
        <w:rPr>
          <w:lang w:val="en-US" w:eastAsia="zh-CN" w:bidi="ar-SA"/>
        </w:rPr>
        <w:t>）司法上诉之撤回或请求之舍弃；</w:t>
      </w:r>
      <w:r>
        <w:rPr>
          <w:lang w:val="en-US" w:eastAsia="zh-CN" w:bidi="ar-SA"/>
        </w:rPr>
        <w:br/>
      </w:r>
      <w:r>
        <w:rPr>
          <w:lang w:val="en-US" w:eastAsia="zh-CN" w:bidi="ar-SA"/>
        </w:rPr>
        <w:t xml:space="preserve">　</w:t>
      </w:r>
      <w:r>
        <w:rPr>
          <w:lang w:val="en-US" w:eastAsia="zh-CN" w:bidi="ar-SA"/>
        </w:rPr>
        <w:t>e</w:t>
      </w:r>
      <w:r>
        <w:rPr>
          <w:lang w:val="en-US" w:eastAsia="zh-CN" w:bidi="ar-SA"/>
        </w:rPr>
        <w:t>）嗣後出现进行诉讼属不可能或无用之情况。</w:t>
      </w:r>
      <w:r>
        <w:rPr>
          <w:lang w:val="en-US" w:eastAsia="zh-CN" w:bidi="ar-SA"/>
        </w:rPr>
        <w:br/>
      </w:r>
      <w:r>
        <w:rPr>
          <w:lang w:val="en-US" w:eastAsia="zh-CN" w:bidi="ar-SA"/>
        </w:rPr>
        <w:t xml:space="preserve">　第八十五条</w:t>
      </w:r>
      <w:r>
        <w:rPr>
          <w:lang w:val="en-US" w:eastAsia="zh-CN" w:bidi="ar-SA"/>
        </w:rPr>
        <w:br/>
      </w:r>
      <w:r>
        <w:rPr>
          <w:lang w:val="en-US" w:eastAsia="zh-CN" w:bidi="ar-SA"/>
        </w:rPr>
        <w:t xml:space="preserve">　（司法上诉之弃置）</w:t>
      </w:r>
      <w:r>
        <w:rPr>
          <w:lang w:val="en-US" w:eastAsia="zh-CN" w:bidi="ar-SA"/>
        </w:rPr>
        <w:br/>
      </w:r>
      <w:r>
        <w:rPr>
          <w:lang w:val="en-US" w:eastAsia="zh-CN" w:bidi="ar-SA"/>
        </w:rPr>
        <w:t xml:space="preserve">　在下列任一情况下，须裁定司法上诉弃置：</w:t>
      </w:r>
      <w:r>
        <w:rPr>
          <w:lang w:val="en-US" w:eastAsia="zh-CN" w:bidi="ar-SA"/>
        </w:rPr>
        <w:br/>
      </w:r>
      <w:r>
        <w:rPr>
          <w:lang w:val="en-US" w:eastAsia="zh-CN" w:bidi="ar-SA"/>
        </w:rPr>
        <w:t xml:space="preserve">　</w:t>
      </w:r>
      <w:r>
        <w:rPr>
          <w:lang w:val="en-US" w:eastAsia="zh-CN" w:bidi="ar-SA"/>
        </w:rPr>
        <w:t>a</w:t>
      </w:r>
      <w:r>
        <w:rPr>
          <w:lang w:val="en-US" w:eastAsia="zh-CN" w:bidi="ar-SA"/>
        </w:rPr>
        <w:t>）因司法上诉人不作任何行为而使司法上诉程序停止进行逾三百六十五日；</w:t>
      </w:r>
      <w:r>
        <w:rPr>
          <w:lang w:val="en-US" w:eastAsia="zh-CN" w:bidi="ar-SA"/>
        </w:rPr>
        <w:br/>
      </w:r>
      <w:r>
        <w:rPr>
          <w:lang w:val="en-US" w:eastAsia="zh-CN" w:bidi="ar-SA"/>
        </w:rPr>
        <w:t xml:space="preserve">　</w:t>
      </w:r>
      <w:r>
        <w:rPr>
          <w:lang w:val="en-US" w:eastAsia="zh-CN" w:bidi="ar-SA"/>
        </w:rPr>
        <w:t>b</w:t>
      </w:r>
      <w:r>
        <w:rPr>
          <w:lang w:val="en-US" w:eastAsia="zh-CN" w:bidi="ar-SA"/>
        </w:rPr>
        <w:t>）经过三百六十五日而司法上诉人仍未促使具有中止效力之附随事项程序之进行，但属第十四条第二款所规定之情况除外。</w:t>
      </w:r>
      <w:r>
        <w:rPr>
          <w:lang w:val="en-US" w:eastAsia="zh-CN" w:bidi="ar-SA"/>
        </w:rPr>
        <w:br/>
      </w:r>
      <w:r>
        <w:rPr>
          <w:lang w:val="en-US" w:eastAsia="zh-CN" w:bidi="ar-SA"/>
        </w:rPr>
        <w:t xml:space="preserve">　第八十六条</w:t>
      </w:r>
      <w:r>
        <w:rPr>
          <w:lang w:val="en-US" w:eastAsia="zh-CN" w:bidi="ar-SA"/>
        </w:rPr>
        <w:br/>
      </w:r>
      <w:r>
        <w:rPr>
          <w:lang w:val="en-US" w:eastAsia="zh-CN" w:bidi="ar-SA"/>
        </w:rPr>
        <w:t xml:space="preserve">　（撤回司法上诉或舍弃请求之形式）</w:t>
      </w:r>
      <w:r>
        <w:rPr>
          <w:lang w:val="en-US" w:eastAsia="zh-CN" w:bidi="ar-SA"/>
        </w:rPr>
        <w:br/>
      </w:r>
      <w:r>
        <w:rPr>
          <w:lang w:val="en-US" w:eastAsia="zh-CN" w:bidi="ar-SA"/>
        </w:rPr>
        <w:t xml:space="preserve">　撤回司法上诉或舍弃请求得以声请书或公文书作出，或在司法上诉程序中以书录作出。</w:t>
      </w:r>
      <w:r>
        <w:rPr>
          <w:lang w:val="en-US" w:eastAsia="zh-CN" w:bidi="ar-SA"/>
        </w:rPr>
        <w:br/>
      </w:r>
      <w:r>
        <w:rPr>
          <w:lang w:val="en-US" w:eastAsia="zh-CN" w:bidi="ar-SA"/>
        </w:rPr>
        <w:t xml:space="preserve">　第</w:t>
      </w:r>
      <w:r>
        <w:rPr>
          <w:lang w:val="en-US" w:eastAsia="zh-CN" w:bidi="ar-SA"/>
        </w:rPr>
        <w:t>八十七条</w:t>
      </w:r>
      <w:r>
        <w:rPr>
          <w:lang w:val="en-US" w:eastAsia="zh-CN" w:bidi="ar-SA"/>
        </w:rPr>
        <w:br/>
      </w:r>
      <w:r>
        <w:rPr>
          <w:lang w:val="en-US" w:eastAsia="zh-CN" w:bidi="ar-SA"/>
        </w:rPr>
        <w:t xml:space="preserve">　（嗣後出现进行诉讼属不可能或无用之情况）</w:t>
      </w:r>
      <w:r>
        <w:rPr>
          <w:lang w:val="en-US" w:eastAsia="zh-CN" w:bidi="ar-SA"/>
        </w:rPr>
        <w:br/>
      </w:r>
      <w:r>
        <w:rPr>
          <w:lang w:val="en-US" w:eastAsia="zh-CN" w:bidi="ar-SA"/>
        </w:rPr>
        <w:t xml:space="preserve">　在下列任一情况下，司法上诉程序因嗣後出现进行诉讼属不可能或无用之情况而消灭：</w:t>
      </w:r>
      <w:r>
        <w:rPr>
          <w:lang w:val="en-US" w:eastAsia="zh-CN" w:bidi="ar-SA"/>
        </w:rPr>
        <w:br/>
      </w:r>
      <w:r>
        <w:rPr>
          <w:lang w:val="en-US" w:eastAsia="zh-CN" w:bidi="ar-SA"/>
        </w:rPr>
        <w:t xml:space="preserve">　</w:t>
      </w:r>
      <w:r>
        <w:rPr>
          <w:lang w:val="en-US" w:eastAsia="zh-CN" w:bidi="ar-SA"/>
        </w:rPr>
        <w:t>a</w:t>
      </w:r>
      <w:r>
        <w:rPr>
          <w:lang w:val="en-US" w:eastAsia="zh-CN" w:bidi="ar-SA"/>
        </w:rPr>
        <w:t>）司法上诉所针对之行为被废止，且不适用第七十九条及第八十条之规定；</w:t>
      </w:r>
      <w:r>
        <w:rPr>
          <w:lang w:val="en-US" w:eastAsia="zh-CN" w:bidi="ar-SA"/>
        </w:rPr>
        <w:br/>
      </w:r>
      <w:r>
        <w:rPr>
          <w:lang w:val="en-US" w:eastAsia="zh-CN" w:bidi="ar-SA"/>
        </w:rPr>
        <w:t xml:space="preserve">　</w:t>
      </w:r>
      <w:r>
        <w:rPr>
          <w:lang w:val="en-US" w:eastAsia="zh-CN" w:bidi="ar-SA"/>
        </w:rPr>
        <w:t>b</w:t>
      </w:r>
      <w:r>
        <w:rPr>
          <w:lang w:val="en-US" w:eastAsia="zh-CN" w:bidi="ar-SA"/>
        </w:rPr>
        <w:t>）对默示驳回提起司法上诉後作出明示行为或知悉该行为，且不适用第八十一条之规定。</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对规范提出之争议</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第八十八条</w:t>
      </w:r>
      <w:r>
        <w:rPr>
          <w:lang w:val="en-US" w:eastAsia="zh-CN" w:bidi="ar-SA"/>
        </w:rPr>
        <w:br/>
      </w:r>
      <w:r>
        <w:rPr>
          <w:lang w:val="en-US" w:eastAsia="zh-CN" w:bidi="ar-SA"/>
        </w:rPr>
        <w:t xml:space="preserve">　（对规范提出争议之性质及目的）</w:t>
      </w:r>
      <w:r>
        <w:rPr>
          <w:lang w:val="en-US" w:eastAsia="zh-CN" w:bidi="ar-SA"/>
        </w:rPr>
        <w:br/>
      </w:r>
      <w:r>
        <w:rPr>
          <w:lang w:val="en-US" w:eastAsia="zh-CN" w:bidi="ar-SA"/>
        </w:rPr>
        <w:t xml:space="preserve">　一、对规范提出争议系旨在宣告载於行政法规之规范违法，而该宣告具普遍约束力。</w:t>
      </w:r>
      <w:r>
        <w:rPr>
          <w:lang w:val="en-US" w:eastAsia="zh-CN" w:bidi="ar-SA"/>
        </w:rPr>
        <w:br/>
      </w:r>
      <w:r>
        <w:rPr>
          <w:lang w:val="en-US" w:eastAsia="zh-CN" w:bidi="ar-SA"/>
        </w:rPr>
        <w:t xml:space="preserve">　二、本章所规范之可对规范提出争议之制度，不</w:t>
      </w:r>
      <w:r>
        <w:rPr>
          <w:lang w:val="en-US" w:eastAsia="zh-CN" w:bidi="ar-SA"/>
        </w:rPr>
        <w:t>适用於载於行政法规之下列规范：</w:t>
      </w:r>
      <w:r>
        <w:rPr>
          <w:lang w:val="en-US" w:eastAsia="zh-CN" w:bidi="ar-SA"/>
        </w:rPr>
        <w:br/>
      </w:r>
      <w:r>
        <w:rPr>
          <w:lang w:val="en-US" w:eastAsia="zh-CN" w:bidi="ar-SA"/>
        </w:rPr>
        <w:t xml:space="preserve">　</w:t>
      </w:r>
      <w:r>
        <w:rPr>
          <w:lang w:val="en-US" w:eastAsia="zh-CN" w:bidi="ar-SA"/>
        </w:rPr>
        <w:t>a</w:t>
      </w:r>
      <w:r>
        <w:rPr>
          <w:lang w:val="en-US" w:eastAsia="zh-CN" w:bidi="ar-SA"/>
        </w:rPr>
        <w:t>）违反根本法律所载规范或从该法律所体现之原则之规范；</w:t>
      </w:r>
      <w:r>
        <w:rPr>
          <w:lang w:val="en-US" w:eastAsia="zh-CN" w:bidi="ar-SA"/>
        </w:rPr>
        <w:br/>
      </w:r>
      <w:r>
        <w:rPr>
          <w:lang w:val="en-US" w:eastAsia="zh-CN" w:bidi="ar-SA"/>
        </w:rPr>
        <w:t xml:space="preserve">　</w:t>
      </w:r>
      <w:r>
        <w:rPr>
          <w:lang w:val="en-US" w:eastAsia="zh-CN" w:bidi="ar-SA"/>
        </w:rPr>
        <w:t>b</w:t>
      </w:r>
      <w:r>
        <w:rPr>
          <w:lang w:val="en-US" w:eastAsia="zh-CN" w:bidi="ar-SA"/>
        </w:rPr>
        <w:t>）违反由澳门以外有专属权限制定适用於澳门之立法文件或等同文件之机关所制定之该等立法文件或等同文件中所载规范之规范；</w:t>
      </w:r>
      <w:r>
        <w:rPr>
          <w:lang w:val="en-US" w:eastAsia="zh-CN" w:bidi="ar-SA"/>
        </w:rPr>
        <w:br/>
      </w:r>
      <w:r>
        <w:rPr>
          <w:lang w:val="en-US" w:eastAsia="zh-CN" w:bidi="ar-SA"/>
        </w:rPr>
        <w:t xml:space="preserve">　</w:t>
      </w:r>
      <w:r>
        <w:rPr>
          <w:lang w:val="en-US" w:eastAsia="zh-CN" w:bidi="ar-SA"/>
        </w:rPr>
        <w:t>c</w:t>
      </w:r>
      <w:r>
        <w:rPr>
          <w:lang w:val="en-US" w:eastAsia="zh-CN" w:bidi="ar-SA"/>
        </w:rPr>
        <w:t>）违反经正式通过之与澳门以外地方订立之协定或协约所载规范之规范；</w:t>
      </w:r>
      <w:r>
        <w:rPr>
          <w:lang w:val="en-US" w:eastAsia="zh-CN" w:bidi="ar-SA"/>
        </w:rPr>
        <w:br/>
      </w:r>
      <w:r>
        <w:rPr>
          <w:lang w:val="en-US" w:eastAsia="zh-CN" w:bidi="ar-SA"/>
        </w:rPr>
        <w:t xml:space="preserve">　</w:t>
      </w:r>
      <w:r>
        <w:rPr>
          <w:lang w:val="en-US" w:eastAsia="zh-CN" w:bidi="ar-SA"/>
        </w:rPr>
        <w:t>d</w:t>
      </w:r>
      <w:r>
        <w:rPr>
          <w:lang w:val="en-US" w:eastAsia="zh-CN" w:bidi="ar-SA"/>
        </w:rPr>
        <w:t>）违反以上各项所指规范或原则之由澳门以外之机关制定而适用於澳门之规范。</w:t>
      </w:r>
      <w:r>
        <w:rPr>
          <w:lang w:val="en-US" w:eastAsia="zh-CN" w:bidi="ar-SA"/>
        </w:rPr>
        <w:br/>
      </w:r>
      <w:r>
        <w:rPr>
          <w:lang w:val="en-US" w:eastAsia="zh-CN" w:bidi="ar-SA"/>
        </w:rPr>
        <w:t xml:space="preserve">　第八十九条</w:t>
      </w:r>
      <w:r>
        <w:rPr>
          <w:lang w:val="en-US" w:eastAsia="zh-CN" w:bidi="ar-SA"/>
        </w:rPr>
        <w:br/>
      </w:r>
      <w:r>
        <w:rPr>
          <w:lang w:val="en-US" w:eastAsia="zh-CN" w:bidi="ar-SA"/>
        </w:rPr>
        <w:t xml:space="preserve">　（宣告规范违法之效力）</w:t>
      </w:r>
      <w:r>
        <w:rPr>
          <w:lang w:val="en-US" w:eastAsia="zh-CN" w:bidi="ar-SA"/>
        </w:rPr>
        <w:br/>
      </w:r>
      <w:r>
        <w:rPr>
          <w:lang w:val="en-US" w:eastAsia="zh-CN" w:bidi="ar-SA"/>
        </w:rPr>
        <w:t xml:space="preserve">　一、宣告一项规范违法，自该规范开始生效时起产生效力。</w:t>
      </w:r>
      <w:r>
        <w:rPr>
          <w:lang w:val="en-US" w:eastAsia="zh-CN" w:bidi="ar-SA"/>
        </w:rPr>
        <w:br/>
      </w:r>
      <w:r>
        <w:rPr>
          <w:lang w:val="en-US" w:eastAsia="zh-CN" w:bidi="ar-SA"/>
        </w:rPr>
        <w:t xml:space="preserve">　二、基於衡平或格外重要之公共利益之原因而属合理时，法院经适</w:t>
      </w:r>
      <w:r>
        <w:rPr>
          <w:lang w:val="en-US" w:eastAsia="zh-CN" w:bidi="ar-SA"/>
        </w:rPr>
        <w:t>当说明理由，得指定有关宣告之效力在有关裁判确定之日或裁判确定前之某一日产生。</w:t>
      </w:r>
      <w:r>
        <w:rPr>
          <w:lang w:val="en-US" w:eastAsia="zh-CN" w:bidi="ar-SA"/>
        </w:rPr>
        <w:br/>
      </w:r>
      <w:r>
        <w:rPr>
          <w:lang w:val="en-US" w:eastAsia="zh-CN" w:bidi="ar-SA"/>
        </w:rPr>
        <w:t xml:space="preserve">　三、宣告一项规范违法，引致其所废止之规范恢复生效；但在宣告前已出现使被废止规范之效力终止之另一原因者除外。</w:t>
      </w:r>
      <w:r>
        <w:rPr>
          <w:lang w:val="en-US" w:eastAsia="zh-CN" w:bidi="ar-SA"/>
        </w:rPr>
        <w:br/>
      </w:r>
      <w:r>
        <w:rPr>
          <w:lang w:val="en-US" w:eastAsia="zh-CN" w:bidi="ar-SA"/>
        </w:rPr>
        <w:t xml:space="preserve">　四、因第一款及第二款规定而产生之追溯效力，不影响裁判已确定之案件以及在法律秩序中已确立之行政行为；但法院以有关规范涉及处罚事宜且其内容对私人较不利为依据而作相反裁判者除外。</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诉讼前提</w:t>
      </w:r>
      <w:r>
        <w:rPr>
          <w:lang w:val="en-US" w:eastAsia="zh-CN" w:bidi="ar-SA"/>
        </w:rPr>
        <w:br/>
      </w:r>
      <w:r>
        <w:rPr>
          <w:lang w:val="en-US" w:eastAsia="zh-CN" w:bidi="ar-SA"/>
        </w:rPr>
        <w:t xml:space="preserve">　第九十条</w:t>
      </w:r>
      <w:r>
        <w:rPr>
          <w:lang w:val="en-US" w:eastAsia="zh-CN" w:bidi="ar-SA"/>
        </w:rPr>
        <w:br/>
      </w:r>
      <w:r>
        <w:rPr>
          <w:lang w:val="en-US" w:eastAsia="zh-CN" w:bidi="ar-SA"/>
        </w:rPr>
        <w:t xml:space="preserve">　（违法规范）</w:t>
      </w:r>
      <w:r>
        <w:rPr>
          <w:lang w:val="en-US" w:eastAsia="zh-CN" w:bidi="ar-SA"/>
        </w:rPr>
        <w:br/>
      </w:r>
      <w:r>
        <w:rPr>
          <w:lang w:val="en-US" w:eastAsia="zh-CN" w:bidi="ar-SA"/>
        </w:rPr>
        <w:t xml:space="preserve">　一、对在三个具体案件中被任何法院裁定为违法之某项规范，又或属无须透过行政行为或司法行为实施即可立</w:t>
      </w:r>
      <w:r>
        <w:rPr>
          <w:lang w:val="en-US" w:eastAsia="zh-CN" w:bidi="ar-SA"/>
        </w:rPr>
        <w:t>即产生效力之规范，得请求宣告其违法。</w:t>
      </w:r>
      <w:r>
        <w:rPr>
          <w:lang w:val="en-US" w:eastAsia="zh-CN" w:bidi="ar-SA"/>
        </w:rPr>
        <w:br/>
      </w:r>
      <w:r>
        <w:rPr>
          <w:lang w:val="en-US" w:eastAsia="zh-CN" w:bidi="ar-SA"/>
        </w:rPr>
        <w:t xml:space="preserve">　二、如声请人为检察院，得请求宣告该等规范违法而无须符合上款所指之要件。</w:t>
      </w:r>
      <w:r>
        <w:rPr>
          <w:lang w:val="en-US" w:eastAsia="zh-CN" w:bidi="ar-SA"/>
        </w:rPr>
        <w:br/>
      </w:r>
      <w:r>
        <w:rPr>
          <w:lang w:val="en-US" w:eastAsia="zh-CN" w:bidi="ar-SA"/>
        </w:rPr>
        <w:t xml:space="preserve">　第九十一条</w:t>
      </w:r>
      <w:r>
        <w:rPr>
          <w:lang w:val="en-US" w:eastAsia="zh-CN" w:bidi="ar-SA"/>
        </w:rPr>
        <w:br/>
      </w:r>
      <w:r>
        <w:rPr>
          <w:lang w:val="en-US" w:eastAsia="zh-CN" w:bidi="ar-SA"/>
        </w:rPr>
        <w:t xml:space="preserve">　（正当性及期间）</w:t>
      </w:r>
      <w:r>
        <w:rPr>
          <w:lang w:val="en-US" w:eastAsia="zh-CN" w:bidi="ar-SA"/>
        </w:rPr>
        <w:br/>
      </w:r>
      <w:r>
        <w:rPr>
          <w:lang w:val="en-US" w:eastAsia="zh-CN" w:bidi="ar-SA"/>
        </w:rPr>
        <w:t xml:space="preserve">　一、检察院、自认为因有关规范之实施而受侵害或预料即将受侵害之人，或反贪污暨反行政违法性高级专员，均得随时请求宣告有关规范违法；如检察院知悉任何法院已作出三个已确定之裁判，内容为基於有关规范违法而拒绝实施该规范者，则必须请求宣告该规范违法。</w:t>
      </w:r>
      <w:r>
        <w:rPr>
          <w:lang w:val="en-US" w:eastAsia="zh-CN" w:bidi="ar-SA"/>
        </w:rPr>
        <w:br/>
      </w:r>
      <w:r>
        <w:rPr>
          <w:lang w:val="en-US" w:eastAsia="zh-CN" w:bidi="ar-SA"/>
        </w:rPr>
        <w:t xml:space="preserve">　二、作出上款所指裁判之法院须透过送交裁判证明，将该等裁判告知驻有关管辖法院之检察院代表。</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诉讼程序之进行</w:t>
      </w:r>
      <w:r>
        <w:rPr>
          <w:lang w:val="en-US" w:eastAsia="zh-CN" w:bidi="ar-SA"/>
        </w:rPr>
        <w:br/>
      </w:r>
      <w:r>
        <w:rPr>
          <w:lang w:val="en-US" w:eastAsia="zh-CN" w:bidi="ar-SA"/>
        </w:rPr>
        <w:t xml:space="preserve">　第</w:t>
      </w:r>
      <w:r>
        <w:rPr>
          <w:lang w:val="en-US" w:eastAsia="zh-CN" w:bidi="ar-SA"/>
        </w:rPr>
        <w:t>九十二条</w:t>
      </w:r>
      <w:r>
        <w:rPr>
          <w:lang w:val="en-US" w:eastAsia="zh-CN" w:bidi="ar-SA"/>
        </w:rPr>
        <w:br/>
      </w:r>
      <w:r>
        <w:rPr>
          <w:lang w:val="en-US" w:eastAsia="zh-CN" w:bidi="ar-SA"/>
        </w:rPr>
        <w:t xml:space="preserve">　（步骤）</w:t>
      </w:r>
      <w:r>
        <w:rPr>
          <w:lang w:val="en-US" w:eastAsia="zh-CN" w:bidi="ar-SA"/>
        </w:rPr>
        <w:br/>
      </w:r>
      <w:r>
        <w:rPr>
          <w:lang w:val="en-US" w:eastAsia="zh-CN" w:bidi="ar-SA"/>
        </w:rPr>
        <w:t xml:space="preserve">　一、对规范提出争议之程序按照对行政行为提起之司法上诉程序之步骤进行。</w:t>
      </w:r>
      <w:r>
        <w:rPr>
          <w:lang w:val="en-US" w:eastAsia="zh-CN" w:bidi="ar-SA"/>
        </w:rPr>
        <w:br/>
      </w:r>
      <w:r>
        <w:rPr>
          <w:lang w:val="en-US" w:eastAsia="zh-CN" w:bidi="ar-SA"/>
        </w:rPr>
        <w:t xml:space="preserve">　二、如在另一程序中已就相同依据听取制定有关规范者之陈述，法官或裁判书制作人得免除对其之传唤。</w:t>
      </w:r>
      <w:r>
        <w:rPr>
          <w:lang w:val="en-US" w:eastAsia="zh-CN" w:bidi="ar-SA"/>
        </w:rPr>
        <w:br/>
      </w:r>
      <w:r>
        <w:rPr>
          <w:lang w:val="en-US" w:eastAsia="zh-CN" w:bidi="ar-SA"/>
        </w:rPr>
        <w:t xml:space="preserve">　三、在命令或免除传唤制定有关规范者之批示中，法官或裁判书制作人须命令以公开该规范时所采用之方式及语言，在同一地点将关於要求宣告该规范违法之请求之公告予以公开，以便倘有之利害关系人能参与有关诉讼程序。</w:t>
      </w:r>
      <w:r>
        <w:rPr>
          <w:lang w:val="en-US" w:eastAsia="zh-CN" w:bidi="ar-SA"/>
        </w:rPr>
        <w:br/>
      </w:r>
      <w:r>
        <w:rPr>
          <w:lang w:val="en-US" w:eastAsia="zh-CN" w:bidi="ar-SA"/>
        </w:rPr>
        <w:t xml:space="preserve">　四、上款所指之参与可於陈述阶段开始前为之。</w:t>
      </w:r>
      <w:r>
        <w:rPr>
          <w:lang w:val="en-US" w:eastAsia="zh-CN" w:bidi="ar-SA"/>
        </w:rPr>
        <w:br/>
      </w:r>
      <w:r>
        <w:rPr>
          <w:lang w:val="en-US" w:eastAsia="zh-CN" w:bidi="ar-SA"/>
        </w:rPr>
        <w:t xml:space="preserve">　五、须命令将针对同一规范之案件合并，但基於有关诉讼程序所处之状况或其他特</w:t>
      </w:r>
      <w:r>
        <w:rPr>
          <w:lang w:val="en-US" w:eastAsia="zh-CN" w:bidi="ar-SA"/>
        </w:rPr>
        <w:t>别原因而不宜合并者除外。</w:t>
      </w:r>
      <w:r>
        <w:rPr>
          <w:lang w:val="en-US" w:eastAsia="zh-CN" w:bidi="ar-SA"/>
        </w:rPr>
        <w:br/>
      </w:r>
      <w:r>
        <w:rPr>
          <w:lang w:val="en-US" w:eastAsia="zh-CN" w:bidi="ar-SA"/>
        </w:rPr>
        <w:t xml:space="preserve">　第九十三条</w:t>
      </w:r>
      <w:r>
        <w:rPr>
          <w:lang w:val="en-US" w:eastAsia="zh-CN" w:bidi="ar-SA"/>
        </w:rPr>
        <w:br/>
      </w:r>
      <w:r>
        <w:rPr>
          <w:lang w:val="en-US" w:eastAsia="zh-CN" w:bidi="ar-SA"/>
        </w:rPr>
        <w:t xml:space="preserve">　（裁判）</w:t>
      </w:r>
      <w:r>
        <w:rPr>
          <w:lang w:val="en-US" w:eastAsia="zh-CN" w:bidi="ar-SA"/>
        </w:rPr>
        <w:br/>
      </w:r>
      <w:r>
        <w:rPr>
          <w:lang w:val="en-US" w:eastAsia="zh-CN" w:bidi="ar-SA"/>
        </w:rPr>
        <w:t xml:space="preserve">　一、法院得以违反有别於所指被违反之法律原则或法律规范为依据，作出裁判。</w:t>
      </w:r>
      <w:r>
        <w:rPr>
          <w:lang w:val="en-US" w:eastAsia="zh-CN" w:bidi="ar-SA"/>
        </w:rPr>
        <w:br/>
      </w:r>
      <w:r>
        <w:rPr>
          <w:lang w:val="en-US" w:eastAsia="zh-CN" w:bidi="ar-SA"/>
        </w:rPr>
        <w:t xml:space="preserve">　二、法院须命令以公开被争议之规范时所采用之相同方式及语言，在同一地点将裁定该争议理由成立之裁判全文公开。</w:t>
      </w:r>
      <w:r>
        <w:rPr>
          <w:lang w:val="en-US" w:eastAsia="zh-CN" w:bidi="ar-SA"/>
        </w:rPr>
        <w:br/>
      </w:r>
      <w:r>
        <w:rPr>
          <w:lang w:val="en-US" w:eastAsia="zh-CN" w:bidi="ar-SA"/>
        </w:rPr>
        <w:t xml:space="preserve">　三、第七十八条第二款之规定，经作出必要配合後，适用於裁判之公开。</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选举上之司法争讼</w:t>
      </w:r>
      <w:r>
        <w:rPr>
          <w:lang w:val="en-US" w:eastAsia="zh-CN" w:bidi="ar-SA"/>
        </w:rPr>
        <w:br/>
      </w:r>
      <w:r>
        <w:rPr>
          <w:lang w:val="en-US" w:eastAsia="zh-CN" w:bidi="ar-SA"/>
        </w:rPr>
        <w:t xml:space="preserve">　第九十四条</w:t>
      </w:r>
      <w:r>
        <w:rPr>
          <w:lang w:val="en-US" w:eastAsia="zh-CN" w:bidi="ar-SA"/>
        </w:rPr>
        <w:br/>
      </w:r>
      <w:r>
        <w:rPr>
          <w:lang w:val="en-US" w:eastAsia="zh-CN" w:bidi="ar-SA"/>
        </w:rPr>
        <w:t xml:space="preserve">　（选举上之司法争讼之性质）</w:t>
      </w:r>
      <w:r>
        <w:rPr>
          <w:lang w:val="en-US" w:eastAsia="zh-CN" w:bidi="ar-SA"/>
        </w:rPr>
        <w:br/>
      </w:r>
      <w:r>
        <w:rPr>
          <w:lang w:val="en-US" w:eastAsia="zh-CN" w:bidi="ar-SA"/>
        </w:rPr>
        <w:t xml:space="preserve">　法院对选举上之司法争讼有完全审判权。</w:t>
      </w:r>
      <w:r>
        <w:rPr>
          <w:lang w:val="en-US" w:eastAsia="zh-CN" w:bidi="ar-SA"/>
        </w:rPr>
        <w:br/>
      </w:r>
      <w:r>
        <w:rPr>
          <w:lang w:val="en-US" w:eastAsia="zh-CN" w:bidi="ar-SA"/>
        </w:rPr>
        <w:t xml:space="preserve">　第九十五条</w:t>
      </w:r>
      <w:r>
        <w:rPr>
          <w:lang w:val="en-US" w:eastAsia="zh-CN" w:bidi="ar-SA"/>
        </w:rPr>
        <w:br/>
      </w:r>
      <w:r>
        <w:rPr>
          <w:lang w:val="en-US" w:eastAsia="zh-CN" w:bidi="ar-SA"/>
        </w:rPr>
        <w:t xml:space="preserve">　（前提及期间）</w:t>
      </w:r>
      <w:r>
        <w:rPr>
          <w:lang w:val="en-US" w:eastAsia="zh-CN" w:bidi="ar-SA"/>
        </w:rPr>
        <w:br/>
      </w:r>
      <w:r>
        <w:rPr>
          <w:lang w:val="en-US" w:eastAsia="zh-CN" w:bidi="ar-SA"/>
        </w:rPr>
        <w:t xml:space="preserve">　一、在选举上之司法争讼方面之上诉得由有关选举中之选举人或可当选</w:t>
      </w:r>
      <w:r>
        <w:rPr>
          <w:lang w:val="en-US" w:eastAsia="zh-CN" w:bidi="ar-SA"/>
        </w:rPr>
        <w:t>之人提起；如有选举簿册或名单而在其上出现遗漏，则登记被遗漏之人亦得就有关遗漏提起该上诉。</w:t>
      </w:r>
      <w:r>
        <w:rPr>
          <w:lang w:val="en-US" w:eastAsia="zh-CN" w:bidi="ar-SA"/>
        </w:rPr>
        <w:br/>
      </w:r>
      <w:r>
        <w:rPr>
          <w:lang w:val="en-US" w:eastAsia="zh-CN" w:bidi="ar-SA"/>
        </w:rPr>
        <w:t xml:space="preserve">　二、提起上述上诉之期间为七日，自有可能知悉有关行为或遗漏之日起算；但另有特别规定者除外。</w:t>
      </w:r>
      <w:r>
        <w:rPr>
          <w:lang w:val="en-US" w:eastAsia="zh-CN" w:bidi="ar-SA"/>
        </w:rPr>
        <w:br/>
      </w:r>
      <w:r>
        <w:rPr>
          <w:lang w:val="en-US" w:eastAsia="zh-CN" w:bidi="ar-SA"/>
        </w:rPr>
        <w:t xml:space="preserve">　三、有关对行政行为提起司法上诉之规定，适用於提起上述上诉之其他前提。</w:t>
      </w:r>
      <w:r>
        <w:rPr>
          <w:lang w:val="en-US" w:eastAsia="zh-CN" w:bidi="ar-SA"/>
        </w:rPr>
        <w:br/>
      </w:r>
      <w:r>
        <w:rPr>
          <w:lang w:val="en-US" w:eastAsia="zh-CN" w:bidi="ar-SA"/>
        </w:rPr>
        <w:t xml:space="preserve">　第九十六条</w:t>
      </w:r>
      <w:r>
        <w:rPr>
          <w:lang w:val="en-US" w:eastAsia="zh-CN" w:bidi="ar-SA"/>
        </w:rPr>
        <w:br/>
      </w:r>
      <w:r>
        <w:rPr>
          <w:lang w:val="en-US" w:eastAsia="zh-CN" w:bidi="ar-SA"/>
        </w:rPr>
        <w:t xml:space="preserve">　（步骤）</w:t>
      </w:r>
      <w:r>
        <w:rPr>
          <w:lang w:val="en-US" w:eastAsia="zh-CN" w:bidi="ar-SA"/>
        </w:rPr>
        <w:br/>
      </w:r>
      <w:r>
        <w:rPr>
          <w:lang w:val="en-US" w:eastAsia="zh-CN" w:bidi="ar-SA"/>
        </w:rPr>
        <w:t xml:space="preserve">　一、有关对行政行为提起司法上诉之规定，适用於在选举上之司法争讼方面之上诉，但须遵守以下各款之规定。</w:t>
      </w:r>
      <w:r>
        <w:rPr>
          <w:lang w:val="en-US" w:eastAsia="zh-CN" w:bidi="ar-SA"/>
        </w:rPr>
        <w:br/>
      </w:r>
      <w:r>
        <w:rPr>
          <w:lang w:val="en-US" w:eastAsia="zh-CN" w:bidi="ar-SA"/>
        </w:rPr>
        <w:t xml:space="preserve">　二、仅得采纳书证。</w:t>
      </w:r>
      <w:r>
        <w:rPr>
          <w:lang w:val="en-US" w:eastAsia="zh-CN" w:bidi="ar-SA"/>
        </w:rPr>
        <w:br/>
      </w:r>
      <w:r>
        <w:rPr>
          <w:lang w:val="en-US" w:eastAsia="zh-CN" w:bidi="ar-SA"/>
        </w:rPr>
        <w:t xml:space="preserve">　三、仅在答辩时有声请采取证明措施或有提供证据，方可作出陈述。</w:t>
      </w:r>
      <w:r>
        <w:rPr>
          <w:lang w:val="en-US" w:eastAsia="zh-CN" w:bidi="ar-SA"/>
        </w:rPr>
        <w:br/>
      </w:r>
      <w:r>
        <w:rPr>
          <w:lang w:val="en-US" w:eastAsia="zh-CN" w:bidi="ar-SA"/>
        </w:rPr>
        <w:t xml:space="preserve">　四、应遵守下列期间：</w:t>
      </w:r>
      <w:r>
        <w:rPr>
          <w:lang w:val="en-US" w:eastAsia="zh-CN" w:bidi="ar-SA"/>
        </w:rPr>
        <w:br/>
      </w:r>
      <w:r>
        <w:rPr>
          <w:lang w:val="en-US" w:eastAsia="zh-CN" w:bidi="ar-SA"/>
        </w:rPr>
        <w:t xml:space="preserve">　</w:t>
      </w:r>
      <w:r>
        <w:rPr>
          <w:lang w:val="en-US" w:eastAsia="zh-CN" w:bidi="ar-SA"/>
        </w:rPr>
        <w:t>a</w:t>
      </w:r>
      <w:r>
        <w:rPr>
          <w:lang w:val="en-US" w:eastAsia="zh-CN" w:bidi="ar-SA"/>
        </w:rPr>
        <w:t>）答辩及陈述之期</w:t>
      </w:r>
      <w:r>
        <w:rPr>
          <w:lang w:val="en-US" w:eastAsia="zh-CN" w:bidi="ar-SA"/>
        </w:rPr>
        <w:t>间为七日，该期间对全部上诉人或全部上诉所针对之人均属同时进行；</w:t>
      </w:r>
      <w:r>
        <w:rPr>
          <w:lang w:val="en-US" w:eastAsia="zh-CN" w:bidi="ar-SA"/>
        </w:rPr>
        <w:br/>
      </w:r>
      <w:r>
        <w:rPr>
          <w:lang w:val="en-US" w:eastAsia="zh-CN" w:bidi="ar-SA"/>
        </w:rPr>
        <w:t xml:space="preserve">　</w:t>
      </w:r>
      <w:r>
        <w:rPr>
          <w:lang w:val="en-US" w:eastAsia="zh-CN" w:bidi="ar-SA"/>
        </w:rPr>
        <w:t>b</w:t>
      </w:r>
      <w:r>
        <w:rPr>
          <w:lang w:val="en-US" w:eastAsia="zh-CN" w:bidi="ar-SA"/>
        </w:rPr>
        <w:t>）法官或裁判书制作人作出裁判，或後者宣告案件具条件进行审判之期间为五日；</w:t>
      </w:r>
      <w:r>
        <w:rPr>
          <w:lang w:val="en-US" w:eastAsia="zh-CN" w:bidi="ar-SA"/>
        </w:rPr>
        <w:br/>
      </w:r>
      <w:r>
        <w:rPr>
          <w:lang w:val="en-US" w:eastAsia="zh-CN" w:bidi="ar-SA"/>
        </w:rPr>
        <w:t xml:space="preserve">　</w:t>
      </w:r>
      <w:r>
        <w:rPr>
          <w:lang w:val="en-US" w:eastAsia="zh-CN" w:bidi="ar-SA"/>
        </w:rPr>
        <w:t>c</w:t>
      </w:r>
      <w:r>
        <w:rPr>
          <w:lang w:val="en-US" w:eastAsia="zh-CN" w:bidi="ar-SA"/>
        </w:rPr>
        <w:t>）属其他情况者，期间为三日。</w:t>
      </w:r>
      <w:r>
        <w:rPr>
          <w:lang w:val="en-US" w:eastAsia="zh-CN" w:bidi="ar-SA"/>
        </w:rPr>
        <w:br/>
      </w:r>
      <w:r>
        <w:rPr>
          <w:lang w:val="en-US" w:eastAsia="zh-CN" w:bidi="ar-SA"/>
        </w:rPr>
        <w:t xml:space="preserve">　五、在终审法院有管辖权审理之诉讼程序中，须就参与该诉讼程序之人所提供之诉讼文书制作与助审法官数目相同之副本，并立即将之送交各助审法官，而送交时须在卷宗内作书录或由该等法官签收。</w:t>
      </w:r>
      <w:r>
        <w:rPr>
          <w:lang w:val="en-US" w:eastAsia="zh-CN" w:bidi="ar-SA"/>
        </w:rPr>
        <w:br/>
      </w:r>
      <w:r>
        <w:rPr>
          <w:lang w:val="en-US" w:eastAsia="zh-CN" w:bidi="ar-SA"/>
        </w:rPr>
        <w:t xml:space="preserve">　六、如裁判书制作人对案件未有作出裁判，须在宣告具条件对案件进行审判後之首次会议中对该案件进行审判，而无须作出检阅。</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诉</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共同规定</w:t>
      </w:r>
      <w:r>
        <w:rPr>
          <w:lang w:val="en-US" w:eastAsia="zh-CN" w:bidi="ar-SA"/>
        </w:rPr>
        <w:br/>
      </w:r>
      <w:r>
        <w:rPr>
          <w:lang w:val="en-US" w:eastAsia="zh-CN" w:bidi="ar-SA"/>
        </w:rPr>
        <w:t xml:space="preserve">　第九十七条</w:t>
      </w:r>
      <w:r>
        <w:rPr>
          <w:lang w:val="en-US" w:eastAsia="zh-CN" w:bidi="ar-SA"/>
        </w:rPr>
        <w:br/>
      </w:r>
      <w:r>
        <w:rPr>
          <w:lang w:val="en-US" w:eastAsia="zh-CN" w:bidi="ar-SA"/>
        </w:rPr>
        <w:t xml:space="preserve">　（诉之类别）</w:t>
      </w:r>
      <w:r>
        <w:rPr>
          <w:lang w:val="en-US" w:eastAsia="zh-CN" w:bidi="ar-SA"/>
        </w:rPr>
        <w:br/>
      </w:r>
      <w:r>
        <w:rPr>
          <w:lang w:val="en-US" w:eastAsia="zh-CN" w:bidi="ar-SA"/>
        </w:rPr>
        <w:t xml:space="preserve">　诉之目的尤其在於就涉及下列内容之问题作出审判：</w:t>
      </w:r>
      <w:r>
        <w:rPr>
          <w:lang w:val="en-US" w:eastAsia="zh-CN" w:bidi="ar-SA"/>
        </w:rPr>
        <w:br/>
      </w:r>
      <w:r>
        <w:rPr>
          <w:lang w:val="en-US" w:eastAsia="zh-CN" w:bidi="ar-SA"/>
        </w:rPr>
        <w:t xml:space="preserve">　</w:t>
      </w:r>
      <w:r>
        <w:rPr>
          <w:lang w:val="en-US" w:eastAsia="zh-CN" w:bidi="ar-SA"/>
        </w:rPr>
        <w:t>a</w:t>
      </w:r>
      <w:r>
        <w:rPr>
          <w:lang w:val="en-US" w:eastAsia="zh-CN" w:bidi="ar-SA"/>
        </w:rPr>
        <w:t>）确认权利或受法律保护之利益；</w:t>
      </w:r>
      <w:r>
        <w:rPr>
          <w:lang w:val="en-US" w:eastAsia="zh-CN" w:bidi="ar-SA"/>
        </w:rPr>
        <w:br/>
      </w:r>
      <w:r>
        <w:rPr>
          <w:lang w:val="en-US" w:eastAsia="zh-CN" w:bidi="ar-SA"/>
        </w:rPr>
        <w:t xml:space="preserve">　</w:t>
      </w:r>
      <w:r>
        <w:rPr>
          <w:lang w:val="en-US" w:eastAsia="zh-CN" w:bidi="ar-SA"/>
        </w:rPr>
        <w:t>b</w:t>
      </w:r>
      <w:r>
        <w:rPr>
          <w:lang w:val="en-US" w:eastAsia="zh-CN" w:bidi="ar-SA"/>
        </w:rPr>
        <w:t>）命令作出依法应作之行政行为；</w:t>
      </w:r>
      <w:r>
        <w:rPr>
          <w:lang w:val="en-US" w:eastAsia="zh-CN" w:bidi="ar-SA"/>
        </w:rPr>
        <w:br/>
      </w:r>
      <w:r>
        <w:rPr>
          <w:lang w:val="en-US" w:eastAsia="zh-CN" w:bidi="ar-SA"/>
        </w:rPr>
        <w:t xml:space="preserve">　</w:t>
      </w:r>
      <w:r>
        <w:rPr>
          <w:lang w:val="en-US" w:eastAsia="zh-CN" w:bidi="ar-SA"/>
        </w:rPr>
        <w:t>c</w:t>
      </w:r>
      <w:r>
        <w:rPr>
          <w:lang w:val="en-US" w:eastAsia="zh-CN" w:bidi="ar-SA"/>
        </w:rPr>
        <w:t>）提供资讯、查阅卷宗或发出证明；</w:t>
      </w:r>
      <w:r>
        <w:rPr>
          <w:lang w:val="en-US" w:eastAsia="zh-CN" w:bidi="ar-SA"/>
        </w:rPr>
        <w:br/>
      </w:r>
      <w:r>
        <w:rPr>
          <w:lang w:val="en-US" w:eastAsia="zh-CN" w:bidi="ar-SA"/>
        </w:rPr>
        <w:t xml:space="preserve">　</w:t>
      </w:r>
      <w:r>
        <w:rPr>
          <w:lang w:val="en-US" w:eastAsia="zh-CN" w:bidi="ar-SA"/>
        </w:rPr>
        <w:t>d</w:t>
      </w:r>
      <w:r>
        <w:rPr>
          <w:lang w:val="en-US" w:eastAsia="zh-CN" w:bidi="ar-SA"/>
        </w:rPr>
        <w:t>）行政合同；</w:t>
      </w:r>
      <w:r>
        <w:rPr>
          <w:lang w:val="en-US" w:eastAsia="zh-CN" w:bidi="ar-SA"/>
        </w:rPr>
        <w:br/>
      </w:r>
      <w:r>
        <w:rPr>
          <w:lang w:val="en-US" w:eastAsia="zh-CN" w:bidi="ar-SA"/>
        </w:rPr>
        <w:t xml:space="preserve">　</w:t>
      </w:r>
      <w:r>
        <w:rPr>
          <w:lang w:val="en-US" w:eastAsia="zh-CN" w:bidi="ar-SA"/>
        </w:rPr>
        <w:t>e</w:t>
      </w:r>
      <w:r>
        <w:rPr>
          <w:lang w:val="en-US" w:eastAsia="zh-CN" w:bidi="ar-SA"/>
        </w:rPr>
        <w:t>）行政当局或其机关据位人、公务员或服务人员对公共管理行为所造成损失之责任，包括求偿之诉；</w:t>
      </w:r>
      <w:r>
        <w:rPr>
          <w:lang w:val="en-US" w:eastAsia="zh-CN" w:bidi="ar-SA"/>
        </w:rPr>
        <w:br/>
      </w:r>
      <w:r>
        <w:rPr>
          <w:lang w:val="en-US" w:eastAsia="zh-CN" w:bidi="ar-SA"/>
        </w:rPr>
        <w:t xml:space="preserve">　</w:t>
      </w:r>
      <w:r>
        <w:rPr>
          <w:lang w:val="en-US" w:eastAsia="zh-CN" w:bidi="ar-SA"/>
        </w:rPr>
        <w:t>f</w:t>
      </w:r>
      <w:r>
        <w:rPr>
          <w:lang w:val="en-US" w:eastAsia="zh-CN" w:bidi="ar-SA"/>
        </w:rPr>
        <w:t>）特别法规定出现争议时须提起行政上之司法争讼中之诉之行政法律关系。</w:t>
      </w:r>
      <w:r>
        <w:rPr>
          <w:lang w:val="en-US" w:eastAsia="zh-CN" w:bidi="ar-SA"/>
        </w:rPr>
        <w:br/>
      </w:r>
      <w:r>
        <w:rPr>
          <w:lang w:val="en-US" w:eastAsia="zh-CN" w:bidi="ar-SA"/>
        </w:rPr>
        <w:t xml:space="preserve">　第九十八条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各诉得随时提起，但属第一百零五条、第一百零九条、第一百一十五条及特别法所规定之情况除外。</w:t>
      </w:r>
      <w:r>
        <w:rPr>
          <w:lang w:val="en-US" w:eastAsia="zh-CN" w:bidi="ar-SA"/>
        </w:rPr>
        <w:br/>
      </w:r>
      <w:r>
        <w:rPr>
          <w:lang w:val="en-US" w:eastAsia="zh-CN" w:bidi="ar-SA"/>
        </w:rPr>
        <w:t xml:space="preserve">　第九十九条</w:t>
      </w:r>
      <w:r>
        <w:rPr>
          <w:lang w:val="en-US" w:eastAsia="zh-CN" w:bidi="ar-SA"/>
        </w:rPr>
        <w:br/>
      </w:r>
      <w:r>
        <w:rPr>
          <w:lang w:val="en-US" w:eastAsia="zh-CN" w:bidi="ar-SA"/>
        </w:rPr>
        <w:t xml:space="preserve">　（步</w:t>
      </w:r>
      <w:r>
        <w:rPr>
          <w:lang w:val="en-US" w:eastAsia="zh-CN" w:bidi="ar-SA"/>
        </w:rPr>
        <w:t>骤）</w:t>
      </w:r>
      <w:r>
        <w:rPr>
          <w:lang w:val="en-US" w:eastAsia="zh-CN" w:bidi="ar-SA"/>
        </w:rPr>
        <w:br/>
      </w:r>
      <w:r>
        <w:rPr>
          <w:lang w:val="en-US" w:eastAsia="zh-CN" w:bidi="ar-SA"/>
        </w:rPr>
        <w:t xml:space="preserve">　一、各诉须按通常形式之民事普通宣告诉讼程序之步骤进行，但第五款、第四节及特别法所规定之情况除外；同时，各诉须遵守第二款至第四款所定之特别规定。</w:t>
      </w:r>
      <w:r>
        <w:rPr>
          <w:lang w:val="en-US" w:eastAsia="zh-CN" w:bidi="ar-SA"/>
        </w:rPr>
        <w:br/>
      </w:r>
      <w:r>
        <w:rPr>
          <w:lang w:val="en-US" w:eastAsia="zh-CN" w:bidi="ar-SA"/>
        </w:rPr>
        <w:t xml:space="preserve">　二、由检察院作最後检阅，以便在十四日期间内就将作出之裁判发表意见；但检察院以原诉人身分参与诉讼，或代理一方当事人者除外。</w:t>
      </w:r>
      <w:r>
        <w:rPr>
          <w:lang w:val="en-US" w:eastAsia="zh-CN" w:bidi="ar-SA"/>
        </w:rPr>
        <w:br/>
      </w:r>
      <w:r>
        <w:rPr>
          <w:lang w:val="en-US" w:eastAsia="zh-CN" w:bidi="ar-SA"/>
        </w:rPr>
        <w:t xml:space="preserve">　三、在向行政法院提起之诉中出现之事实问题，须由合议庭审判；但属民事诉讼法规定无须有合议庭参与之情况，以及旨在获得数额不超过法院法定上诉利益限额之赔偿之诉除外。</w:t>
      </w:r>
      <w:r>
        <w:rPr>
          <w:lang w:val="en-US" w:eastAsia="zh-CN" w:bidi="ar-SA"/>
        </w:rPr>
        <w:br/>
      </w:r>
      <w:r>
        <w:rPr>
          <w:lang w:val="en-US" w:eastAsia="zh-CN" w:bidi="ar-SA"/>
        </w:rPr>
        <w:t xml:space="preserve">　四、在行政法院中，即使合议庭有参与审判，判决均由负责有关卷宗之法官作出。</w:t>
      </w:r>
      <w:r>
        <w:rPr>
          <w:lang w:val="en-US" w:eastAsia="zh-CN" w:bidi="ar-SA"/>
        </w:rPr>
        <w:br/>
      </w:r>
      <w:r>
        <w:rPr>
          <w:lang w:val="en-US" w:eastAsia="zh-CN" w:bidi="ar-SA"/>
        </w:rPr>
        <w:t xml:space="preserve">　五、在第一百一十三条第三款所指之情况下，对於提出要求撤销某行为或宣告某行为无效或法律上不存在之请求，或就该请求进行辩论及作出裁判，适用规范司法上诉之规定，但以该等规定与适用於各诉之步骤之规定不相抵触为限。</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确认权利或受法律保护之利益之诉</w:t>
      </w:r>
      <w:r>
        <w:rPr>
          <w:lang w:val="en-US" w:eastAsia="zh-CN" w:bidi="ar-SA"/>
        </w:rPr>
        <w:br/>
      </w:r>
      <w:r>
        <w:rPr>
          <w:lang w:val="en-US" w:eastAsia="zh-CN" w:bidi="ar-SA"/>
        </w:rPr>
        <w:t xml:space="preserve">　第一百条</w:t>
      </w:r>
      <w:r>
        <w:rPr>
          <w:lang w:val="en-US" w:eastAsia="zh-CN" w:bidi="ar-SA"/>
        </w:rPr>
        <w:br/>
      </w:r>
      <w:r>
        <w:rPr>
          <w:lang w:val="en-US" w:eastAsia="zh-CN" w:bidi="ar-SA"/>
        </w:rPr>
        <w:t xml:space="preserve">　（前提及目的）</w:t>
      </w:r>
      <w:r>
        <w:rPr>
          <w:lang w:val="en-US" w:eastAsia="zh-CN" w:bidi="ar-SA"/>
        </w:rPr>
        <w:br/>
      </w:r>
      <w:r>
        <w:rPr>
          <w:lang w:val="en-US" w:eastAsia="zh-CN" w:bidi="ar-SA"/>
        </w:rPr>
        <w:t xml:space="preserve">　一、如未有作出行政行为，亦无默示驳回之情况，且诉之目的在於宣告出现争议之行政法律关系之内容，而不欲法院命令作出任何行政行为，则得提起确认权利或受法律保护之利益之诉，尤其是确认下列权利：</w:t>
      </w:r>
      <w:r>
        <w:rPr>
          <w:lang w:val="en-US" w:eastAsia="zh-CN" w:bidi="ar-SA"/>
        </w:rPr>
        <w:br/>
      </w:r>
      <w:r>
        <w:rPr>
          <w:lang w:val="en-US" w:eastAsia="zh-CN" w:bidi="ar-SA"/>
        </w:rPr>
        <w:t xml:space="preserve">　</w:t>
      </w:r>
      <w:r>
        <w:rPr>
          <w:lang w:val="en-US" w:eastAsia="zh-CN" w:bidi="ar-SA"/>
        </w:rPr>
        <w:t>a</w:t>
      </w:r>
      <w:r>
        <w:rPr>
          <w:lang w:val="en-US" w:eastAsia="zh-CN" w:bidi="ar-SA"/>
        </w:rPr>
        <w:t>）一项针对行政当局行使之基本权利；</w:t>
      </w:r>
      <w:r>
        <w:rPr>
          <w:lang w:val="en-US" w:eastAsia="zh-CN" w:bidi="ar-SA"/>
        </w:rPr>
        <w:br/>
      </w:r>
      <w:r>
        <w:rPr>
          <w:lang w:val="en-US" w:eastAsia="zh-CN" w:bidi="ar-SA"/>
        </w:rPr>
        <w:t xml:space="preserve">　</w:t>
      </w:r>
      <w:r>
        <w:rPr>
          <w:lang w:val="en-US" w:eastAsia="zh-CN" w:bidi="ar-SA"/>
        </w:rPr>
        <w:t>b</w:t>
      </w:r>
      <w:r>
        <w:rPr>
          <w:lang w:val="en-US" w:eastAsia="zh-CN" w:bidi="ar-SA"/>
        </w:rPr>
        <w:t>）要求支付一定金额之金钱之权利；</w:t>
      </w:r>
      <w:r>
        <w:rPr>
          <w:lang w:val="en-US" w:eastAsia="zh-CN" w:bidi="ar-SA"/>
        </w:rPr>
        <w:br/>
      </w:r>
      <w:r>
        <w:rPr>
          <w:lang w:val="en-US" w:eastAsia="zh-CN" w:bidi="ar-SA"/>
        </w:rPr>
        <w:t xml:space="preserve">　</w:t>
      </w:r>
      <w:r>
        <w:rPr>
          <w:lang w:val="en-US" w:eastAsia="zh-CN" w:bidi="ar-SA"/>
        </w:rPr>
        <w:t>c</w:t>
      </w:r>
      <w:r>
        <w:rPr>
          <w:lang w:val="en-US" w:eastAsia="zh-CN" w:bidi="ar-SA"/>
        </w:rPr>
        <w:t>）要求交付一物之权利；</w:t>
      </w:r>
      <w:r>
        <w:rPr>
          <w:lang w:val="en-US" w:eastAsia="zh-CN" w:bidi="ar-SA"/>
        </w:rPr>
        <w:br/>
      </w:r>
      <w:r>
        <w:rPr>
          <w:lang w:val="en-US" w:eastAsia="zh-CN" w:bidi="ar-SA"/>
        </w:rPr>
        <w:t xml:space="preserve">　</w:t>
      </w:r>
      <w:r>
        <w:rPr>
          <w:lang w:val="en-US" w:eastAsia="zh-CN" w:bidi="ar-SA"/>
        </w:rPr>
        <w:t>d</w:t>
      </w:r>
      <w:r>
        <w:rPr>
          <w:lang w:val="en-US" w:eastAsia="zh-CN" w:bidi="ar-SA"/>
        </w:rPr>
        <w:t>）要求作出事实之权利。</w:t>
      </w:r>
      <w:r>
        <w:rPr>
          <w:lang w:val="en-US" w:eastAsia="zh-CN" w:bidi="ar-SA"/>
        </w:rPr>
        <w:br/>
      </w:r>
      <w:r>
        <w:rPr>
          <w:lang w:val="en-US" w:eastAsia="zh-CN" w:bidi="ar-SA"/>
        </w:rPr>
        <w:t xml:space="preserve">　二、对已作出之事实行动或已作出而属无效或法律上不存在之行政行为未有提起司法上诉时，亦得提起上款所指之诉。</w:t>
      </w:r>
      <w:r>
        <w:rPr>
          <w:lang w:val="en-US" w:eastAsia="zh-CN" w:bidi="ar-SA"/>
        </w:rPr>
        <w:br/>
      </w:r>
      <w:r>
        <w:rPr>
          <w:lang w:val="en-US" w:eastAsia="zh-CN" w:bidi="ar-SA"/>
        </w:rPr>
        <w:t>第一百零一条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本节所指之诉得由指称拥有待确认之权利或利益之人，或第三十六条所订明之拥有民众诉讼权之人提起，且应针对有权限命令作出因确认原告所指称拥有之权利或利益而引致或必须作出之行动之机关。</w:t>
      </w:r>
      <w:r>
        <w:rPr>
          <w:lang w:val="en-US" w:eastAsia="zh-CN" w:bidi="ar-SA"/>
        </w:rPr>
        <w:br/>
      </w:r>
      <w:r>
        <w:rPr>
          <w:lang w:val="en-US" w:eastAsia="zh-CN" w:bidi="ar-SA"/>
        </w:rPr>
        <w:t xml:space="preserve">　第一百零二条</w:t>
      </w:r>
      <w:r>
        <w:rPr>
          <w:lang w:val="en-US" w:eastAsia="zh-CN" w:bidi="ar-SA"/>
        </w:rPr>
        <w:br/>
      </w:r>
      <w:r>
        <w:rPr>
          <w:lang w:val="en-US" w:eastAsia="zh-CN" w:bidi="ar-SA"/>
        </w:rPr>
        <w:t xml:space="preserve">　（请求之合并）</w:t>
      </w:r>
      <w:r>
        <w:rPr>
          <w:lang w:val="en-US" w:eastAsia="zh-CN" w:bidi="ar-SA"/>
        </w:rPr>
        <w:br/>
      </w:r>
      <w:r>
        <w:rPr>
          <w:lang w:val="en-US" w:eastAsia="zh-CN" w:bidi="ar-SA"/>
        </w:rPr>
        <w:t xml:space="preserve">　不论管辖法院为何，下列请求均得与要求确认权利或受法律保护之利益之请</w:t>
      </w:r>
      <w:r>
        <w:rPr>
          <w:lang w:val="en-US" w:eastAsia="zh-CN" w:bidi="ar-SA"/>
        </w:rPr>
        <w:t>求合并：</w:t>
      </w:r>
      <w:r>
        <w:rPr>
          <w:lang w:val="en-US" w:eastAsia="zh-CN" w:bidi="ar-SA"/>
        </w:rPr>
        <w:br/>
      </w:r>
      <w:r>
        <w:rPr>
          <w:lang w:val="en-US" w:eastAsia="zh-CN" w:bidi="ar-SA"/>
        </w:rPr>
        <w:t xml:space="preserve">　</w:t>
      </w:r>
      <w:r>
        <w:rPr>
          <w:lang w:val="en-US" w:eastAsia="zh-CN" w:bidi="ar-SA"/>
        </w:rPr>
        <w:t>a</w:t>
      </w:r>
      <w:r>
        <w:rPr>
          <w:lang w:val="en-US" w:eastAsia="zh-CN" w:bidi="ar-SA"/>
        </w:rPr>
        <w:t>）要求判处有关之人须履行应作之给付之请求，或要求判处有关之人须在裁判所定之期间内作出对保护有关权利或利益属必需之行为或行动之请求；</w:t>
      </w:r>
      <w:r>
        <w:rPr>
          <w:lang w:val="en-US" w:eastAsia="zh-CN" w:bidi="ar-SA"/>
        </w:rPr>
        <w:br/>
      </w:r>
      <w:r>
        <w:rPr>
          <w:lang w:val="en-US" w:eastAsia="zh-CN" w:bidi="ar-SA"/>
        </w:rPr>
        <w:t xml:space="preserve">　</w:t>
      </w:r>
      <w:r>
        <w:rPr>
          <w:lang w:val="en-US" w:eastAsia="zh-CN" w:bidi="ar-SA"/>
        </w:rPr>
        <w:t>b</w:t>
      </w:r>
      <w:r>
        <w:rPr>
          <w:lang w:val="en-US" w:eastAsia="zh-CN" w:bidi="ar-SA"/>
        </w:rPr>
        <w:t>）要求赔偿因有关权利或利益受侵犯或不被承认而造成之利益丧失及损害之请求。</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命令作出依法应作之行政行为之诉</w:t>
      </w:r>
      <w:r>
        <w:rPr>
          <w:lang w:val="en-US" w:eastAsia="zh-CN" w:bidi="ar-SA"/>
        </w:rPr>
        <w:br/>
      </w:r>
      <w:r>
        <w:rPr>
          <w:lang w:val="en-US" w:eastAsia="zh-CN" w:bidi="ar-SA"/>
        </w:rPr>
        <w:t xml:space="preserve">　第一百零三条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一、在下列任一情况下，得提起命令作出依法应作之行政行为之诉：</w:t>
      </w:r>
      <w:r>
        <w:rPr>
          <w:lang w:val="en-US" w:eastAsia="zh-CN" w:bidi="ar-SA"/>
        </w:rPr>
        <w:br/>
      </w:r>
      <w:r>
        <w:rPr>
          <w:lang w:val="en-US" w:eastAsia="zh-CN" w:bidi="ar-SA"/>
        </w:rPr>
        <w:t xml:space="preserve">　</w:t>
      </w:r>
      <w:r>
        <w:rPr>
          <w:lang w:val="en-US" w:eastAsia="zh-CN" w:bidi="ar-SA"/>
        </w:rPr>
        <w:t>a</w:t>
      </w:r>
      <w:r>
        <w:rPr>
          <w:lang w:val="en-US" w:eastAsia="zh-CN" w:bidi="ar-SA"/>
        </w:rPr>
        <w:t>）出现默示驳回之情况；</w:t>
      </w:r>
      <w:r>
        <w:rPr>
          <w:lang w:val="en-US" w:eastAsia="zh-CN" w:bidi="ar-SA"/>
        </w:rPr>
        <w:br/>
      </w:r>
      <w:r>
        <w:rPr>
          <w:lang w:val="en-US" w:eastAsia="zh-CN" w:bidi="ar-SA"/>
        </w:rPr>
        <w:t xml:space="preserve">　</w:t>
      </w:r>
      <w:r>
        <w:rPr>
          <w:lang w:val="en-US" w:eastAsia="zh-CN" w:bidi="ar-SA"/>
        </w:rPr>
        <w:t>b</w:t>
      </w:r>
      <w:r>
        <w:rPr>
          <w:lang w:val="en-US" w:eastAsia="zh-CN" w:bidi="ar-SA"/>
        </w:rPr>
        <w:t>）已透过一行政行为拒绝作出内容受羁束之某一行为；</w:t>
      </w:r>
      <w:r>
        <w:rPr>
          <w:lang w:val="en-US" w:eastAsia="zh-CN" w:bidi="ar-SA"/>
        </w:rPr>
        <w:br/>
      </w:r>
      <w:r>
        <w:rPr>
          <w:lang w:val="en-US" w:eastAsia="zh-CN" w:bidi="ar-SA"/>
        </w:rPr>
        <w:t xml:space="preserve">　</w:t>
      </w:r>
      <w:r>
        <w:rPr>
          <w:lang w:val="en-US" w:eastAsia="zh-CN" w:bidi="ar-SA"/>
        </w:rPr>
        <w:t>c</w:t>
      </w:r>
      <w:r>
        <w:rPr>
          <w:lang w:val="en-US" w:eastAsia="zh-CN" w:bidi="ar-SA"/>
        </w:rPr>
        <w:t>）已透过一行政行为拒绝就有关要求作出判断，而就该要求作出之决定原系</w:t>
      </w:r>
      <w:r>
        <w:rPr>
          <w:lang w:val="en-US" w:eastAsia="zh-CN" w:bidi="ar-SA"/>
        </w:rPr>
        <w:t>涉及自由裁量权之行使，或涉及对内容不确定之法律概念作价值判断。</w:t>
      </w:r>
      <w:r>
        <w:rPr>
          <w:lang w:val="en-US" w:eastAsia="zh-CN" w:bidi="ar-SA"/>
        </w:rPr>
        <w:br/>
      </w:r>
      <w:r>
        <w:rPr>
          <w:lang w:val="en-US" w:eastAsia="zh-CN" w:bidi="ar-SA"/>
        </w:rPr>
        <w:t xml:space="preserve">　二、仅当对默示驳回或已作出之行政行为未有提起司法上诉时，方得提起上款所指之诉。</w:t>
      </w:r>
      <w:r>
        <w:rPr>
          <w:lang w:val="en-US" w:eastAsia="zh-CN" w:bidi="ar-SA"/>
        </w:rPr>
        <w:br/>
      </w:r>
      <w:r>
        <w:rPr>
          <w:lang w:val="en-US" w:eastAsia="zh-CN" w:bidi="ar-SA"/>
        </w:rPr>
        <w:t xml:space="preserve">　第一百零四条</w:t>
      </w:r>
      <w:r>
        <w:rPr>
          <w:lang w:val="en-US" w:eastAsia="zh-CN" w:bidi="ar-SA"/>
        </w:rPr>
        <w:br/>
      </w:r>
      <w:r>
        <w:rPr>
          <w:lang w:val="en-US" w:eastAsia="zh-CN" w:bidi="ar-SA"/>
        </w:rPr>
        <w:t xml:space="preserve">　（目的）</w:t>
      </w:r>
      <w:r>
        <w:rPr>
          <w:lang w:val="en-US" w:eastAsia="zh-CN" w:bidi="ar-SA"/>
        </w:rPr>
        <w:br/>
      </w:r>
      <w:r>
        <w:rPr>
          <w:lang w:val="en-US" w:eastAsia="zh-CN" w:bidi="ar-SA"/>
        </w:rPr>
        <w:t xml:space="preserve">　一、命令作出依法应作之行政行为之诉，目的在於判处行政当局须作出其未作出或拒绝作出之行为。</w:t>
      </w:r>
      <w:r>
        <w:rPr>
          <w:lang w:val="en-US" w:eastAsia="zh-CN" w:bidi="ar-SA"/>
        </w:rPr>
        <w:br/>
      </w:r>
      <w:r>
        <w:rPr>
          <w:lang w:val="en-US" w:eastAsia="zh-CN" w:bidi="ar-SA"/>
        </w:rPr>
        <w:t xml:space="preserve">　二、如默示驳回一要求或拒绝就一要求作出判断，而就该要求作出决定原系涉及自由裁量权之行使或涉及对内容不确定之法律概念作价值判断，则上款所指之诉之目的仅限於判处行政当局须作出明示行为，以便其有自由判断有关要求之空间。</w:t>
      </w:r>
      <w:r>
        <w:rPr>
          <w:lang w:val="en-US" w:eastAsia="zh-CN" w:bidi="ar-SA"/>
        </w:rPr>
        <w:br/>
      </w:r>
      <w:r>
        <w:rPr>
          <w:lang w:val="en-US" w:eastAsia="zh-CN" w:bidi="ar-SA"/>
        </w:rPr>
        <w:t xml:space="preserve">　三、然而，在上款所指之情况下</w:t>
      </w:r>
      <w:r>
        <w:rPr>
          <w:lang w:val="en-US" w:eastAsia="zh-CN" w:bidi="ar-SA"/>
        </w:rPr>
        <w:t>，按有关情况属合理时，法院在裁判中得订定有助於作出行政行为之价值判断及认知之过程方面之法律性指引，而不定出行政行为之具体内容。</w:t>
      </w:r>
      <w:r>
        <w:rPr>
          <w:lang w:val="en-US" w:eastAsia="zh-CN" w:bidi="ar-SA"/>
        </w:rPr>
        <w:br/>
      </w:r>
      <w:r>
        <w:rPr>
          <w:lang w:val="en-US" w:eastAsia="zh-CN" w:bidi="ar-SA"/>
        </w:rPr>
        <w:t xml:space="preserve">　第一百零五条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一、如属默示驳回之情况，且预料有关之诉理由成立时第三人将直接遭受损失，则诉权自《行政程序法典》第一百零二条第二款及第三款以及第一百六十二条所指期间届满时起经过三百六十五日失效。</w:t>
      </w:r>
      <w:r>
        <w:rPr>
          <w:lang w:val="en-US" w:eastAsia="zh-CN" w:bidi="ar-SA"/>
        </w:rPr>
        <w:br/>
      </w:r>
      <w:r>
        <w:rPr>
          <w:lang w:val="en-US" w:eastAsia="zh-CN" w:bidi="ar-SA"/>
        </w:rPr>
        <w:t xml:space="preserve">　二、如已透过一行政行为拒绝作出私人所要求之行为，则诉权按照对默示驳回提起司法上诉之有关规定失效，而行使该诉权之期间按照对明示行为提起司法上诉之有关规定开始计算。</w:t>
      </w:r>
      <w:r>
        <w:rPr>
          <w:lang w:val="en-US" w:eastAsia="zh-CN" w:bidi="ar-SA"/>
        </w:rPr>
        <w:br/>
      </w:r>
      <w:r>
        <w:rPr>
          <w:lang w:val="en-US" w:eastAsia="zh-CN" w:bidi="ar-SA"/>
        </w:rPr>
        <w:t xml:space="preserve">　第一百零六</w:t>
      </w:r>
      <w:r>
        <w:rPr>
          <w:lang w:val="en-US" w:eastAsia="zh-CN" w:bidi="ar-SA"/>
        </w:rPr>
        <w:t>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对於命令作出依法应作之行政行为之诉中关於正当性之事宜，适用经作出必要配合之第三十三条至第四十条之规定，而在上条所指之情况下，适用经作出必要配合之第四十六条第二款</w:t>
      </w:r>
      <w:r>
        <w:rPr>
          <w:lang w:val="en-US" w:eastAsia="zh-CN" w:bidi="ar-SA"/>
        </w:rPr>
        <w:t>f</w:t>
      </w:r>
      <w:r>
        <w:rPr>
          <w:lang w:val="en-US" w:eastAsia="zh-CN" w:bidi="ar-SA"/>
        </w:rPr>
        <w:t>项及第四十七条之规定。</w:t>
      </w:r>
      <w:r>
        <w:rPr>
          <w:lang w:val="en-US" w:eastAsia="zh-CN" w:bidi="ar-SA"/>
        </w:rPr>
        <w:br/>
      </w:r>
      <w:r>
        <w:rPr>
          <w:lang w:val="en-US" w:eastAsia="zh-CN" w:bidi="ar-SA"/>
        </w:rPr>
        <w:t xml:space="preserve">　第一百零七条</w:t>
      </w:r>
      <w:r>
        <w:rPr>
          <w:lang w:val="en-US" w:eastAsia="zh-CN" w:bidi="ar-SA"/>
        </w:rPr>
        <w:br/>
      </w:r>
      <w:r>
        <w:rPr>
          <w:lang w:val="en-US" w:eastAsia="zh-CN" w:bidi="ar-SA"/>
        </w:rPr>
        <w:t xml:space="preserve">　（请求之合并）</w:t>
      </w:r>
      <w:r>
        <w:rPr>
          <w:lang w:val="en-US" w:eastAsia="zh-CN" w:bidi="ar-SA"/>
        </w:rPr>
        <w:br/>
      </w:r>
      <w:r>
        <w:rPr>
          <w:lang w:val="en-US" w:eastAsia="zh-CN" w:bidi="ar-SA"/>
        </w:rPr>
        <w:t xml:space="preserve">　不论管辖法院为何，要求赔偿因未及时作出应作出而未作出或拒绝作出之行为所造成之利益丧失及损害之请求，得与要求命令作出依法应作之行政行为之请求合并。</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提供资讯、查阅卷宗或发出证明之诉</w:t>
      </w:r>
      <w:r>
        <w:rPr>
          <w:lang w:val="en-US" w:eastAsia="zh-CN" w:bidi="ar-SA"/>
        </w:rPr>
        <w:br/>
      </w:r>
      <w:r>
        <w:rPr>
          <w:lang w:val="en-US" w:eastAsia="zh-CN" w:bidi="ar-SA"/>
        </w:rPr>
        <w:t xml:space="preserve">　第一百零八条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一、如私人根据《行政程序法典》第六十三条至第六十</w:t>
      </w:r>
      <w:r>
        <w:rPr>
          <w:lang w:val="en-US" w:eastAsia="zh-CN" w:bidi="ar-SA"/>
        </w:rPr>
        <w:t>七条或有关资讯权、查阅卷宗权或获发证明权之特别法之规定作出之要求未能获满足，则利害关系人或检察院得按本节之规定请求法院勒令有权限之行政机关作出有关行为，且该请求具有本节规定所规定之效力。</w:t>
      </w:r>
      <w:r>
        <w:rPr>
          <w:lang w:val="en-US" w:eastAsia="zh-CN" w:bidi="ar-SA"/>
        </w:rPr>
        <w:br/>
      </w:r>
      <w:r>
        <w:rPr>
          <w:lang w:val="en-US" w:eastAsia="zh-CN" w:bidi="ar-SA"/>
        </w:rPr>
        <w:t xml:space="preserve">　二、在第二十七条第二款所指之情况下，亦得提出要求作出勒令之请求。</w:t>
      </w:r>
      <w:r>
        <w:rPr>
          <w:lang w:val="en-US" w:eastAsia="zh-CN" w:bidi="ar-SA"/>
        </w:rPr>
        <w:br/>
      </w:r>
      <w:r>
        <w:rPr>
          <w:lang w:val="en-US" w:eastAsia="zh-CN" w:bidi="ar-SA"/>
        </w:rPr>
        <w:t xml:space="preserve">　三、对於提供资讯、查阅卷宗或发出证明之诉中关於正当性之事宜，适用经作出必要配合之第四十六条第二款</w:t>
      </w:r>
      <w:r>
        <w:rPr>
          <w:lang w:val="en-US" w:eastAsia="zh-CN" w:bidi="ar-SA"/>
        </w:rPr>
        <w:t>f</w:t>
      </w:r>
      <w:r>
        <w:rPr>
          <w:lang w:val="en-US" w:eastAsia="zh-CN" w:bidi="ar-SA"/>
        </w:rPr>
        <w:t>项及第四十七条之规定。</w:t>
      </w:r>
      <w:r>
        <w:rPr>
          <w:lang w:val="en-US" w:eastAsia="zh-CN" w:bidi="ar-SA"/>
        </w:rPr>
        <w:br/>
      </w:r>
      <w:r>
        <w:rPr>
          <w:lang w:val="en-US" w:eastAsia="zh-CN" w:bidi="ar-SA"/>
        </w:rPr>
        <w:t xml:space="preserve">　第一百零九条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要求作出勒令之请求应於发生下列首先出现之事实时起二十日期间内提出：</w:t>
      </w:r>
      <w:r>
        <w:rPr>
          <w:lang w:val="en-US" w:eastAsia="zh-CN" w:bidi="ar-SA"/>
        </w:rPr>
        <w:br/>
      </w:r>
      <w:r>
        <w:rPr>
          <w:lang w:val="en-US" w:eastAsia="zh-CN" w:bidi="ar-SA"/>
        </w:rPr>
        <w:t xml:space="preserve">　</w:t>
      </w:r>
      <w:r>
        <w:rPr>
          <w:lang w:val="en-US" w:eastAsia="zh-CN" w:bidi="ar-SA"/>
        </w:rPr>
        <w:t>a</w:t>
      </w:r>
      <w:r>
        <w:rPr>
          <w:lang w:val="en-US" w:eastAsia="zh-CN" w:bidi="ar-SA"/>
        </w:rPr>
        <w:t>）自向行政机关提出要求之日起开</w:t>
      </w:r>
      <w:r>
        <w:rPr>
          <w:lang w:val="en-US" w:eastAsia="zh-CN" w:bidi="ar-SA"/>
        </w:rPr>
        <w:t>始计算之有关期间届满後，行政机关仍未满足该要求；</w:t>
      </w:r>
      <w:r>
        <w:rPr>
          <w:lang w:val="en-US" w:eastAsia="zh-CN" w:bidi="ar-SA"/>
        </w:rPr>
        <w:br/>
      </w:r>
      <w:r>
        <w:rPr>
          <w:lang w:val="en-US" w:eastAsia="zh-CN" w:bidi="ar-SA"/>
        </w:rPr>
        <w:t xml:space="preserve">　</w:t>
      </w:r>
      <w:r>
        <w:rPr>
          <w:lang w:val="en-US" w:eastAsia="zh-CN" w:bidi="ar-SA"/>
        </w:rPr>
        <w:t>b</w:t>
      </w:r>
      <w:r>
        <w:rPr>
          <w:lang w:val="en-US" w:eastAsia="zh-CN" w:bidi="ar-SA"/>
        </w:rPr>
        <w:t>）明示拒绝满足有关要求；</w:t>
      </w:r>
      <w:r>
        <w:rPr>
          <w:lang w:val="en-US" w:eastAsia="zh-CN" w:bidi="ar-SA"/>
        </w:rPr>
        <w:br/>
      </w:r>
      <w:r>
        <w:rPr>
          <w:lang w:val="en-US" w:eastAsia="zh-CN" w:bidi="ar-SA"/>
        </w:rPr>
        <w:t xml:space="preserve">　</w:t>
      </w:r>
      <w:r>
        <w:rPr>
          <w:lang w:val="en-US" w:eastAsia="zh-CN" w:bidi="ar-SA"/>
        </w:rPr>
        <w:t>c</w:t>
      </w:r>
      <w:r>
        <w:rPr>
          <w:lang w:val="en-US" w:eastAsia="zh-CN" w:bidi="ar-SA"/>
        </w:rPr>
        <w:t>）部分满足有关要求。</w:t>
      </w:r>
      <w:r>
        <w:rPr>
          <w:lang w:val="en-US" w:eastAsia="zh-CN" w:bidi="ar-SA"/>
        </w:rPr>
        <w:br/>
      </w:r>
      <w:r>
        <w:rPr>
          <w:lang w:val="en-US" w:eastAsia="zh-CN" w:bidi="ar-SA"/>
        </w:rPr>
        <w:t xml:space="preserve">　第一百一十条</w:t>
      </w:r>
      <w:r>
        <w:rPr>
          <w:lang w:val="en-US" w:eastAsia="zh-CN" w:bidi="ar-SA"/>
        </w:rPr>
        <w:br/>
      </w:r>
      <w:r>
        <w:rPr>
          <w:lang w:val="en-US" w:eastAsia="zh-CN" w:bidi="ar-SA"/>
        </w:rPr>
        <w:t xml:space="preserve">　（期间之中止）</w:t>
      </w:r>
      <w:r>
        <w:rPr>
          <w:lang w:val="en-US" w:eastAsia="zh-CN" w:bidi="ar-SA"/>
        </w:rPr>
        <w:br/>
      </w:r>
      <w:r>
        <w:rPr>
          <w:lang w:val="en-US" w:eastAsia="zh-CN" w:bidi="ar-SA"/>
        </w:rPr>
        <w:t xml:space="preserve">　一、向行政机关提出之提供资讯、查阅卷宗或发出证明之请求，如旨在使利害关系人能采用行政程序上之手段或诉讼手段，则自提出该请求之日起，中止计算有关该等手段之期间。</w:t>
      </w:r>
      <w:r>
        <w:rPr>
          <w:lang w:val="en-US" w:eastAsia="zh-CN" w:bidi="ar-SA"/>
        </w:rPr>
        <w:br/>
      </w:r>
      <w:r>
        <w:rPr>
          <w:lang w:val="en-US" w:eastAsia="zh-CN" w:bidi="ar-SA"/>
        </w:rPr>
        <w:t xml:space="preserve">　二、利害关系人随後提出要求作出勒令之请求者，中止计算期间之效力，包括第二十七条第二款最後部分所指之效力，仍予维持，而在出现下列情况之时终止：</w:t>
      </w:r>
      <w:r>
        <w:rPr>
          <w:lang w:val="en-US" w:eastAsia="zh-CN" w:bidi="ar-SA"/>
        </w:rPr>
        <w:br/>
      </w:r>
      <w:r>
        <w:rPr>
          <w:lang w:val="en-US" w:eastAsia="zh-CN" w:bidi="ar-SA"/>
        </w:rPr>
        <w:t xml:space="preserve">　</w:t>
      </w:r>
      <w:r>
        <w:rPr>
          <w:lang w:val="en-US" w:eastAsia="zh-CN" w:bidi="ar-SA"/>
        </w:rPr>
        <w:t>a</w:t>
      </w:r>
      <w:r>
        <w:rPr>
          <w:lang w:val="en-US" w:eastAsia="zh-CN" w:bidi="ar-SA"/>
        </w:rPr>
        <w:t>）在批准要求作出勒令之请求之裁判遵行或不批准该请求之裁判确定之</w:t>
      </w:r>
      <w:r>
        <w:rPr>
          <w:lang w:val="en-US" w:eastAsia="zh-CN" w:bidi="ar-SA"/>
        </w:rPr>
        <w:t>时；</w:t>
      </w:r>
      <w:r>
        <w:rPr>
          <w:lang w:val="en-US" w:eastAsia="zh-CN" w:bidi="ar-SA"/>
        </w:rPr>
        <w:br/>
      </w:r>
      <w:r>
        <w:rPr>
          <w:lang w:val="en-US" w:eastAsia="zh-CN" w:bidi="ar-SA"/>
        </w:rPr>
        <w:t xml:space="preserve">　</w:t>
      </w:r>
      <w:r>
        <w:rPr>
          <w:lang w:val="en-US" w:eastAsia="zh-CN" w:bidi="ar-SA"/>
        </w:rPr>
        <w:t>b</w:t>
      </w:r>
      <w:r>
        <w:rPr>
          <w:lang w:val="en-US" w:eastAsia="zh-CN" w:bidi="ar-SA"/>
        </w:rPr>
        <w:t>）在因向行政机关提出之要求於要求作出勒令之请求待决期间已获满足而消灭诉讼程序之裁判确定之时。</w:t>
      </w:r>
      <w:r>
        <w:rPr>
          <w:lang w:val="en-US" w:eastAsia="zh-CN" w:bidi="ar-SA"/>
        </w:rPr>
        <w:br/>
      </w:r>
      <w:r>
        <w:rPr>
          <w:lang w:val="en-US" w:eastAsia="zh-CN" w:bidi="ar-SA"/>
        </w:rPr>
        <w:t xml:space="preserve">　三、如有管辖权审理利害关系人所采用之诉讼手段之法院，裁定提出要求作出勒令之请求明显为一拖延措施，则不产生中止计算期间之效力。</w:t>
      </w:r>
      <w:r>
        <w:rPr>
          <w:lang w:val="en-US" w:eastAsia="zh-CN" w:bidi="ar-SA"/>
        </w:rPr>
        <w:br/>
      </w:r>
      <w:r>
        <w:rPr>
          <w:lang w:val="en-US" w:eastAsia="zh-CN" w:bidi="ar-SA"/>
        </w:rPr>
        <w:t xml:space="preserve">　第一百一十一条</w:t>
      </w:r>
      <w:r>
        <w:rPr>
          <w:lang w:val="en-US" w:eastAsia="zh-CN" w:bidi="ar-SA"/>
        </w:rPr>
        <w:br/>
      </w:r>
      <w:r>
        <w:rPr>
          <w:lang w:val="en-US" w:eastAsia="zh-CN" w:bidi="ar-SA"/>
        </w:rPr>
        <w:t xml:space="preserve">　（步骤）</w:t>
      </w:r>
      <w:r>
        <w:rPr>
          <w:lang w:val="en-US" w:eastAsia="zh-CN" w:bidi="ar-SA"/>
        </w:rPr>
        <w:br/>
      </w:r>
      <w:r>
        <w:rPr>
          <w:lang w:val="en-US" w:eastAsia="zh-CN" w:bidi="ar-SA"/>
        </w:rPr>
        <w:t xml:space="preserve">　一、起诉状提交後，法官命令传唤行政机关，以便其於十日期间内答辩。</w:t>
      </w:r>
      <w:r>
        <w:rPr>
          <w:lang w:val="en-US" w:eastAsia="zh-CN" w:bidi="ar-SA"/>
        </w:rPr>
        <w:br/>
      </w:r>
      <w:r>
        <w:rPr>
          <w:lang w:val="en-US" w:eastAsia="zh-CN" w:bidi="ar-SA"/>
        </w:rPr>
        <w:t xml:space="preserve">　二、如检察院非为声请人，则答辩状提交後，或提交答辩状之期间届满後，须听取检察院陈述；法官须於必需之措施完成後作出裁判。</w:t>
      </w:r>
      <w:r>
        <w:rPr>
          <w:lang w:val="en-US" w:eastAsia="zh-CN" w:bidi="ar-SA"/>
        </w:rPr>
        <w:br/>
      </w:r>
      <w:r>
        <w:rPr>
          <w:lang w:val="en-US" w:eastAsia="zh-CN" w:bidi="ar-SA"/>
        </w:rPr>
        <w:t xml:space="preserve">　第一百一十二条</w:t>
      </w:r>
      <w:r>
        <w:rPr>
          <w:lang w:val="en-US" w:eastAsia="zh-CN" w:bidi="ar-SA"/>
        </w:rPr>
        <w:br/>
      </w:r>
      <w:r>
        <w:rPr>
          <w:lang w:val="en-US" w:eastAsia="zh-CN" w:bidi="ar-SA"/>
        </w:rPr>
        <w:t xml:space="preserve">　（裁判）</w:t>
      </w:r>
      <w:r>
        <w:rPr>
          <w:lang w:val="en-US" w:eastAsia="zh-CN" w:bidi="ar-SA"/>
        </w:rPr>
        <w:br/>
      </w:r>
      <w:r>
        <w:rPr>
          <w:lang w:val="en-US" w:eastAsia="zh-CN" w:bidi="ar-SA"/>
        </w:rPr>
        <w:t xml:space="preserve">　一、法官须於裁判中定出应遵从</w:t>
      </w:r>
      <w:r>
        <w:rPr>
          <w:lang w:val="en-US" w:eastAsia="zh-CN" w:bidi="ar-SA"/>
        </w:rPr>
        <w:t>有关勒令之期限。</w:t>
      </w:r>
      <w:r>
        <w:rPr>
          <w:lang w:val="en-US" w:eastAsia="zh-CN" w:bidi="ar-SA"/>
        </w:rPr>
        <w:br/>
      </w:r>
      <w:r>
        <w:rPr>
          <w:lang w:val="en-US" w:eastAsia="zh-CN" w:bidi="ar-SA"/>
        </w:rPr>
        <w:t xml:space="preserve">　二、就有关请求作出之裁判，仅得基於按照《行政程序法典》或特别法之规定，行政机关系有理由拒绝或不完全满足利害关系人之要求，而驳回该请求。</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关於行政合同之诉</w:t>
      </w:r>
      <w:r>
        <w:rPr>
          <w:lang w:val="en-US" w:eastAsia="zh-CN" w:bidi="ar-SA"/>
        </w:rPr>
        <w:br/>
      </w:r>
      <w:r>
        <w:rPr>
          <w:lang w:val="en-US" w:eastAsia="zh-CN" w:bidi="ar-SA"/>
        </w:rPr>
        <w:t xml:space="preserve">　第一百一十三条</w:t>
      </w:r>
      <w:r>
        <w:rPr>
          <w:lang w:val="en-US" w:eastAsia="zh-CN" w:bidi="ar-SA"/>
        </w:rPr>
        <w:br/>
      </w:r>
      <w:r>
        <w:rPr>
          <w:lang w:val="en-US" w:eastAsia="zh-CN" w:bidi="ar-SA"/>
        </w:rPr>
        <w:t xml:space="preserve">　（目的及请求之合并）</w:t>
      </w:r>
      <w:r>
        <w:rPr>
          <w:lang w:val="en-US" w:eastAsia="zh-CN" w:bidi="ar-SA"/>
        </w:rPr>
        <w:br/>
      </w:r>
      <w:r>
        <w:rPr>
          <w:lang w:val="en-US" w:eastAsia="zh-CN" w:bidi="ar-SA"/>
        </w:rPr>
        <w:t xml:space="preserve">　一、关於行政合同之诉之目的在於解决与该等合同之解释、有效性或执行有关之争议，包括实际履行合同民事责任。</w:t>
      </w:r>
      <w:r>
        <w:rPr>
          <w:lang w:val="en-US" w:eastAsia="zh-CN" w:bidi="ar-SA"/>
        </w:rPr>
        <w:br/>
      </w:r>
      <w:r>
        <w:rPr>
          <w:lang w:val="en-US" w:eastAsia="zh-CN" w:bidi="ar-SA"/>
        </w:rPr>
        <w:t xml:space="preserve">　二、对关於行政合同之诉之审理，不影响对涉及该合同之形成及执行之行政行为提起司法上诉。</w:t>
      </w:r>
      <w:r>
        <w:rPr>
          <w:lang w:val="en-US" w:eastAsia="zh-CN" w:bidi="ar-SA"/>
        </w:rPr>
        <w:br/>
      </w:r>
      <w:r>
        <w:rPr>
          <w:lang w:val="en-US" w:eastAsia="zh-CN" w:bidi="ar-SA"/>
        </w:rPr>
        <w:t xml:space="preserve">　三、要求撤销涉及合同之形成及执行之行政行为，或要求宣告该行为无效或法律上不存在之请求，得</w:t>
      </w:r>
      <w:r>
        <w:rPr>
          <w:lang w:val="en-US" w:eastAsia="zh-CN" w:bidi="ar-SA"/>
        </w:rPr>
        <w:t>於提起关於行政合同之诉之同时一并提出或其後在该诉中提出，只要该请求与依据第一款规定作出之请求之间存有先决或依赖关系，或全部请求理由是否成立，根本上取决於对相同事实之认定或对相同法律规范或合同条款之解释及适用。</w:t>
      </w:r>
      <w:r>
        <w:rPr>
          <w:lang w:val="en-US" w:eastAsia="zh-CN" w:bidi="ar-SA"/>
        </w:rPr>
        <w:br/>
      </w:r>
      <w:r>
        <w:rPr>
          <w:lang w:val="en-US" w:eastAsia="zh-CN" w:bidi="ar-SA"/>
        </w:rPr>
        <w:t xml:space="preserve">　第一百一十四条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一、关於解释合同之诉，得由合同关系之主体，及以下两款所指之实体提起，但後指实体所提起之关於解释合同之诉仅得涉及合同之有效性或执行。</w:t>
      </w:r>
      <w:r>
        <w:rPr>
          <w:lang w:val="en-US" w:eastAsia="zh-CN" w:bidi="ar-SA"/>
        </w:rPr>
        <w:br/>
      </w:r>
      <w:r>
        <w:rPr>
          <w:lang w:val="en-US" w:eastAsia="zh-CN" w:bidi="ar-SA"/>
        </w:rPr>
        <w:t xml:space="preserve">　二、关於合同之全部或部分有效性之诉，得由下列实体提起：</w:t>
      </w:r>
      <w:r>
        <w:rPr>
          <w:lang w:val="en-US" w:eastAsia="zh-CN" w:bidi="ar-SA"/>
        </w:rPr>
        <w:br/>
      </w:r>
      <w:r>
        <w:rPr>
          <w:lang w:val="en-US" w:eastAsia="zh-CN" w:bidi="ar-SA"/>
        </w:rPr>
        <w:t xml:space="preserve">　</w:t>
      </w:r>
      <w:r>
        <w:rPr>
          <w:lang w:val="en-US" w:eastAsia="zh-CN" w:bidi="ar-SA"/>
        </w:rPr>
        <w:t>a</w:t>
      </w:r>
      <w:r>
        <w:rPr>
          <w:lang w:val="en-US" w:eastAsia="zh-CN" w:bidi="ar-SA"/>
        </w:rPr>
        <w:t>）合同关系之主体；</w:t>
      </w:r>
      <w:r>
        <w:rPr>
          <w:lang w:val="en-US" w:eastAsia="zh-CN" w:bidi="ar-SA"/>
        </w:rPr>
        <w:br/>
      </w:r>
      <w:r>
        <w:rPr>
          <w:lang w:val="en-US" w:eastAsia="zh-CN" w:bidi="ar-SA"/>
        </w:rPr>
        <w:t xml:space="preserve">　</w:t>
      </w:r>
      <w:r>
        <w:rPr>
          <w:lang w:val="en-US" w:eastAsia="zh-CN" w:bidi="ar-SA"/>
        </w:rPr>
        <w:t>b</w:t>
      </w:r>
      <w:r>
        <w:rPr>
          <w:lang w:val="en-US" w:eastAsia="zh-CN" w:bidi="ar-SA"/>
        </w:rPr>
        <w:t>）检察院；</w:t>
      </w:r>
      <w:r>
        <w:rPr>
          <w:lang w:val="en-US" w:eastAsia="zh-CN" w:bidi="ar-SA"/>
        </w:rPr>
        <w:br/>
      </w:r>
      <w:r>
        <w:rPr>
          <w:lang w:val="en-US" w:eastAsia="zh-CN" w:bidi="ar-SA"/>
        </w:rPr>
        <w:t xml:space="preserve">　</w:t>
      </w:r>
      <w:r>
        <w:rPr>
          <w:lang w:val="en-US" w:eastAsia="zh-CN" w:bidi="ar-SA"/>
        </w:rPr>
        <w:t>c</w:t>
      </w:r>
      <w:r>
        <w:rPr>
          <w:lang w:val="en-US" w:eastAsia="zh-CN" w:bidi="ar-SA"/>
        </w:rPr>
        <w:t>）有正当性对涉及合同之形成之行政行</w:t>
      </w:r>
      <w:r>
        <w:rPr>
          <w:lang w:val="en-US" w:eastAsia="zh-CN" w:bidi="ar-SA"/>
        </w:rPr>
        <w:t>为提起司法上诉，且已提起该司法上诉之人，但该诉之范围仅限於涉及就该司法上诉作出对其有利之内容之裁判；</w:t>
      </w:r>
      <w:r>
        <w:rPr>
          <w:lang w:val="en-US" w:eastAsia="zh-CN" w:bidi="ar-SA"/>
        </w:rPr>
        <w:br/>
      </w:r>
      <w:r>
        <w:rPr>
          <w:lang w:val="en-US" w:eastAsia="zh-CN" w:bidi="ar-SA"/>
        </w:rPr>
        <w:t xml:space="preserve">　</w:t>
      </w:r>
      <w:r>
        <w:rPr>
          <w:lang w:val="en-US" w:eastAsia="zh-CN" w:bidi="ar-SA"/>
        </w:rPr>
        <w:t>d</w:t>
      </w:r>
      <w:r>
        <w:rPr>
          <w:lang w:val="en-US" w:eastAsia="zh-CN" w:bidi="ar-SA"/>
        </w:rPr>
        <w:t>）拥有或维护之权利或受法律保护之利益会因或预料会因执行被认为非有效之合同而受损害之自然人或法人。</w:t>
      </w:r>
      <w:r>
        <w:rPr>
          <w:lang w:val="en-US" w:eastAsia="zh-CN" w:bidi="ar-SA"/>
        </w:rPr>
        <w:br/>
      </w:r>
      <w:r>
        <w:rPr>
          <w:lang w:val="en-US" w:eastAsia="zh-CN" w:bidi="ar-SA"/>
        </w:rPr>
        <w:t xml:space="preserve">　三、关於执行合同之诉，得由下列实体提起：</w:t>
      </w:r>
      <w:r>
        <w:rPr>
          <w:lang w:val="en-US" w:eastAsia="zh-CN" w:bidi="ar-SA"/>
        </w:rPr>
        <w:br/>
      </w:r>
      <w:r>
        <w:rPr>
          <w:lang w:val="en-US" w:eastAsia="zh-CN" w:bidi="ar-SA"/>
        </w:rPr>
        <w:t xml:space="preserve">　</w:t>
      </w:r>
      <w:r>
        <w:rPr>
          <w:lang w:val="en-US" w:eastAsia="zh-CN" w:bidi="ar-SA"/>
        </w:rPr>
        <w:t>a</w:t>
      </w:r>
      <w:r>
        <w:rPr>
          <w:lang w:val="en-US" w:eastAsia="zh-CN" w:bidi="ar-SA"/>
        </w:rPr>
        <w:t>）合同关系之主体；</w:t>
      </w:r>
      <w:r>
        <w:rPr>
          <w:lang w:val="en-US" w:eastAsia="zh-CN" w:bidi="ar-SA"/>
        </w:rPr>
        <w:br/>
      </w:r>
      <w:r>
        <w:rPr>
          <w:lang w:val="en-US" w:eastAsia="zh-CN" w:bidi="ar-SA"/>
        </w:rPr>
        <w:t xml:space="preserve">　</w:t>
      </w:r>
      <w:r>
        <w:rPr>
          <w:lang w:val="en-US" w:eastAsia="zh-CN" w:bidi="ar-SA"/>
        </w:rPr>
        <w:t>b</w:t>
      </w:r>
      <w:r>
        <w:rPr>
          <w:lang w:val="en-US" w:eastAsia="zh-CN" w:bidi="ar-SA"/>
        </w:rPr>
        <w:t>）检察院，如所执行之合同条款系为整体公众利益而订立者；</w:t>
      </w:r>
      <w:r>
        <w:rPr>
          <w:lang w:val="en-US" w:eastAsia="zh-CN" w:bidi="ar-SA"/>
        </w:rPr>
        <w:br/>
      </w:r>
      <w:r>
        <w:rPr>
          <w:lang w:val="en-US" w:eastAsia="zh-CN" w:bidi="ar-SA"/>
        </w:rPr>
        <w:t xml:space="preserve">　</w:t>
      </w:r>
      <w:r>
        <w:rPr>
          <w:lang w:val="en-US" w:eastAsia="zh-CN" w:bidi="ar-SA"/>
        </w:rPr>
        <w:t>c</w:t>
      </w:r>
      <w:r>
        <w:rPr>
          <w:lang w:val="en-US" w:eastAsia="zh-CN" w:bidi="ar-SA"/>
        </w:rPr>
        <w:t>）拥有或维护订定合同条款时所基於之权利或受法律保护之利益之自然人或法人。</w:t>
      </w:r>
      <w:r>
        <w:rPr>
          <w:lang w:val="en-US" w:eastAsia="zh-CN" w:bidi="ar-SA"/>
        </w:rPr>
        <w:br/>
      </w:r>
      <w:r>
        <w:rPr>
          <w:lang w:val="en-US" w:eastAsia="zh-CN" w:bidi="ar-SA"/>
        </w:rPr>
        <w:t xml:space="preserve">　第一百一十五条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一、上条第二款</w:t>
      </w:r>
      <w:r>
        <w:rPr>
          <w:lang w:val="en-US" w:eastAsia="zh-CN" w:bidi="ar-SA"/>
        </w:rPr>
        <w:t>b</w:t>
      </w:r>
      <w:r>
        <w:rPr>
          <w:lang w:val="en-US" w:eastAsia="zh-CN" w:bidi="ar-SA"/>
        </w:rPr>
        <w:t>项至</w:t>
      </w:r>
      <w:r>
        <w:rPr>
          <w:lang w:val="en-US" w:eastAsia="zh-CN" w:bidi="ar-SA"/>
        </w:rPr>
        <w:t>d</w:t>
      </w:r>
      <w:r>
        <w:rPr>
          <w:lang w:val="en-US" w:eastAsia="zh-CN" w:bidi="ar-SA"/>
        </w:rPr>
        <w:t>项所指有正当性提起关於合同之有效性之诉之实体，其</w:t>
      </w:r>
      <w:r>
        <w:rPr>
          <w:lang w:val="en-US" w:eastAsia="zh-CN" w:bidi="ar-SA"/>
        </w:rPr>
        <w:t>诉权於下列期间经过後失效：</w:t>
      </w:r>
      <w:r>
        <w:rPr>
          <w:lang w:val="en-US" w:eastAsia="zh-CN" w:bidi="ar-SA"/>
        </w:rPr>
        <w:br/>
      </w:r>
      <w:r>
        <w:rPr>
          <w:lang w:val="en-US" w:eastAsia="zh-CN" w:bidi="ar-SA"/>
        </w:rPr>
        <w:t xml:space="preserve">　</w:t>
      </w:r>
      <w:r>
        <w:rPr>
          <w:lang w:val="en-US" w:eastAsia="zh-CN" w:bidi="ar-SA"/>
        </w:rPr>
        <w:t>a</w:t>
      </w:r>
      <w:r>
        <w:rPr>
          <w:lang w:val="en-US" w:eastAsia="zh-CN" w:bidi="ar-SA"/>
        </w:rPr>
        <w:t>）属</w:t>
      </w:r>
      <w:r>
        <w:rPr>
          <w:lang w:val="en-US" w:eastAsia="zh-CN" w:bidi="ar-SA"/>
        </w:rPr>
        <w:t>b</w:t>
      </w:r>
      <w:r>
        <w:rPr>
          <w:lang w:val="en-US" w:eastAsia="zh-CN" w:bidi="ar-SA"/>
        </w:rPr>
        <w:t>项及</w:t>
      </w:r>
      <w:r>
        <w:rPr>
          <w:lang w:val="en-US" w:eastAsia="zh-CN" w:bidi="ar-SA"/>
        </w:rPr>
        <w:t>d</w:t>
      </w:r>
      <w:r>
        <w:rPr>
          <w:lang w:val="en-US" w:eastAsia="zh-CN" w:bidi="ar-SA"/>
        </w:rPr>
        <w:t>项所指情况者，自知悉合同内容时起一百八十日，但绝不得在订立合同满三年後行使该诉权；</w:t>
      </w:r>
      <w:r>
        <w:rPr>
          <w:lang w:val="en-US" w:eastAsia="zh-CN" w:bidi="ar-SA"/>
        </w:rPr>
        <w:br/>
      </w:r>
      <w:r>
        <w:rPr>
          <w:lang w:val="en-US" w:eastAsia="zh-CN" w:bidi="ar-SA"/>
        </w:rPr>
        <w:t xml:space="preserve">　</w:t>
      </w:r>
      <w:r>
        <w:rPr>
          <w:lang w:val="en-US" w:eastAsia="zh-CN" w:bidi="ar-SA"/>
        </w:rPr>
        <w:t>b</w:t>
      </w:r>
      <w:r>
        <w:rPr>
          <w:lang w:val="en-US" w:eastAsia="zh-CN" w:bidi="ar-SA"/>
        </w:rPr>
        <w:t>）属</w:t>
      </w:r>
      <w:r>
        <w:rPr>
          <w:lang w:val="en-US" w:eastAsia="zh-CN" w:bidi="ar-SA"/>
        </w:rPr>
        <w:t>c</w:t>
      </w:r>
      <w:r>
        <w:rPr>
          <w:lang w:val="en-US" w:eastAsia="zh-CN" w:bidi="ar-SA"/>
        </w:rPr>
        <w:t>项所指情况者，自撤销涉及合同之形成之行政行为之裁判或宣告该行为无效或法律上不存在之裁判确定时起一百八十日。</w:t>
      </w:r>
      <w:r>
        <w:rPr>
          <w:lang w:val="en-US" w:eastAsia="zh-CN" w:bidi="ar-SA"/>
        </w:rPr>
        <w:br/>
      </w:r>
      <w:r>
        <w:rPr>
          <w:lang w:val="en-US" w:eastAsia="zh-CN" w:bidi="ar-SA"/>
        </w:rPr>
        <w:t xml:space="preserve">　二、第二十五条第二款及第三款，以及第二十六条及第二十七条之规定，适用於第一百一十三条第三款所指之要求撤销之请求。</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实际履行非合同民事责任之诉</w:t>
      </w:r>
      <w:r>
        <w:rPr>
          <w:lang w:val="en-US" w:eastAsia="zh-CN" w:bidi="ar-SA"/>
        </w:rPr>
        <w:br/>
      </w:r>
      <w:r>
        <w:rPr>
          <w:lang w:val="en-US" w:eastAsia="zh-CN" w:bidi="ar-SA"/>
        </w:rPr>
        <w:t xml:space="preserve">　第一百一十六条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如对不法行政行为已提起司法上诉，则在有关裁判确定前，不得提起实际履行因该行为所</w:t>
      </w:r>
      <w:r>
        <w:rPr>
          <w:lang w:val="en-US" w:eastAsia="zh-CN" w:bidi="ar-SA"/>
        </w:rPr>
        <w:t>造成之损害而产生之非合同民事责任之诉；但在第二十四条第一款</w:t>
      </w:r>
      <w:r>
        <w:rPr>
          <w:lang w:val="en-US" w:eastAsia="zh-CN" w:bidi="ar-SA"/>
        </w:rPr>
        <w:t>b</w:t>
      </w:r>
      <w:r>
        <w:rPr>
          <w:lang w:val="en-US" w:eastAsia="zh-CN" w:bidi="ar-SA"/>
        </w:rPr>
        <w:t>项所指之权能未经行使之情况下，如司法上诉理由成立引致回复原会出现之状况时，所造成之利益丧失及损害因其性质仍会存在者除外。</w:t>
      </w:r>
      <w:r>
        <w:rPr>
          <w:lang w:val="en-US" w:eastAsia="zh-CN" w:bidi="ar-SA"/>
        </w:rPr>
        <w:br/>
      </w:r>
      <w:r>
        <w:rPr>
          <w:lang w:val="en-US" w:eastAsia="zh-CN" w:bidi="ar-SA"/>
        </w:rPr>
        <w:t xml:space="preserve">　第一百一十七条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实际履行非合同民事责任之诉得由认为因公共管理行为而遭受损失之人提起。</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涉及行政上之违法行为之诉讼手段</w:t>
      </w:r>
      <w:r>
        <w:rPr>
          <w:lang w:val="en-US" w:eastAsia="zh-CN" w:bidi="ar-SA"/>
        </w:rPr>
        <w:br/>
      </w:r>
      <w:r>
        <w:rPr>
          <w:lang w:val="en-US" w:eastAsia="zh-CN" w:bidi="ar-SA"/>
        </w:rPr>
        <w:t xml:space="preserve">　第一百一十八条</w:t>
      </w:r>
      <w:r>
        <w:rPr>
          <w:lang w:val="en-US" w:eastAsia="zh-CN" w:bidi="ar-SA"/>
        </w:rPr>
        <w:br/>
      </w:r>
      <w:r>
        <w:rPr>
          <w:lang w:val="en-US" w:eastAsia="zh-CN" w:bidi="ar-SA"/>
        </w:rPr>
        <w:t xml:space="preserve">　（上诉）</w:t>
      </w:r>
      <w:r>
        <w:rPr>
          <w:lang w:val="en-US" w:eastAsia="zh-CN" w:bidi="ar-SA"/>
        </w:rPr>
        <w:br/>
      </w:r>
      <w:r>
        <w:rPr>
          <w:lang w:val="en-US" w:eastAsia="zh-CN" w:bidi="ar-SA"/>
        </w:rPr>
        <w:t xml:space="preserve">　一、对在行政上之违法行为之程序中由行政机关作出之科处罚款及附加处罚之行为或法律订定之其他行为提起上诉，须按照对行政行为提起之司法上诉程序之步骤处理，但</w:t>
      </w:r>
      <w:r>
        <w:rPr>
          <w:lang w:val="en-US" w:eastAsia="zh-CN" w:bidi="ar-SA"/>
        </w:rPr>
        <w:t>须遵守下款之特别规定。</w:t>
      </w:r>
      <w:r>
        <w:rPr>
          <w:lang w:val="en-US" w:eastAsia="zh-CN" w:bidi="ar-SA"/>
        </w:rPr>
        <w:br/>
      </w:r>
      <w:r>
        <w:rPr>
          <w:lang w:val="en-US" w:eastAsia="zh-CN" w:bidi="ar-SA"/>
        </w:rPr>
        <w:t xml:space="preserve">　二、法院虽判上诉理由成立，但认为上诉人应被判罚时，须为此在判决中订定罚款之金额，以及附加处罚之种类及期间。</w:t>
      </w:r>
      <w:r>
        <w:rPr>
          <w:lang w:val="en-US" w:eastAsia="zh-CN" w:bidi="ar-SA"/>
        </w:rPr>
        <w:br/>
      </w:r>
      <w:r>
        <w:rPr>
          <w:lang w:val="en-US" w:eastAsia="zh-CN" w:bidi="ar-SA"/>
        </w:rPr>
        <w:t xml:space="preserve">　第一百一十九条</w:t>
      </w:r>
      <w:r>
        <w:rPr>
          <w:lang w:val="en-US" w:eastAsia="zh-CN" w:bidi="ar-SA"/>
        </w:rPr>
        <w:br/>
      </w:r>
      <w:r>
        <w:rPr>
          <w:lang w:val="en-US" w:eastAsia="zh-CN" w:bidi="ar-SA"/>
        </w:rPr>
        <w:t xml:space="preserve">　（对决定之再审）</w:t>
      </w:r>
      <w:r>
        <w:rPr>
          <w:lang w:val="en-US" w:eastAsia="zh-CN" w:bidi="ar-SA"/>
        </w:rPr>
        <w:br/>
      </w:r>
      <w:r>
        <w:rPr>
          <w:lang w:val="en-US" w:eastAsia="zh-CN" w:bidi="ar-SA"/>
        </w:rPr>
        <w:t xml:space="preserve">　一、《刑事诉讼法典》之规定经作出必要配合後，适用於要求对在行政上之违法行为之程序中由行政机关作出之科处罚款及附加处罚之决定进行再审之请求。</w:t>
      </w:r>
      <w:r>
        <w:rPr>
          <w:lang w:val="en-US" w:eastAsia="zh-CN" w:bidi="ar-SA"/>
        </w:rPr>
        <w:br/>
      </w:r>
      <w:r>
        <w:rPr>
          <w:lang w:val="en-US" w:eastAsia="zh-CN" w:bidi="ar-SA"/>
        </w:rPr>
        <w:t xml:space="preserve">　二、仅得在下列情况下进行再审：</w:t>
      </w:r>
      <w:r>
        <w:rPr>
          <w:lang w:val="en-US" w:eastAsia="zh-CN" w:bidi="ar-SA"/>
        </w:rPr>
        <w:br/>
      </w:r>
      <w:r>
        <w:rPr>
          <w:lang w:val="en-US" w:eastAsia="zh-CN" w:bidi="ar-SA"/>
        </w:rPr>
        <w:t xml:space="preserve">　</w:t>
      </w:r>
      <w:r>
        <w:rPr>
          <w:lang w:val="en-US" w:eastAsia="zh-CN" w:bidi="ar-SA"/>
        </w:rPr>
        <w:t>a</w:t>
      </w:r>
      <w:r>
        <w:rPr>
          <w:lang w:val="en-US" w:eastAsia="zh-CN" w:bidi="ar-SA"/>
        </w:rPr>
        <w:t>）再审有利於违法者，且自再不可对有关决定提出申诉之日起未逾两年；</w:t>
      </w:r>
      <w:r>
        <w:rPr>
          <w:lang w:val="en-US" w:eastAsia="zh-CN" w:bidi="ar-SA"/>
        </w:rPr>
        <w:br/>
      </w:r>
      <w:r>
        <w:rPr>
          <w:lang w:val="en-US" w:eastAsia="zh-CN" w:bidi="ar-SA"/>
        </w:rPr>
        <w:t xml:space="preserve">　</w:t>
      </w:r>
      <w:r>
        <w:rPr>
          <w:lang w:val="en-US" w:eastAsia="zh-CN" w:bidi="ar-SA"/>
        </w:rPr>
        <w:t>b</w:t>
      </w:r>
      <w:r>
        <w:rPr>
          <w:lang w:val="en-US" w:eastAsia="zh-CN" w:bidi="ar-SA"/>
        </w:rPr>
        <w:t>）再审不利於违法者，而仅旨在因其实施犯罪而对其作出判罪。</w:t>
      </w:r>
      <w:r>
        <w:rPr>
          <w:lang w:val="en-US" w:eastAsia="zh-CN" w:bidi="ar-SA"/>
        </w:rPr>
        <w:br/>
      </w:r>
      <w:r>
        <w:rPr>
          <w:lang w:val="en-US" w:eastAsia="zh-CN" w:bidi="ar-SA"/>
        </w:rPr>
        <w:t xml:space="preserve">　三、在上款</w:t>
      </w:r>
      <w:r>
        <w:rPr>
          <w:lang w:val="en-US" w:eastAsia="zh-CN" w:bidi="ar-SA"/>
        </w:rPr>
        <w:t>a</w:t>
      </w:r>
      <w:r>
        <w:rPr>
          <w:lang w:val="en-US" w:eastAsia="zh-CN" w:bidi="ar-SA"/>
        </w:rPr>
        <w:t>项所指之情况下，如</w:t>
      </w:r>
      <w:r>
        <w:rPr>
          <w:lang w:val="en-US" w:eastAsia="zh-CN" w:bidi="ar-SA"/>
        </w:rPr>
        <w:t>所科罚款之金额低於公共行政工作人员薪俸表三十点之相应款项，或因附加处罚而遭受之损失不超过该限额，则不得进行再审。</w:t>
      </w:r>
      <w:r>
        <w:rPr>
          <w:lang w:val="en-US" w:eastAsia="zh-CN" w:bidi="ar-SA"/>
        </w:rPr>
        <w:br/>
      </w:r>
      <w:r>
        <w:rPr>
          <w:lang w:val="en-US" w:eastAsia="zh-CN" w:bidi="ar-SA"/>
        </w:rPr>
        <w:t xml:space="preserve">　四、再审程序属行政法院之专属管辖范围。</w:t>
      </w:r>
      <w:r>
        <w:rPr>
          <w:lang w:val="en-US" w:eastAsia="zh-CN" w:bidi="ar-SA"/>
        </w:rPr>
        <w:br/>
      </w:r>
      <w:r>
        <w:rPr>
          <w:lang w:val="en-US" w:eastAsia="zh-CN" w:bidi="ar-SA"/>
        </w:rPr>
        <w:t xml:space="preserve">　五、再审之请求得由违法者、行政机关或检察院提出。</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预防及保存程序</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效力之中止</w:t>
      </w:r>
      <w:r>
        <w:rPr>
          <w:lang w:val="en-US" w:eastAsia="zh-CN" w:bidi="ar-SA"/>
        </w:rPr>
        <w:br/>
      </w:r>
      <w:r>
        <w:rPr>
          <w:lang w:val="en-US" w:eastAsia="zh-CN" w:bidi="ar-SA"/>
        </w:rPr>
        <w:t xml:space="preserve">　第一百二十条</w:t>
      </w:r>
      <w:r>
        <w:rPr>
          <w:lang w:val="en-US" w:eastAsia="zh-CN" w:bidi="ar-SA"/>
        </w:rPr>
        <w:br/>
      </w:r>
      <w:r>
        <w:rPr>
          <w:lang w:val="en-US" w:eastAsia="zh-CN" w:bidi="ar-SA"/>
        </w:rPr>
        <w:t xml:space="preserve">　（行政行为效力之中止）</w:t>
      </w:r>
      <w:r>
        <w:rPr>
          <w:lang w:val="en-US" w:eastAsia="zh-CN" w:bidi="ar-SA"/>
        </w:rPr>
        <w:br/>
      </w:r>
      <w:r>
        <w:rPr>
          <w:lang w:val="en-US" w:eastAsia="zh-CN" w:bidi="ar-SA"/>
        </w:rPr>
        <w:t xml:space="preserve">　在下列情况下，得中止行政行为之效力：</w:t>
      </w:r>
      <w:r>
        <w:rPr>
          <w:lang w:val="en-US" w:eastAsia="zh-CN" w:bidi="ar-SA"/>
        </w:rPr>
        <w:br/>
      </w:r>
      <w:r>
        <w:rPr>
          <w:lang w:val="en-US" w:eastAsia="zh-CN" w:bidi="ar-SA"/>
        </w:rPr>
        <w:t xml:space="preserve">　</w:t>
      </w:r>
      <w:r>
        <w:rPr>
          <w:lang w:val="en-US" w:eastAsia="zh-CN" w:bidi="ar-SA"/>
        </w:rPr>
        <w:t>a</w:t>
      </w:r>
      <w:r>
        <w:rPr>
          <w:lang w:val="en-US" w:eastAsia="zh-CN" w:bidi="ar-SA"/>
        </w:rPr>
        <w:t>）有关行为有积极内容；</w:t>
      </w:r>
      <w:r>
        <w:rPr>
          <w:lang w:val="en-US" w:eastAsia="zh-CN" w:bidi="ar-SA"/>
        </w:rPr>
        <w:br/>
      </w:r>
      <w:r>
        <w:rPr>
          <w:lang w:val="en-US" w:eastAsia="zh-CN" w:bidi="ar-SA"/>
        </w:rPr>
        <w:t xml:space="preserve">　</w:t>
      </w:r>
      <w:r>
        <w:rPr>
          <w:lang w:val="en-US" w:eastAsia="zh-CN" w:bidi="ar-SA"/>
        </w:rPr>
        <w:t>b</w:t>
      </w:r>
      <w:r>
        <w:rPr>
          <w:lang w:val="en-US" w:eastAsia="zh-CN" w:bidi="ar-SA"/>
        </w:rPr>
        <w:t>）有关行为有消极内容，但亦有部分积极内容，而中止效力仅限於有积极内容之部分。</w:t>
      </w:r>
      <w:r>
        <w:rPr>
          <w:lang w:val="en-US" w:eastAsia="zh-CN" w:bidi="ar-SA"/>
        </w:rPr>
        <w:br/>
      </w:r>
      <w:r>
        <w:rPr>
          <w:lang w:val="en-US" w:eastAsia="zh-CN" w:bidi="ar-SA"/>
        </w:rPr>
        <w:t xml:space="preserve">　第一百二十一条</w:t>
      </w:r>
      <w:r>
        <w:rPr>
          <w:lang w:val="en-US" w:eastAsia="zh-CN" w:bidi="ar-SA"/>
        </w:rPr>
        <w:br/>
      </w:r>
      <w:r>
        <w:rPr>
          <w:lang w:val="en-US" w:eastAsia="zh-CN" w:bidi="ar-SA"/>
        </w:rPr>
        <w:t xml:space="preserve">　（正当性及要件）</w:t>
      </w:r>
      <w:r>
        <w:rPr>
          <w:lang w:val="en-US" w:eastAsia="zh-CN" w:bidi="ar-SA"/>
        </w:rPr>
        <w:br/>
      </w:r>
      <w:r>
        <w:rPr>
          <w:lang w:val="en-US" w:eastAsia="zh-CN" w:bidi="ar-SA"/>
        </w:rPr>
        <w:t xml:space="preserve">　一、同时具备下列要件</w:t>
      </w:r>
      <w:r>
        <w:rPr>
          <w:lang w:val="en-US" w:eastAsia="zh-CN" w:bidi="ar-SA"/>
        </w:rPr>
        <w:t>时，法院须准许中止行政行为之效力，而中止效力之请求得由有正当性对该等行为提起司法上诉之人提出：</w:t>
      </w:r>
      <w:r>
        <w:rPr>
          <w:lang w:val="en-US" w:eastAsia="zh-CN" w:bidi="ar-SA"/>
        </w:rPr>
        <w:br/>
      </w:r>
      <w:r>
        <w:rPr>
          <w:lang w:val="en-US" w:eastAsia="zh-CN" w:bidi="ar-SA"/>
        </w:rPr>
        <w:t xml:space="preserve">　</w:t>
      </w:r>
      <w:r>
        <w:rPr>
          <w:lang w:val="en-US" w:eastAsia="zh-CN" w:bidi="ar-SA"/>
        </w:rPr>
        <w:t>a</w:t>
      </w:r>
      <w:r>
        <w:rPr>
          <w:lang w:val="en-US" w:eastAsia="zh-CN" w:bidi="ar-SA"/>
        </w:rPr>
        <w:t>）预料执行有关行为，将对声请人或其在司法上诉中所维护或将在司法上诉中维护之利益造成难以弥补之损失；</w:t>
      </w:r>
      <w:r>
        <w:rPr>
          <w:lang w:val="en-US" w:eastAsia="zh-CN" w:bidi="ar-SA"/>
        </w:rPr>
        <w:br/>
      </w:r>
      <w:r>
        <w:rPr>
          <w:lang w:val="en-US" w:eastAsia="zh-CN" w:bidi="ar-SA"/>
        </w:rPr>
        <w:t xml:space="preserve">　</w:t>
      </w:r>
      <w:r>
        <w:rPr>
          <w:lang w:val="en-US" w:eastAsia="zh-CN" w:bidi="ar-SA"/>
        </w:rPr>
        <w:t>b</w:t>
      </w:r>
      <w:r>
        <w:rPr>
          <w:lang w:val="en-US" w:eastAsia="zh-CN" w:bidi="ar-SA"/>
        </w:rPr>
        <w:t>）中止行政行为之效力不会严重侵害该行为在具体情况下所谋求之公共利益；</w:t>
      </w:r>
      <w:r>
        <w:rPr>
          <w:lang w:val="en-US" w:eastAsia="zh-CN" w:bidi="ar-SA"/>
        </w:rPr>
        <w:br/>
      </w:r>
      <w:r>
        <w:rPr>
          <w:lang w:val="en-US" w:eastAsia="zh-CN" w:bidi="ar-SA"/>
        </w:rPr>
        <w:t xml:space="preserve">　</w:t>
      </w:r>
      <w:r>
        <w:rPr>
          <w:lang w:val="en-US" w:eastAsia="zh-CN" w:bidi="ar-SA"/>
        </w:rPr>
        <w:t>c</w:t>
      </w:r>
      <w:r>
        <w:rPr>
          <w:lang w:val="en-US" w:eastAsia="zh-CN" w:bidi="ar-SA"/>
        </w:rPr>
        <w:t>）卷宗内无强烈迹象显示司法上诉属违法。</w:t>
      </w:r>
      <w:r>
        <w:rPr>
          <w:lang w:val="en-US" w:eastAsia="zh-CN" w:bidi="ar-SA"/>
        </w:rPr>
        <w:br/>
      </w:r>
      <w:r>
        <w:rPr>
          <w:lang w:val="en-US" w:eastAsia="zh-CN" w:bidi="ar-SA"/>
        </w:rPr>
        <w:t xml:space="preserve">　二、如有关行为被判决或合议庭裁判宣告无效或法律上不存在，而该判决或合议庭裁判正被提起上诉，则只要具备上款</w:t>
      </w:r>
      <w:r>
        <w:rPr>
          <w:lang w:val="en-US" w:eastAsia="zh-CN" w:bidi="ar-SA"/>
        </w:rPr>
        <w:t>a</w:t>
      </w:r>
      <w:r>
        <w:rPr>
          <w:lang w:val="en-US" w:eastAsia="zh-CN" w:bidi="ar-SA"/>
        </w:rPr>
        <w:t>项所指之要件，即可中止该行为之效力。</w:t>
      </w:r>
      <w:r>
        <w:rPr>
          <w:lang w:val="en-US" w:eastAsia="zh-CN" w:bidi="ar-SA"/>
        </w:rPr>
        <w:br/>
      </w:r>
      <w:r>
        <w:rPr>
          <w:lang w:val="en-US" w:eastAsia="zh-CN" w:bidi="ar-SA"/>
        </w:rPr>
        <w:t xml:space="preserve">　三、对於属纪律处分性质之行为，无须具备第一款</w:t>
      </w:r>
      <w:r>
        <w:rPr>
          <w:lang w:val="en-US" w:eastAsia="zh-CN" w:bidi="ar-SA"/>
        </w:rPr>
        <w:t>a</w:t>
      </w:r>
      <w:r>
        <w:rPr>
          <w:lang w:val="en-US" w:eastAsia="zh-CN" w:bidi="ar-SA"/>
        </w:rPr>
        <w:t>项所指之要件，即可准许中止其效力。</w:t>
      </w:r>
      <w:r>
        <w:rPr>
          <w:lang w:val="en-US" w:eastAsia="zh-CN" w:bidi="ar-SA"/>
        </w:rPr>
        <w:br/>
      </w:r>
      <w:r>
        <w:rPr>
          <w:lang w:val="en-US" w:eastAsia="zh-CN" w:bidi="ar-SA"/>
        </w:rPr>
        <w:t xml:space="preserve">　四、即使法院不认为已具备第一款</w:t>
      </w:r>
      <w:r>
        <w:rPr>
          <w:lang w:val="en-US" w:eastAsia="zh-CN" w:bidi="ar-SA"/>
        </w:rPr>
        <w:t>b</w:t>
      </w:r>
      <w:r>
        <w:rPr>
          <w:lang w:val="en-US" w:eastAsia="zh-CN" w:bidi="ar-SA"/>
        </w:rPr>
        <w:t>项所指之要件，如符合其余要件，且立即执行有关行为会对声请人造成较严重而不成比例之损失，则仍得准许中止该行为之效力。</w:t>
      </w:r>
      <w:r>
        <w:rPr>
          <w:lang w:val="en-US" w:eastAsia="zh-CN" w:bidi="ar-SA"/>
        </w:rPr>
        <w:br/>
      </w:r>
      <w:r>
        <w:rPr>
          <w:lang w:val="en-US" w:eastAsia="zh-CN" w:bidi="ar-SA"/>
        </w:rPr>
        <w:t xml:space="preserve">　五、第一款所指之要件虽已具备，或出现上款所指之情况，但对立利害关系人证明中止有关行为之效力对其所造成之损失，较执行该行为时对声请人所造成之损失更难以弥补，则不准许中止该行为之效力。</w:t>
      </w:r>
      <w:r>
        <w:rPr>
          <w:lang w:val="en-US" w:eastAsia="zh-CN" w:bidi="ar-SA"/>
        </w:rPr>
        <w:br/>
      </w:r>
      <w:r>
        <w:rPr>
          <w:lang w:val="en-US" w:eastAsia="zh-CN" w:bidi="ar-SA"/>
        </w:rPr>
        <w:t xml:space="preserve">　第一百二十二条</w:t>
      </w:r>
      <w:r>
        <w:rPr>
          <w:lang w:val="en-US" w:eastAsia="zh-CN" w:bidi="ar-SA"/>
        </w:rPr>
        <w:br/>
      </w:r>
      <w:r>
        <w:rPr>
          <w:lang w:val="en-US" w:eastAsia="zh-CN" w:bidi="ar-SA"/>
        </w:rPr>
        <w:t xml:space="preserve">　（已被执行之行为）</w:t>
      </w:r>
      <w:r>
        <w:rPr>
          <w:lang w:val="en-US" w:eastAsia="zh-CN" w:bidi="ar-SA"/>
        </w:rPr>
        <w:br/>
      </w:r>
      <w:r>
        <w:rPr>
          <w:lang w:val="en-US" w:eastAsia="zh-CN" w:bidi="ar-SA"/>
        </w:rPr>
        <w:t xml:space="preserve">　一、行为之执行并不影响中止该行为之效力，只要此种中止会在该行为仍产生或将产生之效力方面，为声请人或其</w:t>
      </w:r>
      <w:r>
        <w:rPr>
          <w:lang w:val="en-US" w:eastAsia="zh-CN" w:bidi="ar-SA"/>
        </w:rPr>
        <w:t>在司法上诉中所维护或将在司法上诉中维护之利益带来重大好处。</w:t>
      </w:r>
      <w:r>
        <w:rPr>
          <w:lang w:val="en-US" w:eastAsia="zh-CN" w:bidi="ar-SA"/>
        </w:rPr>
        <w:br/>
      </w:r>
      <w:r>
        <w:rPr>
          <w:lang w:val="en-US" w:eastAsia="zh-CN" w:bidi="ar-SA"/>
        </w:rPr>
        <w:t xml:space="preserve">　二、如已准许中止已被执行之行为之效力或以上条第五款之规定为依据拒绝中止其效力，司法上诉人及对立利害关系人得声请对司法上诉进行紧急审判，而有关期间缩短一半。</w:t>
      </w:r>
      <w:r>
        <w:rPr>
          <w:lang w:val="en-US" w:eastAsia="zh-CN" w:bidi="ar-SA"/>
        </w:rPr>
        <w:br/>
      </w:r>
      <w:r>
        <w:rPr>
          <w:lang w:val="en-US" w:eastAsia="zh-CN" w:bidi="ar-SA"/>
        </w:rPr>
        <w:t xml:space="preserve">　第一百二十三条</w:t>
      </w:r>
      <w:r>
        <w:rPr>
          <w:lang w:val="en-US" w:eastAsia="zh-CN" w:bidi="ar-SA"/>
        </w:rPr>
        <w:br/>
      </w:r>
      <w:r>
        <w:rPr>
          <w:lang w:val="en-US" w:eastAsia="zh-CN" w:bidi="ar-SA"/>
        </w:rPr>
        <w:t xml:space="preserve">　（提出请求之时刻及形式）</w:t>
      </w:r>
      <w:r>
        <w:rPr>
          <w:lang w:val="en-US" w:eastAsia="zh-CN" w:bidi="ar-SA"/>
        </w:rPr>
        <w:br/>
      </w:r>
      <w:r>
        <w:rPr>
          <w:lang w:val="en-US" w:eastAsia="zh-CN" w:bidi="ar-SA"/>
        </w:rPr>
        <w:t xml:space="preserve">　一、提出有关中止效力之请求须透过於下列时刻提交专门声请书为之，并以一次为限：</w:t>
      </w:r>
      <w:r>
        <w:rPr>
          <w:lang w:val="en-US" w:eastAsia="zh-CN" w:bidi="ar-SA"/>
        </w:rPr>
        <w:br/>
      </w:r>
      <w:r>
        <w:rPr>
          <w:lang w:val="en-US" w:eastAsia="zh-CN" w:bidi="ar-SA"/>
        </w:rPr>
        <w:t xml:space="preserve">　</w:t>
      </w:r>
      <w:r>
        <w:rPr>
          <w:lang w:val="en-US" w:eastAsia="zh-CN" w:bidi="ar-SA"/>
        </w:rPr>
        <w:t>a</w:t>
      </w:r>
      <w:r>
        <w:rPr>
          <w:lang w:val="en-US" w:eastAsia="zh-CN" w:bidi="ar-SA"/>
        </w:rPr>
        <w:t>）提起司法上诉前；</w:t>
      </w:r>
      <w:r>
        <w:rPr>
          <w:lang w:val="en-US" w:eastAsia="zh-CN" w:bidi="ar-SA"/>
        </w:rPr>
        <w:br/>
      </w:r>
      <w:r>
        <w:rPr>
          <w:lang w:val="en-US" w:eastAsia="zh-CN" w:bidi="ar-SA"/>
        </w:rPr>
        <w:t xml:space="preserve">　</w:t>
      </w:r>
      <w:r>
        <w:rPr>
          <w:lang w:val="en-US" w:eastAsia="zh-CN" w:bidi="ar-SA"/>
        </w:rPr>
        <w:t>b</w:t>
      </w:r>
      <w:r>
        <w:rPr>
          <w:lang w:val="en-US" w:eastAsia="zh-CN" w:bidi="ar-SA"/>
        </w:rPr>
        <w:t>）与司法上诉之起诉状一并提交；</w:t>
      </w:r>
      <w:r>
        <w:rPr>
          <w:lang w:val="en-US" w:eastAsia="zh-CN" w:bidi="ar-SA"/>
        </w:rPr>
        <w:br/>
      </w:r>
      <w:r>
        <w:rPr>
          <w:lang w:val="en-US" w:eastAsia="zh-CN" w:bidi="ar-SA"/>
        </w:rPr>
        <w:t xml:space="preserve">　</w:t>
      </w:r>
      <w:r>
        <w:rPr>
          <w:lang w:val="en-US" w:eastAsia="zh-CN" w:bidi="ar-SA"/>
        </w:rPr>
        <w:t>c</w:t>
      </w:r>
      <w:r>
        <w:rPr>
          <w:lang w:val="en-US" w:eastAsia="zh-CN" w:bidi="ar-SA"/>
        </w:rPr>
        <w:t>）在司法上诉待决期间。</w:t>
      </w:r>
      <w:r>
        <w:rPr>
          <w:lang w:val="en-US" w:eastAsia="zh-CN" w:bidi="ar-SA"/>
        </w:rPr>
        <w:br/>
      </w:r>
      <w:r>
        <w:rPr>
          <w:lang w:val="en-US" w:eastAsia="zh-CN" w:bidi="ar-SA"/>
        </w:rPr>
        <w:t xml:space="preserve">　二、声请书按情况提交予有管辖权审理有关司法上诉之法院，或有管辖权审理对已作之判</w:t>
      </w:r>
      <w:r>
        <w:rPr>
          <w:lang w:val="en-US" w:eastAsia="zh-CN" w:bidi="ar-SA"/>
        </w:rPr>
        <w:t>决或合议庭裁判提起之上诉之法院。</w:t>
      </w:r>
      <w:r>
        <w:rPr>
          <w:lang w:val="en-US" w:eastAsia="zh-CN" w:bidi="ar-SA"/>
        </w:rPr>
        <w:br/>
      </w:r>
      <w:r>
        <w:rPr>
          <w:lang w:val="en-US" w:eastAsia="zh-CN" w:bidi="ar-SA"/>
        </w:rPr>
        <w:t xml:space="preserve">　三、声请人应於声请书中指出其本身以及因中止有关行为效力而可能直接遭受损失之对立利害关系人之身分、居所或住所，指明有关行为及指出作出行为者之身分，并以分条缕述方式详细列明请求之依据，以及附具其认为必需之文件；如请求中止有关行政行为之效力系在提起司法上诉前提出，须依据第四十三条之规定证明该行为已作出，以及证明已就该行为作出公布或通知；如未作出公布或通知，则须证明提起司法上诉之期间之起算日。</w:t>
      </w:r>
      <w:r>
        <w:rPr>
          <w:lang w:val="en-US" w:eastAsia="zh-CN" w:bidi="ar-SA"/>
        </w:rPr>
        <w:br/>
      </w:r>
      <w:r>
        <w:rPr>
          <w:lang w:val="en-US" w:eastAsia="zh-CN" w:bidi="ar-SA"/>
        </w:rPr>
        <w:t xml:space="preserve">　四、如在司法上诉待决期间提交声请书，声请人亦应指明有关诉讼程序。</w:t>
      </w:r>
      <w:r>
        <w:rPr>
          <w:lang w:val="en-US" w:eastAsia="zh-CN" w:bidi="ar-SA"/>
        </w:rPr>
        <w:br/>
      </w:r>
      <w:r>
        <w:rPr>
          <w:lang w:val="en-US" w:eastAsia="zh-CN" w:bidi="ar-SA"/>
        </w:rPr>
        <w:t xml:space="preserve">　五、如有对立利害</w:t>
      </w:r>
      <w:r>
        <w:rPr>
          <w:lang w:val="en-US" w:eastAsia="zh-CN" w:bidi="ar-SA"/>
        </w:rPr>
        <w:t>关系人，声请人应附具声请书复本，数目为对立利害关系人人数再加一。</w:t>
      </w:r>
      <w:r>
        <w:rPr>
          <w:lang w:val="en-US" w:eastAsia="zh-CN" w:bidi="ar-SA"/>
        </w:rPr>
        <w:br/>
      </w:r>
      <w:r>
        <w:rPr>
          <w:lang w:val="en-US" w:eastAsia="zh-CN" w:bidi="ar-SA"/>
        </w:rPr>
        <w:t xml:space="preserve">　第一百二十四条</w:t>
      </w:r>
      <w:r>
        <w:rPr>
          <w:lang w:val="en-US" w:eastAsia="zh-CN" w:bidi="ar-SA"/>
        </w:rPr>
        <w:br/>
      </w:r>
      <w:r>
        <w:rPr>
          <w:lang w:val="en-US" w:eastAsia="zh-CN" w:bidi="ar-SA"/>
        </w:rPr>
        <w:t xml:space="preserve">　（指出对立利害关系人之身分）</w:t>
      </w:r>
      <w:r>
        <w:rPr>
          <w:lang w:val="en-US" w:eastAsia="zh-CN" w:bidi="ar-SA"/>
        </w:rPr>
        <w:br/>
      </w:r>
      <w:r>
        <w:rPr>
          <w:lang w:val="en-US" w:eastAsia="zh-CN" w:bidi="ar-SA"/>
        </w:rPr>
        <w:t xml:space="preserve">　一、如声请人不知悉对立利害关系人之身分、居所或住所，应预先申请取得载有该等身分资料之行政卷宗之证明。</w:t>
      </w:r>
      <w:r>
        <w:rPr>
          <w:lang w:val="en-US" w:eastAsia="zh-CN" w:bidi="ar-SA"/>
        </w:rPr>
        <w:br/>
      </w:r>
      <w:r>
        <w:rPr>
          <w:lang w:val="en-US" w:eastAsia="zh-CN" w:bidi="ar-SA"/>
        </w:rPr>
        <w:t xml:space="preserve">　二、上款所指之证明应由行政机关於二十四小时内发出。</w:t>
      </w:r>
      <w:r>
        <w:rPr>
          <w:lang w:val="en-US" w:eastAsia="zh-CN" w:bidi="ar-SA"/>
        </w:rPr>
        <w:br/>
      </w:r>
      <w:r>
        <w:rPr>
          <w:lang w:val="en-US" w:eastAsia="zh-CN" w:bidi="ar-SA"/>
        </w:rPr>
        <w:t xml:space="preserve">　三、如未有发出证明，则声请人须致予行政机关之申请之复本及表明已递交该申请之收据附於要求中止行为效力之声请书一并提交，且须指出其所知悉之对立利害关系人之身分、居所或住所。</w:t>
      </w:r>
      <w:r>
        <w:rPr>
          <w:lang w:val="en-US" w:eastAsia="zh-CN" w:bidi="ar-SA"/>
        </w:rPr>
        <w:br/>
      </w:r>
      <w:r>
        <w:rPr>
          <w:lang w:val="en-US" w:eastAsia="zh-CN" w:bidi="ar-SA"/>
        </w:rPr>
        <w:t xml:space="preserve">　四、如适用上款之规定，则办事处须於就声请书之提交作出登记後，立即</w:t>
      </w:r>
      <w:r>
        <w:rPr>
          <w:lang w:val="en-US" w:eastAsia="zh-CN" w:bidi="ar-SA"/>
        </w:rPr>
        <w:t>将声请书提交法官或裁判书制作人，以便命令通知行政机关在两日内送交所申请之证明。</w:t>
      </w:r>
      <w:r>
        <w:rPr>
          <w:lang w:val="en-US" w:eastAsia="zh-CN" w:bidi="ar-SA"/>
        </w:rPr>
        <w:br/>
      </w:r>
      <w:r>
        <w:rPr>
          <w:lang w:val="en-US" w:eastAsia="zh-CN" w:bidi="ar-SA"/>
        </w:rPr>
        <w:t xml:space="preserve">　五、对未履行上款最後部分所指通知内之要求之情况，适用经作出必要配合之第五十五条第五款及第六款之规定。</w:t>
      </w:r>
      <w:r>
        <w:rPr>
          <w:lang w:val="en-US" w:eastAsia="zh-CN" w:bidi="ar-SA"/>
        </w:rPr>
        <w:br/>
      </w:r>
      <w:r>
        <w:rPr>
          <w:lang w:val="en-US" w:eastAsia="zh-CN" w:bidi="ar-SA"/>
        </w:rPr>
        <w:t xml:space="preserve">　第一百二十五条</w:t>
      </w:r>
      <w:r>
        <w:rPr>
          <w:lang w:val="en-US" w:eastAsia="zh-CN" w:bidi="ar-SA"/>
        </w:rPr>
        <w:br/>
      </w:r>
      <w:r>
        <w:rPr>
          <w:lang w:val="en-US" w:eastAsia="zh-CN" w:bidi="ar-SA"/>
        </w:rPr>
        <w:t xml:space="preserve">　（作成卷宗、驳回及传唤）</w:t>
      </w:r>
      <w:r>
        <w:rPr>
          <w:lang w:val="en-US" w:eastAsia="zh-CN" w:bidi="ar-SA"/>
        </w:rPr>
        <w:br/>
      </w:r>
      <w:r>
        <w:rPr>
          <w:lang w:val="en-US" w:eastAsia="zh-CN" w:bidi="ar-SA"/>
        </w:rPr>
        <w:t xml:space="preserve">　一、如要求中止行为效力之请求系在提起司法上诉前提出，则於就中止所作之裁判确定後，须立即将有关卷宗并附於正待决或将待决之司法上诉之卷宗内；在其他情况下，有关声请系以附文方式作成卷宗。</w:t>
      </w:r>
      <w:r>
        <w:rPr>
          <w:lang w:val="en-US" w:eastAsia="zh-CN" w:bidi="ar-SA"/>
        </w:rPr>
        <w:br/>
      </w:r>
      <w:r>
        <w:rPr>
          <w:lang w:val="en-US" w:eastAsia="zh-CN" w:bidi="ar-SA"/>
        </w:rPr>
        <w:t xml:space="preserve">　二、如声请书本身或其组成方面存有形式上之缺陷或不当之处，则适用经作出必要配合之第五十一条规定。</w:t>
      </w:r>
      <w:r>
        <w:rPr>
          <w:lang w:val="en-US" w:eastAsia="zh-CN" w:bidi="ar-SA"/>
        </w:rPr>
        <w:br/>
      </w:r>
      <w:r>
        <w:rPr>
          <w:lang w:val="en-US" w:eastAsia="zh-CN" w:bidi="ar-SA"/>
        </w:rPr>
        <w:t xml:space="preserve">　三、在就声请书之提交作出登记後，不论有否预先作出批示，办事处须立即同时传唤行政机关及倘有之对立利害关系人，以便其於十日期间内答辩，并向其送交声请人所附具之复本；但不影响上款规定之适用。</w:t>
      </w:r>
      <w:r>
        <w:rPr>
          <w:lang w:val="en-US" w:eastAsia="zh-CN" w:bidi="ar-SA"/>
        </w:rPr>
        <w:br/>
      </w:r>
      <w:r>
        <w:rPr>
          <w:lang w:val="en-US" w:eastAsia="zh-CN" w:bidi="ar-SA"/>
        </w:rPr>
        <w:t xml:space="preserve">　四、如适用上条第四款之规定，办事处仅在行政机关作出答覆或作出答覆期间届满後，方作出传唤。</w:t>
      </w:r>
      <w:r>
        <w:rPr>
          <w:lang w:val="en-US" w:eastAsia="zh-CN" w:bidi="ar-SA"/>
        </w:rPr>
        <w:br/>
      </w:r>
      <w:r>
        <w:rPr>
          <w:lang w:val="en-US" w:eastAsia="zh-CN" w:bidi="ar-SA"/>
        </w:rPr>
        <w:t xml:space="preserve">　五、如行政机关不作答覆，办事处须传唤声请人所指出之对立利害关系人。</w:t>
      </w:r>
      <w:r>
        <w:rPr>
          <w:lang w:val="en-US" w:eastAsia="zh-CN" w:bidi="ar-SA"/>
        </w:rPr>
        <w:br/>
      </w:r>
      <w:r>
        <w:rPr>
          <w:lang w:val="en-US" w:eastAsia="zh-CN" w:bidi="ar-SA"/>
        </w:rPr>
        <w:t xml:space="preserve">　六、对尤其因行政机关不作答覆而不能确定身分之对立利害关系人，或对居所或住所不为人知悉之对立利害关系人作出传唤，系透过告示及刊登公告为之，该告示须於作出其余传唤之</w:t>
      </w:r>
      <w:r>
        <w:rPr>
          <w:lang w:val="en-US" w:eastAsia="zh-CN" w:bidi="ar-SA"/>
        </w:rPr>
        <w:t>日张贴於法院。</w:t>
      </w:r>
      <w:r>
        <w:rPr>
          <w:lang w:val="en-US" w:eastAsia="zh-CN" w:bidi="ar-SA"/>
        </w:rPr>
        <w:br/>
      </w:r>
      <w:r>
        <w:rPr>
          <w:lang w:val="en-US" w:eastAsia="zh-CN" w:bidi="ar-SA"/>
        </w:rPr>
        <w:t xml:space="preserve">　七、如要求中止行为效力之请求系在司法上诉待决期间提出，则以通知方式召唤已被传唤参与司法上诉之行政机关及对立利害关系人参与有关程序。</w:t>
      </w:r>
      <w:r>
        <w:rPr>
          <w:lang w:val="en-US" w:eastAsia="zh-CN" w:bidi="ar-SA"/>
        </w:rPr>
        <w:br/>
      </w:r>
      <w:r>
        <w:rPr>
          <w:lang w:val="en-US" w:eastAsia="zh-CN" w:bidi="ar-SA"/>
        </w:rPr>
        <w:t xml:space="preserve">　八、任何未获传唤之利害关系人，只有在卷宗送交法官以作裁判或送交裁判书制作人以便交予评议会前，方得参与有关程序。</w:t>
      </w:r>
      <w:r>
        <w:rPr>
          <w:lang w:val="en-US" w:eastAsia="zh-CN" w:bidi="ar-SA"/>
        </w:rPr>
        <w:br/>
      </w:r>
      <w:r>
        <w:rPr>
          <w:lang w:val="en-US" w:eastAsia="zh-CN" w:bidi="ar-SA"/>
        </w:rPr>
        <w:t xml:space="preserve">　第一百二十六条</w:t>
      </w:r>
      <w:r>
        <w:rPr>
          <w:lang w:val="en-US" w:eastAsia="zh-CN" w:bidi="ar-SA"/>
        </w:rPr>
        <w:br/>
      </w:r>
      <w:r>
        <w:rPr>
          <w:lang w:val="en-US" w:eastAsia="zh-CN" w:bidi="ar-SA"/>
        </w:rPr>
        <w:t xml:space="preserve">　（暂时中止）</w:t>
      </w:r>
      <w:r>
        <w:rPr>
          <w:lang w:val="en-US" w:eastAsia="zh-CN" w:bidi="ar-SA"/>
        </w:rPr>
        <w:br/>
      </w:r>
      <w:r>
        <w:rPr>
          <w:lang w:val="en-US" w:eastAsia="zh-CN" w:bidi="ar-SA"/>
        </w:rPr>
        <w:t xml:space="preserve">　一、行政机关接获传唤或通知後，不得开始执行或继续执行有关行为，并应尽快阻止有权限部门或利害关系人执行或继续执行有关行为。</w:t>
      </w:r>
      <w:r>
        <w:rPr>
          <w:lang w:val="en-US" w:eastAsia="zh-CN" w:bidi="ar-SA"/>
        </w:rPr>
        <w:br/>
      </w:r>
      <w:r>
        <w:rPr>
          <w:lang w:val="en-US" w:eastAsia="zh-CN" w:bidi="ar-SA"/>
        </w:rPr>
        <w:t xml:space="preserve">　二、如行政机关於三日期间内以书面说明理由，认定不立即执行有关行为将严重损害公共利益者，则</w:t>
      </w:r>
      <w:r>
        <w:rPr>
          <w:lang w:val="en-US" w:eastAsia="zh-CN" w:bidi="ar-SA"/>
        </w:rPr>
        <w:t>不适用上款之规定；但属第一百二十一条第二款所指之情况除外。</w:t>
      </w:r>
      <w:r>
        <w:rPr>
          <w:lang w:val="en-US" w:eastAsia="zh-CN" w:bidi="ar-SA"/>
        </w:rPr>
        <w:br/>
      </w:r>
      <w:r>
        <w:rPr>
          <w:lang w:val="en-US" w:eastAsia="zh-CN" w:bidi="ar-SA"/>
        </w:rPr>
        <w:t xml:space="preserve">　三、作出上款所指之认定时，须立即告知法院。</w:t>
      </w:r>
      <w:r>
        <w:rPr>
          <w:lang w:val="en-US" w:eastAsia="zh-CN" w:bidi="ar-SA"/>
        </w:rPr>
        <w:br/>
      </w:r>
      <w:r>
        <w:rPr>
          <w:lang w:val="en-US" w:eastAsia="zh-CN" w:bidi="ar-SA"/>
        </w:rPr>
        <w:t xml:space="preserve">　第一百二十七条</w:t>
      </w:r>
      <w:r>
        <w:rPr>
          <w:lang w:val="en-US" w:eastAsia="zh-CN" w:bidi="ar-SA"/>
        </w:rPr>
        <w:br/>
      </w:r>
      <w:r>
        <w:rPr>
          <w:lang w:val="en-US" w:eastAsia="zh-CN" w:bidi="ar-SA"/>
        </w:rPr>
        <w:t xml:space="preserve">　（不当执行）</w:t>
      </w:r>
      <w:r>
        <w:rPr>
          <w:lang w:val="en-US" w:eastAsia="zh-CN" w:bidi="ar-SA"/>
        </w:rPr>
        <w:br/>
      </w:r>
      <w:r>
        <w:rPr>
          <w:lang w:val="en-US" w:eastAsia="zh-CN" w:bidi="ar-SA"/>
        </w:rPr>
        <w:t xml:space="preserve">　一、不依据上条第二款及第三款之规定说明理由及作出告知而开始执行或继续执行有关行为，或已作之执行被法院裁定所依据之理由不成立时，均视为不当执行。</w:t>
      </w:r>
      <w:r>
        <w:rPr>
          <w:lang w:val="en-US" w:eastAsia="zh-CN" w:bidi="ar-SA"/>
        </w:rPr>
        <w:br/>
      </w:r>
      <w:r>
        <w:rPr>
          <w:lang w:val="en-US" w:eastAsia="zh-CN" w:bidi="ar-SA"/>
        </w:rPr>
        <w:t xml:space="preserve">　二、在关於中止行为效力之裁判确定前，声请人得请求该待决程序所在之法院，为中止行为之效力而宣告不当执行之行为不产生效力。</w:t>
      </w:r>
      <w:r>
        <w:rPr>
          <w:lang w:val="en-US" w:eastAsia="zh-CN" w:bidi="ar-SA"/>
        </w:rPr>
        <w:br/>
      </w:r>
      <w:r>
        <w:rPr>
          <w:lang w:val="en-US" w:eastAsia="zh-CN" w:bidi="ar-SA"/>
        </w:rPr>
        <w:t xml:space="preserve">　三、上述附随事项须於中止行为效力之卷宗内进行。</w:t>
      </w:r>
      <w:r>
        <w:rPr>
          <w:lang w:val="en-US" w:eastAsia="zh-CN" w:bidi="ar-SA"/>
        </w:rPr>
        <w:br/>
      </w:r>
      <w:r>
        <w:rPr>
          <w:lang w:val="en-US" w:eastAsia="zh-CN" w:bidi="ar-SA"/>
        </w:rPr>
        <w:t xml:space="preserve">　四、请求宣告不当执行之行为不产生效力後，法院须听取行</w:t>
      </w:r>
      <w:r>
        <w:rPr>
          <w:lang w:val="en-US" w:eastAsia="zh-CN" w:bidi="ar-SA"/>
        </w:rPr>
        <w:t>政机关陈述，而陈述期间为五日，如检察院非为声请人，则陈述期间为三日。</w:t>
      </w:r>
      <w:r>
        <w:rPr>
          <w:lang w:val="en-US" w:eastAsia="zh-CN" w:bidi="ar-SA"/>
        </w:rPr>
        <w:br/>
      </w:r>
      <w:r>
        <w:rPr>
          <w:lang w:val="en-US" w:eastAsia="zh-CN" w:bidi="ar-SA"/>
        </w:rPr>
        <w:t xml:space="preserve">　五、在终审法院及中级法院中，有关裁判由裁判书制作人作出。</w:t>
      </w:r>
      <w:r>
        <w:rPr>
          <w:lang w:val="en-US" w:eastAsia="zh-CN" w:bidi="ar-SA"/>
        </w:rPr>
        <w:br/>
      </w:r>
      <w:r>
        <w:rPr>
          <w:lang w:val="en-US" w:eastAsia="zh-CN" w:bidi="ar-SA"/>
        </w:rPr>
        <w:t xml:space="preserve">　第一百二十八条</w:t>
      </w:r>
      <w:r>
        <w:rPr>
          <w:lang w:val="en-US" w:eastAsia="zh-CN" w:bidi="ar-SA"/>
        </w:rPr>
        <w:br/>
      </w:r>
      <w:r>
        <w:rPr>
          <w:lang w:val="en-US" w:eastAsia="zh-CN" w:bidi="ar-SA"/>
        </w:rPr>
        <w:t xml:space="preserve">　（机关、其据位人、公务员或服务人员之责任）</w:t>
      </w:r>
      <w:r>
        <w:rPr>
          <w:lang w:val="en-US" w:eastAsia="zh-CN" w:bidi="ar-SA"/>
        </w:rPr>
        <w:br/>
      </w:r>
      <w:r>
        <w:rPr>
          <w:lang w:val="en-US" w:eastAsia="zh-CN" w:bidi="ar-SA"/>
        </w:rPr>
        <w:t xml:space="preserve">　机关、其据位人、公务员或服务人员须按第一百八十七条之规定对不当执行承担民事、纪律及刑事责任。</w:t>
      </w:r>
      <w:r>
        <w:rPr>
          <w:lang w:val="en-US" w:eastAsia="zh-CN" w:bidi="ar-SA"/>
        </w:rPr>
        <w:br/>
      </w:r>
      <w:r>
        <w:rPr>
          <w:lang w:val="en-US" w:eastAsia="zh-CN" w:bidi="ar-SA"/>
        </w:rPr>
        <w:t xml:space="preserve">　第一百二十九条</w:t>
      </w:r>
      <w:r>
        <w:rPr>
          <w:lang w:val="en-US" w:eastAsia="zh-CN" w:bidi="ar-SA"/>
        </w:rPr>
        <w:br/>
      </w:r>
      <w:r>
        <w:rPr>
          <w:lang w:val="en-US" w:eastAsia="zh-CN" w:bidi="ar-SA"/>
        </w:rPr>
        <w:t xml:space="preserve">　（程序随後之步骤）</w:t>
      </w:r>
      <w:r>
        <w:rPr>
          <w:lang w:val="en-US" w:eastAsia="zh-CN" w:bidi="ar-SA"/>
        </w:rPr>
        <w:br/>
      </w:r>
      <w:r>
        <w:rPr>
          <w:lang w:val="en-US" w:eastAsia="zh-CN" w:bidi="ar-SA"/>
        </w:rPr>
        <w:t xml:space="preserve">　一、如行政机关不作答辩，或无人陈述中止行为效力将严重侵害公共利益，则法院须视第一百二十一条第一款</w:t>
      </w:r>
      <w:r>
        <w:rPr>
          <w:lang w:val="en-US" w:eastAsia="zh-CN" w:bidi="ar-SA"/>
        </w:rPr>
        <w:t>b</w:t>
      </w:r>
      <w:r>
        <w:rPr>
          <w:lang w:val="en-US" w:eastAsia="zh-CN" w:bidi="ar-SA"/>
        </w:rPr>
        <w:t>项所规定之要件已具备；但根据案件之具体情况，认为该严重侵害属明显或显而易见者除外。</w:t>
      </w:r>
      <w:r>
        <w:rPr>
          <w:lang w:val="en-US" w:eastAsia="zh-CN" w:bidi="ar-SA"/>
        </w:rPr>
        <w:br/>
      </w:r>
      <w:r>
        <w:rPr>
          <w:lang w:val="en-US" w:eastAsia="zh-CN" w:bidi="ar-SA"/>
        </w:rPr>
        <w:t xml:space="preserve">　二、附具答辩状或有关期间届满後，将卷宗送交检察院，以便其在两日内作出检阅，其後将卷宗送交法官以作裁判，或送交裁判书制作人以便其在评议会下次会议中将之提交而无须作检阅；仅当任一助审法官提出请求时，方须作出检阅，在此情况下，在该次会议後举行之下次会议中作出裁判。</w:t>
      </w:r>
      <w:r>
        <w:rPr>
          <w:lang w:val="en-US" w:eastAsia="zh-CN" w:bidi="ar-SA"/>
        </w:rPr>
        <w:br/>
      </w:r>
      <w:r>
        <w:rPr>
          <w:lang w:val="en-US" w:eastAsia="zh-CN" w:bidi="ar-SA"/>
        </w:rPr>
        <w:t xml:space="preserve">　第一百三十条</w:t>
      </w:r>
      <w:r>
        <w:rPr>
          <w:lang w:val="en-US" w:eastAsia="zh-CN" w:bidi="ar-SA"/>
        </w:rPr>
        <w:br/>
      </w:r>
      <w:r>
        <w:rPr>
          <w:lang w:val="en-US" w:eastAsia="zh-CN" w:bidi="ar-SA"/>
        </w:rPr>
        <w:t xml:space="preserve">　（裁判及其制度）</w:t>
      </w:r>
      <w:r>
        <w:rPr>
          <w:lang w:val="en-US" w:eastAsia="zh-CN" w:bidi="ar-SA"/>
        </w:rPr>
        <w:br/>
      </w:r>
      <w:r>
        <w:rPr>
          <w:lang w:val="en-US" w:eastAsia="zh-CN" w:bidi="ar-SA"/>
        </w:rPr>
        <w:t xml:space="preserve">　一、如裁判书制作人认为明显出现妨碍审理请求之情况，则其得独自作出有关裁判。</w:t>
      </w:r>
      <w:r>
        <w:rPr>
          <w:lang w:val="en-US" w:eastAsia="zh-CN" w:bidi="ar-SA"/>
        </w:rPr>
        <w:br/>
      </w:r>
      <w:r>
        <w:rPr>
          <w:lang w:val="en-US" w:eastAsia="zh-CN" w:bidi="ar-SA"/>
        </w:rPr>
        <w:t xml:space="preserve">　二、得设定中止行为效力之期限或条件。</w:t>
      </w:r>
      <w:r>
        <w:rPr>
          <w:lang w:val="en-US" w:eastAsia="zh-CN" w:bidi="ar-SA"/>
        </w:rPr>
        <w:br/>
      </w:r>
      <w:r>
        <w:rPr>
          <w:lang w:val="en-US" w:eastAsia="zh-CN" w:bidi="ar-SA"/>
        </w:rPr>
        <w:t xml:space="preserve">　三、中止行为效力之裁判，须尽快通知行政机关，以便予以遵行。</w:t>
      </w:r>
      <w:r>
        <w:rPr>
          <w:lang w:val="en-US" w:eastAsia="zh-CN" w:bidi="ar-SA"/>
        </w:rPr>
        <w:br/>
      </w:r>
      <w:r>
        <w:rPr>
          <w:lang w:val="en-US" w:eastAsia="zh-CN" w:bidi="ar-SA"/>
        </w:rPr>
        <w:t xml:space="preserve">　四、中止行为效力之裁判应立即遵</w:t>
      </w:r>
      <w:r>
        <w:rPr>
          <w:lang w:val="en-US" w:eastAsia="zh-CN" w:bidi="ar-SA"/>
        </w:rPr>
        <w:t>行。</w:t>
      </w:r>
      <w:r>
        <w:rPr>
          <w:lang w:val="en-US" w:eastAsia="zh-CN" w:bidi="ar-SA"/>
        </w:rPr>
        <w:br/>
      </w:r>
      <w:r>
        <w:rPr>
          <w:lang w:val="en-US" w:eastAsia="zh-CN" w:bidi="ar-SA"/>
        </w:rPr>
        <w:t xml:space="preserve">　五、为上款规定之目的，有权限之行政机关不得开始执行或继续执行有关行为，并应尽快阻止有关部门或利害关系人执行或继续执行该行为，且有义务采取必需之措施，消除已作出之执行及消除已产生之效力。</w:t>
      </w:r>
      <w:r>
        <w:rPr>
          <w:lang w:val="en-US" w:eastAsia="zh-CN" w:bidi="ar-SA"/>
        </w:rPr>
        <w:br/>
      </w:r>
      <w:r>
        <w:rPr>
          <w:lang w:val="en-US" w:eastAsia="zh-CN" w:bidi="ar-SA"/>
        </w:rPr>
        <w:t xml:space="preserve">　六、行为效力之中止维持至司法上诉之裁判确定时止，但另有订定者除外。</w:t>
      </w:r>
      <w:r>
        <w:rPr>
          <w:lang w:val="en-US" w:eastAsia="zh-CN" w:bidi="ar-SA"/>
        </w:rPr>
        <w:br/>
      </w:r>
      <w:r>
        <w:rPr>
          <w:lang w:val="en-US" w:eastAsia="zh-CN" w:bidi="ar-SA"/>
        </w:rPr>
        <w:t xml:space="preserve">　七、如要求中止行为效力之请求系在提起司法上诉前提出，而声请人在其对可撤销之行为可提起司法上诉之期间届满时仍未提起有关司法上诉，则有关中止即告失效。</w:t>
      </w:r>
      <w:r>
        <w:rPr>
          <w:lang w:val="en-US" w:eastAsia="zh-CN" w:bidi="ar-SA"/>
        </w:rPr>
        <w:br/>
      </w:r>
      <w:r>
        <w:rPr>
          <w:lang w:val="en-US" w:eastAsia="zh-CN" w:bidi="ar-SA"/>
        </w:rPr>
        <w:t xml:space="preserve">　第一百三十一条</w:t>
      </w:r>
      <w:r>
        <w:rPr>
          <w:lang w:val="en-US" w:eastAsia="zh-CN" w:bidi="ar-SA"/>
        </w:rPr>
        <w:br/>
      </w:r>
      <w:r>
        <w:rPr>
          <w:lang w:val="en-US" w:eastAsia="zh-CN" w:bidi="ar-SA"/>
        </w:rPr>
        <w:t xml:space="preserve">　（中止规范之效力）</w:t>
      </w:r>
      <w:r>
        <w:rPr>
          <w:lang w:val="en-US" w:eastAsia="zh-CN" w:bidi="ar-SA"/>
        </w:rPr>
        <w:br/>
      </w:r>
      <w:r>
        <w:rPr>
          <w:lang w:val="en-US" w:eastAsia="zh-CN" w:bidi="ar-SA"/>
        </w:rPr>
        <w:t xml:space="preserve">　一、可依据本法典之规定对载於行政法规之规范提出争议时，得</w:t>
      </w:r>
      <w:r>
        <w:rPr>
          <w:lang w:val="en-US" w:eastAsia="zh-CN" w:bidi="ar-SA"/>
        </w:rPr>
        <w:t>中止该等规范之效力。</w:t>
      </w:r>
      <w:r>
        <w:rPr>
          <w:lang w:val="en-US" w:eastAsia="zh-CN" w:bidi="ar-SA"/>
        </w:rPr>
        <w:br/>
      </w:r>
      <w:r>
        <w:rPr>
          <w:lang w:val="en-US" w:eastAsia="zh-CN" w:bidi="ar-SA"/>
        </w:rPr>
        <w:t xml:space="preserve">　二、本节之规定经作出必要配合，尤其是下列配合後，适用於上款所指之效力中止：</w:t>
      </w:r>
      <w:r>
        <w:rPr>
          <w:lang w:val="en-US" w:eastAsia="zh-CN" w:bidi="ar-SA"/>
        </w:rPr>
        <w:br/>
      </w:r>
      <w:r>
        <w:rPr>
          <w:lang w:val="en-US" w:eastAsia="zh-CN" w:bidi="ar-SA"/>
        </w:rPr>
        <w:t xml:space="preserve">　</w:t>
      </w:r>
      <w:r>
        <w:rPr>
          <w:lang w:val="en-US" w:eastAsia="zh-CN" w:bidi="ar-SA"/>
        </w:rPr>
        <w:t>a</w:t>
      </w:r>
      <w:r>
        <w:rPr>
          <w:lang w:val="en-US" w:eastAsia="zh-CN" w:bidi="ar-SA"/>
        </w:rPr>
        <w:t>）提及司法上诉时，视为指对规范提出争议；</w:t>
      </w:r>
      <w:r>
        <w:rPr>
          <w:lang w:val="en-US" w:eastAsia="zh-CN" w:bidi="ar-SA"/>
        </w:rPr>
        <w:br/>
      </w:r>
      <w:r>
        <w:rPr>
          <w:lang w:val="en-US" w:eastAsia="zh-CN" w:bidi="ar-SA"/>
        </w:rPr>
        <w:t xml:space="preserve">　</w:t>
      </w:r>
      <w:r>
        <w:rPr>
          <w:lang w:val="en-US" w:eastAsia="zh-CN" w:bidi="ar-SA"/>
        </w:rPr>
        <w:t>b</w:t>
      </w:r>
      <w:r>
        <w:rPr>
          <w:lang w:val="en-US" w:eastAsia="zh-CN" w:bidi="ar-SA"/>
        </w:rPr>
        <w:t>）提及宣告行政行为无效或法律上不存在时，视为指宣告规范违法；</w:t>
      </w:r>
      <w:r>
        <w:rPr>
          <w:lang w:val="en-US" w:eastAsia="zh-CN" w:bidi="ar-SA"/>
        </w:rPr>
        <w:br/>
      </w:r>
      <w:r>
        <w:rPr>
          <w:lang w:val="en-US" w:eastAsia="zh-CN" w:bidi="ar-SA"/>
        </w:rPr>
        <w:t xml:space="preserve">　</w:t>
      </w:r>
      <w:r>
        <w:rPr>
          <w:lang w:val="en-US" w:eastAsia="zh-CN" w:bidi="ar-SA"/>
        </w:rPr>
        <w:t>c</w:t>
      </w:r>
      <w:r>
        <w:rPr>
          <w:lang w:val="en-US" w:eastAsia="zh-CN" w:bidi="ar-SA"/>
        </w:rPr>
        <w:t>）提及行政机关时，视为指制定规范者；</w:t>
      </w:r>
      <w:r>
        <w:rPr>
          <w:lang w:val="en-US" w:eastAsia="zh-CN" w:bidi="ar-SA"/>
        </w:rPr>
        <w:br/>
      </w:r>
      <w:r>
        <w:rPr>
          <w:lang w:val="en-US" w:eastAsia="zh-CN" w:bidi="ar-SA"/>
        </w:rPr>
        <w:t xml:space="preserve">　</w:t>
      </w:r>
      <w:r>
        <w:rPr>
          <w:lang w:val="en-US" w:eastAsia="zh-CN" w:bidi="ar-SA"/>
        </w:rPr>
        <w:t>d</w:t>
      </w:r>
      <w:r>
        <w:rPr>
          <w:lang w:val="en-US" w:eastAsia="zh-CN" w:bidi="ar-SA"/>
        </w:rPr>
        <w:t>）须依据第九十二条第三款之规定传唤对立利害关系人，不论有否预先作批示；答辩期间自公开有关规范之日起算。</w:t>
      </w:r>
      <w:r>
        <w:rPr>
          <w:lang w:val="en-US" w:eastAsia="zh-CN" w:bidi="ar-SA"/>
        </w:rPr>
        <w:br/>
      </w:r>
      <w:r>
        <w:rPr>
          <w:lang w:val="en-US" w:eastAsia="zh-CN" w:bidi="ar-SA"/>
        </w:rPr>
        <w:t xml:space="preserve">　三、如要求中止规范效力之请求系在要求宣告有关规范违法之请求前提出，而中止效力之裁判确定时起三十日期间届满时仍未提出要求宣告违法之请求，则有关中止即告</w:t>
      </w:r>
      <w:r>
        <w:rPr>
          <w:lang w:val="en-US" w:eastAsia="zh-CN" w:bidi="ar-SA"/>
        </w:rPr>
        <w:t>失效。</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勒令作出某一行为</w:t>
      </w:r>
      <w:r>
        <w:rPr>
          <w:lang w:val="en-US" w:eastAsia="zh-CN" w:bidi="ar-SA"/>
        </w:rPr>
        <w:br/>
      </w:r>
      <w:r>
        <w:rPr>
          <w:lang w:val="en-US" w:eastAsia="zh-CN" w:bidi="ar-SA"/>
        </w:rPr>
        <w:t xml:space="preserve">　第一百三十二条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一、如行政机关、私人或被特许人违反行政法之规定或违反因行政行为或行政合同而生之义务，或行政机关及被特许人之活动侵犯一项基本权利，又或有理由恐防会出现上述违反情况或侵犯权利之情况，则检察院或利益因受上述行为侵害而应受司法保护之任何人，得请求法院勒令有关行政机关、私人或被特许人作出或不作出特定行为，以确保遵守上述规定或义务，或不妨碍有关权利之行使。</w:t>
      </w:r>
      <w:r>
        <w:rPr>
          <w:lang w:val="en-US" w:eastAsia="zh-CN" w:bidi="ar-SA"/>
        </w:rPr>
        <w:br/>
      </w:r>
      <w:r>
        <w:rPr>
          <w:lang w:val="en-US" w:eastAsia="zh-CN" w:bidi="ar-SA"/>
        </w:rPr>
        <w:t xml:space="preserve">　二、上述请求得在采用能适当保护勒令旨在维护之利益之行政程序上之手段或诉讼手段前提出，或在采用</w:t>
      </w:r>
      <w:r>
        <w:rPr>
          <w:lang w:val="en-US" w:eastAsia="zh-CN" w:bidi="ar-SA"/>
        </w:rPr>
        <w:t>该手段期间提出；如所采用之手段具有诉讼性质，则该请求构成附随事项。</w:t>
      </w:r>
      <w:r>
        <w:rPr>
          <w:lang w:val="en-US" w:eastAsia="zh-CN" w:bidi="ar-SA"/>
        </w:rPr>
        <w:br/>
      </w:r>
      <w:r>
        <w:rPr>
          <w:lang w:val="en-US" w:eastAsia="zh-CN" w:bidi="ar-SA"/>
        </w:rPr>
        <w:t xml:space="preserve">　三、如透过中止效力之途径即可确实维护欲以要求作出勒令之请求保护之利益，则不得提出该请求。</w:t>
      </w:r>
      <w:r>
        <w:rPr>
          <w:lang w:val="en-US" w:eastAsia="zh-CN" w:bidi="ar-SA"/>
        </w:rPr>
        <w:br/>
      </w:r>
      <w:r>
        <w:rPr>
          <w:lang w:val="en-US" w:eastAsia="zh-CN" w:bidi="ar-SA"/>
        </w:rPr>
        <w:t xml:space="preserve">　第一百三十三条</w:t>
      </w:r>
      <w:r>
        <w:rPr>
          <w:lang w:val="en-US" w:eastAsia="zh-CN" w:bidi="ar-SA"/>
        </w:rPr>
        <w:br/>
      </w:r>
      <w:r>
        <w:rPr>
          <w:lang w:val="en-US" w:eastAsia="zh-CN" w:bidi="ar-SA"/>
        </w:rPr>
        <w:t xml:space="preserve">　（步骤）</w:t>
      </w:r>
      <w:r>
        <w:rPr>
          <w:lang w:val="en-US" w:eastAsia="zh-CN" w:bidi="ar-SA"/>
        </w:rPr>
        <w:br/>
      </w:r>
      <w:r>
        <w:rPr>
          <w:lang w:val="en-US" w:eastAsia="zh-CN" w:bidi="ar-SA"/>
        </w:rPr>
        <w:t xml:space="preserve">　一、声请一经提出，法官或裁判书制作人须命令传唤声请所针对之人，以便其於七日期间内答辩。</w:t>
      </w:r>
      <w:r>
        <w:rPr>
          <w:lang w:val="en-US" w:eastAsia="zh-CN" w:bidi="ar-SA"/>
        </w:rPr>
        <w:br/>
      </w:r>
      <w:r>
        <w:rPr>
          <w:lang w:val="en-US" w:eastAsia="zh-CN" w:bidi="ar-SA"/>
        </w:rPr>
        <w:t xml:space="preserve">　二、如有关请求系在诉讼待决期间提出，而该声请所针对之人在该诉讼中已被传唤者，则以通知方式召唤其参与有关附随事项。</w:t>
      </w:r>
      <w:r>
        <w:rPr>
          <w:lang w:val="en-US" w:eastAsia="zh-CN" w:bidi="ar-SA"/>
        </w:rPr>
        <w:br/>
      </w:r>
      <w:r>
        <w:rPr>
          <w:lang w:val="en-US" w:eastAsia="zh-CN" w:bidi="ar-SA"/>
        </w:rPr>
        <w:t xml:space="preserve">　三、如检察院非为声请人，则其後须听取其陈述，并在完成必需之措施後，适用第一百二十九条第二款之规定。</w:t>
      </w:r>
      <w:r>
        <w:rPr>
          <w:lang w:val="en-US" w:eastAsia="zh-CN" w:bidi="ar-SA"/>
        </w:rPr>
        <w:br/>
      </w:r>
      <w:r>
        <w:rPr>
          <w:lang w:val="en-US" w:eastAsia="zh-CN" w:bidi="ar-SA"/>
        </w:rPr>
        <w:t xml:space="preserve">　四、在特别紧</w:t>
      </w:r>
      <w:r>
        <w:rPr>
          <w:lang w:val="en-US" w:eastAsia="zh-CN" w:bidi="ar-SA"/>
        </w:rPr>
        <w:t>急之情况下，法官或裁判书制作人得以附理由说明之批示，缩短声请所针对之人之答辩期间及检察院之检阅期间，或免除对该人之听证。</w:t>
      </w:r>
      <w:r>
        <w:rPr>
          <w:lang w:val="en-US" w:eastAsia="zh-CN" w:bidi="ar-SA"/>
        </w:rPr>
        <w:br/>
      </w:r>
      <w:r>
        <w:rPr>
          <w:lang w:val="en-US" w:eastAsia="zh-CN" w:bidi="ar-SA"/>
        </w:rPr>
        <w:t xml:space="preserve">　五、基於出现争议事宜之复杂性，法官或裁判书制作人得随时命令改为按照对行政行为提起司法上诉之规定处理有关勒令之程序，但该程序仍具有紧急性质。</w:t>
      </w:r>
      <w:r>
        <w:rPr>
          <w:lang w:val="en-US" w:eastAsia="zh-CN" w:bidi="ar-SA"/>
        </w:rPr>
        <w:br/>
      </w:r>
      <w:r>
        <w:rPr>
          <w:lang w:val="en-US" w:eastAsia="zh-CN" w:bidi="ar-SA"/>
        </w:rPr>
        <w:t xml:space="preserve">　第一百三十四条</w:t>
      </w:r>
      <w:r>
        <w:rPr>
          <w:lang w:val="en-US" w:eastAsia="zh-CN" w:bidi="ar-SA"/>
        </w:rPr>
        <w:br/>
      </w:r>
      <w:r>
        <w:rPr>
          <w:lang w:val="en-US" w:eastAsia="zh-CN" w:bidi="ar-SA"/>
        </w:rPr>
        <w:t xml:space="preserve">　（临时裁判）</w:t>
      </w:r>
      <w:r>
        <w:rPr>
          <w:lang w:val="en-US" w:eastAsia="zh-CN" w:bidi="ar-SA"/>
        </w:rPr>
        <w:br/>
      </w:r>
      <w:r>
        <w:rPr>
          <w:lang w:val="en-US" w:eastAsia="zh-CN" w:bidi="ar-SA"/>
        </w:rPr>
        <w:t xml:space="preserve">　一、如免除对声请所针对之人之听证，则法院之裁判属临时性；如无以下各款所指之反对，则临时裁判转为确定性裁判。</w:t>
      </w:r>
      <w:r>
        <w:rPr>
          <w:lang w:val="en-US" w:eastAsia="zh-CN" w:bidi="ar-SA"/>
        </w:rPr>
        <w:br/>
      </w:r>
      <w:r>
        <w:rPr>
          <w:lang w:val="en-US" w:eastAsia="zh-CN" w:bidi="ar-SA"/>
        </w:rPr>
        <w:t xml:space="preserve">　二、声请所针对之人得自通知时起七日期间内对临时裁判提出反对，但须提交有关复本，以交予声请人。</w:t>
      </w:r>
      <w:r>
        <w:rPr>
          <w:lang w:val="en-US" w:eastAsia="zh-CN" w:bidi="ar-SA"/>
        </w:rPr>
        <w:br/>
      </w:r>
      <w:r>
        <w:rPr>
          <w:lang w:val="en-US" w:eastAsia="zh-CN" w:bidi="ar-SA"/>
        </w:rPr>
        <w:t xml:space="preserve">　三、反</w:t>
      </w:r>
      <w:r>
        <w:rPr>
          <w:lang w:val="en-US" w:eastAsia="zh-CN" w:bidi="ar-SA"/>
        </w:rPr>
        <w:t>对具有中止勒令之效力，但临时裁判之标的在於使一基本权利得以行使者除外。</w:t>
      </w:r>
      <w:r>
        <w:rPr>
          <w:lang w:val="en-US" w:eastAsia="zh-CN" w:bidi="ar-SA"/>
        </w:rPr>
        <w:br/>
      </w:r>
      <w:r>
        <w:rPr>
          <w:lang w:val="en-US" w:eastAsia="zh-CN" w:bidi="ar-SA"/>
        </w:rPr>
        <w:t xml:space="preserve">　四、经听取声请人在按案件之紧急性而定出之期间内作出之陈述，及检察院非为声请人时，亦听取其在该期间内作出之陈述後，以及完成必需之措施後，法院审理有关反对之依据，并就要求作出勒令之请求作出终局裁判。</w:t>
      </w:r>
      <w:r>
        <w:rPr>
          <w:lang w:val="en-US" w:eastAsia="zh-CN" w:bidi="ar-SA"/>
        </w:rPr>
        <w:br/>
      </w:r>
      <w:r>
        <w:rPr>
          <w:lang w:val="en-US" w:eastAsia="zh-CN" w:bidi="ar-SA"/>
        </w:rPr>
        <w:t xml:space="preserve">　第一百三十五条</w:t>
      </w:r>
      <w:r>
        <w:rPr>
          <w:lang w:val="en-US" w:eastAsia="zh-CN" w:bidi="ar-SA"/>
        </w:rPr>
        <w:br/>
      </w:r>
      <w:r>
        <w:rPr>
          <w:lang w:val="en-US" w:eastAsia="zh-CN" w:bidi="ar-SA"/>
        </w:rPr>
        <w:t xml:space="preserve">　（裁判）</w:t>
      </w:r>
      <w:r>
        <w:rPr>
          <w:lang w:val="en-US" w:eastAsia="zh-CN" w:bidi="ar-SA"/>
        </w:rPr>
        <w:br/>
      </w:r>
      <w:r>
        <w:rPr>
          <w:lang w:val="en-US" w:eastAsia="zh-CN" w:bidi="ar-SA"/>
        </w:rPr>
        <w:t xml:space="preserve">　法院须於裁判中详细列明应作出或不应作出之行为，以及应履行该义务之人，并在应定出期限时，定出履行期限。</w:t>
      </w:r>
      <w:r>
        <w:rPr>
          <w:lang w:val="en-US" w:eastAsia="zh-CN" w:bidi="ar-SA"/>
        </w:rPr>
        <w:br/>
      </w:r>
      <w:r>
        <w:rPr>
          <w:lang w:val="en-US" w:eastAsia="zh-CN" w:bidi="ar-SA"/>
        </w:rPr>
        <w:t xml:space="preserve">　第一百三十六条</w:t>
      </w:r>
      <w:r>
        <w:rPr>
          <w:lang w:val="en-US" w:eastAsia="zh-CN" w:bidi="ar-SA"/>
        </w:rPr>
        <w:br/>
      </w:r>
      <w:r>
        <w:rPr>
          <w:lang w:val="en-US" w:eastAsia="zh-CN" w:bidi="ar-SA"/>
        </w:rPr>
        <w:t xml:space="preserve">　（勒令之失效）</w:t>
      </w:r>
      <w:r>
        <w:rPr>
          <w:lang w:val="en-US" w:eastAsia="zh-CN" w:bidi="ar-SA"/>
        </w:rPr>
        <w:br/>
      </w:r>
      <w:r>
        <w:rPr>
          <w:lang w:val="en-US" w:eastAsia="zh-CN" w:bidi="ar-SA"/>
        </w:rPr>
        <w:t xml:space="preserve">　一、勒令在下列情况下失效：</w:t>
      </w:r>
      <w:r>
        <w:rPr>
          <w:lang w:val="en-US" w:eastAsia="zh-CN" w:bidi="ar-SA"/>
        </w:rPr>
        <w:br/>
      </w:r>
      <w:r>
        <w:rPr>
          <w:lang w:val="en-US" w:eastAsia="zh-CN" w:bidi="ar-SA"/>
        </w:rPr>
        <w:t xml:space="preserve">　</w:t>
      </w:r>
      <w:r>
        <w:rPr>
          <w:lang w:val="en-US" w:eastAsia="zh-CN" w:bidi="ar-SA"/>
        </w:rPr>
        <w:t>a</w:t>
      </w:r>
      <w:r>
        <w:rPr>
          <w:lang w:val="en-US" w:eastAsia="zh-CN" w:bidi="ar-SA"/>
        </w:rPr>
        <w:t>）声请人在有关期间内未有采用能适当保护</w:t>
      </w:r>
      <w:r>
        <w:rPr>
          <w:lang w:val="en-US" w:eastAsia="zh-CN" w:bidi="ar-SA"/>
        </w:rPr>
        <w:t>要求作出勒令之请求旨在维护之利益之行政程序上之手段或诉讼手段；</w:t>
      </w:r>
      <w:r>
        <w:rPr>
          <w:lang w:val="en-US" w:eastAsia="zh-CN" w:bidi="ar-SA"/>
        </w:rPr>
        <w:br/>
      </w:r>
      <w:r>
        <w:rPr>
          <w:lang w:val="en-US" w:eastAsia="zh-CN" w:bidi="ar-SA"/>
        </w:rPr>
        <w:t xml:space="preserve">　</w:t>
      </w:r>
      <w:r>
        <w:rPr>
          <w:lang w:val="en-US" w:eastAsia="zh-CN" w:bidi="ar-SA"/>
        </w:rPr>
        <w:t>b</w:t>
      </w:r>
      <w:r>
        <w:rPr>
          <w:lang w:val="en-US" w:eastAsia="zh-CN" w:bidi="ar-SA"/>
        </w:rPr>
        <w:t>）声请人虽已采用上述手段，但因其过失而未有促进有关程序或诉讼进行，或未有促进使该程序或诉讼得以继续之附随事项进行，以致该程序或诉讼停止进行逾九十日；</w:t>
      </w:r>
      <w:r>
        <w:rPr>
          <w:lang w:val="en-US" w:eastAsia="zh-CN" w:bidi="ar-SA"/>
        </w:rPr>
        <w:br/>
      </w:r>
      <w:r>
        <w:rPr>
          <w:lang w:val="en-US" w:eastAsia="zh-CN" w:bidi="ar-SA"/>
        </w:rPr>
        <w:t xml:space="preserve">　</w:t>
      </w:r>
      <w:r>
        <w:rPr>
          <w:lang w:val="en-US" w:eastAsia="zh-CN" w:bidi="ar-SA"/>
        </w:rPr>
        <w:t>c</w:t>
      </w:r>
      <w:r>
        <w:rPr>
          <w:lang w:val="en-US" w:eastAsia="zh-CN" w:bidi="ar-SA"/>
        </w:rPr>
        <w:t>）在所采用之</w:t>
      </w:r>
      <w:r>
        <w:rPr>
          <w:lang w:val="en-US" w:eastAsia="zh-CN" w:bidi="ar-SA"/>
        </w:rPr>
        <w:t>a</w:t>
      </w:r>
      <w:r>
        <w:rPr>
          <w:lang w:val="en-US" w:eastAsia="zh-CN" w:bidi="ar-SA"/>
        </w:rPr>
        <w:t>项所指程序或诉讼中，作出对声请人之请求不利之决定，且在法定期间内对该决定未有提出申诉，或对其不可提出申诉；</w:t>
      </w:r>
      <w:r>
        <w:rPr>
          <w:lang w:val="en-US" w:eastAsia="zh-CN" w:bidi="ar-SA"/>
        </w:rPr>
        <w:br/>
      </w:r>
      <w:r>
        <w:rPr>
          <w:lang w:val="en-US" w:eastAsia="zh-CN" w:bidi="ar-SA"/>
        </w:rPr>
        <w:t xml:space="preserve">　</w:t>
      </w:r>
      <w:r>
        <w:rPr>
          <w:lang w:val="en-US" w:eastAsia="zh-CN" w:bidi="ar-SA"/>
        </w:rPr>
        <w:t>d</w:t>
      </w:r>
      <w:r>
        <w:rPr>
          <w:lang w:val="en-US" w:eastAsia="zh-CN" w:bidi="ar-SA"/>
        </w:rPr>
        <w:t>）所采用之</w:t>
      </w:r>
      <w:r>
        <w:rPr>
          <w:lang w:val="en-US" w:eastAsia="zh-CN" w:bidi="ar-SA"/>
        </w:rPr>
        <w:t>a</w:t>
      </w:r>
      <w:r>
        <w:rPr>
          <w:lang w:val="en-US" w:eastAsia="zh-CN" w:bidi="ar-SA"/>
        </w:rPr>
        <w:t>项所指程序或诉讼，因程序或诉讼程序消灭而终结，且在法律容许提起新程序或新诉讼之情况下，声请人在为此定出之期间内亦无提起新程序或新诉讼；</w:t>
      </w:r>
      <w:r>
        <w:rPr>
          <w:lang w:val="en-US" w:eastAsia="zh-CN" w:bidi="ar-SA"/>
        </w:rPr>
        <w:br/>
      </w:r>
      <w:r>
        <w:rPr>
          <w:lang w:val="en-US" w:eastAsia="zh-CN" w:bidi="ar-SA"/>
        </w:rPr>
        <w:t xml:space="preserve">　</w:t>
      </w:r>
      <w:r>
        <w:rPr>
          <w:lang w:val="en-US" w:eastAsia="zh-CN" w:bidi="ar-SA"/>
        </w:rPr>
        <w:t>e</w:t>
      </w:r>
      <w:r>
        <w:rPr>
          <w:lang w:val="en-US" w:eastAsia="zh-CN" w:bidi="ar-SA"/>
        </w:rPr>
        <w:t>）要求作出勒</w:t>
      </w:r>
      <w:r>
        <w:rPr>
          <w:lang w:val="en-US" w:eastAsia="zh-CN" w:bidi="ar-SA"/>
        </w:rPr>
        <w:t>令之请求旨在保护之利益不复存在。</w:t>
      </w:r>
      <w:r>
        <w:rPr>
          <w:lang w:val="en-US" w:eastAsia="zh-CN" w:bidi="ar-SA"/>
        </w:rPr>
        <w:br/>
      </w:r>
      <w:r>
        <w:rPr>
          <w:lang w:val="en-US" w:eastAsia="zh-CN" w:bidi="ar-SA"/>
        </w:rPr>
        <w:t xml:space="preserve">　二、如要求作出勒令之请求旨在保护之利益系透过无期限之行政程序上之手段或诉讼手段予以确保，且法院未根据案件之具体情况另定一期限，则为着上款</w:t>
      </w:r>
      <w:r>
        <w:rPr>
          <w:lang w:val="en-US" w:eastAsia="zh-CN" w:bidi="ar-SA"/>
        </w:rPr>
        <w:t>a</w:t>
      </w:r>
      <w:r>
        <w:rPr>
          <w:lang w:val="en-US" w:eastAsia="zh-CN" w:bidi="ar-SA"/>
        </w:rPr>
        <w:t>项规定之效力，声请人应自就该请求作出之裁判确定时起三十日期间内采用该等手段。</w:t>
      </w:r>
      <w:r>
        <w:rPr>
          <w:lang w:val="en-US" w:eastAsia="zh-CN" w:bidi="ar-SA"/>
        </w:rPr>
        <w:br/>
      </w:r>
      <w:r>
        <w:rPr>
          <w:lang w:val="en-US" w:eastAsia="zh-CN" w:bidi="ar-SA"/>
        </w:rPr>
        <w:t xml:space="preserve">　三、如声请所针对之人作出或不作出有关行为，以致要求作出勒令之请求旨在保护之利益因获完全满足而不复存在，则勒令亦失效，而无须由法院宣告。</w:t>
      </w:r>
      <w:r>
        <w:rPr>
          <w:lang w:val="en-US" w:eastAsia="zh-CN" w:bidi="ar-SA"/>
        </w:rPr>
        <w:br/>
      </w:r>
      <w:r>
        <w:rPr>
          <w:lang w:val="en-US" w:eastAsia="zh-CN" w:bidi="ar-SA"/>
        </w:rPr>
        <w:t xml:space="preserve">　四、如勒令失效，而声请人曾在缺乏一般应有之谨慎下行事，则须对声请所针对之人所遭受之损害负责。</w:t>
      </w:r>
      <w:r>
        <w:rPr>
          <w:lang w:val="en-US" w:eastAsia="zh-CN" w:bidi="ar-SA"/>
        </w:rPr>
        <w:br/>
      </w:r>
      <w:r>
        <w:rPr>
          <w:lang w:val="en-US" w:eastAsia="zh-CN" w:bidi="ar-SA"/>
        </w:rPr>
        <w:t xml:space="preserve">　第一百三十七条</w:t>
      </w:r>
      <w:r>
        <w:rPr>
          <w:lang w:val="en-US" w:eastAsia="zh-CN" w:bidi="ar-SA"/>
        </w:rPr>
        <w:br/>
      </w:r>
      <w:r>
        <w:rPr>
          <w:lang w:val="en-US" w:eastAsia="zh-CN" w:bidi="ar-SA"/>
        </w:rPr>
        <w:t xml:space="preserve">　（提出</w:t>
      </w:r>
      <w:r>
        <w:rPr>
          <w:lang w:val="en-US" w:eastAsia="zh-CN" w:bidi="ar-SA"/>
        </w:rPr>
        <w:t>要求宣告失效之请求之步骤）</w:t>
      </w:r>
      <w:r>
        <w:rPr>
          <w:lang w:val="en-US" w:eastAsia="zh-CN" w:bidi="ar-SA"/>
        </w:rPr>
        <w:br/>
      </w:r>
      <w:r>
        <w:rPr>
          <w:lang w:val="en-US" w:eastAsia="zh-CN" w:bidi="ar-SA"/>
        </w:rPr>
        <w:t xml:space="preserve">　一、勒令之失效系由法院应任何利害关系人或检察院附理由说明之请求而宣告，但属上条第三款所指之情况除外。</w:t>
      </w:r>
      <w:r>
        <w:rPr>
          <w:lang w:val="en-US" w:eastAsia="zh-CN" w:bidi="ar-SA"/>
        </w:rPr>
        <w:br/>
      </w:r>
      <w:r>
        <w:rPr>
          <w:lang w:val="en-US" w:eastAsia="zh-CN" w:bidi="ar-SA"/>
        </w:rPr>
        <w:t xml:space="preserve">　二、要求宣告勒令失效之声请一经提出，法官或裁判书制作人须命令通知要求作出勒令之声请人於七日期间内答辩。</w:t>
      </w:r>
      <w:r>
        <w:rPr>
          <w:lang w:val="en-US" w:eastAsia="zh-CN" w:bidi="ar-SA"/>
        </w:rPr>
        <w:br/>
      </w:r>
      <w:r>
        <w:rPr>
          <w:lang w:val="en-US" w:eastAsia="zh-CN" w:bidi="ar-SA"/>
        </w:rPr>
        <w:t xml:space="preserve">　三、如要求宣告勒令失效之声请非由检察院作出，则在听取其陈述，并完成必需之措施後，法院须作出裁判。</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预行调查证据</w:t>
      </w:r>
      <w:r>
        <w:rPr>
          <w:lang w:val="en-US" w:eastAsia="zh-CN" w:bidi="ar-SA"/>
        </w:rPr>
        <w:br/>
      </w:r>
      <w:r>
        <w:rPr>
          <w:lang w:val="en-US" w:eastAsia="zh-CN" w:bidi="ar-SA"/>
        </w:rPr>
        <w:t xml:space="preserve">　第一百三十八条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如有理由恐防其後将不可能或难以取得某些人之陈述或证言，或不可能或难以透过监定或勘验查核某些事实，得於提起有关诉讼程序</w:t>
      </w:r>
      <w:r>
        <w:rPr>
          <w:lang w:val="en-US" w:eastAsia="zh-CN" w:bidi="ar-SA"/>
        </w:rPr>
        <w:t>前取得该等人之陈述或证言，或进行监定或勘验。</w:t>
      </w:r>
      <w:r>
        <w:rPr>
          <w:lang w:val="en-US" w:eastAsia="zh-CN" w:bidi="ar-SA"/>
        </w:rPr>
        <w:br/>
      </w:r>
      <w:r>
        <w:rPr>
          <w:lang w:val="en-US" w:eastAsia="zh-CN" w:bidi="ar-SA"/>
        </w:rPr>
        <w:t xml:space="preserve">　第一百三十九条</w:t>
      </w:r>
      <w:r>
        <w:rPr>
          <w:lang w:val="en-US" w:eastAsia="zh-CN" w:bidi="ar-SA"/>
        </w:rPr>
        <w:br/>
      </w:r>
      <w:r>
        <w:rPr>
          <w:lang w:val="en-US" w:eastAsia="zh-CN" w:bidi="ar-SA"/>
        </w:rPr>
        <w:t xml:space="preserve">　（步骤）</w:t>
      </w:r>
      <w:r>
        <w:rPr>
          <w:lang w:val="en-US" w:eastAsia="zh-CN" w:bidi="ar-SA"/>
        </w:rPr>
        <w:br/>
      </w:r>
      <w:r>
        <w:rPr>
          <w:lang w:val="en-US" w:eastAsia="zh-CN" w:bidi="ar-SA"/>
        </w:rPr>
        <w:t xml:space="preserve">　一、声请书中应扼要说明需预行调查证据之理由，准确载明应预行证明之事实，详细列明拟采用之证据方法，以及在须听取任何人陈述时指出该等人之身分，此外应尽量明确指出其将提起之诉讼程序之请求及依据，并指出欲采用有关证据所针对之人或机关；提交声请书时，须按拟通知之人之数目附具相应数目之声请书复本。</w:t>
      </w:r>
      <w:r>
        <w:rPr>
          <w:lang w:val="en-US" w:eastAsia="zh-CN" w:bidi="ar-SA"/>
        </w:rPr>
        <w:br/>
      </w:r>
      <w:r>
        <w:rPr>
          <w:lang w:val="en-US" w:eastAsia="zh-CN" w:bidi="ar-SA"/>
        </w:rPr>
        <w:t xml:space="preserve">　二、须向声请书中指出之人或机关作出通知，以便其参与有关准备行为及调查证据之行为，或在三日期间内提出反对。</w:t>
      </w:r>
      <w:r>
        <w:rPr>
          <w:lang w:val="en-US" w:eastAsia="zh-CN" w:bidi="ar-SA"/>
        </w:rPr>
        <w:br/>
      </w:r>
      <w:r>
        <w:rPr>
          <w:lang w:val="en-US" w:eastAsia="zh-CN" w:bidi="ar-SA"/>
        </w:rPr>
        <w:t xml:space="preserve">　三、如属无行为能力人、不确定人或失踪</w:t>
      </w:r>
      <w:r>
        <w:rPr>
          <w:lang w:val="en-US" w:eastAsia="zh-CN" w:bidi="ar-SA"/>
        </w:rPr>
        <w:t>人，则须向检察院作出通知。</w:t>
      </w:r>
      <w:r>
        <w:rPr>
          <w:lang w:val="en-US" w:eastAsia="zh-CN" w:bidi="ar-SA"/>
        </w:rPr>
        <w:br/>
      </w:r>
      <w:r>
        <w:rPr>
          <w:lang w:val="en-US" w:eastAsia="zh-CN" w:bidi="ar-SA"/>
        </w:rPr>
        <w:t xml:space="preserve">　四、如无通知检察院，则须听取其於三日期间内作出之陈述，其後法院在同等期间内作出裁判。</w:t>
      </w:r>
      <w:r>
        <w:rPr>
          <w:lang w:val="en-US" w:eastAsia="zh-CN" w:bidi="ar-SA"/>
        </w:rPr>
        <w:br/>
      </w:r>
      <w:r>
        <w:rPr>
          <w:lang w:val="en-US" w:eastAsia="zh-CN" w:bidi="ar-SA"/>
        </w:rPr>
        <w:t xml:space="preserve">　五、如作出第二款所指之通知极有可能引致无法及时实行所请求之措施，则仅须通知检察院。</w:t>
      </w:r>
      <w:r>
        <w:rPr>
          <w:lang w:val="en-US" w:eastAsia="zh-CN" w:bidi="ar-SA"/>
        </w:rPr>
        <w:br/>
      </w:r>
      <w:r>
        <w:rPr>
          <w:lang w:val="en-US" w:eastAsia="zh-CN" w:bidi="ar-SA"/>
        </w:rPr>
        <w:t xml:space="preserve">　六、在上款所指之情况下，须就已实行有关措施一事立即通知在声请书中指出之人或机关，而其有权於七日内声请在有可能时重新实行有关措施。</w:t>
      </w:r>
      <w:r>
        <w:rPr>
          <w:lang w:val="en-US" w:eastAsia="zh-CN" w:bidi="ar-SA"/>
        </w:rPr>
        <w:br/>
      </w:r>
      <w:r>
        <w:rPr>
          <w:lang w:val="en-US" w:eastAsia="zh-CN" w:bidi="ar-SA"/>
        </w:rPr>
        <w:t xml:space="preserve">　第一百四十条</w:t>
      </w:r>
      <w:r>
        <w:rPr>
          <w:lang w:val="en-US" w:eastAsia="zh-CN" w:bidi="ar-SA"/>
        </w:rPr>
        <w:br/>
      </w:r>
      <w:r>
        <w:rPr>
          <w:lang w:val="en-US" w:eastAsia="zh-CN" w:bidi="ar-SA"/>
        </w:rPr>
        <w:t xml:space="preserve">　（待决诉讼程序中之请求）</w:t>
      </w:r>
      <w:r>
        <w:rPr>
          <w:lang w:val="en-US" w:eastAsia="zh-CN" w:bidi="ar-SA"/>
        </w:rPr>
        <w:br/>
      </w:r>
      <w:r>
        <w:rPr>
          <w:lang w:val="en-US" w:eastAsia="zh-CN" w:bidi="ar-SA"/>
        </w:rPr>
        <w:t xml:space="preserve">　本节之规定，经作出必要配合後，适用於在已提起之诉讼程序中提出之要求预行调查证据之请求。</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非特定之预防及保存措施</w:t>
      </w:r>
      <w:r>
        <w:rPr>
          <w:lang w:val="en-US" w:eastAsia="zh-CN" w:bidi="ar-SA"/>
        </w:rPr>
        <w:br/>
      </w:r>
      <w:r>
        <w:rPr>
          <w:lang w:val="en-US" w:eastAsia="zh-CN" w:bidi="ar-SA"/>
        </w:rPr>
        <w:t xml:space="preserve">　第一百</w:t>
      </w:r>
      <w:r>
        <w:rPr>
          <w:lang w:val="en-US" w:eastAsia="zh-CN" w:bidi="ar-SA"/>
        </w:rPr>
        <w:t>四十一条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一、私人有理由恐防某一行政活动对其权利或受法律保护之利益造成严重且难以弥补之侵害时，得声请采取按具体情况系适当之预防或保存措施，以确保其受威胁之权利或利益得到保护。</w:t>
      </w:r>
      <w:r>
        <w:rPr>
          <w:lang w:val="en-US" w:eastAsia="zh-CN" w:bidi="ar-SA"/>
        </w:rPr>
        <w:br/>
      </w:r>
      <w:r>
        <w:rPr>
          <w:lang w:val="en-US" w:eastAsia="zh-CN" w:bidi="ar-SA"/>
        </w:rPr>
        <w:t xml:space="preserve">　二、对用於涉及重要公共利益之服务之动产或不动产，所声请采取之措施不得针对该动产或不动产之不可处分性。</w:t>
      </w:r>
      <w:r>
        <w:rPr>
          <w:lang w:val="en-US" w:eastAsia="zh-CN" w:bidi="ar-SA"/>
        </w:rPr>
        <w:br/>
      </w:r>
      <w:r>
        <w:rPr>
          <w:lang w:val="en-US" w:eastAsia="zh-CN" w:bidi="ar-SA"/>
        </w:rPr>
        <w:t xml:space="preserve">　三、如透过本章所规范之其余程序，即可确实维护藉提出要求采取措施之请求而欲保护之权利或利益，则不得提出该请求。</w:t>
      </w:r>
      <w:r>
        <w:rPr>
          <w:lang w:val="en-US" w:eastAsia="zh-CN" w:bidi="ar-SA"/>
        </w:rPr>
        <w:br/>
      </w:r>
      <w:r>
        <w:rPr>
          <w:lang w:val="en-US" w:eastAsia="zh-CN" w:bidi="ar-SA"/>
        </w:rPr>
        <w:t xml:space="preserve">　第一百四十二条</w:t>
      </w:r>
      <w:r>
        <w:rPr>
          <w:lang w:val="en-US" w:eastAsia="zh-CN" w:bidi="ar-SA"/>
        </w:rPr>
        <w:br/>
      </w:r>
      <w:r>
        <w:rPr>
          <w:lang w:val="en-US" w:eastAsia="zh-CN" w:bidi="ar-SA"/>
        </w:rPr>
        <w:t xml:space="preserve">　（步骤）</w:t>
      </w:r>
      <w:r>
        <w:rPr>
          <w:lang w:val="en-US" w:eastAsia="zh-CN" w:bidi="ar-SA"/>
        </w:rPr>
        <w:br/>
      </w:r>
      <w:r>
        <w:rPr>
          <w:lang w:val="en-US" w:eastAsia="zh-CN" w:bidi="ar-SA"/>
        </w:rPr>
        <w:t xml:space="preserve">　一、民事诉讼法关於非特定之保存及预行措施之规定，经作出必要配合後，适用於非</w:t>
      </w:r>
      <w:r>
        <w:rPr>
          <w:lang w:val="en-US" w:eastAsia="zh-CN" w:bidi="ar-SA"/>
        </w:rPr>
        <w:t>特定之预防及保存措施，但不影响以下各款规定之适用。</w:t>
      </w:r>
      <w:r>
        <w:rPr>
          <w:lang w:val="en-US" w:eastAsia="zh-CN" w:bidi="ar-SA"/>
        </w:rPr>
        <w:br/>
      </w:r>
      <w:r>
        <w:rPr>
          <w:lang w:val="en-US" w:eastAsia="zh-CN" w:bidi="ar-SA"/>
        </w:rPr>
        <w:t xml:space="preserve">　二、当事人须於指定之询问日期及地点偕同所提出之证人到场；询问不得因证人或诉讼代理人缺席而押後。</w:t>
      </w:r>
      <w:r>
        <w:rPr>
          <w:lang w:val="en-US" w:eastAsia="zh-CN" w:bidi="ar-SA"/>
        </w:rPr>
        <w:br/>
      </w:r>
      <w:r>
        <w:rPr>
          <w:lang w:val="en-US" w:eastAsia="zh-CN" w:bidi="ar-SA"/>
        </w:rPr>
        <w:t xml:space="preserve">　三、在终审法院及中级法院：</w:t>
      </w:r>
      <w:r>
        <w:rPr>
          <w:lang w:val="en-US" w:eastAsia="zh-CN" w:bidi="ar-SA"/>
        </w:rPr>
        <w:br/>
      </w:r>
      <w:r>
        <w:rPr>
          <w:lang w:val="en-US" w:eastAsia="zh-CN" w:bidi="ar-SA"/>
        </w:rPr>
        <w:t xml:space="preserve">　</w:t>
      </w:r>
      <w:r>
        <w:rPr>
          <w:lang w:val="en-US" w:eastAsia="zh-CN" w:bidi="ar-SA"/>
        </w:rPr>
        <w:t>a</w:t>
      </w:r>
      <w:r>
        <w:rPr>
          <w:lang w:val="en-US" w:eastAsia="zh-CN" w:bidi="ar-SA"/>
        </w:rPr>
        <w:t>）仅得采纳书证及人证；</w:t>
      </w:r>
      <w:r>
        <w:rPr>
          <w:lang w:val="en-US" w:eastAsia="zh-CN" w:bidi="ar-SA"/>
        </w:rPr>
        <w:br/>
      </w:r>
      <w:r>
        <w:rPr>
          <w:lang w:val="en-US" w:eastAsia="zh-CN" w:bidi="ar-SA"/>
        </w:rPr>
        <w:t xml:space="preserve">　</w:t>
      </w:r>
      <w:r>
        <w:rPr>
          <w:lang w:val="en-US" w:eastAsia="zh-CN" w:bidi="ar-SA"/>
        </w:rPr>
        <w:t>b</w:t>
      </w:r>
      <w:r>
        <w:rPr>
          <w:lang w:val="en-US" w:eastAsia="zh-CN" w:bidi="ar-SA"/>
        </w:rPr>
        <w:t>）证言须在裁判书制作人面前作出，并将之作成书面纪录。</w:t>
      </w:r>
      <w:r>
        <w:rPr>
          <w:lang w:val="en-US" w:eastAsia="zh-CN" w:bidi="ar-SA"/>
        </w:rPr>
        <w:br/>
      </w:r>
      <w:r>
        <w:rPr>
          <w:lang w:val="en-US" w:eastAsia="zh-CN" w:bidi="ar-SA"/>
        </w:rPr>
        <w:t xml:space="preserve">　四、调查证据後，适用第一百二十九条第二款之规定。</w:t>
      </w:r>
      <w:r>
        <w:rPr>
          <w:lang w:val="en-US" w:eastAsia="zh-CN" w:bidi="ar-SA"/>
        </w:rPr>
        <w:br/>
      </w:r>
      <w:r>
        <w:rPr>
          <w:lang w:val="en-US" w:eastAsia="zh-CN" w:bidi="ar-SA"/>
        </w:rPr>
        <w:t xml:space="preserve">　五、第一百三十条第三款至第六款之规定，经作出必要配合後，适用於命令采取措施之裁判。</w:t>
      </w:r>
      <w:r>
        <w:rPr>
          <w:lang w:val="en-US" w:eastAsia="zh-CN" w:bidi="ar-SA"/>
        </w:rPr>
        <w:br/>
      </w:r>
      <w:r>
        <w:rPr>
          <w:lang w:val="en-US" w:eastAsia="zh-CN" w:bidi="ar-SA"/>
        </w:rPr>
        <w:t xml:space="preserve">　六、命令采取之措施不得以担保代替。</w:t>
      </w:r>
      <w:r>
        <w:rPr>
          <w:lang w:val="en-US" w:eastAsia="zh-CN" w:bidi="ar-SA"/>
        </w:rPr>
        <w:br/>
      </w:r>
      <w:r>
        <w:rPr>
          <w:lang w:val="en-US" w:eastAsia="zh-CN" w:bidi="ar-SA"/>
        </w:rPr>
        <w:t xml:space="preserve">　第八章</w:t>
      </w:r>
      <w:r>
        <w:rPr>
          <w:lang w:val="en-US" w:eastAsia="zh-CN" w:bidi="ar-SA"/>
        </w:rPr>
        <w:br/>
      </w:r>
      <w:r>
        <w:rPr>
          <w:lang w:val="en-US" w:eastAsia="zh-CN" w:bidi="ar-SA"/>
        </w:rPr>
        <w:t xml:space="preserve">　行政当局各机关与法院间之管辖权、法院间之管辖权及职责之冲突</w:t>
      </w:r>
      <w:r>
        <w:rPr>
          <w:lang w:val="en-US" w:eastAsia="zh-CN" w:bidi="ar-SA"/>
        </w:rPr>
        <w:br/>
      </w:r>
      <w:r>
        <w:rPr>
          <w:lang w:val="en-US" w:eastAsia="zh-CN" w:bidi="ar-SA"/>
        </w:rPr>
        <w:t xml:space="preserve">　第一百四十三条</w:t>
      </w:r>
      <w:r>
        <w:rPr>
          <w:lang w:val="en-US" w:eastAsia="zh-CN" w:bidi="ar-SA"/>
        </w:rPr>
        <w:br/>
      </w:r>
      <w:r>
        <w:rPr>
          <w:lang w:val="en-US" w:eastAsia="zh-CN" w:bidi="ar-SA"/>
        </w:rPr>
        <w:t xml:space="preserve">　（适用於行政当局各机关与法院间之管辖权冲突及法院间之管辖权冲突之法律）</w:t>
      </w:r>
      <w:r>
        <w:rPr>
          <w:lang w:val="en-US" w:eastAsia="zh-CN" w:bidi="ar-SA"/>
        </w:rPr>
        <w:br/>
      </w:r>
      <w:r>
        <w:rPr>
          <w:lang w:val="en-US" w:eastAsia="zh-CN" w:bidi="ar-SA"/>
        </w:rPr>
        <w:t xml:space="preserve">　民事诉讼法关於管辖权冲突之规定，经作出必要配合後，适用於行政当局各机关与法院间之管辖权及法院间之管辖权之衡突，但不影响以下数条规定之适用。</w:t>
      </w:r>
      <w:r>
        <w:rPr>
          <w:lang w:val="en-US" w:eastAsia="zh-CN" w:bidi="ar-SA"/>
        </w:rPr>
        <w:br/>
      </w:r>
      <w:r>
        <w:rPr>
          <w:lang w:val="en-US" w:eastAsia="zh-CN" w:bidi="ar-SA"/>
        </w:rPr>
        <w:t xml:space="preserve">　第一百四十四条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任何利害关系人或检察院得於就提起司法上诉所定之同等期间内，请求解决行政当局各机关与法院间之管辖权及法院间之管辖权之冲突；该期间自最後一个决定成为不可上诉之决定时起算。</w:t>
      </w:r>
      <w:r>
        <w:rPr>
          <w:lang w:val="en-US" w:eastAsia="zh-CN" w:bidi="ar-SA"/>
        </w:rPr>
        <w:br/>
      </w:r>
      <w:r>
        <w:rPr>
          <w:lang w:val="en-US" w:eastAsia="zh-CN" w:bidi="ar-SA"/>
        </w:rPr>
        <w:t xml:space="preserve">　第一百四十五条</w:t>
      </w:r>
      <w:r>
        <w:rPr>
          <w:lang w:val="en-US" w:eastAsia="zh-CN" w:bidi="ar-SA"/>
        </w:rPr>
        <w:br/>
      </w:r>
      <w:r>
        <w:rPr>
          <w:lang w:val="en-US" w:eastAsia="zh-CN" w:bidi="ar-SA"/>
        </w:rPr>
        <w:t xml:space="preserve">　（临时裁判）</w:t>
      </w:r>
      <w:r>
        <w:rPr>
          <w:lang w:val="en-US" w:eastAsia="zh-CN" w:bidi="ar-SA"/>
        </w:rPr>
        <w:br/>
      </w:r>
      <w:r>
        <w:rPr>
          <w:lang w:val="en-US" w:eastAsia="zh-CN" w:bidi="ar-SA"/>
        </w:rPr>
        <w:t xml:space="preserve">　如冲突涉及之当局不作任何行为会导致严重损</w:t>
      </w:r>
      <w:r>
        <w:rPr>
          <w:lang w:val="en-US" w:eastAsia="zh-CN" w:bidi="ar-SA"/>
        </w:rPr>
        <w:t>失，则在无须作检阅下，裁判书制作人须於评议会首次会议中提出有关问题，以便法院指定在一切紧急事宜上应暂时行使有关管辖权之当局。</w:t>
      </w:r>
      <w:r>
        <w:rPr>
          <w:lang w:val="en-US" w:eastAsia="zh-CN" w:bidi="ar-SA"/>
        </w:rPr>
        <w:br/>
      </w:r>
      <w:r>
        <w:rPr>
          <w:lang w:val="en-US" w:eastAsia="zh-CN" w:bidi="ar-SA"/>
        </w:rPr>
        <w:t xml:space="preserve">　第一百四十六条</w:t>
      </w:r>
      <w:r>
        <w:rPr>
          <w:lang w:val="en-US" w:eastAsia="zh-CN" w:bidi="ar-SA"/>
        </w:rPr>
        <w:br/>
      </w:r>
      <w:r>
        <w:rPr>
          <w:lang w:val="en-US" w:eastAsia="zh-CN" w:bidi="ar-SA"/>
        </w:rPr>
        <w:t xml:space="preserve">　（裁判）</w:t>
      </w:r>
      <w:r>
        <w:rPr>
          <w:lang w:val="en-US" w:eastAsia="zh-CN" w:bidi="ar-SA"/>
        </w:rPr>
        <w:br/>
      </w:r>
      <w:r>
        <w:rPr>
          <w:lang w:val="en-US" w:eastAsia="zh-CN" w:bidi="ar-SA"/>
        </w:rPr>
        <w:t xml:space="preserve">　一、解决冲突之裁判中，除须指出应行使有关管辖权之当局，尚须宣告冲突涉及之另一当局所作之行为无效或所作之决定或裁判无效。</w:t>
      </w:r>
      <w:r>
        <w:rPr>
          <w:lang w:val="en-US" w:eastAsia="zh-CN" w:bidi="ar-SA"/>
        </w:rPr>
        <w:br/>
      </w:r>
      <w:r>
        <w:rPr>
          <w:lang w:val="en-US" w:eastAsia="zh-CN" w:bidi="ar-SA"/>
        </w:rPr>
        <w:t xml:space="preserve">　二、如基於衡平或特别重要之公共利益之原因系有理由不宣告有关准备行为无效，且经说明理由，则裁判中得不作出该宣告。</w:t>
      </w:r>
      <w:r>
        <w:rPr>
          <w:lang w:val="en-US" w:eastAsia="zh-CN" w:bidi="ar-SA"/>
        </w:rPr>
        <w:br/>
      </w:r>
      <w:r>
        <w:rPr>
          <w:lang w:val="en-US" w:eastAsia="zh-CN" w:bidi="ar-SA"/>
        </w:rPr>
        <w:t xml:space="preserve">　第一百四十七条</w:t>
      </w:r>
      <w:r>
        <w:rPr>
          <w:lang w:val="en-US" w:eastAsia="zh-CN" w:bidi="ar-SA"/>
        </w:rPr>
        <w:br/>
      </w:r>
      <w:r>
        <w:rPr>
          <w:lang w:val="en-US" w:eastAsia="zh-CN" w:bidi="ar-SA"/>
        </w:rPr>
        <w:t xml:space="preserve">　（职责之冲突）</w:t>
      </w:r>
      <w:r>
        <w:rPr>
          <w:lang w:val="en-US" w:eastAsia="zh-CN" w:bidi="ar-SA"/>
        </w:rPr>
        <w:br/>
      </w:r>
      <w:r>
        <w:rPr>
          <w:lang w:val="en-US" w:eastAsia="zh-CN" w:bidi="ar-SA"/>
        </w:rPr>
        <w:t xml:space="preserve">　用以解决不同公法人之机关间职责冲突之司法上诉，受该诉讼手段之专有规定规范，且须遵守</w:t>
      </w:r>
      <w:r>
        <w:rPr>
          <w:lang w:val="en-US" w:eastAsia="zh-CN" w:bidi="ar-SA"/>
        </w:rPr>
        <w:t>下列特别规定：</w:t>
      </w:r>
      <w:r>
        <w:rPr>
          <w:lang w:val="en-US" w:eastAsia="zh-CN" w:bidi="ar-SA"/>
        </w:rPr>
        <w:br/>
      </w:r>
      <w:r>
        <w:rPr>
          <w:lang w:val="en-US" w:eastAsia="zh-CN" w:bidi="ar-SA"/>
        </w:rPr>
        <w:t xml:space="preserve">　</w:t>
      </w:r>
      <w:r>
        <w:rPr>
          <w:lang w:val="en-US" w:eastAsia="zh-CN" w:bidi="ar-SA"/>
        </w:rPr>
        <w:t>a</w:t>
      </w:r>
      <w:r>
        <w:rPr>
          <w:lang w:val="en-US" w:eastAsia="zh-CN" w:bidi="ar-SA"/>
        </w:rPr>
        <w:t>）期间缩短一半，不足一日者不予计算；</w:t>
      </w:r>
      <w:r>
        <w:rPr>
          <w:lang w:val="en-US" w:eastAsia="zh-CN" w:bidi="ar-SA"/>
        </w:rPr>
        <w:br/>
      </w:r>
      <w:r>
        <w:rPr>
          <w:lang w:val="en-US" w:eastAsia="zh-CN" w:bidi="ar-SA"/>
        </w:rPr>
        <w:t xml:space="preserve">　</w:t>
      </w:r>
      <w:r>
        <w:rPr>
          <w:lang w:val="en-US" w:eastAsia="zh-CN" w:bidi="ar-SA"/>
        </w:rPr>
        <w:t>b</w:t>
      </w:r>
      <w:r>
        <w:rPr>
          <w:lang w:val="en-US" w:eastAsia="zh-CN" w:bidi="ar-SA"/>
        </w:rPr>
        <w:t>）在司法上诉所针对之实体之答辩阶段，召唤首个行为之作出者参与有关诉讼程序，以便其於该期间内表明立场；</w:t>
      </w:r>
      <w:r>
        <w:rPr>
          <w:lang w:val="en-US" w:eastAsia="zh-CN" w:bidi="ar-SA"/>
        </w:rPr>
        <w:br/>
      </w:r>
      <w:r>
        <w:rPr>
          <w:lang w:val="en-US" w:eastAsia="zh-CN" w:bidi="ar-SA"/>
        </w:rPr>
        <w:t xml:space="preserve">　</w:t>
      </w:r>
      <w:r>
        <w:rPr>
          <w:lang w:val="en-US" w:eastAsia="zh-CN" w:bidi="ar-SA"/>
        </w:rPr>
        <w:t>c</w:t>
      </w:r>
      <w:r>
        <w:rPr>
          <w:lang w:val="en-US" w:eastAsia="zh-CN" w:bidi="ar-SA"/>
        </w:rPr>
        <w:t>）仅得采纳书证；</w:t>
      </w:r>
      <w:r>
        <w:rPr>
          <w:lang w:val="en-US" w:eastAsia="zh-CN" w:bidi="ar-SA"/>
        </w:rPr>
        <w:br/>
      </w:r>
      <w:r>
        <w:rPr>
          <w:lang w:val="en-US" w:eastAsia="zh-CN" w:bidi="ar-SA"/>
        </w:rPr>
        <w:t xml:space="preserve">　</w:t>
      </w:r>
      <w:r>
        <w:rPr>
          <w:lang w:val="en-US" w:eastAsia="zh-CN" w:bidi="ar-SA"/>
        </w:rPr>
        <w:t>d</w:t>
      </w:r>
      <w:r>
        <w:rPr>
          <w:lang w:val="en-US" w:eastAsia="zh-CN" w:bidi="ar-SA"/>
        </w:rPr>
        <w:t>）不得作出陈述。</w:t>
      </w:r>
      <w:r>
        <w:rPr>
          <w:lang w:val="en-US" w:eastAsia="zh-CN" w:bidi="ar-SA"/>
        </w:rPr>
        <w:br/>
      </w:r>
      <w:r>
        <w:rPr>
          <w:lang w:val="en-US" w:eastAsia="zh-CN" w:bidi="ar-SA"/>
        </w:rPr>
        <w:t xml:space="preserve">　第九章</w:t>
      </w:r>
      <w:r>
        <w:rPr>
          <w:lang w:val="en-US" w:eastAsia="zh-CN" w:bidi="ar-SA"/>
        </w:rPr>
        <w:br/>
      </w:r>
      <w:r>
        <w:rPr>
          <w:lang w:val="en-US" w:eastAsia="zh-CN" w:bidi="ar-SA"/>
        </w:rPr>
        <w:t xml:space="preserve">　对司法裁判之上诉</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第一百四十八条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对於法院在行政上之司法争讼程序中作出之裁判，包括在执行程序中作出之裁判，可依据本章规定透过上诉提出争议。</w:t>
      </w:r>
      <w:r>
        <w:rPr>
          <w:lang w:val="en-US" w:eastAsia="zh-CN" w:bidi="ar-SA"/>
        </w:rPr>
        <w:br/>
      </w:r>
      <w:r>
        <w:rPr>
          <w:lang w:val="en-US" w:eastAsia="zh-CN" w:bidi="ar-SA"/>
        </w:rPr>
        <w:t xml:space="preserve">　第一百四十九条</w:t>
      </w:r>
      <w:r>
        <w:rPr>
          <w:lang w:val="en-US" w:eastAsia="zh-CN" w:bidi="ar-SA"/>
        </w:rPr>
        <w:br/>
      </w:r>
      <w:r>
        <w:rPr>
          <w:lang w:val="en-US" w:eastAsia="zh-CN" w:bidi="ar-SA"/>
        </w:rPr>
        <w:t xml:space="preserve">　（上诉之类别及适用制度）</w:t>
      </w:r>
      <w:r>
        <w:rPr>
          <w:lang w:val="en-US" w:eastAsia="zh-CN" w:bidi="ar-SA"/>
        </w:rPr>
        <w:br/>
      </w:r>
      <w:r>
        <w:rPr>
          <w:lang w:val="en-US" w:eastAsia="zh-CN" w:bidi="ar-SA"/>
        </w:rPr>
        <w:t xml:space="preserve">　一、平常上诉按民事诉讼程序中向中级法院提起平常上诉之规定受理及</w:t>
      </w:r>
      <w:r>
        <w:rPr>
          <w:lang w:val="en-US" w:eastAsia="zh-CN" w:bidi="ar-SA"/>
        </w:rPr>
        <w:t>进行，但不影响本章第二节规定之适用。</w:t>
      </w:r>
      <w:r>
        <w:rPr>
          <w:lang w:val="en-US" w:eastAsia="zh-CN" w:bidi="ar-SA"/>
        </w:rPr>
        <w:br/>
      </w:r>
      <w:r>
        <w:rPr>
          <w:lang w:val="en-US" w:eastAsia="zh-CN" w:bidi="ar-SA"/>
        </w:rPr>
        <w:t xml:space="preserve">　二、以合议庭裁判互相对立为依据提起之上诉按本章第三节之规定受理及进行，且补充适用就平常上诉所作之规定。</w:t>
      </w:r>
      <w:r>
        <w:rPr>
          <w:lang w:val="en-US" w:eastAsia="zh-CN" w:bidi="ar-SA"/>
        </w:rPr>
        <w:br/>
      </w:r>
      <w:r>
        <w:rPr>
          <w:lang w:val="en-US" w:eastAsia="zh-CN" w:bidi="ar-SA"/>
        </w:rPr>
        <w:t xml:space="preserve">　三、再审上诉按民事诉讼程序中提起再审上诉之规定受理及进行，但不影响本章第四节规定之适用。</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平常上诉</w:t>
      </w:r>
      <w:r>
        <w:rPr>
          <w:lang w:val="en-US" w:eastAsia="zh-CN" w:bidi="ar-SA"/>
        </w:rPr>
        <w:br/>
      </w:r>
      <w:r>
        <w:rPr>
          <w:lang w:val="en-US" w:eastAsia="zh-CN" w:bidi="ar-SA"/>
        </w:rPr>
        <w:t xml:space="preserve">　第一百五十条</w:t>
      </w:r>
      <w:r>
        <w:rPr>
          <w:lang w:val="en-US" w:eastAsia="zh-CN" w:bidi="ar-SA"/>
        </w:rPr>
        <w:br/>
      </w:r>
      <w:r>
        <w:rPr>
          <w:lang w:val="en-US" w:eastAsia="zh-CN" w:bidi="ar-SA"/>
        </w:rPr>
        <w:t xml:space="preserve">　（平常上诉之可受理性）</w:t>
      </w:r>
      <w:r>
        <w:rPr>
          <w:lang w:val="en-US" w:eastAsia="zh-CN" w:bidi="ar-SA"/>
        </w:rPr>
        <w:br/>
      </w:r>
      <w:r>
        <w:rPr>
          <w:lang w:val="en-US" w:eastAsia="zh-CN" w:bidi="ar-SA"/>
        </w:rPr>
        <w:t xml:space="preserve">　一、对下列裁判不得提起平常上诉：</w:t>
      </w:r>
      <w:r>
        <w:rPr>
          <w:lang w:val="en-US" w:eastAsia="zh-CN" w:bidi="ar-SA"/>
        </w:rPr>
        <w:br/>
      </w:r>
      <w:r>
        <w:rPr>
          <w:lang w:val="en-US" w:eastAsia="zh-CN" w:bidi="ar-SA"/>
        </w:rPr>
        <w:t xml:space="preserve">　</w:t>
      </w:r>
      <w:r>
        <w:rPr>
          <w:lang w:val="en-US" w:eastAsia="zh-CN" w:bidi="ar-SA"/>
        </w:rPr>
        <w:t>a</w:t>
      </w:r>
      <w:r>
        <w:rPr>
          <w:lang w:val="en-US" w:eastAsia="zh-CN" w:bidi="ar-SA"/>
        </w:rPr>
        <w:t>）在行政之诉中作出之裁判及就合并於主请求之请求作出之裁判，如有关案件利益值不超过法院之法定上诉利益限额；</w:t>
      </w:r>
      <w:r>
        <w:rPr>
          <w:lang w:val="en-US" w:eastAsia="zh-CN" w:bidi="ar-SA"/>
        </w:rPr>
        <w:br/>
      </w:r>
      <w:r>
        <w:rPr>
          <w:lang w:val="en-US" w:eastAsia="zh-CN" w:bidi="ar-SA"/>
        </w:rPr>
        <w:t xml:space="preserve">　</w:t>
      </w:r>
      <w:r>
        <w:rPr>
          <w:lang w:val="en-US" w:eastAsia="zh-CN" w:bidi="ar-SA"/>
        </w:rPr>
        <w:t>b</w:t>
      </w:r>
      <w:r>
        <w:rPr>
          <w:lang w:val="en-US" w:eastAsia="zh-CN" w:bidi="ar-SA"/>
        </w:rPr>
        <w:t>）解决行政当局各机关与法院间之管辖权、法院间之管辖权及职责之冲</w:t>
      </w:r>
      <w:r>
        <w:rPr>
          <w:lang w:val="en-US" w:eastAsia="zh-CN" w:bidi="ar-SA"/>
        </w:rPr>
        <w:t>突之裁判；</w:t>
      </w:r>
      <w:r>
        <w:rPr>
          <w:lang w:val="en-US" w:eastAsia="zh-CN" w:bidi="ar-SA"/>
        </w:rPr>
        <w:br/>
      </w:r>
      <w:r>
        <w:rPr>
          <w:lang w:val="en-US" w:eastAsia="zh-CN" w:bidi="ar-SA"/>
        </w:rPr>
        <w:t xml:space="preserve">　</w:t>
      </w:r>
      <w:r>
        <w:rPr>
          <w:lang w:val="en-US" w:eastAsia="zh-CN" w:bidi="ar-SA"/>
        </w:rPr>
        <w:t>c</w:t>
      </w:r>
      <w:r>
        <w:rPr>
          <w:lang w:val="en-US" w:eastAsia="zh-CN" w:bidi="ar-SA"/>
        </w:rPr>
        <w:t>）终审法院及中级法院作为第二审级所作之合议庭裁判。</w:t>
      </w:r>
      <w:r>
        <w:rPr>
          <w:lang w:val="en-US" w:eastAsia="zh-CN" w:bidi="ar-SA"/>
        </w:rPr>
        <w:br/>
      </w:r>
      <w:r>
        <w:rPr>
          <w:lang w:val="en-US" w:eastAsia="zh-CN" w:bidi="ar-SA"/>
        </w:rPr>
        <w:t xml:space="preserve">　二、属《民事诉讼法典》第五百八十三条第二款及第三款所规定之可受理平常上诉之情况时，不适用上款</w:t>
      </w:r>
      <w:r>
        <w:rPr>
          <w:lang w:val="en-US" w:eastAsia="zh-CN" w:bidi="ar-SA"/>
        </w:rPr>
        <w:t>a</w:t>
      </w:r>
      <w:r>
        <w:rPr>
          <w:lang w:val="en-US" w:eastAsia="zh-CN" w:bidi="ar-SA"/>
        </w:rPr>
        <w:t>项及</w:t>
      </w:r>
      <w:r>
        <w:rPr>
          <w:lang w:val="en-US" w:eastAsia="zh-CN" w:bidi="ar-SA"/>
        </w:rPr>
        <w:t>b</w:t>
      </w:r>
      <w:r>
        <w:rPr>
          <w:lang w:val="en-US" w:eastAsia="zh-CN" w:bidi="ar-SA"/>
        </w:rPr>
        <w:t>项之规定。</w:t>
      </w:r>
      <w:r>
        <w:rPr>
          <w:lang w:val="en-US" w:eastAsia="zh-CN" w:bidi="ar-SA"/>
        </w:rPr>
        <w:br/>
      </w:r>
      <w:r>
        <w:rPr>
          <w:lang w:val="en-US" w:eastAsia="zh-CN" w:bidi="ar-SA"/>
        </w:rPr>
        <w:t xml:space="preserve">　三、如基於第一款</w:t>
      </w:r>
      <w:r>
        <w:rPr>
          <w:lang w:val="en-US" w:eastAsia="zh-CN" w:bidi="ar-SA"/>
        </w:rPr>
        <w:t>a</w:t>
      </w:r>
      <w:r>
        <w:rPr>
          <w:lang w:val="en-US" w:eastAsia="zh-CN" w:bidi="ar-SA"/>
        </w:rPr>
        <w:t>项之规定而仅针对就主请求所作之裁判提起平常上诉，则就合并於主请求之请求所作之裁判予以中止，直至卷宗下送予被上诉法院，以便其按照上诉法院所作之裁判作出处理为止。</w:t>
      </w:r>
      <w:r>
        <w:rPr>
          <w:lang w:val="en-US" w:eastAsia="zh-CN" w:bidi="ar-SA"/>
        </w:rPr>
        <w:br/>
      </w:r>
      <w:r>
        <w:rPr>
          <w:lang w:val="en-US" w:eastAsia="zh-CN" w:bidi="ar-SA"/>
        </w:rPr>
        <w:t xml:space="preserve">　四、卷宗下送後，法院须按照就主请求所作之裁判，维持或重新作出有关合并於主请求之请求之裁判。</w:t>
      </w:r>
      <w:r>
        <w:rPr>
          <w:lang w:val="en-US" w:eastAsia="zh-CN" w:bidi="ar-SA"/>
        </w:rPr>
        <w:br/>
      </w:r>
      <w:r>
        <w:rPr>
          <w:lang w:val="en-US" w:eastAsia="zh-CN" w:bidi="ar-SA"/>
        </w:rPr>
        <w:t>第一百五十一条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一、上诉得由诉讼程序中败</w:t>
      </w:r>
      <w:r>
        <w:rPr>
          <w:lang w:val="en-US" w:eastAsia="zh-CN" w:bidi="ar-SA"/>
        </w:rPr>
        <w:t>诉之当事人或参与人、因裁判而直接及实际遭受损失之人以及检察院提起。</w:t>
      </w:r>
      <w:r>
        <w:rPr>
          <w:lang w:val="en-US" w:eastAsia="zh-CN" w:bidi="ar-SA"/>
        </w:rPr>
        <w:br/>
      </w:r>
      <w:r>
        <w:rPr>
          <w:lang w:val="en-US" w:eastAsia="zh-CN" w:bidi="ar-SA"/>
        </w:rPr>
        <w:t xml:space="preserve">　二、在司法上诉程序中，如作出裁定该司法上诉理由成立之终局裁判，但司法上诉人在某一依据方面败诉，而该依据一旦理由成立，将能更有效保护受司法上诉所针对之行为侵害之权利或利益者，该司法上诉人亦有正当性对该裁判提出争议。</w:t>
      </w:r>
      <w:r>
        <w:rPr>
          <w:lang w:val="en-US" w:eastAsia="zh-CN" w:bidi="ar-SA"/>
        </w:rPr>
        <w:br/>
      </w:r>
      <w:r>
        <w:rPr>
          <w:lang w:val="en-US" w:eastAsia="zh-CN" w:bidi="ar-SA"/>
        </w:rPr>
        <w:t xml:space="preserve">　第一百五十二条</w:t>
      </w:r>
      <w:r>
        <w:rPr>
          <w:lang w:val="en-US" w:eastAsia="zh-CN" w:bidi="ar-SA"/>
        </w:rPr>
        <w:br/>
      </w:r>
      <w:r>
        <w:rPr>
          <w:lang w:val="en-US" w:eastAsia="zh-CN" w:bidi="ar-SA"/>
        </w:rPr>
        <w:t xml:space="preserve">　（对中级法院以合议庭裁判提起之上诉）</w:t>
      </w:r>
      <w:r>
        <w:rPr>
          <w:lang w:val="en-US" w:eastAsia="zh-CN" w:bidi="ar-SA"/>
        </w:rPr>
        <w:br/>
      </w:r>
      <w:r>
        <w:rPr>
          <w:lang w:val="en-US" w:eastAsia="zh-CN" w:bidi="ar-SA"/>
        </w:rPr>
        <w:t xml:space="preserve">　对中级法院之合议庭裁判提起之上诉，仅得以违反或错误适用实体法或诉讼法，或以被争议之裁判无效为依据。</w:t>
      </w:r>
      <w:r>
        <w:rPr>
          <w:lang w:val="en-US" w:eastAsia="zh-CN" w:bidi="ar-SA"/>
        </w:rPr>
        <w:br/>
      </w:r>
      <w:r>
        <w:rPr>
          <w:lang w:val="en-US" w:eastAsia="zh-CN" w:bidi="ar-SA"/>
        </w:rPr>
        <w:t xml:space="preserve">　第一百五十三条</w:t>
      </w:r>
      <w:r>
        <w:rPr>
          <w:lang w:val="en-US" w:eastAsia="zh-CN" w:bidi="ar-SA"/>
        </w:rPr>
        <w:br/>
      </w:r>
      <w:r>
        <w:rPr>
          <w:lang w:val="en-US" w:eastAsia="zh-CN" w:bidi="ar-SA"/>
        </w:rPr>
        <w:t xml:space="preserve">　（上诉之驳回或留置）</w:t>
      </w:r>
      <w:r>
        <w:rPr>
          <w:lang w:val="en-US" w:eastAsia="zh-CN" w:bidi="ar-SA"/>
        </w:rPr>
        <w:br/>
      </w:r>
      <w:r>
        <w:rPr>
          <w:lang w:val="en-US" w:eastAsia="zh-CN" w:bidi="ar-SA"/>
        </w:rPr>
        <w:t xml:space="preserve">　一、就法官作出之决定不受</w:t>
      </w:r>
      <w:r>
        <w:rPr>
          <w:lang w:val="en-US" w:eastAsia="zh-CN" w:bidi="ar-SA"/>
        </w:rPr>
        <w:t>理或留置对行政法院所作裁判提起之上诉之批示，得向有管辖权审理该上诉之法院之院长提出异议。</w:t>
      </w:r>
      <w:r>
        <w:rPr>
          <w:lang w:val="en-US" w:eastAsia="zh-CN" w:bidi="ar-SA"/>
        </w:rPr>
        <w:br/>
      </w:r>
      <w:r>
        <w:rPr>
          <w:lang w:val="en-US" w:eastAsia="zh-CN" w:bidi="ar-SA"/>
        </w:rPr>
        <w:t xml:space="preserve">　二、就裁判书制作人作出之决定不受理或留置对中级法院所作裁判提起之上诉之批示，得向评议会提出异议。</w:t>
      </w:r>
      <w:r>
        <w:rPr>
          <w:lang w:val="en-US" w:eastAsia="zh-CN" w:bidi="ar-SA"/>
        </w:rPr>
        <w:br/>
      </w:r>
      <w:r>
        <w:rPr>
          <w:lang w:val="en-US" w:eastAsia="zh-CN" w:bidi="ar-SA"/>
        </w:rPr>
        <w:t xml:space="preserve">　第一百五十四条</w:t>
      </w:r>
      <w:r>
        <w:rPr>
          <w:lang w:val="en-US" w:eastAsia="zh-CN" w:bidi="ar-SA"/>
        </w:rPr>
        <w:br/>
      </w:r>
      <w:r>
        <w:rPr>
          <w:lang w:val="en-US" w:eastAsia="zh-CN" w:bidi="ar-SA"/>
        </w:rPr>
        <w:t xml:space="preserve">　（陈述书）</w:t>
      </w:r>
      <w:r>
        <w:rPr>
          <w:lang w:val="en-US" w:eastAsia="zh-CN" w:bidi="ar-SA"/>
        </w:rPr>
        <w:br/>
      </w:r>
      <w:r>
        <w:rPr>
          <w:lang w:val="en-US" w:eastAsia="zh-CN" w:bidi="ar-SA"/>
        </w:rPr>
        <w:t xml:space="preserve">　提交陈述书之期间为三十日；对上诉人而言，该期间自就受理上诉之批示作出通知时起算，对所有被上诉人而言，则自给予上诉人之期间届满时起算；但就紧急程序方面之上诉所作之规定除外。</w:t>
      </w:r>
      <w:r>
        <w:rPr>
          <w:lang w:val="en-US" w:eastAsia="zh-CN" w:bidi="ar-SA"/>
        </w:rPr>
        <w:br/>
      </w:r>
      <w:r>
        <w:rPr>
          <w:lang w:val="en-US" w:eastAsia="zh-CN" w:bidi="ar-SA"/>
        </w:rPr>
        <w:t xml:space="preserve">　第一百五十五条</w:t>
      </w:r>
      <w:r>
        <w:rPr>
          <w:lang w:val="en-US" w:eastAsia="zh-CN" w:bidi="ar-SA"/>
        </w:rPr>
        <w:br/>
      </w:r>
      <w:r>
        <w:rPr>
          <w:lang w:val="en-US" w:eastAsia="zh-CN" w:bidi="ar-SA"/>
        </w:rPr>
        <w:t xml:space="preserve">　（上呈之效力及制度）</w:t>
      </w:r>
      <w:r>
        <w:rPr>
          <w:lang w:val="en-US" w:eastAsia="zh-CN" w:bidi="ar-SA"/>
        </w:rPr>
        <w:br/>
      </w:r>
      <w:r>
        <w:rPr>
          <w:lang w:val="en-US" w:eastAsia="zh-CN" w:bidi="ar-SA"/>
        </w:rPr>
        <w:t xml:space="preserve">　一、立即上呈之上诉具中止有关裁判之效力，但不影响下款规定之适用。</w:t>
      </w:r>
      <w:r>
        <w:rPr>
          <w:lang w:val="en-US" w:eastAsia="zh-CN" w:bidi="ar-SA"/>
        </w:rPr>
        <w:br/>
      </w:r>
      <w:r>
        <w:rPr>
          <w:lang w:val="en-US" w:eastAsia="zh-CN" w:bidi="ar-SA"/>
        </w:rPr>
        <w:t xml:space="preserve">　二、</w:t>
      </w:r>
      <w:r>
        <w:rPr>
          <w:lang w:val="en-US" w:eastAsia="zh-CN" w:bidi="ar-SA"/>
        </w:rPr>
        <w:t>对中止行政行为或规范之效力之裁判或对采用强迫措施之裁判提起之上诉仅具移审效力。</w:t>
      </w:r>
      <w:r>
        <w:rPr>
          <w:lang w:val="en-US" w:eastAsia="zh-CN" w:bidi="ar-SA"/>
        </w:rPr>
        <w:br/>
      </w:r>
      <w:r>
        <w:rPr>
          <w:lang w:val="en-US" w:eastAsia="zh-CN" w:bidi="ar-SA"/>
        </w:rPr>
        <w:t xml:space="preserve">　三、对於紧急程序，如其在被上诉之法院内已终结，则上诉须立即连同本案卷宗上呈；反之，上诉须立即分开上呈。</w:t>
      </w:r>
      <w:r>
        <w:rPr>
          <w:lang w:val="en-US" w:eastAsia="zh-CN" w:bidi="ar-SA"/>
        </w:rPr>
        <w:br/>
      </w:r>
      <w:r>
        <w:rPr>
          <w:lang w:val="en-US" w:eastAsia="zh-CN" w:bidi="ar-SA"/>
        </w:rPr>
        <w:t xml:space="preserve">　第一百五十六条</w:t>
      </w:r>
      <w:r>
        <w:rPr>
          <w:lang w:val="en-US" w:eastAsia="zh-CN" w:bidi="ar-SA"/>
        </w:rPr>
        <w:br/>
      </w:r>
      <w:r>
        <w:rPr>
          <w:lang w:val="en-US" w:eastAsia="zh-CN" w:bidi="ar-SA"/>
        </w:rPr>
        <w:t xml:space="preserve">　（被争议裁判之打字副本）</w:t>
      </w:r>
      <w:r>
        <w:rPr>
          <w:lang w:val="en-US" w:eastAsia="zh-CN" w:bidi="ar-SA"/>
        </w:rPr>
        <w:br/>
      </w:r>
      <w:r>
        <w:rPr>
          <w:lang w:val="en-US" w:eastAsia="zh-CN" w:bidi="ar-SA"/>
        </w:rPr>
        <w:t xml:space="preserve">　除其他文件外，上呈上诉时亦须附同被争议裁判经校对後之打字副本。</w:t>
      </w:r>
      <w:r>
        <w:rPr>
          <w:lang w:val="en-US" w:eastAsia="zh-CN" w:bidi="ar-SA"/>
        </w:rPr>
        <w:br/>
      </w:r>
      <w:r>
        <w:rPr>
          <w:lang w:val="en-US" w:eastAsia="zh-CN" w:bidi="ar-SA"/>
        </w:rPr>
        <w:t xml:space="preserve">　第一百五十七条</w:t>
      </w:r>
      <w:r>
        <w:rPr>
          <w:lang w:val="en-US" w:eastAsia="zh-CN" w:bidi="ar-SA"/>
        </w:rPr>
        <w:br/>
      </w:r>
      <w:r>
        <w:rPr>
          <w:lang w:val="en-US" w:eastAsia="zh-CN" w:bidi="ar-SA"/>
        </w:rPr>
        <w:t xml:space="preserve">　（检察院之检阅）</w:t>
      </w:r>
      <w:r>
        <w:rPr>
          <w:lang w:val="en-US" w:eastAsia="zh-CN" w:bidi="ar-SA"/>
        </w:rPr>
        <w:br/>
      </w:r>
      <w:r>
        <w:rPr>
          <w:lang w:val="en-US" w:eastAsia="zh-CN" w:bidi="ar-SA"/>
        </w:rPr>
        <w:t xml:space="preserve">　一、在存放倘应缴付之预付金及由裁判书制作人依据民事诉讼法之规定就先前问题作出裁判後，由检察院在十四日期间内作出检阅，但就紧急程序方面之上诉所作之规定除外。</w:t>
      </w:r>
      <w:r>
        <w:rPr>
          <w:lang w:val="en-US" w:eastAsia="zh-CN" w:bidi="ar-SA"/>
        </w:rPr>
        <w:br/>
      </w:r>
      <w:r>
        <w:rPr>
          <w:lang w:val="en-US" w:eastAsia="zh-CN" w:bidi="ar-SA"/>
        </w:rPr>
        <w:t xml:space="preserve">　二、如检察院以上</w:t>
      </w:r>
      <w:r>
        <w:rPr>
          <w:lang w:val="en-US" w:eastAsia="zh-CN" w:bidi="ar-SA"/>
        </w:rPr>
        <w:t>诉人或被上诉人之身分参与该诉讼程序，则其不作出检阅。</w:t>
      </w:r>
      <w:r>
        <w:rPr>
          <w:lang w:val="en-US" w:eastAsia="zh-CN" w:bidi="ar-SA"/>
        </w:rPr>
        <w:br/>
      </w:r>
      <w:r>
        <w:rPr>
          <w:lang w:val="en-US" w:eastAsia="zh-CN" w:bidi="ar-SA"/>
        </w:rPr>
        <w:t xml:space="preserve">　三、检察院在检阅时，得就上诉所作之裁判表明立场，并提出须依职权审理而未经作出确定裁判之先前问题。</w:t>
      </w:r>
      <w:r>
        <w:rPr>
          <w:lang w:val="en-US" w:eastAsia="zh-CN" w:bidi="ar-SA"/>
        </w:rPr>
        <w:br/>
      </w:r>
      <w:r>
        <w:rPr>
          <w:lang w:val="en-US" w:eastAsia="zh-CN" w:bidi="ar-SA"/>
        </w:rPr>
        <w:t xml:space="preserve">　第一百五十八条</w:t>
      </w:r>
      <w:r>
        <w:rPr>
          <w:lang w:val="en-US" w:eastAsia="zh-CN" w:bidi="ar-SA"/>
        </w:rPr>
        <w:br/>
      </w:r>
      <w:r>
        <w:rPr>
          <w:lang w:val="en-US" w:eastAsia="zh-CN" w:bidi="ar-SA"/>
        </w:rPr>
        <w:t xml:space="preserve">　（先前问题）</w:t>
      </w:r>
      <w:r>
        <w:rPr>
          <w:lang w:val="en-US" w:eastAsia="zh-CN" w:bidi="ar-SA"/>
        </w:rPr>
        <w:br/>
      </w:r>
      <w:r>
        <w:rPr>
          <w:lang w:val="en-US" w:eastAsia="zh-CN" w:bidi="ar-SA"/>
        </w:rPr>
        <w:t xml:space="preserve">　须将检察院在其检阅时提出之须依职权审理之先前问题通知上诉人，以便其就该等问题表明立场。</w:t>
      </w:r>
      <w:r>
        <w:rPr>
          <w:lang w:val="en-US" w:eastAsia="zh-CN" w:bidi="ar-SA"/>
        </w:rPr>
        <w:br/>
      </w:r>
      <w:r>
        <w:rPr>
          <w:lang w:val="en-US" w:eastAsia="zh-CN" w:bidi="ar-SA"/>
        </w:rPr>
        <w:t xml:space="preserve">　第一百五十九条</w:t>
      </w:r>
      <w:r>
        <w:rPr>
          <w:lang w:val="en-US" w:eastAsia="zh-CN" w:bidi="ar-SA"/>
        </w:rPr>
        <w:br/>
      </w:r>
      <w:r>
        <w:rPr>
          <w:lang w:val="en-US" w:eastAsia="zh-CN" w:bidi="ar-SA"/>
        </w:rPr>
        <w:t xml:space="preserve">　（上诉法院之审理权）</w:t>
      </w:r>
      <w:r>
        <w:rPr>
          <w:lang w:val="en-US" w:eastAsia="zh-CN" w:bidi="ar-SA"/>
        </w:rPr>
        <w:br/>
      </w:r>
      <w:r>
        <w:rPr>
          <w:lang w:val="en-US" w:eastAsia="zh-CN" w:bidi="ar-SA"/>
        </w:rPr>
        <w:t xml:space="preserve">　一、如上诉法院裁定在被争议裁判中导致有关请求不获审理之依据属理由不成立，且无其他原因妨碍对案件之实体问题作出裁判，则将卷宗下送予被上诉之法院，以便其作出裁判。</w:t>
      </w:r>
      <w:r>
        <w:rPr>
          <w:lang w:val="en-US" w:eastAsia="zh-CN" w:bidi="ar-SA"/>
        </w:rPr>
        <w:br/>
      </w:r>
      <w:r>
        <w:rPr>
          <w:lang w:val="en-US" w:eastAsia="zh-CN" w:bidi="ar-SA"/>
        </w:rPr>
        <w:t xml:space="preserve">　二、如被争议之裁判属无效，则</w:t>
      </w:r>
      <w:r>
        <w:rPr>
          <w:lang w:val="en-US" w:eastAsia="zh-CN" w:bidi="ar-SA"/>
        </w:rPr>
        <w:t>被上诉之法院有权限按照就上诉所作之裁判重新作出裁判。</w:t>
      </w:r>
      <w:r>
        <w:rPr>
          <w:lang w:val="en-US" w:eastAsia="zh-CN" w:bidi="ar-SA"/>
        </w:rPr>
        <w:br/>
      </w:r>
      <w:r>
        <w:rPr>
          <w:lang w:val="en-US" w:eastAsia="zh-CN" w:bidi="ar-SA"/>
        </w:rPr>
        <w:t xml:space="preserve">　三、以上两款之规定不适用於对紧急程序中作出之裁判提起之上诉，有关上诉法院应尽量审理案件之实体问题。</w:t>
      </w:r>
      <w:r>
        <w:rPr>
          <w:lang w:val="en-US" w:eastAsia="zh-CN" w:bidi="ar-SA"/>
        </w:rPr>
        <w:br/>
      </w:r>
      <w:r>
        <w:rPr>
          <w:lang w:val="en-US" w:eastAsia="zh-CN" w:bidi="ar-SA"/>
        </w:rPr>
        <w:t xml:space="preserve">　第一百六十条</w:t>
      </w:r>
      <w:r>
        <w:rPr>
          <w:lang w:val="en-US" w:eastAsia="zh-CN" w:bidi="ar-SA"/>
        </w:rPr>
        <w:br/>
      </w:r>
      <w:r>
        <w:rPr>
          <w:lang w:val="en-US" w:eastAsia="zh-CN" w:bidi="ar-SA"/>
        </w:rPr>
        <w:t xml:space="preserve">　（紧急程序上之上诉之步骤）</w:t>
      </w:r>
      <w:r>
        <w:rPr>
          <w:lang w:val="en-US" w:eastAsia="zh-CN" w:bidi="ar-SA"/>
        </w:rPr>
        <w:br/>
      </w:r>
      <w:r>
        <w:rPr>
          <w:lang w:val="en-US" w:eastAsia="zh-CN" w:bidi="ar-SA"/>
        </w:rPr>
        <w:t xml:space="preserve">　一、对紧急程序中作出之裁判提起上诉系透过声请书为之，声请书中须包括有关之陈述或附具有关之陈述书。</w:t>
      </w:r>
      <w:r>
        <w:rPr>
          <w:lang w:val="en-US" w:eastAsia="zh-CN" w:bidi="ar-SA"/>
        </w:rPr>
        <w:br/>
      </w:r>
      <w:r>
        <w:rPr>
          <w:lang w:val="en-US" w:eastAsia="zh-CN" w:bidi="ar-SA"/>
        </w:rPr>
        <w:t xml:space="preserve">　二、在上款所指之上诉中，被上诉人须於给予上诉人之同等期间内作出陈述，该期间自就受理上诉之批示作出通知时起算。</w:t>
      </w:r>
      <w:r>
        <w:rPr>
          <w:lang w:val="en-US" w:eastAsia="zh-CN" w:bidi="ar-SA"/>
        </w:rPr>
        <w:br/>
      </w:r>
      <w:r>
        <w:rPr>
          <w:lang w:val="en-US" w:eastAsia="zh-CN" w:bidi="ar-SA"/>
        </w:rPr>
        <w:t xml:space="preserve">　三、在上诉法院中，卷宗须送交检察院，以便其在两日内作检阅，以及送交助审法官，以便其在七日内作检阅</w:t>
      </w:r>
      <w:r>
        <w:rPr>
          <w:lang w:val="en-US" w:eastAsia="zh-CN" w:bidi="ar-SA"/>
        </w:rPr>
        <w:t>，并须在评议会之下次会议中将之提交。</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以合议庭裁判互相对立为依据提起之上诉</w:t>
      </w:r>
      <w:r>
        <w:rPr>
          <w:lang w:val="en-US" w:eastAsia="zh-CN" w:bidi="ar-SA"/>
        </w:rPr>
        <w:br/>
      </w:r>
      <w:r>
        <w:rPr>
          <w:lang w:val="en-US" w:eastAsia="zh-CN" w:bidi="ar-SA"/>
        </w:rPr>
        <w:t xml:space="preserve">　第一百六十一条</w:t>
      </w:r>
      <w:r>
        <w:rPr>
          <w:lang w:val="en-US" w:eastAsia="zh-CN" w:bidi="ar-SA"/>
        </w:rPr>
        <w:br/>
      </w:r>
      <w:r>
        <w:rPr>
          <w:lang w:val="en-US" w:eastAsia="zh-CN" w:bidi="ar-SA"/>
        </w:rPr>
        <w:t xml:space="preserve">　（前提）</w:t>
      </w:r>
      <w:r>
        <w:rPr>
          <w:lang w:val="en-US" w:eastAsia="zh-CN" w:bidi="ar-SA"/>
        </w:rPr>
        <w:br/>
      </w:r>
      <w:r>
        <w:rPr>
          <w:lang w:val="en-US" w:eastAsia="zh-CN" w:bidi="ar-SA"/>
        </w:rPr>
        <w:t xml:space="preserve">　一、得以合议庭裁判互相对立为依据对下列合议庭裁判提起上诉，但有合议庭裁判所采取之解决方法符合具强制性之司法见解者除外：</w:t>
      </w:r>
      <w:r>
        <w:rPr>
          <w:lang w:val="en-US" w:eastAsia="zh-CN" w:bidi="ar-SA"/>
        </w:rPr>
        <w:br/>
      </w:r>
      <w:r>
        <w:rPr>
          <w:lang w:val="en-US" w:eastAsia="zh-CN" w:bidi="ar-SA"/>
        </w:rPr>
        <w:t xml:space="preserve">　</w:t>
      </w:r>
      <w:r>
        <w:rPr>
          <w:lang w:val="en-US" w:eastAsia="zh-CN" w:bidi="ar-SA"/>
        </w:rPr>
        <w:t>a</w:t>
      </w:r>
      <w:r>
        <w:rPr>
          <w:lang w:val="en-US" w:eastAsia="zh-CN" w:bidi="ar-SA"/>
        </w:rPr>
        <w:t>）在法律规范未有实质变更之情况下，终审法院作为第一审级或第二审级作出之合议庭裁判，就同一法律基本问题所采取之解决方法，与该法院作出之另一合议庭裁判所采取之解决方法互相对立；</w:t>
      </w:r>
      <w:r>
        <w:rPr>
          <w:lang w:val="en-US" w:eastAsia="zh-CN" w:bidi="ar-SA"/>
        </w:rPr>
        <w:br/>
      </w:r>
      <w:r>
        <w:rPr>
          <w:lang w:val="en-US" w:eastAsia="zh-CN" w:bidi="ar-SA"/>
        </w:rPr>
        <w:t xml:space="preserve">　</w:t>
      </w:r>
      <w:r>
        <w:rPr>
          <w:lang w:val="en-US" w:eastAsia="zh-CN" w:bidi="ar-SA"/>
        </w:rPr>
        <w:t>b</w:t>
      </w:r>
      <w:r>
        <w:rPr>
          <w:lang w:val="en-US" w:eastAsia="zh-CN" w:bidi="ar-SA"/>
        </w:rPr>
        <w:t>）在上项所指之情况下，中级法院作为第二审级作出之合议庭裁判，其所采取之解决方法与该法院或终</w:t>
      </w:r>
      <w:r>
        <w:rPr>
          <w:lang w:val="en-US" w:eastAsia="zh-CN" w:bidi="ar-SA"/>
        </w:rPr>
        <w:t>审法院作出之另一合议庭裁判所采取之解决方法互相对立。</w:t>
      </w:r>
      <w:r>
        <w:rPr>
          <w:lang w:val="en-US" w:eastAsia="zh-CN" w:bidi="ar-SA"/>
        </w:rPr>
        <w:br/>
      </w:r>
      <w:r>
        <w:rPr>
          <w:lang w:val="en-US" w:eastAsia="zh-CN" w:bidi="ar-SA"/>
        </w:rPr>
        <w:t xml:space="preserve">　二、在法律规范未有实质变更亦无具强制性之司法见解之情况下，中级法院或行政法院作为第一审级作出之裁判，就同一法律基本问题所采取之解决方法，与终审法院或中级法院作出之另一合议庭裁判所采取之解决方法互相对立，且基於第一百五十条第一款</w:t>
      </w:r>
      <w:r>
        <w:rPr>
          <w:lang w:val="en-US" w:eastAsia="zh-CN" w:bidi="ar-SA"/>
        </w:rPr>
        <w:t>a</w:t>
      </w:r>
      <w:r>
        <w:rPr>
          <w:lang w:val="en-US" w:eastAsia="zh-CN" w:bidi="ar-SA"/>
        </w:rPr>
        <w:t>项及</w:t>
      </w:r>
      <w:r>
        <w:rPr>
          <w:lang w:val="en-US" w:eastAsia="zh-CN" w:bidi="ar-SA"/>
        </w:rPr>
        <w:t>b</w:t>
      </w:r>
      <w:r>
        <w:rPr>
          <w:lang w:val="en-US" w:eastAsia="zh-CN" w:bidi="ar-SA"/>
        </w:rPr>
        <w:t>项之规定对前者不得提起平常上诉时，亦得对其提起上款所指之上诉。</w:t>
      </w:r>
      <w:r>
        <w:rPr>
          <w:lang w:val="en-US" w:eastAsia="zh-CN" w:bidi="ar-SA"/>
        </w:rPr>
        <w:br/>
      </w:r>
      <w:r>
        <w:rPr>
          <w:lang w:val="en-US" w:eastAsia="zh-CN" w:bidi="ar-SA"/>
        </w:rPr>
        <w:t xml:space="preserve">　第一百六十二条</w:t>
      </w:r>
      <w:r>
        <w:rPr>
          <w:lang w:val="en-US" w:eastAsia="zh-CN" w:bidi="ar-SA"/>
        </w:rPr>
        <w:br/>
      </w:r>
      <w:r>
        <w:rPr>
          <w:lang w:val="en-US" w:eastAsia="zh-CN" w:bidi="ar-SA"/>
        </w:rPr>
        <w:t xml:space="preserve">　（陈述）</w:t>
      </w:r>
      <w:r>
        <w:rPr>
          <w:lang w:val="en-US" w:eastAsia="zh-CN" w:bidi="ar-SA"/>
        </w:rPr>
        <w:br/>
      </w:r>
      <w:r>
        <w:rPr>
          <w:lang w:val="en-US" w:eastAsia="zh-CN" w:bidi="ar-SA"/>
        </w:rPr>
        <w:t xml:space="preserve">　在提起上诉之声请书中，上诉人须指明其指称与被争议裁判互相对立之合议庭裁判，并附具证明该合议庭裁判之内容及该裁判已属确定之文件，</w:t>
      </w:r>
      <w:r>
        <w:rPr>
          <w:lang w:val="en-US" w:eastAsia="zh-CN" w:bidi="ar-SA"/>
        </w:rPr>
        <w:t>此外亦须在所附具之上诉之陈述中说明存在所指之对立情况及案件之实体问题；须按被上诉人之数目提交相应数目之复本。</w:t>
      </w:r>
      <w:r>
        <w:rPr>
          <w:lang w:val="en-US" w:eastAsia="zh-CN" w:bidi="ar-SA"/>
        </w:rPr>
        <w:br/>
      </w:r>
      <w:r>
        <w:rPr>
          <w:lang w:val="en-US" w:eastAsia="zh-CN" w:bidi="ar-SA"/>
        </w:rPr>
        <w:t xml:space="preserve">　第一百六十三条</w:t>
      </w:r>
      <w:r>
        <w:rPr>
          <w:lang w:val="en-US" w:eastAsia="zh-CN" w:bidi="ar-SA"/>
        </w:rPr>
        <w:br/>
      </w:r>
      <w:r>
        <w:rPr>
          <w:lang w:val="en-US" w:eastAsia="zh-CN" w:bidi="ar-SA"/>
        </w:rPr>
        <w:t xml:space="preserve">　（初端批示）</w:t>
      </w:r>
      <w:r>
        <w:rPr>
          <w:lang w:val="en-US" w:eastAsia="zh-CN" w:bidi="ar-SA"/>
        </w:rPr>
        <w:br/>
      </w:r>
      <w:r>
        <w:rPr>
          <w:lang w:val="en-US" w:eastAsia="zh-CN" w:bidi="ar-SA"/>
        </w:rPr>
        <w:t xml:space="preserve">　如声请书不符合上条之规定或未具备其他诉讼前提，则以批示初端驳回上诉。</w:t>
      </w:r>
      <w:r>
        <w:rPr>
          <w:lang w:val="en-US" w:eastAsia="zh-CN" w:bidi="ar-SA"/>
        </w:rPr>
        <w:br/>
      </w:r>
      <w:r>
        <w:rPr>
          <w:lang w:val="en-US" w:eastAsia="zh-CN" w:bidi="ar-SA"/>
        </w:rPr>
        <w:t xml:space="preserve">　第一百六十四条</w:t>
      </w:r>
      <w:r>
        <w:rPr>
          <w:lang w:val="en-US" w:eastAsia="zh-CN" w:bidi="ar-SA"/>
        </w:rPr>
        <w:br/>
      </w:r>
      <w:r>
        <w:rPr>
          <w:lang w:val="en-US" w:eastAsia="zh-CN" w:bidi="ar-SA"/>
        </w:rPr>
        <w:t xml:space="preserve">　（其後之步骤）</w:t>
      </w:r>
      <w:r>
        <w:rPr>
          <w:lang w:val="en-US" w:eastAsia="zh-CN" w:bidi="ar-SA"/>
        </w:rPr>
        <w:br/>
      </w:r>
      <w:r>
        <w:rPr>
          <w:lang w:val="en-US" w:eastAsia="zh-CN" w:bidi="ar-SA"/>
        </w:rPr>
        <w:t xml:space="preserve">　一、如上诉须继续进行，则须通知被上诉人於十日期间内提交陈述书；该期间对所有被上诉人属同时进行。</w:t>
      </w:r>
      <w:r>
        <w:rPr>
          <w:lang w:val="en-US" w:eastAsia="zh-CN" w:bidi="ar-SA"/>
        </w:rPr>
        <w:br/>
      </w:r>
      <w:r>
        <w:rPr>
          <w:lang w:val="en-US" w:eastAsia="zh-CN" w:bidi="ar-SA"/>
        </w:rPr>
        <w:t xml:space="preserve">　二、附具被上诉人之陈述书或陈述期间完结後，须将不在终审法院之卷宗移交该法院。</w:t>
      </w:r>
      <w:r>
        <w:rPr>
          <w:lang w:val="en-US" w:eastAsia="zh-CN" w:bidi="ar-SA"/>
        </w:rPr>
        <w:br/>
      </w:r>
      <w:r>
        <w:rPr>
          <w:lang w:val="en-US" w:eastAsia="zh-CN" w:bidi="ar-SA"/>
        </w:rPr>
        <w:t xml:space="preserve">　三、终审法院所作之任何对立合议庭裁判之裁判书制作人，在扩大审判中无须回避担任助审</w:t>
      </w:r>
      <w:r>
        <w:rPr>
          <w:lang w:val="en-US" w:eastAsia="zh-CN" w:bidi="ar-SA"/>
        </w:rPr>
        <w:t>法官之职务，但不得担任裁判书制作人之职务。</w:t>
      </w:r>
      <w:r>
        <w:rPr>
          <w:lang w:val="en-US" w:eastAsia="zh-CN" w:bidi="ar-SA"/>
        </w:rPr>
        <w:br/>
      </w:r>
      <w:r>
        <w:rPr>
          <w:lang w:val="en-US" w:eastAsia="zh-CN" w:bidi="ar-SA"/>
        </w:rPr>
        <w:t xml:space="preserve">　第一百六十五条</w:t>
      </w:r>
      <w:r>
        <w:rPr>
          <w:lang w:val="en-US" w:eastAsia="zh-CN" w:bidi="ar-SA"/>
        </w:rPr>
        <w:br/>
      </w:r>
      <w:r>
        <w:rPr>
          <w:lang w:val="en-US" w:eastAsia="zh-CN" w:bidi="ar-SA"/>
        </w:rPr>
        <w:t xml:space="preserve">　（检察院之检阅）</w:t>
      </w:r>
      <w:r>
        <w:rPr>
          <w:lang w:val="en-US" w:eastAsia="zh-CN" w:bidi="ar-SA"/>
        </w:rPr>
        <w:br/>
      </w:r>
      <w:r>
        <w:rPr>
          <w:lang w:val="en-US" w:eastAsia="zh-CN" w:bidi="ar-SA"/>
        </w:rPr>
        <w:t xml:space="preserve">　依据关於司法体系组织之法律分发卷宗以进行扩大审判後，由检察院作出检阅，以便在七日内发表意见，尤其是就陈述中所提出之问题发表意见。</w:t>
      </w:r>
      <w:r>
        <w:rPr>
          <w:lang w:val="en-US" w:eastAsia="zh-CN" w:bidi="ar-SA"/>
        </w:rPr>
        <w:br/>
      </w:r>
      <w:r>
        <w:rPr>
          <w:lang w:val="en-US" w:eastAsia="zh-CN" w:bidi="ar-SA"/>
        </w:rPr>
        <w:t xml:space="preserve">　第一百六十六条</w:t>
      </w:r>
      <w:r>
        <w:rPr>
          <w:lang w:val="en-US" w:eastAsia="zh-CN" w:bidi="ar-SA"/>
        </w:rPr>
        <w:br/>
      </w:r>
      <w:r>
        <w:rPr>
          <w:lang w:val="en-US" w:eastAsia="zh-CN" w:bidi="ar-SA"/>
        </w:rPr>
        <w:t xml:space="preserve">　（对互相对立情况之审定）</w:t>
      </w:r>
      <w:r>
        <w:rPr>
          <w:lang w:val="en-US" w:eastAsia="zh-CN" w:bidi="ar-SA"/>
        </w:rPr>
        <w:br/>
      </w:r>
      <w:r>
        <w:rPr>
          <w:lang w:val="en-US" w:eastAsia="zh-CN" w:bidi="ar-SA"/>
        </w:rPr>
        <w:t xml:space="preserve">　一、裁判书制作人须於十日期间内，就所指称之裁判互相对立情况是否存在作出裁判；如审定不存在互相对立情况，则裁定上诉终结。</w:t>
      </w:r>
      <w:r>
        <w:rPr>
          <w:lang w:val="en-US" w:eastAsia="zh-CN" w:bidi="ar-SA"/>
        </w:rPr>
        <w:br/>
      </w:r>
      <w:r>
        <w:rPr>
          <w:lang w:val="en-US" w:eastAsia="zh-CN" w:bidi="ar-SA"/>
        </w:rPr>
        <w:t xml:space="preserve">　二、对裁判书制作人裁定上诉终结之批示，得向扩大评议会提出异议。</w:t>
      </w:r>
      <w:r>
        <w:rPr>
          <w:lang w:val="en-US" w:eastAsia="zh-CN" w:bidi="ar-SA"/>
        </w:rPr>
        <w:br/>
      </w:r>
      <w:r>
        <w:rPr>
          <w:lang w:val="en-US" w:eastAsia="zh-CN" w:bidi="ar-SA"/>
        </w:rPr>
        <w:t xml:space="preserve">　三、裁定存在互相对立情况之批示，对扩大评议会无约束力。</w:t>
      </w:r>
      <w:r>
        <w:rPr>
          <w:lang w:val="en-US" w:eastAsia="zh-CN" w:bidi="ar-SA"/>
        </w:rPr>
        <w:br/>
      </w:r>
      <w:r>
        <w:rPr>
          <w:lang w:val="en-US" w:eastAsia="zh-CN" w:bidi="ar-SA"/>
        </w:rPr>
        <w:t xml:space="preserve">　第一</w:t>
      </w:r>
      <w:r>
        <w:rPr>
          <w:lang w:val="en-US" w:eastAsia="zh-CN" w:bidi="ar-SA"/>
        </w:rPr>
        <w:t>百六十七条</w:t>
      </w:r>
      <w:r>
        <w:rPr>
          <w:lang w:val="en-US" w:eastAsia="zh-CN" w:bidi="ar-SA"/>
        </w:rPr>
        <w:br/>
      </w:r>
      <w:r>
        <w:rPr>
          <w:lang w:val="en-US" w:eastAsia="zh-CN" w:bidi="ar-SA"/>
        </w:rPr>
        <w:t xml:space="preserve">　（终局裁判）</w:t>
      </w:r>
      <w:r>
        <w:rPr>
          <w:lang w:val="en-US" w:eastAsia="zh-CN" w:bidi="ar-SA"/>
        </w:rPr>
        <w:br/>
      </w:r>
      <w:r>
        <w:rPr>
          <w:lang w:val="en-US" w:eastAsia="zh-CN" w:bidi="ar-SA"/>
        </w:rPr>
        <w:t xml:space="preserve">　一、法定检阅完结後，须就案件之实体问题作出裁判。</w:t>
      </w:r>
      <w:r>
        <w:rPr>
          <w:lang w:val="en-US" w:eastAsia="zh-CN" w:bidi="ar-SA"/>
        </w:rPr>
        <w:br/>
      </w:r>
      <w:r>
        <w:rPr>
          <w:lang w:val="en-US" w:eastAsia="zh-CN" w:bidi="ar-SA"/>
        </w:rPr>
        <w:t xml:space="preserve">　二、如上条第二款所指之异议获接纳，则扩大评议会立即审理案件之实体问题。</w:t>
      </w:r>
      <w:r>
        <w:rPr>
          <w:lang w:val="en-US" w:eastAsia="zh-CN" w:bidi="ar-SA"/>
        </w:rPr>
        <w:br/>
      </w:r>
      <w:r>
        <w:rPr>
          <w:lang w:val="en-US" w:eastAsia="zh-CN" w:bidi="ar-SA"/>
        </w:rPr>
        <w:t xml:space="preserve">　三、每一法官，包括终审法院院长，均可投一票，而裁判以多数票决定。</w:t>
      </w:r>
      <w:r>
        <w:rPr>
          <w:lang w:val="en-US" w:eastAsia="zh-CN" w:bidi="ar-SA"/>
        </w:rPr>
        <w:br/>
      </w:r>
      <w:r>
        <w:rPr>
          <w:lang w:val="en-US" w:eastAsia="zh-CN" w:bidi="ar-SA"/>
        </w:rPr>
        <w:t xml:space="preserve">　四、统一司法见解之裁判须公布於《政府公报》，且自公布时起构成对澳门法院具强制性之司法见解。</w:t>
      </w:r>
      <w:r>
        <w:rPr>
          <w:lang w:val="en-US" w:eastAsia="zh-CN" w:bidi="ar-SA"/>
        </w:rPr>
        <w:br/>
      </w:r>
      <w:r>
        <w:rPr>
          <w:lang w:val="en-US" w:eastAsia="zh-CN" w:bidi="ar-SA"/>
        </w:rPr>
        <w:t xml:space="preserve">　五、如新裁判所采取之解决方法与先前具强制性之司法见解所定者不同，则新裁判废止先前之裁判，且代之而成为具强制性之司法见解。</w:t>
      </w:r>
      <w:r>
        <w:rPr>
          <w:lang w:val="en-US" w:eastAsia="zh-CN" w:bidi="ar-SA"/>
        </w:rPr>
        <w:br/>
      </w:r>
      <w:r>
        <w:rPr>
          <w:lang w:val="en-US" w:eastAsia="zh-CN" w:bidi="ar-SA"/>
        </w:rPr>
        <w:t xml:space="preserve">　六、对於已提起上诉之案件，统一司法见解之裁判自作出时起产生效力，终审法</w:t>
      </w:r>
      <w:r>
        <w:rPr>
          <w:lang w:val="en-US" w:eastAsia="zh-CN" w:bidi="ar-SA"/>
        </w:rPr>
        <w:t>院应按照该裁判所定之司法见解审判上诉之标的。</w:t>
      </w:r>
      <w:r>
        <w:rPr>
          <w:lang w:val="en-US" w:eastAsia="zh-CN" w:bidi="ar-SA"/>
        </w:rPr>
        <w:br/>
      </w:r>
      <w:r>
        <w:rPr>
          <w:lang w:val="en-US" w:eastAsia="zh-CN" w:bidi="ar-SA"/>
        </w:rPr>
        <w:t xml:space="preserve">　七、未出现第五款所指情况时，对於已提起上诉之案件，须按照已定出之具强制性之司法见解审判上诉之标的。</w:t>
      </w:r>
      <w:r>
        <w:rPr>
          <w:lang w:val="en-US" w:eastAsia="zh-CN" w:bidi="ar-SA"/>
        </w:rPr>
        <w:br/>
      </w:r>
      <w:r>
        <w:rPr>
          <w:lang w:val="en-US" w:eastAsia="zh-CN" w:bidi="ar-SA"/>
        </w:rPr>
        <w:t xml:space="preserve">　第一百六十八条</w:t>
      </w:r>
      <w:r>
        <w:rPr>
          <w:lang w:val="en-US" w:eastAsia="zh-CN" w:bidi="ar-SA"/>
        </w:rPr>
        <w:br/>
      </w:r>
      <w:r>
        <w:rPr>
          <w:lang w:val="en-US" w:eastAsia="zh-CN" w:bidi="ar-SA"/>
        </w:rPr>
        <w:t xml:space="preserve">　（因表决中胜出而产生之裁判书制作人）</w:t>
      </w:r>
      <w:r>
        <w:rPr>
          <w:lang w:val="en-US" w:eastAsia="zh-CN" w:bidi="ar-SA"/>
        </w:rPr>
        <w:br/>
      </w:r>
      <w:r>
        <w:rPr>
          <w:lang w:val="en-US" w:eastAsia="zh-CN" w:bidi="ar-SA"/>
        </w:rPr>
        <w:t xml:space="preserve">　如裁判书制作人在表决中落败，则自胜出之法官中以抽签方式选定制作有关合议庭裁判之法官，但不影响第一百六十四条第三款规定之适用。</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再审上诉</w:t>
      </w:r>
      <w:r>
        <w:rPr>
          <w:lang w:val="en-US" w:eastAsia="zh-CN" w:bidi="ar-SA"/>
        </w:rPr>
        <w:br/>
      </w:r>
      <w:r>
        <w:rPr>
          <w:lang w:val="en-US" w:eastAsia="zh-CN" w:bidi="ar-SA"/>
        </w:rPr>
        <w:t xml:space="preserve">　第一百六十九条</w:t>
      </w:r>
      <w:r>
        <w:rPr>
          <w:lang w:val="en-US" w:eastAsia="zh-CN" w:bidi="ar-SA"/>
        </w:rPr>
        <w:br/>
      </w:r>
      <w:r>
        <w:rPr>
          <w:lang w:val="en-US" w:eastAsia="zh-CN" w:bidi="ar-SA"/>
        </w:rPr>
        <w:t xml:space="preserve">　（提起再审上诉之期间）</w:t>
      </w:r>
      <w:r>
        <w:rPr>
          <w:lang w:val="en-US" w:eastAsia="zh-CN" w:bidi="ar-SA"/>
        </w:rPr>
        <w:br/>
      </w:r>
      <w:r>
        <w:rPr>
          <w:lang w:val="en-US" w:eastAsia="zh-CN" w:bidi="ar-SA"/>
        </w:rPr>
        <w:t xml:space="preserve">　一、提起再审上诉之权利，视乎情况，自再审请求所依据之裁判确定时，或自取得作为再审上诉依据之文件或知悉作为再审上</w:t>
      </w:r>
      <w:r>
        <w:rPr>
          <w:lang w:val="en-US" w:eastAsia="zh-CN" w:bidi="ar-SA"/>
        </w:rPr>
        <w:t>诉依据之事实时起，经过九十日而失效。</w:t>
      </w:r>
      <w:r>
        <w:rPr>
          <w:lang w:val="en-US" w:eastAsia="zh-CN" w:bidi="ar-SA"/>
        </w:rPr>
        <w:br/>
      </w:r>
      <w:r>
        <w:rPr>
          <w:lang w:val="en-US" w:eastAsia="zh-CN" w:bidi="ar-SA"/>
        </w:rPr>
        <w:t xml:space="preserve">　二、如再审之请求系由检察院提出，则上款所指之期间为一百八十日。</w:t>
      </w:r>
      <w:r>
        <w:rPr>
          <w:lang w:val="en-US" w:eastAsia="zh-CN" w:bidi="ar-SA"/>
        </w:rPr>
        <w:br/>
      </w:r>
      <w:r>
        <w:rPr>
          <w:lang w:val="en-US" w:eastAsia="zh-CN" w:bidi="ar-SA"/>
        </w:rPr>
        <w:t xml:space="preserve">　第一百七十条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就将行再审之裁判之已进行或将进行之执行所针对之人、在作出该裁判之程序中曾参与或具备正当性参与之人，以及检察院，均有正当性请求再审。</w:t>
      </w:r>
      <w:r>
        <w:rPr>
          <w:lang w:val="en-US" w:eastAsia="zh-CN" w:bidi="ar-SA"/>
        </w:rPr>
        <w:br/>
      </w:r>
      <w:r>
        <w:rPr>
          <w:lang w:val="en-US" w:eastAsia="zh-CN" w:bidi="ar-SA"/>
        </w:rPr>
        <w:t xml:space="preserve">　第一百七十一条</w:t>
      </w:r>
      <w:r>
        <w:rPr>
          <w:lang w:val="en-US" w:eastAsia="zh-CN" w:bidi="ar-SA"/>
        </w:rPr>
        <w:br/>
      </w:r>
      <w:r>
        <w:rPr>
          <w:lang w:val="en-US" w:eastAsia="zh-CN" w:bidi="ar-SA"/>
        </w:rPr>
        <w:t xml:space="preserve">　（声请书之形式及组成）</w:t>
      </w:r>
      <w:r>
        <w:rPr>
          <w:lang w:val="en-US" w:eastAsia="zh-CN" w:bidi="ar-SA"/>
        </w:rPr>
        <w:br/>
      </w:r>
      <w:r>
        <w:rPr>
          <w:lang w:val="en-US" w:eastAsia="zh-CN" w:bidi="ar-SA"/>
        </w:rPr>
        <w:t xml:space="preserve">　所作成之声请书须具备对行政行为提起司法上诉之起诉状所规定之要件及复本，而亦须附同将行再审之裁判之有关内容之证明，以及说明请求属合理所需之其他文件。</w:t>
      </w:r>
      <w:r>
        <w:rPr>
          <w:lang w:val="en-US" w:eastAsia="zh-CN" w:bidi="ar-SA"/>
        </w:rPr>
        <w:br/>
      </w:r>
      <w:r>
        <w:rPr>
          <w:lang w:val="en-US" w:eastAsia="zh-CN" w:bidi="ar-SA"/>
        </w:rPr>
        <w:t xml:space="preserve">　第一百七十二条</w:t>
      </w:r>
      <w:r>
        <w:rPr>
          <w:lang w:val="en-US" w:eastAsia="zh-CN" w:bidi="ar-SA"/>
        </w:rPr>
        <w:br/>
      </w:r>
      <w:r>
        <w:rPr>
          <w:lang w:val="en-US" w:eastAsia="zh-CN" w:bidi="ar-SA"/>
        </w:rPr>
        <w:t xml:space="preserve">　（步骤）</w:t>
      </w:r>
      <w:r>
        <w:rPr>
          <w:lang w:val="en-US" w:eastAsia="zh-CN" w:bidi="ar-SA"/>
        </w:rPr>
        <w:br/>
      </w:r>
      <w:r>
        <w:rPr>
          <w:lang w:val="en-US" w:eastAsia="zh-CN" w:bidi="ar-SA"/>
        </w:rPr>
        <w:t xml:space="preserve">　一、声请须以有关诉</w:t>
      </w:r>
      <w:r>
        <w:rPr>
          <w:lang w:val="en-US" w:eastAsia="zh-CN" w:bidi="ar-SA"/>
        </w:rPr>
        <w:t>讼程序卷宗之附文方式作成卷宗；须将声请书送交上诉所致予之法院时，须连同有关诉讼程序之卷宗一并送交。</w:t>
      </w:r>
      <w:r>
        <w:rPr>
          <w:lang w:val="en-US" w:eastAsia="zh-CN" w:bidi="ar-SA"/>
        </w:rPr>
        <w:br/>
      </w:r>
      <w:r>
        <w:rPr>
          <w:lang w:val="en-US" w:eastAsia="zh-CN" w:bidi="ar-SA"/>
        </w:rPr>
        <w:t xml:space="preserve">　二、法院经听取检察院陈述，并分析上诉是否符合有关规定，尤其是否符合第一百六十九条至第一百七十一条之规定後，就上诉应否继续进行作出裁判。</w:t>
      </w:r>
      <w:r>
        <w:rPr>
          <w:lang w:val="en-US" w:eastAsia="zh-CN" w:bidi="ar-SA"/>
        </w:rPr>
        <w:br/>
      </w:r>
      <w:r>
        <w:rPr>
          <w:lang w:val="en-US" w:eastAsia="zh-CN" w:bidi="ar-SA"/>
        </w:rPr>
        <w:t xml:space="preserve">　三、如上诉应继续进行，则须命令传唤在作出将行再审之裁判之诉讼程序中按有关情况已被传唤或应被传唤之实体及有利害关系之私人。</w:t>
      </w:r>
      <w:r>
        <w:rPr>
          <w:lang w:val="en-US" w:eastAsia="zh-CN" w:bidi="ar-SA"/>
        </w:rPr>
        <w:br/>
      </w:r>
      <w:r>
        <w:rPr>
          <w:lang w:val="en-US" w:eastAsia="zh-CN" w:bidi="ar-SA"/>
        </w:rPr>
        <w:t xml:space="preserve">　四、其後，再审程序须按照就作出将行再审之裁判之诉讼程序所规定之步骤进行。</w:t>
      </w:r>
      <w:r>
        <w:rPr>
          <w:lang w:val="en-US" w:eastAsia="zh-CN" w:bidi="ar-SA"/>
        </w:rPr>
        <w:br/>
      </w:r>
      <w:r>
        <w:rPr>
          <w:lang w:val="en-US" w:eastAsia="zh-CN" w:bidi="ar-SA"/>
        </w:rPr>
        <w:t xml:space="preserve">　第一百七十三条</w:t>
      </w:r>
      <w:r>
        <w:rPr>
          <w:lang w:val="en-US" w:eastAsia="zh-CN" w:bidi="ar-SA"/>
        </w:rPr>
        <w:br/>
      </w:r>
      <w:r>
        <w:rPr>
          <w:lang w:val="en-US" w:eastAsia="zh-CN" w:bidi="ar-SA"/>
        </w:rPr>
        <w:t xml:space="preserve">　（审判）</w:t>
      </w:r>
      <w:r>
        <w:rPr>
          <w:lang w:val="en-US" w:eastAsia="zh-CN" w:bidi="ar-SA"/>
        </w:rPr>
        <w:br/>
      </w:r>
      <w:r>
        <w:rPr>
          <w:lang w:val="en-US" w:eastAsia="zh-CN" w:bidi="ar-SA"/>
        </w:rPr>
        <w:t xml:space="preserve">　一、就有关问题重新进行审判後，须维持或废止</w:t>
      </w:r>
      <w:r>
        <w:rPr>
          <w:lang w:val="en-US" w:eastAsia="zh-CN" w:bidi="ar-SA"/>
        </w:rPr>
        <w:t>被争议之裁判。</w:t>
      </w:r>
      <w:r>
        <w:rPr>
          <w:lang w:val="en-US" w:eastAsia="zh-CN" w:bidi="ar-SA"/>
        </w:rPr>
        <w:br/>
      </w:r>
      <w:r>
        <w:rPr>
          <w:lang w:val="en-US" w:eastAsia="zh-CN" w:bidi="ar-SA"/>
        </w:rPr>
        <w:t xml:space="preserve">　二、对再审後之裁判，得提起对被争议之裁判可提起之上诉。</w:t>
      </w:r>
      <w:r>
        <w:rPr>
          <w:lang w:val="en-US" w:eastAsia="zh-CN" w:bidi="ar-SA"/>
        </w:rPr>
        <w:br/>
      </w:r>
      <w:r>
        <w:rPr>
          <w:lang w:val="en-US" w:eastAsia="zh-CN" w:bidi="ar-SA"/>
        </w:rPr>
        <w:t xml:space="preserve">　第十章</w:t>
      </w:r>
      <w:r>
        <w:rPr>
          <w:lang w:val="en-US" w:eastAsia="zh-CN" w:bidi="ar-SA"/>
        </w:rPr>
        <w:br/>
      </w:r>
      <w:r>
        <w:rPr>
          <w:lang w:val="en-US" w:eastAsia="zh-CN" w:bidi="ar-SA"/>
        </w:rPr>
        <w:t xml:space="preserve">　执行程序</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第一百七十四条</w:t>
      </w:r>
      <w:r>
        <w:rPr>
          <w:lang w:val="en-US" w:eastAsia="zh-CN" w:bidi="ar-SA"/>
        </w:rPr>
        <w:br/>
      </w:r>
      <w:r>
        <w:rPr>
          <w:lang w:val="en-US" w:eastAsia="zh-CN" w:bidi="ar-SA"/>
        </w:rPr>
        <w:t xml:space="preserve">　（自发遵行）</w:t>
      </w:r>
      <w:r>
        <w:rPr>
          <w:lang w:val="en-US" w:eastAsia="zh-CN" w:bidi="ar-SA"/>
        </w:rPr>
        <w:br/>
      </w:r>
      <w:r>
        <w:rPr>
          <w:lang w:val="en-US" w:eastAsia="zh-CN" w:bidi="ar-SA"/>
        </w:rPr>
        <w:t xml:space="preserve">　一、本法典无特别规定时，行政机关应於三十日期间内自发遵行法院在行政上之司法争讼程序中作出之确定裁判；但出现缺乏款项、不符合预算中指定款项之情况或有不执行裁判之正当原因者，不在此限。</w:t>
      </w:r>
      <w:r>
        <w:rPr>
          <w:lang w:val="en-US" w:eastAsia="zh-CN" w:bidi="ar-SA"/>
        </w:rPr>
        <w:br/>
      </w:r>
      <w:r>
        <w:rPr>
          <w:lang w:val="en-US" w:eastAsia="zh-CN" w:bidi="ar-SA"/>
        </w:rPr>
        <w:t xml:space="preserve">　二、无特别规定时，应由作出司法上诉所针对行为之机关命令遵行裁判，如属行政之诉或其他诉讼手段或程序，则应由有关公法人之主要领导机关或由在具体情况中有义务遵行该裁判之机关，命令遵</w:t>
      </w:r>
      <w:r>
        <w:rPr>
          <w:lang w:val="en-US" w:eastAsia="zh-CN" w:bidi="ar-SA"/>
        </w:rPr>
        <w:t>行裁判。</w:t>
      </w:r>
      <w:r>
        <w:rPr>
          <w:lang w:val="en-US" w:eastAsia="zh-CN" w:bidi="ar-SA"/>
        </w:rPr>
        <w:br/>
      </w:r>
      <w:r>
        <w:rPr>
          <w:lang w:val="en-US" w:eastAsia="zh-CN" w:bidi="ar-SA"/>
        </w:rPr>
        <w:t xml:space="preserve">　三、遵行裁判系指视乎情况作出一切对有效重建被违反之法律秩序，及对回复原会出现之状况属必需之法律上之行为及事实行动。</w:t>
      </w:r>
      <w:r>
        <w:rPr>
          <w:lang w:val="en-US" w:eastAsia="zh-CN" w:bidi="ar-SA"/>
        </w:rPr>
        <w:br/>
      </w:r>
      <w:r>
        <w:rPr>
          <w:lang w:val="en-US" w:eastAsia="zh-CN" w:bidi="ar-SA"/>
        </w:rPr>
        <w:t xml:space="preserve">　四、如司法上诉所针对之实体透过所作之在法律上不存在之行为，已造成侵害司法上诉人之权利或受法律保护之利益之後果，则宣告该行为在法律上不存在之裁判须依据上款之规定予以遵行。</w:t>
      </w:r>
      <w:r>
        <w:rPr>
          <w:lang w:val="en-US" w:eastAsia="zh-CN" w:bidi="ar-SA"/>
        </w:rPr>
        <w:br/>
      </w:r>
      <w:r>
        <w:rPr>
          <w:lang w:val="en-US" w:eastAsia="zh-CN" w:bidi="ar-SA"/>
        </w:rPr>
        <w:t xml:space="preserve">　第一百七十五条</w:t>
      </w:r>
      <w:r>
        <w:rPr>
          <w:lang w:val="en-US" w:eastAsia="zh-CN" w:bidi="ar-SA"/>
        </w:rPr>
        <w:br/>
      </w:r>
      <w:r>
        <w:rPr>
          <w:lang w:val="en-US" w:eastAsia="zh-CN" w:bidi="ar-SA"/>
        </w:rPr>
        <w:t xml:space="preserve">　（不执行之正当原因）</w:t>
      </w:r>
      <w:r>
        <w:rPr>
          <w:lang w:val="en-US" w:eastAsia="zh-CN" w:bidi="ar-SA"/>
        </w:rPr>
        <w:br/>
      </w:r>
      <w:r>
        <w:rPr>
          <w:lang w:val="en-US" w:eastAsia="zh-CN" w:bidi="ar-SA"/>
        </w:rPr>
        <w:t xml:space="preserve">　一、只有绝对及最终不能执行，以及遵行裁判将严重损害公共利益，方可成为不执行之正当原因。</w:t>
      </w:r>
      <w:r>
        <w:rPr>
          <w:lang w:val="en-US" w:eastAsia="zh-CN" w:bidi="ar-SA"/>
        </w:rPr>
        <w:br/>
      </w:r>
      <w:r>
        <w:rPr>
          <w:lang w:val="en-US" w:eastAsia="zh-CN" w:bidi="ar-SA"/>
        </w:rPr>
        <w:t xml:space="preserve">　二、不执行之正当原因得涉及整个裁判或部分裁判。</w:t>
      </w:r>
      <w:r>
        <w:rPr>
          <w:lang w:val="en-US" w:eastAsia="zh-CN" w:bidi="ar-SA"/>
        </w:rPr>
        <w:br/>
      </w:r>
      <w:r>
        <w:rPr>
          <w:lang w:val="en-US" w:eastAsia="zh-CN" w:bidi="ar-SA"/>
        </w:rPr>
        <w:t xml:space="preserve">　三、提出不执行之正当原因时应</w:t>
      </w:r>
      <w:r>
        <w:rPr>
          <w:lang w:val="en-US" w:eastAsia="zh-CN" w:bidi="ar-SA"/>
        </w:rPr>
        <w:t>说明其依据，并将此事及其依据在就遵行裁判所规定之期间内通知利害关系人。</w:t>
      </w:r>
      <w:r>
        <w:rPr>
          <w:lang w:val="en-US" w:eastAsia="zh-CN" w:bidi="ar-SA"/>
        </w:rPr>
        <w:br/>
      </w:r>
      <w:r>
        <w:rPr>
          <w:lang w:val="en-US" w:eastAsia="zh-CN" w:bidi="ar-SA"/>
        </w:rPr>
        <w:t xml:space="preserve">　四、执行命令支付一定金额之裁判时，不得提出不执行之正当原因；遵行批准下列各类请求之裁判时，亦不得提出遵行裁判将严重损害公共利益：</w:t>
      </w:r>
      <w:r>
        <w:rPr>
          <w:lang w:val="en-US" w:eastAsia="zh-CN" w:bidi="ar-SA"/>
        </w:rPr>
        <w:br/>
      </w:r>
      <w:r>
        <w:rPr>
          <w:lang w:val="en-US" w:eastAsia="zh-CN" w:bidi="ar-SA"/>
        </w:rPr>
        <w:t xml:space="preserve">　</w:t>
      </w:r>
      <w:r>
        <w:rPr>
          <w:lang w:val="en-US" w:eastAsia="zh-CN" w:bidi="ar-SA"/>
        </w:rPr>
        <w:t>a</w:t>
      </w:r>
      <w:r>
        <w:rPr>
          <w:lang w:val="en-US" w:eastAsia="zh-CN" w:bidi="ar-SA"/>
        </w:rPr>
        <w:t>）要求勒令行政机关提供资讯、允许查阅卷宗或发出证明之请求；</w:t>
      </w:r>
      <w:r>
        <w:rPr>
          <w:lang w:val="en-US" w:eastAsia="zh-CN" w:bidi="ar-SA"/>
        </w:rPr>
        <w:br/>
      </w:r>
      <w:r>
        <w:rPr>
          <w:lang w:val="en-US" w:eastAsia="zh-CN" w:bidi="ar-SA"/>
        </w:rPr>
        <w:t xml:space="preserve">　</w:t>
      </w:r>
      <w:r>
        <w:rPr>
          <w:lang w:val="en-US" w:eastAsia="zh-CN" w:bidi="ar-SA"/>
        </w:rPr>
        <w:t>b</w:t>
      </w:r>
      <w:r>
        <w:rPr>
          <w:lang w:val="en-US" w:eastAsia="zh-CN" w:bidi="ar-SA"/>
        </w:rPr>
        <w:t>）要求中止行政行为及规范之效力之请求；</w:t>
      </w:r>
      <w:r>
        <w:rPr>
          <w:lang w:val="en-US" w:eastAsia="zh-CN" w:bidi="ar-SA"/>
        </w:rPr>
        <w:br/>
      </w:r>
      <w:r>
        <w:rPr>
          <w:lang w:val="en-US" w:eastAsia="zh-CN" w:bidi="ar-SA"/>
        </w:rPr>
        <w:t xml:space="preserve">　</w:t>
      </w:r>
      <w:r>
        <w:rPr>
          <w:lang w:val="en-US" w:eastAsia="zh-CN" w:bidi="ar-SA"/>
        </w:rPr>
        <w:t>c</w:t>
      </w:r>
      <w:r>
        <w:rPr>
          <w:lang w:val="en-US" w:eastAsia="zh-CN" w:bidi="ar-SA"/>
        </w:rPr>
        <w:t>）要求为中止行为之效力而宣告不当执行之行为不产生效力之请求；</w:t>
      </w:r>
      <w:r>
        <w:rPr>
          <w:lang w:val="en-US" w:eastAsia="zh-CN" w:bidi="ar-SA"/>
        </w:rPr>
        <w:br/>
      </w:r>
      <w:r>
        <w:rPr>
          <w:lang w:val="en-US" w:eastAsia="zh-CN" w:bidi="ar-SA"/>
        </w:rPr>
        <w:t xml:space="preserve">　</w:t>
      </w:r>
      <w:r>
        <w:rPr>
          <w:lang w:val="en-US" w:eastAsia="zh-CN" w:bidi="ar-SA"/>
        </w:rPr>
        <w:t>d</w:t>
      </w:r>
      <w:r>
        <w:rPr>
          <w:lang w:val="en-US" w:eastAsia="zh-CN" w:bidi="ar-SA"/>
        </w:rPr>
        <w:t>）要求勒令行政机关、私人或被特许人作出或不作出特定行为之请求；</w:t>
      </w:r>
      <w:r>
        <w:rPr>
          <w:lang w:val="en-US" w:eastAsia="zh-CN" w:bidi="ar-SA"/>
        </w:rPr>
        <w:br/>
      </w:r>
      <w:r>
        <w:rPr>
          <w:lang w:val="en-US" w:eastAsia="zh-CN" w:bidi="ar-SA"/>
        </w:rPr>
        <w:t xml:space="preserve">　</w:t>
      </w:r>
      <w:r>
        <w:rPr>
          <w:lang w:val="en-US" w:eastAsia="zh-CN" w:bidi="ar-SA"/>
        </w:rPr>
        <w:t>e</w:t>
      </w:r>
      <w:r>
        <w:rPr>
          <w:lang w:val="en-US" w:eastAsia="zh-CN" w:bidi="ar-SA"/>
        </w:rPr>
        <w:t>）要求预行调查证据之请求；</w:t>
      </w:r>
      <w:r>
        <w:rPr>
          <w:lang w:val="en-US" w:eastAsia="zh-CN" w:bidi="ar-SA"/>
        </w:rPr>
        <w:br/>
      </w:r>
      <w:r>
        <w:rPr>
          <w:lang w:val="en-US" w:eastAsia="zh-CN" w:bidi="ar-SA"/>
        </w:rPr>
        <w:t xml:space="preserve">　</w:t>
      </w:r>
      <w:r>
        <w:rPr>
          <w:lang w:val="en-US" w:eastAsia="zh-CN" w:bidi="ar-SA"/>
        </w:rPr>
        <w:t>f</w:t>
      </w:r>
      <w:r>
        <w:rPr>
          <w:lang w:val="en-US" w:eastAsia="zh-CN" w:bidi="ar-SA"/>
        </w:rPr>
        <w:t>）要求下令采用非特定之预防或保</w:t>
      </w:r>
      <w:r>
        <w:rPr>
          <w:lang w:val="en-US" w:eastAsia="zh-CN" w:bidi="ar-SA"/>
        </w:rPr>
        <w:t>存措施之请求。</w:t>
      </w:r>
      <w:r>
        <w:rPr>
          <w:lang w:val="en-US" w:eastAsia="zh-CN" w:bidi="ar-SA"/>
        </w:rPr>
        <w:br/>
      </w:r>
      <w:r>
        <w:rPr>
          <w:lang w:val="en-US" w:eastAsia="zh-CN" w:bidi="ar-SA"/>
        </w:rPr>
        <w:t xml:space="preserve">　第一百七十六条</w:t>
      </w:r>
      <w:r>
        <w:rPr>
          <w:lang w:val="en-US" w:eastAsia="zh-CN" w:bidi="ar-SA"/>
        </w:rPr>
        <w:br/>
      </w:r>
      <w:r>
        <w:rPr>
          <w:lang w:val="en-US" w:eastAsia="zh-CN" w:bidi="ar-SA"/>
        </w:rPr>
        <w:t xml:space="preserve">　（针对私人之执行）</w:t>
      </w:r>
      <w:r>
        <w:rPr>
          <w:lang w:val="en-US" w:eastAsia="zh-CN" w:bidi="ar-SA"/>
        </w:rPr>
        <w:br/>
      </w:r>
      <w:r>
        <w:rPr>
          <w:lang w:val="en-US" w:eastAsia="zh-CN" w:bidi="ar-SA"/>
        </w:rPr>
        <w:t xml:space="preserve">　一、针对私人之支付一定金额之执行，须按税务执行程序之步骤进行。</w:t>
      </w:r>
      <w:r>
        <w:rPr>
          <w:lang w:val="en-US" w:eastAsia="zh-CN" w:bidi="ar-SA"/>
        </w:rPr>
        <w:br/>
      </w:r>
      <w:r>
        <w:rPr>
          <w:lang w:val="en-US" w:eastAsia="zh-CN" w:bidi="ar-SA"/>
        </w:rPr>
        <w:t xml:space="preserve">　二、针对私人之有别於上款所指目的之执行，按民事诉讼法中相应执行程序之步骤进行。</w:t>
      </w:r>
      <w:r>
        <w:rPr>
          <w:lang w:val="en-US" w:eastAsia="zh-CN" w:bidi="ar-SA"/>
        </w:rPr>
        <w:br/>
      </w:r>
      <w:r>
        <w:rPr>
          <w:lang w:val="en-US" w:eastAsia="zh-CN" w:bidi="ar-SA"/>
        </w:rPr>
        <w:t xml:space="preserve">　第一百七十七条</w:t>
      </w:r>
      <w:r>
        <w:rPr>
          <w:lang w:val="en-US" w:eastAsia="zh-CN" w:bidi="ar-SA"/>
        </w:rPr>
        <w:br/>
      </w:r>
      <w:r>
        <w:rPr>
          <w:lang w:val="en-US" w:eastAsia="zh-CN" w:bidi="ar-SA"/>
        </w:rPr>
        <w:t xml:space="preserve">　（针对公法人之执行）</w:t>
      </w:r>
      <w:r>
        <w:rPr>
          <w:lang w:val="en-US" w:eastAsia="zh-CN" w:bidi="ar-SA"/>
        </w:rPr>
        <w:br/>
      </w:r>
      <w:r>
        <w:rPr>
          <w:lang w:val="en-US" w:eastAsia="zh-CN" w:bidi="ar-SA"/>
        </w:rPr>
        <w:t xml:space="preserve">　针对一个或多个公法人之执行，受以下各节之规定规范。</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支付一定金额之执行</w:t>
      </w:r>
      <w:r>
        <w:rPr>
          <w:lang w:val="en-US" w:eastAsia="zh-CN" w:bidi="ar-SA"/>
        </w:rPr>
        <w:br/>
      </w:r>
      <w:r>
        <w:rPr>
          <w:lang w:val="en-US" w:eastAsia="zh-CN" w:bidi="ar-SA"/>
        </w:rPr>
        <w:t xml:space="preserve">　第一百七十八条</w:t>
      </w:r>
      <w:r>
        <w:rPr>
          <w:lang w:val="en-US" w:eastAsia="zh-CN" w:bidi="ar-SA"/>
        </w:rPr>
        <w:br/>
      </w:r>
      <w:r>
        <w:rPr>
          <w:lang w:val="en-US" w:eastAsia="zh-CN" w:bidi="ar-SA"/>
        </w:rPr>
        <w:t xml:space="preserve">　（引则）</w:t>
      </w:r>
      <w:r>
        <w:rPr>
          <w:lang w:val="en-US" w:eastAsia="zh-CN" w:bidi="ar-SA"/>
        </w:rPr>
        <w:br/>
      </w:r>
      <w:r>
        <w:rPr>
          <w:lang w:val="en-US" w:eastAsia="zh-CN" w:bidi="ar-SA"/>
        </w:rPr>
        <w:t xml:space="preserve">　一、如执行之内容为支付一定金额，则须负责之机关仅在就遵行裁判所规定之期间内，提出缺乏款项或不符合预算中指定款项且说明其理由时，方得不命令执行。</w:t>
      </w:r>
      <w:r>
        <w:rPr>
          <w:lang w:val="en-US" w:eastAsia="zh-CN" w:bidi="ar-SA"/>
        </w:rPr>
        <w:br/>
      </w:r>
      <w:r>
        <w:rPr>
          <w:lang w:val="en-US" w:eastAsia="zh-CN" w:bidi="ar-SA"/>
        </w:rPr>
        <w:t xml:space="preserve">　二</w:t>
      </w:r>
      <w:r>
        <w:rPr>
          <w:lang w:val="en-US" w:eastAsia="zh-CN" w:bidi="ar-SA"/>
        </w:rPr>
        <w:t>、如行政机关所承担之债务仍未确定、不可要求履行或未确切定出，则民事诉讼法关於执行之初步阶段之规定，经作出必要配合後适用之。</w:t>
      </w:r>
      <w:r>
        <w:rPr>
          <w:lang w:val="en-US" w:eastAsia="zh-CN" w:bidi="ar-SA"/>
        </w:rPr>
        <w:br/>
      </w:r>
      <w:r>
        <w:rPr>
          <w:lang w:val="en-US" w:eastAsia="zh-CN" w:bidi="ar-SA"/>
        </w:rPr>
        <w:t xml:space="preserve">　第一百七十九条</w:t>
      </w:r>
      <w:r>
        <w:rPr>
          <w:lang w:val="en-US" w:eastAsia="zh-CN" w:bidi="ar-SA"/>
        </w:rPr>
        <w:br/>
      </w:r>
      <w:r>
        <w:rPr>
          <w:lang w:val="en-US" w:eastAsia="zh-CN" w:bidi="ar-SA"/>
        </w:rPr>
        <w:t xml:space="preserve">　（缺乏款项或不符合预算中指定款项）</w:t>
      </w:r>
      <w:r>
        <w:rPr>
          <w:lang w:val="en-US" w:eastAsia="zh-CN" w:bidi="ar-SA"/>
        </w:rPr>
        <w:br/>
      </w:r>
      <w:r>
        <w:rPr>
          <w:lang w:val="en-US" w:eastAsia="zh-CN" w:bidi="ar-SA"/>
        </w:rPr>
        <w:t xml:space="preserve">　一、总预算中须每年设定一项用以支付因执行司法裁判而应支付之金额之拨款，由司法委员会处置；该拨款之最低金额相等於上一年针对行政机关作出之裁判中所定金额之累计总数与其迟延利息之和。</w:t>
      </w:r>
      <w:r>
        <w:rPr>
          <w:lang w:val="en-US" w:eastAsia="zh-CN" w:bidi="ar-SA"/>
        </w:rPr>
        <w:br/>
      </w:r>
      <w:r>
        <w:rPr>
          <w:lang w:val="en-US" w:eastAsia="zh-CN" w:bidi="ar-SA"/>
        </w:rPr>
        <w:t xml:space="preserve">　二、如须负责之机关提出缺乏款项或不符合预算指定款项而不能命令执行，又或无任何合理解释而不命令执行，利害关系人得於三百六十五日期间内，请求对执行有管辖权</w:t>
      </w:r>
      <w:r>
        <w:rPr>
          <w:lang w:val="en-US" w:eastAsia="zh-CN" w:bidi="ar-SA"/>
        </w:rPr>
        <w:t>之法院以上款所指之预算拨款作出支付。</w:t>
      </w:r>
      <w:r>
        <w:rPr>
          <w:lang w:val="en-US" w:eastAsia="zh-CN" w:bidi="ar-SA"/>
        </w:rPr>
        <w:br/>
      </w:r>
      <w:r>
        <w:rPr>
          <w:lang w:val="en-US" w:eastAsia="zh-CN" w:bidi="ar-SA"/>
        </w:rPr>
        <w:t xml:space="preserve">　三、请求获批准後，法院须将其裁判通知司法委员会；该委员会於三十日期间内向利害关系人发出相应之付款委托书。</w:t>
      </w:r>
      <w:r>
        <w:rPr>
          <w:lang w:val="en-US" w:eastAsia="zh-CN" w:bidi="ar-SA"/>
        </w:rPr>
        <w:br/>
      </w:r>
      <w:r>
        <w:rPr>
          <w:lang w:val="en-US" w:eastAsia="zh-CN" w:bidi="ar-SA"/>
        </w:rPr>
        <w:t xml:space="preserve">　四、如负责支付因执行司法裁判而应支付之金额之机关，为属於间接行政当局之公法人，则按司法委员会命令而支付之金额，在翌年度总预算中转移予该机关之款项中予以扣除；如不存在预算之转移，则由负责核准该机关本身预算之监督机关，依职权将已支付之金额载入该机关之本身预算内。</w:t>
      </w:r>
      <w:r>
        <w:rPr>
          <w:lang w:val="en-US" w:eastAsia="zh-CN" w:bidi="ar-SA"/>
        </w:rPr>
        <w:br/>
      </w:r>
      <w:r>
        <w:rPr>
          <w:lang w:val="en-US" w:eastAsia="zh-CN" w:bidi="ar-SA"/>
        </w:rPr>
        <w:t xml:space="preserve">　五、如负责支付之机关属於自治行政当局，亦在翌年度预算之转移中作扣除；如不存在预算之转移，则本地区应向管</w:t>
      </w:r>
      <w:r>
        <w:rPr>
          <w:lang w:val="en-US" w:eastAsia="zh-CN" w:bidi="ar-SA"/>
        </w:rPr>
        <w:t>辖法院提起求偿之诉。</w:t>
      </w:r>
      <w:r>
        <w:rPr>
          <w:lang w:val="en-US" w:eastAsia="zh-CN" w:bidi="ar-SA"/>
        </w:rPr>
        <w:br/>
      </w:r>
      <w:r>
        <w:rPr>
          <w:lang w:val="en-US" w:eastAsia="zh-CN" w:bidi="ar-SA"/>
        </w:rPr>
        <w:t xml:space="preserve">　六、如拨款不足，司法委员会之主席须立即致公函予立法会主席及总督要求促使追加拨款。</w:t>
      </w:r>
      <w:r>
        <w:rPr>
          <w:lang w:val="en-US" w:eastAsia="zh-CN" w:bidi="ar-SA"/>
        </w:rPr>
        <w:br/>
      </w:r>
      <w:r>
        <w:rPr>
          <w:lang w:val="en-US" w:eastAsia="zh-CN" w:bidi="ar-SA"/>
        </w:rPr>
        <w:t xml:space="preserve">　七、如拨款不足，且第三款所指之通知作出後九十日仍维持拨款不足之情况，则利害关系人得向对执行有管辖权之法院，提起针对行政机关之执行之诉，以便其支付一定金额；该执行之诉按民事诉讼法中相应之诉之步骤进行。</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交付一定物或作出一事实之执行</w:t>
      </w:r>
      <w:r>
        <w:rPr>
          <w:lang w:val="en-US" w:eastAsia="zh-CN" w:bidi="ar-SA"/>
        </w:rPr>
        <w:br/>
      </w:r>
      <w:r>
        <w:rPr>
          <w:lang w:val="en-US" w:eastAsia="zh-CN" w:bidi="ar-SA"/>
        </w:rPr>
        <w:t xml:space="preserve">　第一百八十条</w:t>
      </w:r>
      <w:r>
        <w:rPr>
          <w:lang w:val="en-US" w:eastAsia="zh-CN" w:bidi="ar-SA"/>
        </w:rPr>
        <w:br/>
      </w:r>
      <w:r>
        <w:rPr>
          <w:lang w:val="en-US" w:eastAsia="zh-CN" w:bidi="ar-SA"/>
        </w:rPr>
        <w:t xml:space="preserve">　（声请）</w:t>
      </w:r>
      <w:r>
        <w:rPr>
          <w:lang w:val="en-US" w:eastAsia="zh-CN" w:bidi="ar-SA"/>
        </w:rPr>
        <w:br/>
      </w:r>
      <w:r>
        <w:rPr>
          <w:lang w:val="en-US" w:eastAsia="zh-CN" w:bidi="ar-SA"/>
        </w:rPr>
        <w:t xml:space="preserve">　一、如执行之内容为交付一定物或作出一事实，而行政机关在法定期间内未能完全遵行有关裁判，利害关系人得请求有管辖权之法院执行该裁判。</w:t>
      </w:r>
      <w:r>
        <w:rPr>
          <w:lang w:val="en-US" w:eastAsia="zh-CN" w:bidi="ar-SA"/>
        </w:rPr>
        <w:br/>
      </w:r>
      <w:r>
        <w:rPr>
          <w:lang w:val="en-US" w:eastAsia="zh-CN" w:bidi="ar-SA"/>
        </w:rPr>
        <w:t xml:space="preserve">　</w:t>
      </w:r>
      <w:r>
        <w:rPr>
          <w:lang w:val="en-US" w:eastAsia="zh-CN" w:bidi="ar-SA"/>
        </w:rPr>
        <w:t>二、声请应於自发遵行裁判之期间结束时起或就提出不执行之正当原因一事作出通知时起三百六十五日期间内提出；如在该裁判中未定出应予执行之行为及活动，则应在声请书中详细列明利害关系人认为应予执行之行为及活动。</w:t>
      </w:r>
      <w:r>
        <w:rPr>
          <w:lang w:val="en-US" w:eastAsia="zh-CN" w:bidi="ar-SA"/>
        </w:rPr>
        <w:br/>
      </w:r>
      <w:r>
        <w:rPr>
          <w:lang w:val="en-US" w:eastAsia="zh-CN" w:bidi="ar-SA"/>
        </w:rPr>
        <w:t xml:space="preserve">　三、如行政机关提出不执行之正当原因，则利害关系人亦应在声请书中指出不赞同行政机关提出之正当原因之理由，并应附具就行政机关提出不执行之正当原因一事作出之通知之副本。</w:t>
      </w:r>
      <w:r>
        <w:rPr>
          <w:lang w:val="en-US" w:eastAsia="zh-CN" w:bidi="ar-SA"/>
        </w:rPr>
        <w:br/>
      </w:r>
      <w:r>
        <w:rPr>
          <w:lang w:val="en-US" w:eastAsia="zh-CN" w:bidi="ar-SA"/>
        </w:rPr>
        <w:t xml:space="preserve">　四、如利害关系人赞同行政机关所提出之不执行之正当原因，得於相同期间内请求定出损害赔偿金额，在此情况下，须立即按第一百八十五条所规定之步骤处理。</w:t>
      </w:r>
      <w:r>
        <w:rPr>
          <w:lang w:val="en-US" w:eastAsia="zh-CN" w:bidi="ar-SA"/>
        </w:rPr>
        <w:br/>
      </w:r>
      <w:r>
        <w:rPr>
          <w:lang w:val="en-US" w:eastAsia="zh-CN" w:bidi="ar-SA"/>
        </w:rPr>
        <w:t xml:space="preserve">　第一百八十一条</w:t>
      </w:r>
      <w:r>
        <w:rPr>
          <w:lang w:val="en-US" w:eastAsia="zh-CN" w:bidi="ar-SA"/>
        </w:rPr>
        <w:br/>
      </w:r>
      <w:r>
        <w:rPr>
          <w:lang w:val="en-US" w:eastAsia="zh-CN" w:bidi="ar-SA"/>
        </w:rPr>
        <w:t xml:space="preserve">　（答覆）</w:t>
      </w:r>
      <w:r>
        <w:rPr>
          <w:lang w:val="en-US" w:eastAsia="zh-CN" w:bidi="ar-SA"/>
        </w:rPr>
        <w:br/>
      </w:r>
      <w:r>
        <w:rPr>
          <w:lang w:val="en-US" w:eastAsia="zh-CN" w:bidi="ar-SA"/>
        </w:rPr>
        <w:t xml:space="preserve">　一、提交声请书及缴纳应付之预付金後，须命令通知行政机关在十日内遵行有关裁判或就利害关系人之请求作出其认为适宜之答覆；声请须以作出该裁判之诉讼程序之卷宗附文方式作成卷宗。</w:t>
      </w:r>
      <w:r>
        <w:rPr>
          <w:lang w:val="en-US" w:eastAsia="zh-CN" w:bidi="ar-SA"/>
        </w:rPr>
        <w:br/>
      </w:r>
      <w:r>
        <w:rPr>
          <w:lang w:val="en-US" w:eastAsia="zh-CN" w:bidi="ar-SA"/>
        </w:rPr>
        <w:t xml:space="preserve">　二、行政机关在其答覆中，得首次提出不执行之正当原因；如其欲维持先前已提出之不执行之正当原因，则应在其答覆中再次提出。</w:t>
      </w:r>
      <w:r>
        <w:rPr>
          <w:lang w:val="en-US" w:eastAsia="zh-CN" w:bidi="ar-SA"/>
        </w:rPr>
        <w:br/>
      </w:r>
      <w:r>
        <w:rPr>
          <w:lang w:val="en-US" w:eastAsia="zh-CN" w:bidi="ar-SA"/>
        </w:rPr>
        <w:t xml:space="preserve">　第一百八十二条</w:t>
      </w:r>
      <w:r>
        <w:rPr>
          <w:lang w:val="en-US" w:eastAsia="zh-CN" w:bidi="ar-SA"/>
        </w:rPr>
        <w:br/>
      </w:r>
      <w:r>
        <w:rPr>
          <w:lang w:val="en-US" w:eastAsia="zh-CN" w:bidi="ar-SA"/>
        </w:rPr>
        <w:t xml:space="preserve">　（反驳）</w:t>
      </w:r>
      <w:r>
        <w:rPr>
          <w:lang w:val="en-US" w:eastAsia="zh-CN" w:bidi="ar-SA"/>
        </w:rPr>
        <w:br/>
      </w:r>
      <w:r>
        <w:rPr>
          <w:lang w:val="en-US" w:eastAsia="zh-CN" w:bidi="ar-SA"/>
        </w:rPr>
        <w:t xml:space="preserve">　一、如行政机关在答覆中首次提出不执行之正当原因，则法院须通知利害关系人在八日期间内提出反驳。</w:t>
      </w:r>
      <w:r>
        <w:rPr>
          <w:lang w:val="en-US" w:eastAsia="zh-CN" w:bidi="ar-SA"/>
        </w:rPr>
        <w:br/>
      </w:r>
      <w:r>
        <w:rPr>
          <w:lang w:val="en-US" w:eastAsia="zh-CN" w:bidi="ar-SA"/>
        </w:rPr>
        <w:t xml:space="preserve">　二、如利害关系人赞同所提出之不执行之正当原因，则得於相同期间</w:t>
      </w:r>
      <w:r>
        <w:rPr>
          <w:lang w:val="en-US" w:eastAsia="zh-CN" w:bidi="ar-SA"/>
        </w:rPr>
        <w:t>内请求定出损害赔偿金额，在此情况下，须立即按第一百八十五条所规定之步骤处理。</w:t>
      </w:r>
      <w:r>
        <w:rPr>
          <w:lang w:val="en-US" w:eastAsia="zh-CN" w:bidi="ar-SA"/>
        </w:rPr>
        <w:br/>
      </w:r>
      <w:r>
        <w:rPr>
          <w:lang w:val="en-US" w:eastAsia="zh-CN" w:bidi="ar-SA"/>
        </w:rPr>
        <w:t xml:space="preserve">　第一百八十三条</w:t>
      </w:r>
      <w:r>
        <w:rPr>
          <w:lang w:val="en-US" w:eastAsia="zh-CN" w:bidi="ar-SA"/>
        </w:rPr>
        <w:br/>
      </w:r>
      <w:r>
        <w:rPr>
          <w:lang w:val="en-US" w:eastAsia="zh-CN" w:bidi="ar-SA"/>
        </w:rPr>
        <w:t xml:space="preserve">　（随後之步骤）</w:t>
      </w:r>
      <w:r>
        <w:rPr>
          <w:lang w:val="en-US" w:eastAsia="zh-CN" w:bidi="ar-SA"/>
        </w:rPr>
        <w:br/>
      </w:r>
      <w:r>
        <w:rPr>
          <w:lang w:val="en-US" w:eastAsia="zh-CN" w:bidi="ar-SA"/>
        </w:rPr>
        <w:t xml:space="preserve">　一、有关答覆及反驳书附入卷宗或有关期间完结後，法院命令作出必需之调查措施。</w:t>
      </w:r>
      <w:r>
        <w:rPr>
          <w:lang w:val="en-US" w:eastAsia="zh-CN" w:bidi="ar-SA"/>
        </w:rPr>
        <w:br/>
      </w:r>
      <w:r>
        <w:rPr>
          <w:lang w:val="en-US" w:eastAsia="zh-CN" w:bidi="ar-SA"/>
        </w:rPr>
        <w:t xml:space="preserve">　二、卷宗组成後，须送交检察院，以便在八日内作检阅。</w:t>
      </w:r>
      <w:r>
        <w:rPr>
          <w:lang w:val="en-US" w:eastAsia="zh-CN" w:bidi="ar-SA"/>
        </w:rPr>
        <w:br/>
      </w:r>
      <w:r>
        <w:rPr>
          <w:lang w:val="en-US" w:eastAsia="zh-CN" w:bidi="ar-SA"/>
        </w:rPr>
        <w:t xml:space="preserve">　三、裁判须於八日期间内作出。</w:t>
      </w:r>
      <w:r>
        <w:rPr>
          <w:lang w:val="en-US" w:eastAsia="zh-CN" w:bidi="ar-SA"/>
        </w:rPr>
        <w:br/>
      </w:r>
      <w:r>
        <w:rPr>
          <w:lang w:val="en-US" w:eastAsia="zh-CN" w:bidi="ar-SA"/>
        </w:rPr>
        <w:t xml:space="preserve">　第一百八十四条</w:t>
      </w:r>
      <w:r>
        <w:rPr>
          <w:lang w:val="en-US" w:eastAsia="zh-CN" w:bidi="ar-SA"/>
        </w:rPr>
        <w:br/>
      </w:r>
      <w:r>
        <w:rPr>
          <w:lang w:val="en-US" w:eastAsia="zh-CN" w:bidi="ar-SA"/>
        </w:rPr>
        <w:t xml:space="preserve">　（裁判）</w:t>
      </w:r>
      <w:r>
        <w:rPr>
          <w:lang w:val="en-US" w:eastAsia="zh-CN" w:bidi="ar-SA"/>
        </w:rPr>
        <w:br/>
      </w:r>
      <w:r>
        <w:rPr>
          <w:lang w:val="en-US" w:eastAsia="zh-CN" w:bidi="ar-SA"/>
        </w:rPr>
        <w:t xml:space="preserve">　一、如行政机关提出遵行须予执行之裁判将严重损害公共利益，则法院在认定执行之可能性後，须在裁判中裁定会否出现该情况。</w:t>
      </w:r>
      <w:r>
        <w:rPr>
          <w:lang w:val="en-US" w:eastAsia="zh-CN" w:bidi="ar-SA"/>
        </w:rPr>
        <w:br/>
      </w:r>
      <w:r>
        <w:rPr>
          <w:lang w:val="en-US" w:eastAsia="zh-CN" w:bidi="ar-SA"/>
        </w:rPr>
        <w:t xml:space="preserve">　二、在法院宣告不存在不执行之正当原因，或行政机关未提出该原因之情况下，如有关裁判中未</w:t>
      </w:r>
      <w:r>
        <w:rPr>
          <w:lang w:val="en-US" w:eastAsia="zh-CN" w:bidi="ar-SA"/>
        </w:rPr>
        <w:t>定出应予执行之行为及活动以及有关期间，则法院须将之详细列明，并宣告已作出而与先前裁判不符之行为无效。</w:t>
      </w:r>
      <w:r>
        <w:rPr>
          <w:lang w:val="en-US" w:eastAsia="zh-CN" w:bidi="ar-SA"/>
        </w:rPr>
        <w:br/>
      </w:r>
      <w:r>
        <w:rPr>
          <w:lang w:val="en-US" w:eastAsia="zh-CN" w:bidi="ar-SA"/>
        </w:rPr>
        <w:t xml:space="preserve">　三、如对上款最後部分所指之行为提起之司法上诉正待决，为宣告该等行为无效，须於作出裁判前将司法上诉之卷宗与执行程序之卷宗合并。</w:t>
      </w:r>
      <w:r>
        <w:rPr>
          <w:lang w:val="en-US" w:eastAsia="zh-CN" w:bidi="ar-SA"/>
        </w:rPr>
        <w:br/>
      </w:r>
      <w:r>
        <w:rPr>
          <w:lang w:val="en-US" w:eastAsia="zh-CN" w:bidi="ar-SA"/>
        </w:rPr>
        <w:t xml:space="preserve">　四、如法院宣告存在不执行之正当原因，利害关系人得在作出该宣告之裁判确定前，请求定出损害赔偿金额。</w:t>
      </w:r>
      <w:r>
        <w:rPr>
          <w:lang w:val="en-US" w:eastAsia="zh-CN" w:bidi="ar-SA"/>
        </w:rPr>
        <w:br/>
      </w:r>
      <w:r>
        <w:rPr>
          <w:lang w:val="en-US" w:eastAsia="zh-CN" w:bidi="ar-SA"/>
        </w:rPr>
        <w:t xml:space="preserve">　第一百八十五条</w:t>
      </w:r>
      <w:r>
        <w:rPr>
          <w:lang w:val="en-US" w:eastAsia="zh-CN" w:bidi="ar-SA"/>
        </w:rPr>
        <w:br/>
      </w:r>
      <w:r>
        <w:rPr>
          <w:lang w:val="en-US" w:eastAsia="zh-CN" w:bidi="ar-SA"/>
        </w:rPr>
        <w:t xml:space="preserve">　（出现不执行之正当原因时定出损害赔偿金额）</w:t>
      </w:r>
      <w:r>
        <w:rPr>
          <w:lang w:val="en-US" w:eastAsia="zh-CN" w:bidi="ar-SA"/>
        </w:rPr>
        <w:br/>
      </w:r>
      <w:r>
        <w:rPr>
          <w:lang w:val="en-US" w:eastAsia="zh-CN" w:bidi="ar-SA"/>
        </w:rPr>
        <w:t xml:space="preserve">　一、以出现不执行之正当原因以致有关裁判未能遵行为依据，请求定出损害赔偿金额後，法院命令通知行政机关及利害关系人，以便</w:t>
      </w:r>
      <w:r>
        <w:rPr>
          <w:lang w:val="en-US" w:eastAsia="zh-CN" w:bidi="ar-SA"/>
        </w:rPr>
        <w:t>两者在十五日期间内，就有关金额达成协议。</w:t>
      </w:r>
      <w:r>
        <w:rPr>
          <w:lang w:val="en-US" w:eastAsia="zh-CN" w:bidi="ar-SA"/>
        </w:rPr>
        <w:br/>
      </w:r>
      <w:r>
        <w:rPr>
          <w:lang w:val="en-US" w:eastAsia="zh-CN" w:bidi="ar-SA"/>
        </w:rPr>
        <w:t xml:space="preserve">　二、如有理由预料协议即将达成，上款所指之期间得予延长。</w:t>
      </w:r>
      <w:r>
        <w:rPr>
          <w:lang w:val="en-US" w:eastAsia="zh-CN" w:bidi="ar-SA"/>
        </w:rPr>
        <w:br/>
      </w:r>
      <w:r>
        <w:rPr>
          <w:lang w:val="en-US" w:eastAsia="zh-CN" w:bidi="ar-SA"/>
        </w:rPr>
        <w:t xml:space="preserve">　三、如无协议，则适用经作出必要配合之第一百八十三条之规定。</w:t>
      </w:r>
      <w:r>
        <w:rPr>
          <w:lang w:val="en-US" w:eastAsia="zh-CN" w:bidi="ar-SA"/>
        </w:rPr>
        <w:br/>
      </w:r>
      <w:r>
        <w:rPr>
          <w:lang w:val="en-US" w:eastAsia="zh-CN" w:bidi="ar-SA"/>
        </w:rPr>
        <w:t xml:space="preserve">　四、如其间已提起标的相同之损害赔偿之诉，或法院认为案件之调查具复杂性，而建议当事人提起损害赔偿之诉，则执行程序终结。</w:t>
      </w:r>
      <w:r>
        <w:rPr>
          <w:lang w:val="en-US" w:eastAsia="zh-CN" w:bidi="ar-SA"/>
        </w:rPr>
        <w:br/>
      </w:r>
      <w:r>
        <w:rPr>
          <w:lang w:val="en-US" w:eastAsia="zh-CN" w:bidi="ar-SA"/>
        </w:rPr>
        <w:t xml:space="preserve">　五、如行政机关自作出协议或就确定有关支付之裁判作出通知时起三十日期间内不命令作出应作之支付，则按支付一定金额之执行程序之步骤处理。</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针对违法不执行之保障</w:t>
      </w:r>
      <w:r>
        <w:rPr>
          <w:lang w:val="en-US" w:eastAsia="zh-CN" w:bidi="ar-SA"/>
        </w:rPr>
        <w:br/>
      </w:r>
      <w:r>
        <w:rPr>
          <w:lang w:val="en-US" w:eastAsia="zh-CN" w:bidi="ar-SA"/>
        </w:rPr>
        <w:t xml:space="preserve">　第一百八十六条</w:t>
      </w:r>
      <w:r>
        <w:rPr>
          <w:lang w:val="en-US" w:eastAsia="zh-CN" w:bidi="ar-SA"/>
        </w:rPr>
        <w:br/>
      </w:r>
      <w:r>
        <w:rPr>
          <w:lang w:val="en-US" w:eastAsia="zh-CN" w:bidi="ar-SA"/>
        </w:rPr>
        <w:t xml:space="preserve">　（旨在落实执行之强迫措施）</w:t>
      </w:r>
      <w:r>
        <w:rPr>
          <w:lang w:val="en-US" w:eastAsia="zh-CN" w:bidi="ar-SA"/>
        </w:rPr>
        <w:br/>
      </w:r>
      <w:r>
        <w:rPr>
          <w:lang w:val="en-US" w:eastAsia="zh-CN" w:bidi="ar-SA"/>
        </w:rPr>
        <w:t xml:space="preserve">　一、对执行有</w:t>
      </w:r>
      <w:r>
        <w:rPr>
          <w:lang w:val="en-US" w:eastAsia="zh-CN" w:bidi="ar-SA"/>
        </w:rPr>
        <w:t>管辖权之法院，如透过任何方式知悉有关裁判未获自发遵行，得向须负责命令遵行该裁判之行政机关之据位人采用一强迫措施。</w:t>
      </w:r>
      <w:r>
        <w:rPr>
          <w:lang w:val="en-US" w:eastAsia="zh-CN" w:bidi="ar-SA"/>
        </w:rPr>
        <w:br/>
      </w:r>
      <w:r>
        <w:rPr>
          <w:lang w:val="en-US" w:eastAsia="zh-CN" w:bidi="ar-SA"/>
        </w:rPr>
        <w:t xml:space="preserve">　二、强迫措施旨在使其相对人对因迟延遵行裁判之每一日而须交付之一定金额承担个人责任，而每日之有关数额为相当於公共行政工作人员薪俸表一百点之相应金额之百分之十至五十。</w:t>
      </w:r>
      <w:r>
        <w:rPr>
          <w:lang w:val="en-US" w:eastAsia="zh-CN" w:bidi="ar-SA"/>
        </w:rPr>
        <w:br/>
      </w:r>
      <w:r>
        <w:rPr>
          <w:lang w:val="en-US" w:eastAsia="zh-CN" w:bidi="ar-SA"/>
        </w:rPr>
        <w:t xml:space="preserve">　三、如须负责命令遵行裁判之行政机关为合议机关，则不对已投票赞成切实遵行裁判，且其赞成票已记录於会议纪录中之成员，亦不对缺席投票，但已书面通知主席其赞成遵行裁判之意思之成员采用强迫措施。</w:t>
      </w:r>
      <w:r>
        <w:rPr>
          <w:lang w:val="en-US" w:eastAsia="zh-CN" w:bidi="ar-SA"/>
        </w:rPr>
        <w:br/>
      </w:r>
      <w:r>
        <w:rPr>
          <w:lang w:val="en-US" w:eastAsia="zh-CN" w:bidi="ar-SA"/>
        </w:rPr>
        <w:t xml:space="preserve">　四、如执行之内容为支付一定金额，且无提出缺</w:t>
      </w:r>
      <w:r>
        <w:rPr>
          <w:lang w:val="en-US" w:eastAsia="zh-CN" w:bidi="ar-SA"/>
        </w:rPr>
        <w:t>乏款项或不符合预算中指定款项，得於自发遵行裁判之期间届满时采用强迫措施。</w:t>
      </w:r>
      <w:r>
        <w:rPr>
          <w:lang w:val="en-US" w:eastAsia="zh-CN" w:bidi="ar-SA"/>
        </w:rPr>
        <w:br/>
      </w:r>
      <w:r>
        <w:rPr>
          <w:lang w:val="en-US" w:eastAsia="zh-CN" w:bidi="ar-SA"/>
        </w:rPr>
        <w:t xml:space="preserve">　五、如执行之内容为交付一定物或作出一事实，得按以下规定采用强迫措施：</w:t>
      </w:r>
      <w:r>
        <w:rPr>
          <w:lang w:val="en-US" w:eastAsia="zh-CN" w:bidi="ar-SA"/>
        </w:rPr>
        <w:br/>
      </w:r>
      <w:r>
        <w:rPr>
          <w:lang w:val="en-US" w:eastAsia="zh-CN" w:bidi="ar-SA"/>
        </w:rPr>
        <w:t xml:space="preserve">　</w:t>
      </w:r>
      <w:r>
        <w:rPr>
          <w:lang w:val="en-US" w:eastAsia="zh-CN" w:bidi="ar-SA"/>
        </w:rPr>
        <w:t>a</w:t>
      </w:r>
      <w:r>
        <w:rPr>
          <w:lang w:val="en-US" w:eastAsia="zh-CN" w:bidi="ar-SA"/>
        </w:rPr>
        <w:t>）无提出不执行之正当原因者，得於自发遵行裁判之期间届满时采用强迫措施；及</w:t>
      </w:r>
      <w:r>
        <w:rPr>
          <w:lang w:val="en-US" w:eastAsia="zh-CN" w:bidi="ar-SA"/>
        </w:rPr>
        <w:br/>
      </w:r>
      <w:r>
        <w:rPr>
          <w:lang w:val="en-US" w:eastAsia="zh-CN" w:bidi="ar-SA"/>
        </w:rPr>
        <w:t xml:space="preserve">　</w:t>
      </w:r>
      <w:r>
        <w:rPr>
          <w:lang w:val="en-US" w:eastAsia="zh-CN" w:bidi="ar-SA"/>
        </w:rPr>
        <w:t>b</w:t>
      </w:r>
      <w:r>
        <w:rPr>
          <w:lang w:val="en-US" w:eastAsia="zh-CN" w:bidi="ar-SA"/>
        </w:rPr>
        <w:t>）不论有否提出不执行之正当原因，只要在执行程序中作出之裁判，又或在当事人所选定之诉讼程序或按对执行有管辖权之法院建议而提起之诉讼程序中作出之裁判，认定有可能执行先前之裁判或已定出损害赔偿金额，则得於该等裁判确定时采用强迫措施。</w:t>
      </w:r>
      <w:r>
        <w:rPr>
          <w:lang w:val="en-US" w:eastAsia="zh-CN" w:bidi="ar-SA"/>
        </w:rPr>
        <w:br/>
      </w:r>
      <w:r>
        <w:rPr>
          <w:lang w:val="en-US" w:eastAsia="zh-CN" w:bidi="ar-SA"/>
        </w:rPr>
        <w:t xml:space="preserve">　六、如执行之内容为支付一定金额，则强迫措施在提出缺乏款</w:t>
      </w:r>
      <w:r>
        <w:rPr>
          <w:lang w:val="en-US" w:eastAsia="zh-CN" w:bidi="ar-SA"/>
        </w:rPr>
        <w:t>项或不符合预算中指定款项时，或司法委员会发出有关付款委托书时终止。</w:t>
      </w:r>
      <w:r>
        <w:rPr>
          <w:lang w:val="en-US" w:eastAsia="zh-CN" w:bidi="ar-SA"/>
        </w:rPr>
        <w:br/>
      </w:r>
      <w:r>
        <w:rPr>
          <w:lang w:val="en-US" w:eastAsia="zh-CN" w:bidi="ar-SA"/>
        </w:rPr>
        <w:t xml:space="preserve">　七、如执行之内容为交付一定物或作出一事实，则强迫措施按以下规定终止：</w:t>
      </w:r>
      <w:r>
        <w:rPr>
          <w:lang w:val="en-US" w:eastAsia="zh-CN" w:bidi="ar-SA"/>
        </w:rPr>
        <w:br/>
      </w:r>
      <w:r>
        <w:rPr>
          <w:lang w:val="en-US" w:eastAsia="zh-CN" w:bidi="ar-SA"/>
        </w:rPr>
        <w:t xml:space="preserve">　</w:t>
      </w:r>
      <w:r>
        <w:rPr>
          <w:lang w:val="en-US" w:eastAsia="zh-CN" w:bidi="ar-SA"/>
        </w:rPr>
        <w:t>a</w:t>
      </w:r>
      <w:r>
        <w:rPr>
          <w:lang w:val="en-US" w:eastAsia="zh-CN" w:bidi="ar-SA"/>
        </w:rPr>
        <w:t>）在提起执行程序前或在其进行期间提出不执行之正当原因者，於提出正当原因时终止；</w:t>
      </w:r>
      <w:r>
        <w:rPr>
          <w:lang w:val="en-US" w:eastAsia="zh-CN" w:bidi="ar-SA"/>
        </w:rPr>
        <w:br/>
      </w:r>
      <w:r>
        <w:rPr>
          <w:lang w:val="en-US" w:eastAsia="zh-CN" w:bidi="ar-SA"/>
        </w:rPr>
        <w:t xml:space="preserve">　</w:t>
      </w:r>
      <w:r>
        <w:rPr>
          <w:lang w:val="en-US" w:eastAsia="zh-CN" w:bidi="ar-SA"/>
        </w:rPr>
        <w:t>b</w:t>
      </w:r>
      <w:r>
        <w:rPr>
          <w:lang w:val="en-US" w:eastAsia="zh-CN" w:bidi="ar-SA"/>
        </w:rPr>
        <w:t>）在执行程序中作出之裁判或在当事人所选定之诉讼程序或按对执行有管辖权之法院建议而提起之诉讼程序中作出之裁判，宣告不能执行先前之裁判且未有定出任何损害赔偿金额者，於该裁判确定时终止；</w:t>
      </w:r>
      <w:r>
        <w:rPr>
          <w:lang w:val="en-US" w:eastAsia="zh-CN" w:bidi="ar-SA"/>
        </w:rPr>
        <w:br/>
      </w:r>
      <w:r>
        <w:rPr>
          <w:lang w:val="en-US" w:eastAsia="zh-CN" w:bidi="ar-SA"/>
        </w:rPr>
        <w:t xml:space="preserve">　</w:t>
      </w:r>
      <w:r>
        <w:rPr>
          <w:lang w:val="en-US" w:eastAsia="zh-CN" w:bidi="ar-SA"/>
        </w:rPr>
        <w:t>c</w:t>
      </w:r>
      <w:r>
        <w:rPr>
          <w:lang w:val="en-US" w:eastAsia="zh-CN" w:bidi="ar-SA"/>
        </w:rPr>
        <w:t>）认定有可能执行先前之裁判或定出损害赔偿金额之裁判获遵行时终止；或</w:t>
      </w:r>
      <w:r>
        <w:rPr>
          <w:lang w:val="en-US" w:eastAsia="zh-CN" w:bidi="ar-SA"/>
        </w:rPr>
        <w:br/>
      </w:r>
      <w:r>
        <w:rPr>
          <w:lang w:val="en-US" w:eastAsia="zh-CN" w:bidi="ar-SA"/>
        </w:rPr>
        <w:t xml:space="preserve">　</w:t>
      </w:r>
      <w:r>
        <w:rPr>
          <w:lang w:val="en-US" w:eastAsia="zh-CN" w:bidi="ar-SA"/>
        </w:rPr>
        <w:t>d</w:t>
      </w:r>
      <w:r>
        <w:rPr>
          <w:lang w:val="en-US" w:eastAsia="zh-CN" w:bidi="ar-SA"/>
        </w:rPr>
        <w:t>）</w:t>
      </w:r>
      <w:r>
        <w:rPr>
          <w:lang w:val="en-US" w:eastAsia="zh-CN" w:bidi="ar-SA"/>
        </w:rPr>
        <w:t>b</w:t>
      </w:r>
      <w:r>
        <w:rPr>
          <w:lang w:val="en-US" w:eastAsia="zh-CN" w:bidi="ar-SA"/>
        </w:rPr>
        <w:t>项所指之裁判以上款所指</w:t>
      </w:r>
      <w:r>
        <w:rPr>
          <w:lang w:val="en-US" w:eastAsia="zh-CN" w:bidi="ar-SA"/>
        </w:rPr>
        <w:t>之依据定出损害赔偿金额时终止。</w:t>
      </w:r>
      <w:r>
        <w:rPr>
          <w:lang w:val="en-US" w:eastAsia="zh-CN" w:bidi="ar-SA"/>
        </w:rPr>
        <w:br/>
      </w:r>
      <w:r>
        <w:rPr>
          <w:lang w:val="en-US" w:eastAsia="zh-CN" w:bidi="ar-SA"/>
        </w:rPr>
        <w:t xml:space="preserve">　八、如强迫措施之相对人之职务中止或终止，以致其无法命令遵行裁判，则强迫措施亦终止。</w:t>
      </w:r>
      <w:r>
        <w:rPr>
          <w:lang w:val="en-US" w:eastAsia="zh-CN" w:bidi="ar-SA"/>
        </w:rPr>
        <w:br/>
      </w:r>
      <w:r>
        <w:rPr>
          <w:lang w:val="en-US" w:eastAsia="zh-CN" w:bidi="ar-SA"/>
        </w:rPr>
        <w:t xml:space="preserve">　九、在采用强迫措施前，法院须听取须负责之行政机关之据位人於八日期间内作出之陈述。</w:t>
      </w:r>
      <w:r>
        <w:rPr>
          <w:lang w:val="en-US" w:eastAsia="zh-CN" w:bidi="ar-SA"/>
        </w:rPr>
        <w:br/>
      </w:r>
      <w:r>
        <w:rPr>
          <w:lang w:val="en-US" w:eastAsia="zh-CN" w:bidi="ar-SA"/>
        </w:rPr>
        <w:t xml:space="preserve">　十、裁定采用强迫措施之裁判，须就该措施定出每日金额，指出该措施开始产生效力之日期，并列出其相对人之姓名；须立即将裁判通知其相对人。</w:t>
      </w:r>
      <w:r>
        <w:rPr>
          <w:lang w:val="en-US" w:eastAsia="zh-CN" w:bidi="ar-SA"/>
        </w:rPr>
        <w:br/>
      </w:r>
      <w:r>
        <w:rPr>
          <w:lang w:val="en-US" w:eastAsia="zh-CN" w:bidi="ar-SA"/>
        </w:rPr>
        <w:t xml:space="preserve">　十一、因强迫措施名义而应付之金额之总结算，由法院在强迫措施终止後作出。</w:t>
      </w:r>
      <w:r>
        <w:rPr>
          <w:lang w:val="en-US" w:eastAsia="zh-CN" w:bidi="ar-SA"/>
        </w:rPr>
        <w:br/>
      </w:r>
      <w:r>
        <w:rPr>
          <w:lang w:val="en-US" w:eastAsia="zh-CN" w:bidi="ar-SA"/>
        </w:rPr>
        <w:t xml:space="preserve">　十二、因强迫措施名义而应付之金额，构成指定用於第一百七十九条第一款所指年度拨款之收入。</w:t>
      </w:r>
      <w:r>
        <w:rPr>
          <w:lang w:val="en-US" w:eastAsia="zh-CN" w:bidi="ar-SA"/>
        </w:rPr>
        <w:br/>
      </w:r>
      <w:r>
        <w:rPr>
          <w:lang w:val="en-US" w:eastAsia="zh-CN" w:bidi="ar-SA"/>
        </w:rPr>
        <w:t xml:space="preserve">　第一百八十</w:t>
      </w:r>
      <w:r>
        <w:rPr>
          <w:lang w:val="en-US" w:eastAsia="zh-CN" w:bidi="ar-SA"/>
        </w:rPr>
        <w:t>七条</w:t>
      </w:r>
      <w:r>
        <w:rPr>
          <w:lang w:val="en-US" w:eastAsia="zh-CN" w:bidi="ar-SA"/>
        </w:rPr>
        <w:br/>
      </w:r>
      <w:r>
        <w:rPr>
          <w:lang w:val="en-US" w:eastAsia="zh-CN" w:bidi="ar-SA"/>
        </w:rPr>
        <w:t xml:space="preserve">　（违法不执行法院在行政上之司法争讼程序中作出之裁判）</w:t>
      </w:r>
      <w:r>
        <w:rPr>
          <w:lang w:val="en-US" w:eastAsia="zh-CN" w:bidi="ar-SA"/>
        </w:rPr>
        <w:br/>
      </w:r>
      <w:r>
        <w:rPr>
          <w:lang w:val="en-US" w:eastAsia="zh-CN" w:bidi="ar-SA"/>
        </w:rPr>
        <w:t xml:space="preserve">　一、不执行法院在行政上之司法争讼程序中作出之确定裁判，构成不法事实，并产生以下效力；但出现缺乏款项或不符合预算中指定款项之情况，又或因利害关系人之赞同或法院之宣告而认定存在不执行之正当原因者，不在此限：</w:t>
      </w:r>
      <w:r>
        <w:rPr>
          <w:lang w:val="en-US" w:eastAsia="zh-CN" w:bidi="ar-SA"/>
        </w:rPr>
        <w:br/>
      </w:r>
      <w:r>
        <w:rPr>
          <w:lang w:val="en-US" w:eastAsia="zh-CN" w:bidi="ar-SA"/>
        </w:rPr>
        <w:t xml:space="preserve">　</w:t>
      </w:r>
      <w:r>
        <w:rPr>
          <w:lang w:val="en-US" w:eastAsia="zh-CN" w:bidi="ar-SA"/>
        </w:rPr>
        <w:t>a</w:t>
      </w:r>
      <w:r>
        <w:rPr>
          <w:lang w:val="en-US" w:eastAsia="zh-CN" w:bidi="ar-SA"/>
        </w:rPr>
        <w:t>）任何违反裁判之行为无效或被执行时会造成相同後果之行为无效；</w:t>
      </w:r>
      <w:r>
        <w:rPr>
          <w:lang w:val="en-US" w:eastAsia="zh-CN" w:bidi="ar-SA"/>
        </w:rPr>
        <w:br/>
      </w:r>
      <w:r>
        <w:rPr>
          <w:lang w:val="en-US" w:eastAsia="zh-CN" w:bidi="ar-SA"/>
        </w:rPr>
        <w:t xml:space="preserve">　</w:t>
      </w:r>
      <w:r>
        <w:rPr>
          <w:lang w:val="en-US" w:eastAsia="zh-CN" w:bidi="ar-SA"/>
        </w:rPr>
        <w:t>b</w:t>
      </w:r>
      <w:r>
        <w:rPr>
          <w:lang w:val="en-US" w:eastAsia="zh-CN" w:bidi="ar-SA"/>
        </w:rPr>
        <w:t>）所涉及之公法人及其因有关事实而可被归责之机关据位人、公务员、服务人员或代表，须对利害关系人所遭受之损失负连带责任；</w:t>
      </w:r>
      <w:r>
        <w:rPr>
          <w:lang w:val="en-US" w:eastAsia="zh-CN" w:bidi="ar-SA"/>
        </w:rPr>
        <w:br/>
      </w:r>
      <w:r>
        <w:rPr>
          <w:lang w:val="en-US" w:eastAsia="zh-CN" w:bidi="ar-SA"/>
        </w:rPr>
        <w:t xml:space="preserve">　</w:t>
      </w:r>
      <w:r>
        <w:rPr>
          <w:lang w:val="en-US" w:eastAsia="zh-CN" w:bidi="ar-SA"/>
        </w:rPr>
        <w:t>c</w:t>
      </w:r>
      <w:r>
        <w:rPr>
          <w:lang w:val="en-US" w:eastAsia="zh-CN" w:bidi="ar-SA"/>
        </w:rPr>
        <w:t>）须对不法事实负责之机关据位人、公务员、服务人员及代</w:t>
      </w:r>
      <w:r>
        <w:rPr>
          <w:lang w:val="en-US" w:eastAsia="zh-CN" w:bidi="ar-SA"/>
        </w:rPr>
        <w:t>表，须依据有关通则承担纪律责任。</w:t>
      </w:r>
      <w:r>
        <w:rPr>
          <w:lang w:val="en-US" w:eastAsia="zh-CN" w:bidi="ar-SA"/>
        </w:rPr>
        <w:br/>
      </w:r>
      <w:r>
        <w:rPr>
          <w:lang w:val="en-US" w:eastAsia="zh-CN" w:bidi="ar-SA"/>
        </w:rPr>
        <w:t xml:space="preserve">　二、下列事实构成违令罪：</w:t>
      </w:r>
      <w:r>
        <w:rPr>
          <w:lang w:val="en-US" w:eastAsia="zh-CN" w:bidi="ar-SA"/>
        </w:rPr>
        <w:br/>
      </w:r>
      <w:r>
        <w:rPr>
          <w:lang w:val="en-US" w:eastAsia="zh-CN" w:bidi="ar-SA"/>
        </w:rPr>
        <w:t xml:space="preserve">　</w:t>
      </w:r>
      <w:r>
        <w:rPr>
          <w:lang w:val="en-US" w:eastAsia="zh-CN" w:bidi="ar-SA"/>
        </w:rPr>
        <w:t>a</w:t>
      </w:r>
      <w:r>
        <w:rPr>
          <w:lang w:val="en-US" w:eastAsia="zh-CN" w:bidi="ar-SA"/>
        </w:rPr>
        <w:t>）负责执行有关裁判之机关之据位人有意不按法院所定之规定遵行裁判，而未有按情况提出缺乏款项或不符合预算中指定款项，又或不执行之正当原因；</w:t>
      </w:r>
      <w:r>
        <w:rPr>
          <w:lang w:val="en-US" w:eastAsia="zh-CN" w:bidi="ar-SA"/>
        </w:rPr>
        <w:br/>
      </w:r>
      <w:r>
        <w:rPr>
          <w:lang w:val="en-US" w:eastAsia="zh-CN" w:bidi="ar-SA"/>
        </w:rPr>
        <w:t xml:space="preserve">　</w:t>
      </w:r>
      <w:r>
        <w:rPr>
          <w:lang w:val="en-US" w:eastAsia="zh-CN" w:bidi="ar-SA"/>
        </w:rPr>
        <w:t>b</w:t>
      </w:r>
      <w:r>
        <w:rPr>
          <w:lang w:val="en-US" w:eastAsia="zh-CN" w:bidi="ar-SA"/>
        </w:rPr>
        <w:t>）合议机关之主席未将有关问题列入议程。</w:t>
      </w:r>
      <w:r>
        <w:rPr>
          <w:lang w:val="en-US" w:eastAsia="zh-CN" w:bidi="ar-SA"/>
        </w:rPr>
        <w:br/>
      </w:r>
      <w:r>
        <w:rPr>
          <w:lang w:val="en-US" w:eastAsia="zh-CN" w:bidi="ar-SA"/>
        </w:rPr>
        <w:t xml:space="preserve">　三、第一百八十五条所订定之制度，适用於为第一款</w:t>
      </w:r>
      <w:r>
        <w:rPr>
          <w:lang w:val="en-US" w:eastAsia="zh-CN" w:bidi="ar-SA"/>
        </w:rPr>
        <w:t>b</w:t>
      </w:r>
      <w:r>
        <w:rPr>
          <w:lang w:val="en-US" w:eastAsia="zh-CN" w:bidi="ar-SA"/>
        </w:rPr>
        <w:t>项规定之效力定出损害赔偿金额之情况。</w:t>
      </w:r>
      <w:r>
        <w:rPr>
          <w:lang w:val="en-US" w:eastAsia="zh-CN" w:bidi="ar-SA"/>
        </w:rPr>
        <w:t xml:space="preserve"> </w:t>
      </w:r>
    </w:p>
    <w:p w14:paraId="3A49FF62" w14:textId="77777777" w:rsidR="00000000" w:rsidRDefault="0040355A">
      <w:pPr>
        <w:ind w:left="375" w:right="375"/>
        <w:rPr>
          <w:rFonts w:ascii="Arial" w:eastAsia="Arial" w:hAnsi="Arial" w:cs="Arial"/>
          <w:lang w:val="en-US" w:eastAsia="zh-CN" w:bidi="ar-SA"/>
        </w:rPr>
      </w:pPr>
      <w:r>
        <w:rPr>
          <w:rFonts w:ascii="Arial" w:eastAsia="Arial" w:hAnsi="Arial" w:cs="Arial"/>
          <w:lang w:val="en-US" w:eastAsia="zh-CN" w:bidi="ar-SA"/>
        </w:rPr>
        <w:br/>
      </w:r>
    </w:p>
    <w:p w14:paraId="43D737E8" w14:textId="77777777" w:rsidR="00000000" w:rsidRDefault="00A77B3E">
      <w:pPr>
        <w:spacing w:line="630" w:lineRule="atLeast"/>
        <w:rPr>
          <w:rFonts w:eastAsia="Times New Roman"/>
          <w:sz w:val="26"/>
          <w:szCs w:val="26"/>
          <w:lang w:val="en-US" w:eastAsia="zh-CN" w:bidi="ar-SA"/>
        </w:rPr>
      </w:pPr>
      <w:r>
        <w:br w:type="page"/>
      </w:r>
      <w:r w:rsidR="0040355A">
        <w:rPr>
          <w:rFonts w:eastAsia="Times New Roman"/>
          <w:sz w:val="26"/>
          <w:szCs w:val="26"/>
          <w:lang w:val="en-US" w:eastAsia="zh-CN" w:bidi="ar-SA"/>
        </w:rPr>
        <w:t>©北大法宝：（</w:t>
      </w:r>
      <w:hyperlink r:id="rId7" w:history="1">
        <w:r w:rsidR="0040355A">
          <w:rPr>
            <w:rFonts w:eastAsia="Times New Roman"/>
            <w:color w:val="218FC4"/>
            <w:sz w:val="26"/>
            <w:szCs w:val="26"/>
            <w:u w:val="single" w:color="218FC4"/>
            <w:lang w:val="en-US" w:eastAsia="zh-CN" w:bidi="ar-SA"/>
          </w:rPr>
          <w:t>www.pkulaw.com</w:t>
        </w:r>
      </w:hyperlink>
      <w:r w:rsidR="0040355A">
        <w:rPr>
          <w:rFonts w:eastAsia="Times New Roman"/>
          <w:sz w:val="26"/>
          <w:szCs w:val="26"/>
          <w:lang w:val="en-US" w:eastAsia="zh-CN" w:bidi="ar-SA"/>
        </w:rPr>
        <w:t>）专业提供法律信息、法学知识和法律软件领域各类解</w:t>
      </w:r>
      <w:r w:rsidR="0040355A">
        <w:rPr>
          <w:rFonts w:eastAsia="Times New Roman"/>
          <w:sz w:val="26"/>
          <w:szCs w:val="26"/>
          <w:lang w:val="en-US" w:eastAsia="zh-CN" w:bidi="ar-SA"/>
        </w:rPr>
        <w:t>决方案。北大法宝为您提供丰富的参考资料，正式引用法规条文时请与标准文本核对。 欢迎查看所有</w:t>
      </w:r>
      <w:hyperlink r:id="rId8" w:tgtFrame="_blank" w:history="1">
        <w:r w:rsidR="0040355A">
          <w:rPr>
            <w:rFonts w:eastAsia="Times New Roman"/>
            <w:color w:val="218FC4"/>
            <w:sz w:val="26"/>
            <w:szCs w:val="26"/>
            <w:u w:val="single" w:color="218FC4"/>
            <w:lang w:val="en-US" w:eastAsia="zh-CN" w:bidi="ar-SA"/>
          </w:rPr>
          <w:t>产品和服务</w:t>
        </w:r>
      </w:hyperlink>
      <w:r w:rsidR="0040355A">
        <w:rPr>
          <w:rFonts w:eastAsia="Times New Roman"/>
          <w:sz w:val="26"/>
          <w:szCs w:val="26"/>
          <w:lang w:val="en-US" w:eastAsia="zh-CN" w:bidi="ar-SA"/>
        </w:rPr>
        <w:t>。</w:t>
      </w:r>
      <w:r w:rsidR="0040355A">
        <w:rPr>
          <w:rFonts w:eastAsia="Times New Roman"/>
          <w:sz w:val="26"/>
          <w:szCs w:val="26"/>
          <w:lang w:val="en-US" w:eastAsia="zh-CN" w:bidi="ar-SA"/>
        </w:rPr>
        <w:br/>
      </w:r>
      <w:hyperlink r:id="rId9" w:tgtFrame="_blank" w:history="1">
        <w:r w:rsidR="0040355A">
          <w:rPr>
            <w:rFonts w:eastAsia="Times New Roman"/>
            <w:color w:val="218FC4"/>
            <w:sz w:val="26"/>
            <w:szCs w:val="26"/>
            <w:u w:val="single" w:color="218FC4"/>
            <w:lang w:val="en-US" w:eastAsia="zh-CN" w:bidi="ar-SA"/>
          </w:rPr>
          <w:t>法宝快讯： 如何快速找到您需要的检索结果？ 法宝 V6 有何新特色？</w:t>
        </w:r>
      </w:hyperlink>
    </w:p>
    <w:p w14:paraId="328888F0" w14:textId="5FF38669" w:rsidR="00000000" w:rsidRDefault="0040355A">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3A0B0914" wp14:editId="7698D36A">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2442845"/>
                    </a:xfrm>
                    <a:prstGeom prst="rect">
                      <a:avLst/>
                    </a:prstGeom>
                    <a:noFill/>
                    <a:ln>
                      <a:noFill/>
                    </a:ln>
                  </pic:spPr>
                </pic:pic>
              </a:graphicData>
            </a:graphic>
          </wp:inline>
        </w:drawing>
      </w:r>
    </w:p>
    <w:p w14:paraId="3AFA27DE" w14:textId="77777777" w:rsidR="00000000" w:rsidRDefault="0040355A">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29D850D5" w14:textId="77777777" w:rsidR="00000000" w:rsidRDefault="0040355A">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 w:tgtFrame="_blank" w:history="1">
        <w:r>
          <w:rPr>
            <w:rFonts w:eastAsia="Times New Roman"/>
            <w:color w:val="000000"/>
            <w:sz w:val="26"/>
            <w:szCs w:val="26"/>
            <w:u w:val="single" w:color="000000"/>
            <w:lang w:val="en-US" w:eastAsia="zh-CN" w:bidi="ar-SA"/>
          </w:rPr>
          <w:t xml:space="preserve">https://www.pkulaw.com/aom/979dd66c21f4f724a1a07d8ca75262bdbdfb.html </w:t>
        </w:r>
      </w:hyperlink>
    </w:p>
    <w:p w14:paraId="6AA1C568" w14:textId="77777777" w:rsidR="00A77B3E" w:rsidRDefault="00A77B3E"/>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A5496" w14:textId="77777777" w:rsidR="00000000" w:rsidRDefault="0040355A">
      <w:r>
        <w:separator/>
      </w:r>
    </w:p>
  </w:endnote>
  <w:endnote w:type="continuationSeparator" w:id="0">
    <w:p w14:paraId="40176C3A" w14:textId="77777777" w:rsidR="00000000" w:rsidRDefault="00403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891"/>
    </w:tblGrid>
    <w:tr w:rsidR="00000000" w14:paraId="0E5BEC5D" w14:textId="77777777">
      <w:trPr>
        <w:tblCellSpacing w:w="15" w:type="dxa"/>
      </w:trPr>
      <w:tc>
        <w:tcPr>
          <w:tcW w:w="1530" w:type="dxa"/>
          <w:tcMar>
            <w:top w:w="15" w:type="dxa"/>
            <w:left w:w="15" w:type="dxa"/>
            <w:bottom w:w="15" w:type="dxa"/>
            <w:right w:w="15" w:type="dxa"/>
          </w:tcMar>
          <w:vAlign w:val="center"/>
          <w:hideMark/>
        </w:tcPr>
        <w:p w14:paraId="290B60C7" w14:textId="77777777" w:rsidR="00000000" w:rsidRDefault="0040355A">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348C8876" w14:textId="77777777" w:rsidR="00000000" w:rsidRDefault="0040355A">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2024-05-27</w:t>
          </w:r>
        </w:p>
      </w:tc>
    </w:tr>
  </w:tbl>
  <w:p w14:paraId="778768EC" w14:textId="77777777" w:rsidR="00000000" w:rsidRDefault="004035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F124D" w14:textId="77777777" w:rsidR="00000000" w:rsidRDefault="0040355A">
      <w:r>
        <w:separator/>
      </w:r>
    </w:p>
  </w:footnote>
  <w:footnote w:type="continuationSeparator" w:id="0">
    <w:p w14:paraId="7F2C0AE8" w14:textId="77777777" w:rsidR="00000000" w:rsidRDefault="00403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000"/>
      <w:gridCol w:w="5466"/>
    </w:tblGrid>
    <w:tr w:rsidR="00000000" w14:paraId="54AF8680" w14:textId="77777777">
      <w:trPr>
        <w:tblCellSpacing w:w="15" w:type="dxa"/>
      </w:trPr>
      <w:tc>
        <w:tcPr>
          <w:tcW w:w="0" w:type="auto"/>
          <w:tcMar>
            <w:top w:w="15" w:type="dxa"/>
            <w:left w:w="15" w:type="dxa"/>
            <w:bottom w:w="15" w:type="dxa"/>
            <w:right w:w="15" w:type="dxa"/>
          </w:tcMar>
          <w:vAlign w:val="center"/>
          <w:hideMark/>
        </w:tcPr>
        <w:p w14:paraId="52FB28B5" w14:textId="7A2A0B93" w:rsidR="00000000" w:rsidRDefault="0040355A">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663D10E3" wp14:editId="3A416770">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8558A83" w14:textId="77777777" w:rsidR="00000000" w:rsidRDefault="0040355A">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CLI.MAC.7014</w:t>
          </w:r>
        </w:p>
      </w:tc>
    </w:tr>
  </w:tbl>
  <w:p w14:paraId="6CC7BE34" w14:textId="77777777" w:rsidR="00000000" w:rsidRDefault="004035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40355A"/>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5FF9E3"/>
  <w15:chartTrackingRefBased/>
  <w15:docId w15:val="{6F5DC4FC-E328-45ED-B857-381E03A9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styleId="a3">
    <w:name w:val="header"/>
    <w:basedOn w:val="a"/>
    <w:link w:val="a4"/>
    <w:rsid w:val="0040355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0355A"/>
    <w:rPr>
      <w:sz w:val="18"/>
      <w:szCs w:val="18"/>
    </w:rPr>
  </w:style>
  <w:style w:type="paragraph" w:styleId="a5">
    <w:name w:val="footer"/>
    <w:basedOn w:val="a"/>
    <w:link w:val="a6"/>
    <w:rsid w:val="0040355A"/>
    <w:pPr>
      <w:tabs>
        <w:tab w:val="center" w:pos="4153"/>
        <w:tab w:val="right" w:pos="8306"/>
      </w:tabs>
      <w:snapToGrid w:val="0"/>
    </w:pPr>
    <w:rPr>
      <w:sz w:val="18"/>
      <w:szCs w:val="18"/>
    </w:rPr>
  </w:style>
  <w:style w:type="character" w:customStyle="1" w:styleId="a6">
    <w:name w:val="页脚 字符"/>
    <w:basedOn w:val="a0"/>
    <w:link w:val="a5"/>
    <w:rsid w:val="004035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aom/979dd66c21f4f724a1a07d8ca75262bd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5675</Words>
  <Characters>32348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2024-05-29T06:44:00Z</dcterms:created>
  <dcterms:modified xsi:type="dcterms:W3CDTF">2024-05-29T06:44:00Z</dcterms:modified>
</cp:coreProperties>
</file>