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  <w:spacing w:after="100"/>
      </w:pPr>
      <w:r>
        <w:rPr>
          <w:rFonts w:ascii="Arial" w:eastAsia="Arial" w:hAnsi="Arial" w:cs="Arial"/>
          <w:color w:val="3498DB"/>
          <w:sz w:val="20"/>
          <w:szCs w:val="20"/>
        </w:rPr>
        <w:t>────────────────────────────────────────</w:t>
      </w:r>
    </w:p>
    <w:p>
      <w:pPr>
        <w:spacing w:after="80"/>
      </w:pPr>
    </w:p>
    <w:p>
      <w:pPr>
        <w:jc w:val="center"/>
        <w:spacing w:after="200"/>
      </w:pPr>
      <w:r>
        <w:rPr>
          <w:rFonts w:ascii="Arial" w:eastAsia="Arial" w:hAnsi="Arial" w:cs="Arial"/>
          <w:color w:val="7F8C8D"/>
          <w:sz w:val="24"/>
          <w:szCs w:val="24"/>
        </w:rPr>
        <w:t>데이터 크롤링 및 분석 프로젝트</w:t>
      </w:r>
    </w:p>
    <w:p>
      <w:pPr>
        <w:jc w:val="center"/>
        <w:spacing w:after="100"/>
      </w:pPr>
      <w:r>
        <w:rPr>
          <w:rFonts w:ascii="Arial" w:eastAsia="Arial" w:hAnsi="Arial" w:cs="Arial"/>
          <w:b/>
          <w:bCs/>
          <w:color w:val="1A5276"/>
          <w:sz w:val="44"/>
          <w:szCs w:val="44"/>
        </w:rPr>
        <w:t>의대 증원 사태와</w:t>
      </w:r>
    </w:p>
    <w:p>
      <w:pPr>
        <w:jc w:val="center"/>
        <w:spacing w:after="100"/>
      </w:pPr>
      <w:r>
        <w:rPr>
          <w:rFonts w:ascii="Arial" w:eastAsia="Arial" w:hAnsi="Arial" w:cs="Arial"/>
          <w:b/>
          <w:bCs/>
          <w:color w:val="1A5276"/>
          <w:sz w:val="44"/>
          <w:szCs w:val="44"/>
        </w:rPr>
        <w:t>온라인 여론의 극단화 분석</w:t>
      </w:r>
    </w:p>
    <w:p>
      <w:pPr>
        <w:spacing w:after="80"/>
      </w:pPr>
    </w:p>
    <w:p>
      <w:pPr>
        <w:jc w:val="center"/>
        <w:spacing w:after="80"/>
      </w:pPr>
      <w:r>
        <w:rPr>
          <w:rFonts w:ascii="Arial" w:eastAsia="Arial" w:hAnsi="Arial" w:cs="Arial"/>
          <w:color w:val="3498DB"/>
          <w:sz w:val="20"/>
          <w:szCs w:val="20"/>
        </w:rPr>
        <w:t>────────────────────────────────────────</w:t>
      </w:r>
    </w:p>
    <w:p>
      <w:pPr>
        <w:spacing w:after="80"/>
      </w:pPr>
    </w:p>
    <w:p>
      <w:pPr>
        <w:spacing w:after="80"/>
      </w:pPr>
    </w:p>
    <w:p>
      <w:pPr>
        <w:jc w:val="center"/>
        <w:spacing w:after="300"/>
      </w:pPr>
      <w:r>
        <w:rPr>
          <w:rFonts w:ascii="Arial" w:eastAsia="Arial" w:hAnsi="Arial" w:cs="Arial"/>
          <w:i/>
          <w:iCs/>
          <w:color w:val="2C3E50"/>
          <w:sz w:val="22"/>
          <w:szCs w:val="22"/>
        </w:rPr>
        <w:t>"사태 장기화에 따른 사회적 담론의 파편화와 감정의 극단화"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eastAsia="Arial" w:hAnsi="Arial" w:cs="Arial"/>
          <w:color w:val="7F8C8D"/>
          <w:sz w:val="22"/>
          <w:szCs w:val="22"/>
        </w:rPr>
        <w:t>2026년 중간고사 과제</w:t>
      </w:r>
    </w:p>
    <w:p>
      <w:pPr>
        <w:sectPr>
          <w:pgSz w:w="11906" w:h="16838"/>
          <w:pgMar w:top="1440" w:right="1440" w:bottom="1440" w:left="1440" w:header="708" w:footer="708" w:gutter="0"/>
          <w:cols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eastAsia="Arial" w:hAnsi="Arial" w:cs="Arial"/>
          <w:b/>
          <w:bCs/>
          <w:color w:val="1A5276"/>
          <w:sz w:val="32"/>
          <w:szCs w:val="32"/>
        </w:rPr>
        <w:t>1. 문제 인식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1.1 연구 배경</w:t>
      </w:r>
    </w:p>
    <w:p>
      <w:pPr>
        <w:spacing w:after="120" w:line="340"/>
      </w:pPr>
      <w:r>
        <w:t>2024년 2월, 정부는 의대 정원 2,000명 증원을 공식 발표했다. 이에 대한 의료계의 반발은 전공의 집단 사직이라는 초유의 사태로 이어졌고, 의료 공백은 국민 건강을 직접적으로 위협하는 사회적 위기로 확대되었다. 이 사태는 단순한 정책 갈등을 넘어 온라인 공간에서 이해관계자 간 극심한 감정 대립을 촉발했다.</w:t>
      </w:r>
    </w:p>
    <w:p>
      <w:pPr>
        <w:spacing w:after="120" w:line="340"/>
      </w:pPr>
      <w:r>
        <w:t>본 프로젝트는 네이버 블로그와 카페에서 수집한 대규모 텍스트 데이터를 기반으로, 사태 장기화에 따른 온라인 여론의 구조적 변화를 실증적으로 분석한다.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1.2 연구 목적</w:t>
      </w:r>
    </w:p>
    <w:p>
      <w:pPr>
        <w:spacing w:after="120" w:line="340"/>
      </w:pPr>
      <w:r>
        <w:t>첫째, 의대 증원 사태에 대한 온라인 여론이 시간 경과에 따라 어떻게 변화했는지 감성과 감정의 차원에서 추적한다.</w:t>
      </w:r>
    </w:p>
    <w:p>
      <w:pPr>
        <w:spacing w:after="120" w:line="340"/>
      </w:pPr>
      <w:r>
        <w:t>둘째, 이해관계자 집단(의사/수험생/일반 국민) 간의 담론이 점차 고립되는 에코 체임버 현상을 데이터로 검증한다.</w:t>
      </w:r>
    </w:p>
    <w:p>
      <w:pPr>
        <w:spacing w:after="120" w:line="340"/>
      </w:pPr>
      <w:r>
        <w:t>셋째, 비난의 대상이 시기별로 어떻게 전이되었는지, 온라인 커뮤니티가 갈등 증폭의 장으로 기능했는지를 규명한다.</w:t>
      </w:r>
    </w:p>
    <w:p>
      <w:pPr>
        <w:pStyle w:val="Heading1"/>
        <w:spacing w:after="200" w:before="400"/>
      </w:pPr>
      <w:r>
        <w:rPr>
          <w:rFonts w:ascii="Arial" w:eastAsia="Arial" w:hAnsi="Arial" w:cs="Arial"/>
          <w:b/>
          <w:bCs/>
          <w:color w:val="1A5276"/>
          <w:sz w:val="32"/>
          <w:szCs w:val="32"/>
        </w:rPr>
        <w:t>2. 가설 설정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2.1 메인 가설</w:t>
      </w:r>
    </w:p>
    <w:p>
      <w:pPr>
        <w:ind w:left="300"/>
        <w:pBdr>
          <w:left w:val="single" w:sz="12" w:space="8" w:color="3498DB"/>
        </w:pBdr>
        <w:spacing w:after="150" w:before="150"/>
      </w:pPr>
      <w:r>
        <w:rPr>
          <w:rFonts w:ascii="Arial" w:eastAsia="Arial" w:hAnsi="Arial" w:cs="Arial"/>
          <w:i/>
          <w:iCs/>
          <w:color w:val="2C3E50"/>
          <w:sz w:val="20"/>
          <w:szCs w:val="20"/>
        </w:rPr>
        <w:t>"의대 증원 사태가 2024년에서 2025년으로 장기화됨에 따라, 이해관계자 간의 소통(교집합)은 단절되고 감정은 분노를 넘어 공포와 혐오로 극단화되었을 것이다."</w:t>
      </w:r>
    </w:p>
    <w:p>
      <w:pPr>
        <w:spacing w:after="120" w:line="340"/>
      </w:pPr>
      <w:r>
        <w:t>이 메인 가설을 증명하기 위해 아래 4개의 서브 가설을 설정하고, 각각 독립적인 분석 방법으로 검증한다.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2.2 서브 가설</w:t>
      </w:r>
    </w:p>
    <w:p>
      <w:pPr>
        <w:spacing w:after="80"/>
      </w:pP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[서브 가설 1] 담론의 단절 — 에코 체임버 현상</w:t>
      </w:r>
    </w:p>
    <w:p>
      <w:pPr>
        <w:ind w:left="300"/>
        <w:pBdr>
          <w:left w:val="single" w:sz="12" w:space="8" w:color="3498DB"/>
        </w:pBdr>
        <w:spacing w:after="150" w:before="150"/>
      </w:pPr>
      <w:r>
        <w:rPr>
          <w:rFonts w:ascii="Arial" w:eastAsia="Arial" w:hAnsi="Arial" w:cs="Arial"/>
          <w:i/>
          <w:iCs/>
          <w:color w:val="2C3E50"/>
          <w:sz w:val="20"/>
          <w:szCs w:val="20"/>
        </w:rPr>
        <w:t>"이해관계자 그룹(의사 vs 수험생 vs 일반 국민) 간에 사용하는 핵심 키워드의 교집합은 시간이 갈수록 줄어들며, 서로의 논리 구조가 고립되는 에코 체임버(Echo Chamber) 현상이 나타날 것이다."</w:t>
      </w:r>
    </w:p>
    <w:p>
      <w:pPr>
        <w:spacing w:after="120" w:line="340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검증 방법: </w:t>
      </w:r>
      <w:r>
        <w:t>TF-IDF 기반 집단 간 코사인 유사도 측정</w:t>
      </w:r>
    </w:p>
    <w:p>
      <w:pPr>
        <w:spacing w:after="120" w:line="340"/>
      </w:pPr>
      <w:r>
        <w:t>각 이해관계자 그룹의 텍스트를 구간별로 묶어 TF-IDF 벡터를 생성한 뒤, 그룹 간 코사인 유사도를 시계열로 산출한다. 유사도가 시간이 갈수록 하락하면 에코 체임버 가설이 성립한다.</w:t>
      </w:r>
    </w:p>
    <w:p>
      <w:pPr>
        <w:spacing w:after="80"/>
      </w:pP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[서브 가설 2] 감정의 심화 — Plutchik 모델 기반 감정 전이</w:t>
      </w:r>
    </w:p>
    <w:p>
      <w:pPr>
        <w:ind w:left="300"/>
        <w:pBdr>
          <w:left w:val="single" w:sz="12" w:space="8" w:color="3498DB"/>
        </w:pBdr>
        <w:spacing w:after="150" w:before="150"/>
      </w:pPr>
      <w:r>
        <w:rPr>
          <w:rFonts w:ascii="Arial" w:eastAsia="Arial" w:hAnsi="Arial" w:cs="Arial"/>
          <w:i/>
          <w:iCs/>
          <w:color w:val="2C3E50"/>
          <w:sz w:val="20"/>
          <w:szCs w:val="20"/>
        </w:rPr>
        <w:t>"초기에는 분노(Anger) 중심이던 감정이 후기에는 의료 붕괴에 대한 공포(Fear)와 상호 비방을 담은 혐오(Disgust)로 전이될 것이다."</w:t>
      </w:r>
    </w:p>
    <w:p>
      <w:pPr>
        <w:spacing w:after="120" w:line="340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검증 방법: </w:t>
      </w:r>
      <w:r>
        <w:t>Plutchik 8대 감정 분류 + 공격성 점수 시계열 분석</w:t>
      </w:r>
    </w:p>
    <w:p>
      <w:pPr>
        <w:spacing w:after="120" w:line="340"/>
      </w:pPr>
      <w:r>
        <w:t>Plutchik의 8대 기본 감정(기쁨, 신뢰, 공포, 놀라움, 슬픔, 혐오, 분노, 기대) 중 핵심 감정 키워드 사전을 구축하여 각 댓글/본문에 감정 태그를 부여한다. 구간별로 감정 비율 변화를 추적하고, 은어/욕설을 수치화한 공격성 점수(Aggression Score)의 시계열 추이를 함께 분석한다.</w:t>
      </w:r>
    </w:p>
    <w:p>
      <w:pPr>
        <w:spacing w:after="80"/>
      </w:pP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[서브 가설 3] 비난의 전이 — 대상어(Target) 변화</w:t>
      </w:r>
    </w:p>
    <w:p>
      <w:pPr>
        <w:ind w:left="300"/>
        <w:pBdr>
          <w:left w:val="single" w:sz="12" w:space="8" w:color="3498DB"/>
        </w:pBdr>
        <w:spacing w:after="150" w:before="150"/>
      </w:pPr>
      <w:r>
        <w:rPr>
          <w:rFonts w:ascii="Arial" w:eastAsia="Arial" w:hAnsi="Arial" w:cs="Arial"/>
          <w:i/>
          <w:iCs/>
          <w:color w:val="2C3E50"/>
          <w:sz w:val="20"/>
          <w:szCs w:val="20"/>
        </w:rPr>
        <w:t>"의료 공백 사태가 장기화될수록, 여론의 비난 화살은 '의사(집단 이기주의)'에서 '정부(중재 능력 부족)'로 이동할 것이다."</w:t>
      </w:r>
    </w:p>
    <w:p>
      <w:pPr>
        <w:spacing w:after="120" w:line="340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검증 방법: </w:t>
      </w:r>
      <w:r>
        <w:t>대상어 + 부정어 동시출현(Co-occurrence) 빈도 구간별 측정</w:t>
      </w:r>
    </w:p>
    <w:p>
      <w:pPr>
        <w:spacing w:after="120" w:line="340"/>
      </w:pPr>
      <w:r>
        <w:t>핵심 대상어(의사, 전공의, 정부, 복지부, 환자 등)와 부정 감성어의 동시출현 빈도를 구간별로 집계한다. 각 대상어에 대한 부정 연관 강도(PMI: Pointwise Mutual Information)를 산출하여 비난 타겟의 이동 경로를 시계열로 시각화한다.</w:t>
      </w:r>
    </w:p>
    <w:p>
      <w:pPr>
        <w:spacing w:after="80"/>
      </w:pP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[서브 가설 4] 집단 극화 — 게시글-댓글 관계</w:t>
      </w:r>
    </w:p>
    <w:p>
      <w:pPr>
        <w:ind w:left="300"/>
        <w:pBdr>
          <w:left w:val="single" w:sz="12" w:space="8" w:color="3498DB"/>
        </w:pBdr>
        <w:spacing w:after="150" w:before="150"/>
      </w:pPr>
      <w:r>
        <w:rPr>
          <w:rFonts w:ascii="Arial" w:eastAsia="Arial" w:hAnsi="Arial" w:cs="Arial"/>
          <w:i/>
          <w:iCs/>
          <w:color w:val="2C3E50"/>
          <w:sz w:val="20"/>
          <w:szCs w:val="20"/>
        </w:rPr>
        <w:t>"특정 의견을 강하게 주장하는 게시글일수록, 그에 동조하거나 반대하는 댓글의 감성 수치가 극단적으로 갈릴 것이다."</w:t>
      </w:r>
    </w:p>
    <w:p>
      <w:pPr>
        <w:spacing w:after="120" w:line="340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검증 방법: </w:t>
      </w:r>
      <w:r>
        <w:t>게시글 감성 강도 vs 댓글 감성 표준편차 상관분석</w:t>
      </w:r>
    </w:p>
    <w:p>
      <w:pPr>
        <w:spacing w:after="120" w:line="340"/>
      </w:pPr>
      <w:r>
        <w:t>게시글 본문의 감성 절대값(어조 강도)과 해당 게시글 댓글들의 감성 점수 표준편차(의견 분산도) 간의 상관계수를 산출한다. 양의 상관관계가 나타나면, 강한 어조의 글이 갈등을 증폭시키는 장으로 기능한다는 가설이 성립한다.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Arial" w:hAnsi="Arial" w:cs="Arial"/>
          <w:b/>
          <w:bCs/>
          <w:color w:val="1A5276"/>
          <w:sz w:val="32"/>
          <w:szCs w:val="32"/>
        </w:rPr>
        <w:t>3. 데이터 수집 설계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3.1 크롤링 기간 및 근거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400"/>
        <w:gridCol w:w="4826"/>
      </w:tblGrid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구간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선정 근거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1구간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2024.01 ~ 03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의대 2,000명 증원 공식 발표 (2024.02) + 초기 충격 반응기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2구간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2024.04 ~ 06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전공의 집단 사직 본격화 + 의료 공백 체감 확산기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3구간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2024.07 ~ 12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사태 장기화 + 법적 공방 + 사회적 피로감 축적기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4구간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2025.01 ~ 06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증원 입학생 수업 시작 + 전공의 복귀 여부 + 여론 재점화기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t>총 기간은 약 1년 6개월(2024.01 ~ 2025.06)이며, 이 기간 동안 네이버 블로그 + 카페 데이터를 합산하면 10,000건 이상의 데이터 확보가 충분히 가능하다. 4개 구간은 사태의 주요 국면 전환점을 기준으로 설정했으며, 각 구간별 비교 분석을 통해 시계열 변화를 입증한다.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3.2 크롤링 플랫폼 및 대상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200"/>
        <w:gridCol w:w="4026"/>
      </w:tblGrid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플랫폼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구체적 대상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역할 (이해관계자 분류)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네이버 블로그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"의대 증원" 키워드 검색 결과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일반 국민/환자 시각 (블로그 특성상 개인 의견 중심)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네이버 카페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의사/전공의 커뮤니티 (닥터스라운지 등)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의사/전공의 시각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네이버 카페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수험생 커뮤니티 (오르비, 수만휘 등)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수험생/학부모 시각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네이버 카페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맘카페 건강 게시판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환자/일반 국민 시각 (의료 서비스 이용자)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3.3 수집 데이터 항목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분석 활용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제목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게시글 제목 텍스트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키워드 추출, 어조 분류 기초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본문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게시글 전체 내용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TF-IDF, 감성분석, 감정분류 핵심 데이터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좋아요 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게시글 공감/추천 수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여론 대표성 가중치, 공감도 지표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댓글 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해당 게시글의 총 댓글 수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논쟁 강도 지표, 집단극화 분석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댓글 내용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개별 댓글 텍스트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댓글 감성분석, 게시글-댓글 관계 분석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작성일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게시글/댓글 작성 날짜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구간 분류, 시계열 분석 기준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출처 카페/블로그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수집된 플랫폼 및 카페명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이해관계자 집단 분류 기준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Arial" w:hAnsi="Arial" w:cs="Arial"/>
          <w:b/>
          <w:bCs/>
          <w:color w:val="1A5276"/>
          <w:sz w:val="32"/>
          <w:szCs w:val="32"/>
        </w:rPr>
        <w:t>4. 전처리 설계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4.1 텍스트 정제</w:t>
      </w:r>
    </w:p>
    <w:p>
      <w:pPr>
        <w:spacing w:after="120" w:line="340"/>
      </w:pPr>
      <w:r>
        <w:t>수집된 원시 데이터에서 분석에 불필요한 노이즈를 제거한다.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특수문자, 이모지, URL, HTML 태그 제거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자음 반복(ㅋㅋㅋ, ㅎㅎㅎ) → 감성 태그로 변환 후 원문에서 제거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맞춤법 통일 (띄어쓰기 오류 등 기본 정규화)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중복 게시글 제거 (동일 제목 + 본문 80% 이상 일치 시)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4.2 형태소 분석</w:t>
      </w:r>
    </w:p>
    <w:p>
      <w:pPr>
        <w:spacing w:after="120" w:line="340"/>
      </w:pPr>
      <w:r>
        <w:t>Okt(Open Korean Text) 또는 Mecab 형태소 분석기를 사용하</w:t>
      </w:r>
      <w:r>
        <w:rPr>
          <w:lang w:eastAsia="ko-KR"/>
          <w:rtl w:val="off"/>
        </w:rPr>
        <w:t xml:space="preserve"> </w:t>
      </w:r>
      <w:r>
        <w:t>여 명사, 동사, 형용사를 추출한다.</w:t>
      </w:r>
    </w:p>
    <w:p>
      <w:pPr>
        <w:spacing w:after="120" w:line="340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불용어 처리: </w:t>
      </w:r>
      <w:r>
        <w:t>조사, 접속사 등 문법적 기능어 제거 + 분석 주제의 공통 고빈도어(“의대”, “증원”, “의사” 등)를 불용어 사전에 추가하여 제거한다. 이들은 모든 문서에 공통으로 등장하여 TF-IDF 분석에서 변별력이 없기 때문이다.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4.3 은어/욕설 처리 — 공격성 점수(Aggression Score) 체계</w:t>
      </w:r>
    </w:p>
    <w:p>
      <w:pPr>
        <w:spacing w:after="120" w:line="340"/>
      </w:pPr>
      <w:r>
        <w:t>단순 불용어 제거 대신, 은어와 욕설을 공격성 수준에 따라 점수화하여 감성 분석에 반영한다.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500"/>
        <w:gridCol w:w="2500"/>
        <w:gridCol w:w="2526"/>
      </w:tblGrid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점수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Level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1점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비꼼/냉소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"웃기네", "대단하시다"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Level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2점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경멸/조롱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"의사놀이", "세금도둑"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Level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3점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직접적 욕설/혐오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심한 비속어, 인신공격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t>각 댓글/본문에 포함된 은어/욕설의 공격성 점수를 합산하여 문서당 공격성 점수를 산출하고, 이를 구간별 시계열로 추적한다. 점수가 시간이 갈수록 상승하면 감정의 극단화 가설을 뒷받침하는 추가 근거가 된다.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4.4 라벨링</w:t>
      </w:r>
    </w:p>
    <w:p>
      <w:pPr>
        <w:spacing w:after="120" w:line="340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감성 라벨: </w:t>
      </w:r>
      <w:r>
        <w:t>긍정(찬성) / 부정(반대) / 중립 — KNU 한국어 감성사전 기반 점수 산출 또는 KoBERT 모델 활용</w:t>
      </w:r>
    </w:p>
    <w:p>
      <w:pPr>
        <w:spacing w:after="120" w:line="340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감정 라벨: </w:t>
      </w:r>
      <w:r>
        <w:t>Plutchik 8대 감정 중 핵심 4개(분노, 공포, 혐오, 기대)를 키워드 사전 기반으로 태깅</w:t>
      </w:r>
    </w:p>
    <w:p>
      <w:pPr>
        <w:spacing w:after="120" w:line="340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이해관계자 라벨: </w:t>
      </w:r>
      <w:r>
        <w:t>출처 카페/블로그 기준으로 의사/수험생/일반국민 자동 분류</w:t>
      </w:r>
    </w:p>
    <w:p>
      <w:pPr>
        <w:spacing w:after="120" w:line="340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구간 라벨: </w:t>
      </w:r>
      <w:r>
        <w:t>작성일 기준 1~4구간 자동 배정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Arial" w:hAnsi="Arial" w:cs="Arial"/>
          <w:b/>
          <w:bCs/>
          <w:color w:val="1A5276"/>
          <w:sz w:val="32"/>
          <w:szCs w:val="32"/>
        </w:rPr>
        <w:t>5. 분석 설계 (본론)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5.1 [서브 가설 1 검증] 에코 체임버 분석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분석 목표</w:t>
      </w:r>
    </w:p>
    <w:p>
      <w:pPr>
        <w:spacing w:after="120" w:line="340"/>
      </w:pPr>
      <w:r>
        <w:t>이해관계자 그룹 간 핵심 키워드의 교집합이 시간이 갈수록 줄어들어, 서로 자기 할 말만 하는 집단 고립 현상이 나타남을 증명한다.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분석 절차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이해관계자 3그룹(의사/수험생/일반국민) × 4구간 = 총 12개 문서 코퍼스 구성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각 코퍼스에 TF-IDF 벡터 생성 (scikit-learn TfidfVectorizer)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그룹 간 코사인 유사도(Cosine Similarity) 산출: 의사-수험생, 의사-국민, 수험생-국민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4개 구간별 유사도 값을 시계열 라인 차트로 시각화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각 그룹의 고유 키워드(다른 그룹에 없는 키워드) 비율 산출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예상 결과</w:t>
      </w:r>
    </w:p>
    <w:p>
      <w:pPr>
        <w:spacing w:after="120" w:line="340"/>
      </w:pPr>
      <w:r>
        <w:t>1구간에서 0.4~0.5 수준이던 그룹 간 유사도가 4구간에서 0.1~0.2 수준으로 하락하며, 각 그룹의 고유 키워드 비율은 반대로 증가할 것으로 예상한다.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시각화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구간별 그룹 간 코사인 유사도 라인 차트 (3개 선: 의사-수험생, 의사-국민, 수험생-국민)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구간별 그룹별 워드클라우드 (4구간 × 3그룹 = 12개 병렬 배치)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벤다이어그램: 1구간(교집합 큼) vs 4구간(교집합 작음) 비교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5.2 [서브 가설 2 검증] Plutchik 감정 전이 분석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분석 목표</w:t>
      </w:r>
    </w:p>
    <w:p>
      <w:pPr>
        <w:spacing w:after="120" w:line="340"/>
      </w:pPr>
      <w:r>
        <w:t>초기 분노 중심 감정이 후기에는 공포와 혐오로 전이되며, 공격성 점수가 지속 상승함을 증명한다.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Plutchik 감정 사전 구축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감정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핵심 키워드 예시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기대 변화 방향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분노(Anger)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분노, 화난다, 이기적, 파업, 밥그릇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1~2구간 높음 → 3~4구간 감소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공포(Fear)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불안, 무섭다, 의료붕괴, 죽는다, 병원없다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1~2구간 낮음 → 3~4구간 급증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혐오(Disgust)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역겹다, 쓰레기, 한심, 혐오, 이기적집단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지속 상승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기대(Anticipation)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해결, 희망, 기대, 합의, 대화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1구간 높음 → 점진 하락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슬픔(Sadness)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안타깝다, 슬프다, 서글프다, 눈물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2~3구간 피크</w:t>
            </w:r>
          </w:p>
        </w:tc>
      </w:tr>
    </w:tbl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분석 절차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각 텍스트(본문+댓글)에 감정 키워드 매칭 → 감정 태그 부여 (복수 태그 허용)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구간별 감정 비율(%) 산출 → 누적 영역 차트(Stacked Area Chart)로 시각화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공격성 점수(4.3에서 정의) 구간별 평균 산출 → 바 차트로 시각화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감정 전이 패턴을 Sankey Diagram으로 표현 (분노 → 공포/혐오 흐름)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시각화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구간별 감정 비율 누적 영역 차트 (5개 감정 색상 구분)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구간별 공격성 점수 평균 바 차트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감정 전이 Sankey Diagram (1구간 → 4구간)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5.3 [서브 가설 3 검증] 비난 대상어(Target) 전이 분석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분석 목표</w:t>
      </w:r>
    </w:p>
    <w:p>
      <w:pPr>
        <w:spacing w:after="120" w:line="340"/>
      </w:pPr>
      <w:r>
        <w:t>비난의 주된 타겟이 의사 집단에서 정부의 중재 능력 부족으로 옮겨가는 과정을 시계열로 증명한다.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대상어 및 부정어 정의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카테고리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키워드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대상어 — 의사 측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의사, 전공의, 의협, 의료계, 레지던트, 인턴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대상어 — 정부 측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정부, 복지부, 장관, 대통령, 여당, 국회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대상어 — 환자/국민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환자, 국민, 시민, 아이, 노인, 임산부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부정 감성어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이기적, 무책임, 무능, 한심, 욕심, 거짓말, 파업, 버렸다 등</w:t>
            </w:r>
          </w:p>
        </w:tc>
      </w:tr>
    </w:tbl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분석 절차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각 텍스트에서 대상어 + 부정어가 동일 문장 내에 동시출현하는 빈도 집계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PMI(Pointwise Mutual Information) 산출: 각 대상어-부정어 쌍의 연관 강도 측정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구간별 대상어 카테고리별 부정 연관 총점 산출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비난 비중 비율(의사 측 vs 정부 측 vs 환자 측) 구간별 추이 시각화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예상 결과</w:t>
      </w:r>
    </w:p>
    <w:p>
      <w:pPr>
        <w:spacing w:after="120" w:line="340"/>
      </w:pPr>
      <w:r>
        <w:t>1구간: 의사 측 비난 비중 60~70% &gt; 정부 측 20~30%</w:t>
      </w:r>
    </w:p>
    <w:p>
      <w:pPr>
        <w:spacing w:after="120" w:line="340"/>
      </w:pPr>
      <w:r>
        <w:t>3~4구간: 정부 측 비난 비중이 의사 측을 역전하거나 균등화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시각화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구간별 비난 타겟 비중 누적 막대그래프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주요 대상어-부정어 쌍 히트맵 (구간 × 대상어)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대상어별 동시출현 네트워크 그래프 (1구간 vs 4구간 비교)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5.4 [서브 가설 4 검증] 집단 극화 분석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분석 목표</w:t>
      </w:r>
    </w:p>
    <w:p>
      <w:pPr>
        <w:spacing w:after="120" w:line="340"/>
      </w:pPr>
      <w:r>
        <w:t>강한 어조의 게시글이 댓글의 의견 분극화를 유발하며, 온라인 커뮤니티가 합리적 토론보다 갈등을 증폭시키는 장으로 기능함을 증명한다.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변수 정의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변수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정의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산출 방법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X: 게시글 어조 강도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게시글 본문의 감성 절대값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|감성 점수| (0에 가까울수록 중립, 1에 가까울수록 극단)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Y: 댓글 분극화 정도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해당 게시글 댓글들의 감성 점수 표준편차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std(댓글 감성 점수) — 클수록 의견이 양극단으로 갈림</w:t>
            </w:r>
          </w:p>
        </w:tc>
      </w:tr>
    </w:tbl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분석 절차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게시글별 감성 절대값(X)과 댓글 감성 표준편차(Y) 산출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피어슨 상관계수 산출 → 양의 상관관계 여부 확인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산점도 시각화 + 회귀선 추가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게시글 어조 강도 상위 10% vs 하위 10%의 댓글 감성 분포 비교 (박스플롯)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>구간별로 상관계수 변화 추적 → 극화 현상이 시간에 따라 강화되는지 확인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추가 분석: 좋아요 수와 극화의 관계</w:t>
      </w:r>
    </w:p>
    <w:p>
      <w:pPr>
        <w:spacing w:after="120" w:line="340"/>
      </w:pPr>
      <w:r>
        <w:t>좋아요 수가 높은 게시글(여론 대표성이 높은 글)일수록 댓글 극화가 더 심한지를 추가 검증한다.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좋아요 수 구간별(상/중/하) 댓글 감성 표준편차 비교 (ANOVA 검정)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34495E"/>
          <w:sz w:val="22"/>
          <w:szCs w:val="22"/>
        </w:rPr>
        <w:t>시각화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게시글 어조 강도(X) vs 댓글 분극화(Y) 산점도 + 회귀선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게시글 어조 상위/하위 10% 댓글 감성 분포 박스플롯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구간별 상관계수 변화 라인 차트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Arial" w:hAnsi="Arial" w:cs="Arial"/>
          <w:b/>
          <w:bCs/>
          <w:color w:val="1A5276"/>
          <w:sz w:val="32"/>
          <w:szCs w:val="32"/>
        </w:rPr>
        <w:t>6. 종합 시각화 전략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분석 항목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시각화 유형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핵심 메시지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에코 체임버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코사인 유사도 라인 차트 + 벤다이어그램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"그들은 점점 다른 언어를 쓰기 시작했다"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감정 전이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누적 영역 차트 + Sankey Diagram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"분노가 가라앉자, 공포가 밀려왔다"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공격성 추이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구간별 바 차트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"말은 점점 거칠어졌다"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비난 타겟 전이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누적 막대그래프 + 히트맵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"화살은 의사에서 정부로 향했다"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집단 극화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산점도 + 박스플롯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"강한 글에는 극단의 댓글이 달린다"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Arial" w:hAnsi="Arial" w:cs="Arial"/>
          <w:b/>
          <w:bCs/>
          <w:color w:val="1A5276"/>
          <w:sz w:val="32"/>
          <w:szCs w:val="32"/>
        </w:rPr>
        <w:t>7. 결론 프레임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7.1 메인 가설 검증 종합</w:t>
      </w:r>
    </w:p>
    <w:p>
      <w:pPr>
        <w:spacing w:after="120" w:line="340"/>
      </w:pPr>
      <w:r>
        <w:t>4개 서브 가설의 분석 결과를 종합하여 메인 가설의 성립 여부를 판단한다.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3200"/>
        <w:gridCol w:w="3026"/>
      </w:tblGrid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서브 가설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검증 지표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예상 판정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담론 단절 (에코 체임버)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코사인 유사도 하락 추세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성립 (유사도 하락 확인 시)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감정 심화 (Plutchik)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공포/혐오 비율 증가 + 공격성 점수 상승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성립 (전이 패턴 확인 시)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비난 전이 (Target)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정부 측 부정 연관 비중 증가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성립 (역전/균등화 확인 시)</w:t>
            </w:r>
          </w:p>
        </w:tc>
      </w:tr>
      <w:t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집단 극화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어조 강도-극화 양의 상관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00"/>
            </w:pPr>
            <w:r>
              <w:rPr>
                <w:rFonts w:ascii="Arial" w:eastAsia="Arial" w:hAnsi="Arial" w:cs="Arial"/>
                <w:sz w:val="19"/>
                <w:szCs w:val="19"/>
              </w:rPr>
              <w:t>성립 (유의미한 상관 시)</w:t>
            </w:r>
          </w:p>
        </w:tc>
      </w:tr>
    </w:tbl>
    <w:p>
      <w:pPr>
        <w:spacing w:after="80"/>
      </w:pPr>
    </w:p>
    <w:p>
      <w:pPr>
        <w:spacing w:after="120" w:line="340"/>
      </w:pPr>
      <w:r>
        <w:t>4개 서브 가설 중 3개 이상 성립 시 메인 가설 채택, 2개 이하 시 부분 채택 또는 기각으로 판정한다.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7.2 시사점</w:t>
      </w:r>
    </w:p>
    <w:p>
      <w:pPr>
        <w:spacing w:after="120" w:line="340"/>
      </w:pPr>
      <w:r>
        <w:t>본 분석을 통해 온라인 여론이 사회 갈등을 중재하기보다 증폭시키는 메커니즘을 데이터 기반으로 규명할 수 있다. 특히 사태 장기화가 담론의 파편화와 감정의 극단화를 촉진한다는 발견은 향후 사회적 갈등 관리에 있어 온라인 여론 모니터링의 중요성을 시사한다.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2C3E50"/>
          <w:sz w:val="26"/>
          <w:szCs w:val="26"/>
        </w:rPr>
        <w:t>7.3 한계점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네이버 블로그/카페에 한정된 데이터로, 전체 온라인 여론을 대표하지 못할 수 있음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감성/감정 사전 기반 분류의 정확도 한계 (문맥 고려 부족)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이해관계자 분류가 출처(카페) 기준이므로, 실제 이해관계와 다를 수 있음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>공격성 점수 기준이 주관적일 수 있으며, 은어의 빠른 변화를 반영하지 못할 수 있음</w:t>
      </w:r>
    </w:p>
    <w:sectPr>
      <w:pgSz w:w="11906" w:h="16838"/>
      <w:pgMar w:top="1440" w:right="1440" w:bottom="1440" w:left="1440" w:header="708" w:footer="708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Arial" w:hAnsi="Arial" w:cs="Arial"/>
        <w:color w:val="95A5A6"/>
        <w:sz w:val="18"/>
        <w:szCs w:val="18"/>
      </w:rPr>
      <w:fldChar w:fldCharType="begin"/>
    </w:r>
    <w:r>
      <w:rPr>
        <w:rFonts w:ascii="Arial" w:eastAsia="Arial" w:hAnsi="Arial" w:cs="Arial"/>
        <w:color w:val="95A5A6"/>
        <w:sz w:val="18"/>
        <w:szCs w:val="18"/>
      </w:rPr>
      <w:instrText>PAGE</w:instrText>
    </w:r>
    <w:r>
      <w:rPr>
        <w:rFonts w:ascii="Arial" w:eastAsia="Arial" w:hAnsi="Arial" w:cs="Arial"/>
        <w:color w:val="95A5A6"/>
        <w:sz w:val="18"/>
        <w:szCs w:val="18"/>
      </w:rPr>
      <w:fldChar w:fldCharType="separate"/>
    </w:r>
    <w:r>
      <w:rPr>
        <w:rFonts w:ascii="Arial" w:eastAsia="Arial" w:hAnsi="Arial" w:cs="Arial"/>
        <w:color w:val="95A5A6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eastAsia="Arial" w:hAnsi="Arial" w:cs="Arial"/>
        <w:i/>
        <w:iCs/>
        <w:color w:val="95A5A6"/>
        <w:sz w:val="16"/>
        <w:szCs w:val="16"/>
      </w:rPr>
      <w:t>의대 증원 여론 분석 보고서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ad30"/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fffdb700"/>
    <w:multiLevelType w:val="hybridMultilevel"/>
    <w:lvl w:ilvl="0" w:tentative="on">
      <w:start w:val="1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이서연</cp:lastModifiedBy>
  <cp:revision>1</cp:revision>
  <dcterms:created xsi:type="dcterms:W3CDTF">2026-04-16T02:56:36Z</dcterms:created>
  <dcterms:modified xsi:type="dcterms:W3CDTF">2026-04-24T09:56:10Z</dcterms:modified>
  <cp:version>1300.0100.01</cp:version>
</cp:coreProperties>
</file>