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>实验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六</w:t>
      </w:r>
      <w:r>
        <w:rPr>
          <w:rFonts w:hint="eastAsia"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聚类算法</w:t>
      </w:r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一．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简单介绍</w:t>
      </w:r>
      <w:r>
        <w:rPr>
          <w:rFonts w:cs="Times New Roman"/>
          <w:b/>
          <w:bCs/>
          <w:sz w:val="28"/>
          <w:szCs w:val="28"/>
        </w:rPr>
        <w:t>K-means、层次聚类，DBSCAN和密度峰值聚类</w:t>
      </w:r>
      <w:r>
        <w:rPr>
          <w:rFonts w:hint="eastAsia" w:cs="Times New Roman"/>
          <w:b/>
          <w:bCs/>
          <w:sz w:val="28"/>
          <w:szCs w:val="28"/>
        </w:rPr>
        <w:t>(</w:t>
      </w:r>
      <w:r>
        <w:rPr>
          <w:rFonts w:cs="Times New Roman"/>
          <w:b/>
          <w:bCs/>
          <w:sz w:val="28"/>
          <w:szCs w:val="28"/>
        </w:rPr>
        <w:t>DPC</w:t>
      </w:r>
      <w:r>
        <w:rPr>
          <w:rFonts w:hint="eastAsia" w:cs="Times New Roman"/>
          <w:b/>
          <w:bCs/>
          <w:sz w:val="28"/>
          <w:szCs w:val="28"/>
        </w:rPr>
        <w:t>)</w:t>
      </w:r>
      <w:r>
        <w:rPr>
          <w:rFonts w:cs="Times New Roman"/>
          <w:b/>
          <w:bCs/>
          <w:sz w:val="28"/>
          <w:szCs w:val="28"/>
        </w:rPr>
        <w:t>算法</w:t>
      </w: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的原理。</w:t>
      </w:r>
      <w:bookmarkStart w:id="0" w:name="_GoBack"/>
      <w:bookmarkEnd w:id="0"/>
    </w:p>
    <w:p>
      <w:pPr>
        <w:ind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二．鸢尾花数据实验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鸢尾花数据集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进行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探索性分析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与预处理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。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2.选取兰德系数和轮廓系数作为评价指标，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四种算法在该数据集上的性能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进行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分析。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三．</w:t>
      </w:r>
      <w:r>
        <w:rPr>
          <w:rFonts w:ascii="Times New Roman" w:hAnsi="Times New Roman" w:cs="Times New Roman"/>
          <w:b/>
          <w:bCs/>
          <w:sz w:val="28"/>
          <w:szCs w:val="28"/>
        </w:rPr>
        <w:t>算法参数影响探究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1.介绍三种算法中的几个主要参数（K-Means中的k参数、DBSCAN中的eps与min_samples参数、DPC中的t0参数）。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2.以鸢尾花数据为例，选取合适的评价指标，探究这K-Means算法中k参数对算法的性能影响，并尝试找出确定k参数的方法。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3.以模拟数据为例，选取合适的评价指标，探究另外三个参数对各自算法的性能影响。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50E1"/>
    <w:rsid w:val="3ED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2020-11-10T08:59:00Z</dcterms:created>
  <dc:creator>doxum</dc:creator>
  <cp:lastModifiedBy>Jimmy</cp:lastModifiedBy>
  <dcterms:modified xsi:type="dcterms:W3CDTF">2020-12-10T10:23:29Z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