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1E72" w14:textId="71D9FF51" w:rsidR="00101A25" w:rsidRDefault="00BC555F">
      <w:pPr>
        <w:spacing w:line="360" w:lineRule="auto"/>
        <w:jc w:val="center"/>
        <w:outlineLvl w:val="0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数据挖掘方法与应用</w:t>
      </w:r>
      <w:r w:rsidR="007B3F38">
        <w:rPr>
          <w:rFonts w:ascii="黑体" w:eastAsia="黑体" w:hint="eastAsia"/>
          <w:b/>
          <w:sz w:val="44"/>
          <w:szCs w:val="44"/>
        </w:rPr>
        <w:t>课程授课提纲</w:t>
      </w:r>
      <w:r w:rsidR="00917350">
        <w:rPr>
          <w:rFonts w:ascii="黑体" w:eastAsia="黑体" w:hint="eastAsia"/>
          <w:b/>
          <w:sz w:val="44"/>
          <w:szCs w:val="44"/>
        </w:rPr>
        <w:t>（含课程思政）</w:t>
      </w:r>
    </w:p>
    <w:p w14:paraId="0B44BC9B" w14:textId="6E28E00E" w:rsidR="00101A25" w:rsidRDefault="007B3F38">
      <w:pPr>
        <w:spacing w:line="360" w:lineRule="auto"/>
        <w:jc w:val="center"/>
        <w:rPr>
          <w:rFonts w:ascii="楷体_GB2312"/>
          <w:b/>
          <w:sz w:val="28"/>
          <w:szCs w:val="28"/>
          <w:u w:val="single"/>
        </w:rPr>
      </w:pPr>
      <w:r>
        <w:rPr>
          <w:rFonts w:ascii="楷体_GB2312" w:hint="eastAsia"/>
          <w:b/>
          <w:sz w:val="28"/>
          <w:szCs w:val="28"/>
          <w:u w:val="single"/>
        </w:rPr>
        <w:t xml:space="preserve">      </w:t>
      </w:r>
      <w:r>
        <w:rPr>
          <w:rFonts w:ascii="楷体_GB2312" w:hint="eastAsia"/>
          <w:b/>
          <w:sz w:val="28"/>
          <w:szCs w:val="28"/>
        </w:rPr>
        <w:t>学年第</w:t>
      </w:r>
      <w:r w:rsidR="00C474C6">
        <w:rPr>
          <w:rFonts w:ascii="楷体_GB2312" w:hint="eastAsia"/>
          <w:b/>
          <w:sz w:val="28"/>
          <w:szCs w:val="28"/>
          <w:u w:val="single"/>
        </w:rPr>
        <w:t xml:space="preserve">   </w:t>
      </w:r>
      <w:r>
        <w:rPr>
          <w:rFonts w:ascii="楷体_GB2312" w:hint="eastAsia"/>
          <w:b/>
          <w:sz w:val="28"/>
          <w:szCs w:val="28"/>
        </w:rPr>
        <w:t>学期</w:t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248"/>
        <w:gridCol w:w="1450"/>
        <w:gridCol w:w="1081"/>
        <w:gridCol w:w="1493"/>
        <w:gridCol w:w="1172"/>
        <w:gridCol w:w="3343"/>
      </w:tblGrid>
      <w:tr w:rsidR="00101A25" w14:paraId="613EC75D" w14:textId="77777777" w:rsidTr="006B7471">
        <w:tc>
          <w:tcPr>
            <w:tcW w:w="561" w:type="dxa"/>
            <w:vMerge w:val="restart"/>
            <w:shd w:val="clear" w:color="auto" w:fill="auto"/>
            <w:vAlign w:val="center"/>
          </w:tcPr>
          <w:p w14:paraId="67043AD5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课程信息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51E3E2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课程名称</w:t>
            </w:r>
          </w:p>
        </w:tc>
        <w:tc>
          <w:tcPr>
            <w:tcW w:w="8539" w:type="dxa"/>
            <w:gridSpan w:val="5"/>
            <w:shd w:val="clear" w:color="auto" w:fill="auto"/>
            <w:vAlign w:val="center"/>
          </w:tcPr>
          <w:p w14:paraId="68A01B28" w14:textId="17625C75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数据挖掘</w:t>
            </w:r>
            <w:r w:rsidR="00D22B87">
              <w:rPr>
                <w:rFonts w:hint="eastAsia"/>
                <w:bCs/>
                <w:sz w:val="24"/>
              </w:rPr>
              <w:t>方法与应用</w:t>
            </w:r>
          </w:p>
        </w:tc>
      </w:tr>
      <w:tr w:rsidR="00101A25" w14:paraId="4B7966D1" w14:textId="77777777" w:rsidTr="006B7471">
        <w:tc>
          <w:tcPr>
            <w:tcW w:w="561" w:type="dxa"/>
            <w:vMerge/>
            <w:shd w:val="clear" w:color="auto" w:fill="auto"/>
            <w:vAlign w:val="center"/>
          </w:tcPr>
          <w:p w14:paraId="407321F6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1BEAB8C8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开课班级</w:t>
            </w:r>
          </w:p>
        </w:tc>
        <w:tc>
          <w:tcPr>
            <w:tcW w:w="8539" w:type="dxa"/>
            <w:gridSpan w:val="5"/>
            <w:shd w:val="clear" w:color="auto" w:fill="auto"/>
            <w:vAlign w:val="center"/>
          </w:tcPr>
          <w:p w14:paraId="16BF7F0A" w14:textId="59FB310F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</w:tr>
      <w:tr w:rsidR="00101A25" w14:paraId="6442936C" w14:textId="77777777" w:rsidTr="007642A0">
        <w:tc>
          <w:tcPr>
            <w:tcW w:w="561" w:type="dxa"/>
            <w:vMerge/>
            <w:shd w:val="clear" w:color="auto" w:fill="auto"/>
            <w:vAlign w:val="center"/>
          </w:tcPr>
          <w:p w14:paraId="0B6A4502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06E6127B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课程类型</w:t>
            </w:r>
            <w:r>
              <w:rPr>
                <w:rStyle w:val="af3"/>
                <w:bCs/>
                <w:sz w:val="24"/>
              </w:rPr>
              <w:footnoteReference w:id="1"/>
            </w:r>
          </w:p>
        </w:tc>
        <w:sdt>
          <w:sdtPr>
            <w:rPr>
              <w:rFonts w:hint="eastAsia"/>
              <w:bCs/>
              <w:szCs w:val="21"/>
            </w:rPr>
            <w:alias w:val="请点击选择课程类型"/>
            <w:tag w:val="请点击选择课程类型"/>
            <w:id w:val="77721352"/>
            <w:lock w:val="sdtLocked"/>
            <w:placeholder>
              <w:docPart w:val="77DA1C6EF01AD440B12CB37D1D1CE0B2"/>
            </w:placeholder>
            <w:dropDownList>
              <w:listItem w:displayText="-请选择-" w:value="-请选择-"/>
              <w:listItem w:displayText="普通共同课" w:value="普通共同课"/>
              <w:listItem w:displayText="学科共同课" w:value="学科共同课"/>
              <w:listItem w:displayText="专业核心课" w:value="专业核心课"/>
              <w:listItem w:displayText="专业选修课" w:value="专业选修课"/>
              <w:listItem w:displayText="通识选修课" w:value="通识选修课"/>
            </w:dropDownList>
          </w:sdtPr>
          <w:sdtContent>
            <w:tc>
              <w:tcPr>
                <w:tcW w:w="1450" w:type="dxa"/>
                <w:shd w:val="clear" w:color="auto" w:fill="auto"/>
                <w:vAlign w:val="center"/>
              </w:tcPr>
              <w:p w14:paraId="435FA75D" w14:textId="77777777" w:rsidR="00101A25" w:rsidRDefault="007B3F38">
                <w:pPr>
                  <w:spacing w:line="460" w:lineRule="exact"/>
                  <w:jc w:val="center"/>
                  <w:rPr>
                    <w:bCs/>
                    <w:szCs w:val="21"/>
                  </w:rPr>
                </w:pPr>
                <w:r>
                  <w:rPr>
                    <w:rFonts w:hint="eastAsia"/>
                    <w:bCs/>
                    <w:szCs w:val="21"/>
                  </w:rPr>
                  <w:t>专业核心课</w:t>
                </w:r>
              </w:p>
            </w:tc>
          </w:sdtContent>
        </w:sdt>
        <w:tc>
          <w:tcPr>
            <w:tcW w:w="2574" w:type="dxa"/>
            <w:gridSpan w:val="2"/>
            <w:shd w:val="clear" w:color="auto" w:fill="auto"/>
            <w:vAlign w:val="center"/>
          </w:tcPr>
          <w:p w14:paraId="47A47AD8" w14:textId="77777777" w:rsidR="00101A25" w:rsidRDefault="007B3F38">
            <w:pPr>
              <w:spacing w:line="460" w:lineRule="exact"/>
              <w:jc w:val="center"/>
              <w:rPr>
                <w:bCs/>
                <w:sz w:val="22"/>
                <w:szCs w:val="21"/>
              </w:rPr>
            </w:pPr>
            <w:r>
              <w:rPr>
                <w:rFonts w:hint="eastAsia"/>
                <w:sz w:val="22"/>
              </w:rPr>
              <w:t>课程性质</w:t>
            </w:r>
            <w:r>
              <w:rPr>
                <w:rStyle w:val="af3"/>
                <w:sz w:val="22"/>
              </w:rPr>
              <w:footnoteReference w:id="2"/>
            </w:r>
          </w:p>
        </w:tc>
        <w:sdt>
          <w:sdtPr>
            <w:rPr>
              <w:szCs w:val="21"/>
            </w:rPr>
            <w:alias w:val="请点击选择课程性质"/>
            <w:tag w:val="请点击选择课程性质"/>
            <w:id w:val="-1564787370"/>
            <w:placeholder>
              <w:docPart w:val="FA480CBD99F00A47A20E83B7520623D6"/>
            </w:placeholder>
            <w:dropDownList>
              <w:listItem w:displayText="-请选择-" w:value="-请选择-"/>
              <w:listItem w:displayText="理论课" w:value="理论课"/>
              <w:listItem w:displayText="独立设置的实验课" w:value="独立设置的实验课"/>
              <w:listItem w:displayText="含课内实验的理论课" w:value="含课内实验的理论课"/>
              <w:listItem w:displayText="实践课" w:value="实践课"/>
            </w:dropDownList>
          </w:sdtPr>
          <w:sdtContent>
            <w:tc>
              <w:tcPr>
                <w:tcW w:w="4515" w:type="dxa"/>
                <w:gridSpan w:val="2"/>
                <w:shd w:val="clear" w:color="auto" w:fill="auto"/>
                <w:vAlign w:val="center"/>
              </w:tcPr>
              <w:p w14:paraId="0C098511" w14:textId="77777777" w:rsidR="00101A25" w:rsidRDefault="007B3F38">
                <w:pPr>
                  <w:spacing w:line="460" w:lineRule="exact"/>
                  <w:jc w:val="center"/>
                  <w:rPr>
                    <w:bCs/>
                    <w:sz w:val="24"/>
                  </w:rPr>
                </w:pPr>
                <w:r>
                  <w:rPr>
                    <w:szCs w:val="21"/>
                  </w:rPr>
                  <w:t>含课内实验的理论课</w:t>
                </w:r>
              </w:p>
            </w:tc>
          </w:sdtContent>
        </w:sdt>
      </w:tr>
      <w:tr w:rsidR="00101A25" w14:paraId="2E70DBF9" w14:textId="77777777" w:rsidTr="007642A0">
        <w:tc>
          <w:tcPr>
            <w:tcW w:w="561" w:type="dxa"/>
            <w:vMerge/>
            <w:shd w:val="clear" w:color="auto" w:fill="auto"/>
            <w:vAlign w:val="center"/>
          </w:tcPr>
          <w:p w14:paraId="691E838D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2A9B8F3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学分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4291E5D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487EB8B1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周学时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0802F26" w14:textId="77777777" w:rsidR="00101A25" w:rsidRDefault="007B3F38" w:rsidP="004C45ED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09D9E46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总学时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9CD9243" w14:textId="49F65F21" w:rsidR="00101A25" w:rsidRDefault="004C45ED" w:rsidP="004C45ED">
            <w:pPr>
              <w:spacing w:line="460" w:lineRule="exact"/>
              <w:ind w:firstLineChars="200" w:firstLine="4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</w:t>
            </w:r>
            <w:r w:rsidR="007B3F38">
              <w:rPr>
                <w:rFonts w:ascii="宋体" w:hAnsi="宋体" w:hint="eastAsia"/>
                <w:sz w:val="24"/>
              </w:rPr>
              <w:t>48</w:t>
            </w:r>
          </w:p>
        </w:tc>
      </w:tr>
      <w:tr w:rsidR="00101A25" w14:paraId="7B84D99C" w14:textId="77777777" w:rsidTr="007642A0">
        <w:tc>
          <w:tcPr>
            <w:tcW w:w="561" w:type="dxa"/>
            <w:vMerge/>
            <w:shd w:val="clear" w:color="auto" w:fill="auto"/>
            <w:vAlign w:val="center"/>
          </w:tcPr>
          <w:p w14:paraId="3AB3ABCF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19D30190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教学周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4EEFB13A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01</w:t>
            </w:r>
            <w:r>
              <w:rPr>
                <w:rFonts w:hint="eastAsia"/>
                <w:bCs/>
                <w:sz w:val="24"/>
              </w:rPr>
              <w:t>—</w:t>
            </w:r>
            <w:r>
              <w:rPr>
                <w:rFonts w:hint="eastAsia"/>
                <w:bCs/>
                <w:sz w:val="24"/>
              </w:rPr>
              <w:t xml:space="preserve"> 16 </w:t>
            </w:r>
            <w:r>
              <w:rPr>
                <w:rFonts w:hint="eastAsia"/>
                <w:bCs/>
                <w:sz w:val="24"/>
              </w:rPr>
              <w:t>周</w:t>
            </w:r>
          </w:p>
        </w:tc>
        <w:tc>
          <w:tcPr>
            <w:tcW w:w="1081" w:type="dxa"/>
            <w:shd w:val="clear" w:color="auto" w:fill="auto"/>
            <w:vAlign w:val="center"/>
          </w:tcPr>
          <w:p w14:paraId="5C6ED596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教室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7934535" w14:textId="1495E6BE" w:rsidR="00101A25" w:rsidRDefault="00101A25">
            <w:pPr>
              <w:spacing w:line="460" w:lineRule="exact"/>
              <w:rPr>
                <w:bCs/>
                <w:i/>
                <w:sz w:val="24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37D2C4DE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上课时间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BD73E7C" w14:textId="55C1B5C7" w:rsidR="00101A25" w:rsidRPr="00A934F9" w:rsidRDefault="00101A25" w:rsidP="004A2263">
            <w:pPr>
              <w:spacing w:line="460" w:lineRule="exact"/>
              <w:ind w:firstLineChars="200" w:firstLine="440"/>
              <w:rPr>
                <w:bCs/>
                <w:sz w:val="24"/>
              </w:rPr>
            </w:pPr>
          </w:p>
        </w:tc>
      </w:tr>
      <w:tr w:rsidR="00101A25" w14:paraId="3C222A7D" w14:textId="77777777" w:rsidTr="006B7471">
        <w:tc>
          <w:tcPr>
            <w:tcW w:w="561" w:type="dxa"/>
            <w:vMerge/>
            <w:shd w:val="clear" w:color="auto" w:fill="auto"/>
            <w:vAlign w:val="center"/>
          </w:tcPr>
          <w:p w14:paraId="329D2936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242DA0D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教学安排</w:t>
            </w:r>
          </w:p>
        </w:tc>
        <w:tc>
          <w:tcPr>
            <w:tcW w:w="8539" w:type="dxa"/>
            <w:gridSpan w:val="5"/>
            <w:shd w:val="clear" w:color="auto" w:fill="auto"/>
            <w:vAlign w:val="center"/>
          </w:tcPr>
          <w:p w14:paraId="69B411F7" w14:textId="77777777" w:rsidR="00101A25" w:rsidRPr="008C7403" w:rsidRDefault="007B3F38">
            <w:pPr>
              <w:spacing w:line="460" w:lineRule="exact"/>
              <w:jc w:val="center"/>
              <w:rPr>
                <w:b/>
                <w:bCs/>
                <w:sz w:val="24"/>
              </w:rPr>
            </w:pPr>
            <w:r w:rsidRPr="008C7403">
              <w:rPr>
                <w:rFonts w:ascii="宋体" w:hAnsi="宋体" w:hint="eastAsia"/>
                <w:b/>
                <w:sz w:val="24"/>
              </w:rPr>
              <w:t>课堂讲授 11 次，上机实验5 次</w:t>
            </w:r>
            <w:r w:rsidRPr="008C7403"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101A25" w14:paraId="36AB4616" w14:textId="77777777" w:rsidTr="006B7471">
        <w:tc>
          <w:tcPr>
            <w:tcW w:w="561" w:type="dxa"/>
            <w:vMerge w:val="restart"/>
            <w:shd w:val="clear" w:color="auto" w:fill="auto"/>
            <w:vAlign w:val="center"/>
          </w:tcPr>
          <w:p w14:paraId="05C4DD9F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教师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6C76D8ED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主讲教师</w:t>
            </w:r>
          </w:p>
        </w:tc>
        <w:tc>
          <w:tcPr>
            <w:tcW w:w="2531" w:type="dxa"/>
            <w:gridSpan w:val="2"/>
            <w:shd w:val="clear" w:color="auto" w:fill="auto"/>
            <w:vAlign w:val="center"/>
          </w:tcPr>
          <w:p w14:paraId="266CF6D5" w14:textId="03677A53" w:rsidR="00101A25" w:rsidRDefault="00101A25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D46113C" w14:textId="77777777" w:rsidR="00101A25" w:rsidRDefault="007B3F38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电子信箱</w:t>
            </w:r>
          </w:p>
        </w:tc>
        <w:tc>
          <w:tcPr>
            <w:tcW w:w="4515" w:type="dxa"/>
            <w:gridSpan w:val="2"/>
            <w:shd w:val="clear" w:color="auto" w:fill="auto"/>
            <w:vAlign w:val="center"/>
          </w:tcPr>
          <w:p w14:paraId="44100C0E" w14:textId="33CC6C43" w:rsidR="00101A25" w:rsidRDefault="00101A25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01A25" w14:paraId="30CB8EF2" w14:textId="77777777" w:rsidTr="006B7471">
        <w:tc>
          <w:tcPr>
            <w:tcW w:w="561" w:type="dxa"/>
            <w:vMerge/>
            <w:shd w:val="clear" w:color="auto" w:fill="auto"/>
            <w:vAlign w:val="center"/>
          </w:tcPr>
          <w:p w14:paraId="63AC7B07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6AF8AEDB" w14:textId="77777777" w:rsidR="00101A25" w:rsidRDefault="007B3F38">
            <w:pPr>
              <w:spacing w:line="460" w:lineRule="exact"/>
              <w:jc w:val="center"/>
              <w:rPr>
                <w:bCs/>
                <w:i/>
                <w:sz w:val="24"/>
              </w:rPr>
            </w:pPr>
            <w:r>
              <w:rPr>
                <w:rFonts w:hint="eastAsia"/>
                <w:bCs/>
                <w:i/>
                <w:sz w:val="24"/>
              </w:rPr>
              <w:t>答疑时间</w:t>
            </w:r>
          </w:p>
        </w:tc>
        <w:tc>
          <w:tcPr>
            <w:tcW w:w="2531" w:type="dxa"/>
            <w:gridSpan w:val="2"/>
            <w:shd w:val="clear" w:color="auto" w:fill="auto"/>
            <w:vAlign w:val="center"/>
          </w:tcPr>
          <w:p w14:paraId="6158F64D" w14:textId="74E64A9C" w:rsidR="00101A25" w:rsidRDefault="00101A25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CEDD3CC" w14:textId="77777777" w:rsidR="00101A25" w:rsidRDefault="007B3F38">
            <w:pPr>
              <w:spacing w:line="460" w:lineRule="exact"/>
              <w:jc w:val="center"/>
              <w:rPr>
                <w:rFonts w:ascii="宋体" w:hAnsi="宋体"/>
                <w:i/>
                <w:sz w:val="24"/>
              </w:rPr>
            </w:pPr>
            <w:r>
              <w:rPr>
                <w:rFonts w:ascii="宋体" w:hAnsi="宋体" w:hint="eastAsia"/>
                <w:i/>
                <w:sz w:val="24"/>
              </w:rPr>
              <w:t>答疑地点</w:t>
            </w:r>
          </w:p>
        </w:tc>
        <w:tc>
          <w:tcPr>
            <w:tcW w:w="4515" w:type="dxa"/>
            <w:gridSpan w:val="2"/>
            <w:shd w:val="clear" w:color="auto" w:fill="auto"/>
            <w:vAlign w:val="center"/>
          </w:tcPr>
          <w:p w14:paraId="3AE2FB32" w14:textId="44622353" w:rsidR="00101A25" w:rsidRDefault="00101A25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01A25" w14:paraId="33837796" w14:textId="77777777" w:rsidTr="006B7471">
        <w:tc>
          <w:tcPr>
            <w:tcW w:w="561" w:type="dxa"/>
            <w:vMerge/>
            <w:shd w:val="clear" w:color="auto" w:fill="auto"/>
            <w:vAlign w:val="center"/>
          </w:tcPr>
          <w:p w14:paraId="0C37B554" w14:textId="77777777" w:rsidR="00101A25" w:rsidRDefault="00101A25">
            <w:pPr>
              <w:spacing w:line="460" w:lineRule="exact"/>
              <w:jc w:val="center"/>
              <w:rPr>
                <w:bCs/>
                <w:sz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14:paraId="50342212" w14:textId="77777777" w:rsidR="00101A25" w:rsidRDefault="007B3F38">
            <w:pPr>
              <w:spacing w:line="460" w:lineRule="exact"/>
              <w:jc w:val="center"/>
              <w:rPr>
                <w:bCs/>
                <w:i/>
                <w:sz w:val="24"/>
              </w:rPr>
            </w:pPr>
            <w:r>
              <w:rPr>
                <w:rFonts w:hint="eastAsia"/>
                <w:bCs/>
                <w:i/>
                <w:sz w:val="24"/>
              </w:rPr>
              <w:t>助教</w:t>
            </w:r>
          </w:p>
        </w:tc>
        <w:tc>
          <w:tcPr>
            <w:tcW w:w="2531" w:type="dxa"/>
            <w:gridSpan w:val="2"/>
            <w:shd w:val="clear" w:color="auto" w:fill="auto"/>
            <w:vAlign w:val="center"/>
          </w:tcPr>
          <w:p w14:paraId="7B0BDC1C" w14:textId="77777777" w:rsidR="00101A25" w:rsidRDefault="00101A25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1081AA2" w14:textId="77777777" w:rsidR="00101A25" w:rsidRDefault="007B3F38">
            <w:pPr>
              <w:spacing w:line="460" w:lineRule="exact"/>
              <w:jc w:val="center"/>
              <w:rPr>
                <w:rFonts w:ascii="宋体" w:hAnsi="宋体"/>
                <w:i/>
                <w:sz w:val="24"/>
              </w:rPr>
            </w:pPr>
            <w:r>
              <w:rPr>
                <w:rFonts w:ascii="宋体" w:hAnsi="宋体" w:hint="eastAsia"/>
                <w:i/>
                <w:sz w:val="24"/>
              </w:rPr>
              <w:t>电子信箱</w:t>
            </w:r>
          </w:p>
        </w:tc>
        <w:tc>
          <w:tcPr>
            <w:tcW w:w="4515" w:type="dxa"/>
            <w:gridSpan w:val="2"/>
            <w:shd w:val="clear" w:color="auto" w:fill="auto"/>
            <w:vAlign w:val="center"/>
          </w:tcPr>
          <w:p w14:paraId="7EF26116" w14:textId="77777777" w:rsidR="00101A25" w:rsidRDefault="00101A25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101A25" w14:paraId="381D860C" w14:textId="77777777" w:rsidTr="006B7471">
        <w:trPr>
          <w:trHeight w:val="1127"/>
        </w:trPr>
        <w:tc>
          <w:tcPr>
            <w:tcW w:w="561" w:type="dxa"/>
            <w:shd w:val="clear" w:color="auto" w:fill="auto"/>
            <w:vAlign w:val="center"/>
          </w:tcPr>
          <w:p w14:paraId="558F933A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</w:t>
            </w:r>
          </w:p>
          <w:p w14:paraId="000FFAD4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材</w:t>
            </w:r>
          </w:p>
        </w:tc>
        <w:tc>
          <w:tcPr>
            <w:tcW w:w="9787" w:type="dxa"/>
            <w:gridSpan w:val="6"/>
            <w:shd w:val="clear" w:color="auto" w:fill="auto"/>
            <w:vAlign w:val="center"/>
          </w:tcPr>
          <w:p w14:paraId="001659EE" w14:textId="01B54E1D" w:rsidR="00101A25" w:rsidRPr="008C7403" w:rsidRDefault="007B3F38">
            <w:pPr>
              <w:spacing w:line="460" w:lineRule="exact"/>
              <w:ind w:firstLine="420"/>
              <w:rPr>
                <w:rFonts w:ascii="宋体" w:hAnsi="宋体"/>
                <w:b/>
                <w:sz w:val="24"/>
              </w:rPr>
            </w:pPr>
            <w:r w:rsidRPr="008C7403">
              <w:rPr>
                <w:rFonts w:ascii="宋体" w:hAnsi="宋体"/>
                <w:b/>
                <w:sz w:val="24"/>
              </w:rPr>
              <w:t xml:space="preserve">指定教材： </w:t>
            </w:r>
            <w:r w:rsidRPr="008C7403">
              <w:rPr>
                <w:rFonts w:ascii="宋体" w:hAnsi="宋体" w:hint="eastAsia"/>
                <w:b/>
                <w:sz w:val="24"/>
              </w:rPr>
              <w:t>《数据挖掘方法与应用》（第1版），徐雪琪编著，清华大学出版社，202</w:t>
            </w:r>
            <w:r w:rsidR="006F3BA7">
              <w:rPr>
                <w:rFonts w:ascii="宋体" w:hAnsi="宋体" w:hint="eastAsia"/>
                <w:b/>
                <w:sz w:val="24"/>
              </w:rPr>
              <w:t>0</w:t>
            </w:r>
            <w:r w:rsidRPr="008C7403">
              <w:rPr>
                <w:rFonts w:ascii="宋体" w:hAnsi="宋体" w:hint="eastAsia"/>
                <w:b/>
                <w:sz w:val="24"/>
              </w:rPr>
              <w:t>。</w:t>
            </w:r>
          </w:p>
          <w:p w14:paraId="7484BACD" w14:textId="23826C21" w:rsidR="00101A25" w:rsidRDefault="007B3F38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ascii="宋体" w:hAnsi="宋体"/>
                <w:i/>
                <w:sz w:val="24"/>
              </w:rPr>
              <w:t>参考书目</w:t>
            </w:r>
            <w:r>
              <w:rPr>
                <w:rFonts w:ascii="宋体" w:hAnsi="宋体" w:hint="eastAsia"/>
                <w:i/>
                <w:sz w:val="24"/>
              </w:rPr>
              <w:t>：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bCs/>
                <w:sz w:val="24"/>
              </w:rPr>
              <w:t>数据挖掘概念与技术》</w:t>
            </w:r>
            <w:r>
              <w:rPr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第</w:t>
            </w: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版</w:t>
            </w:r>
            <w:r>
              <w:rPr>
                <w:bCs/>
                <w:sz w:val="24"/>
              </w:rPr>
              <w:t>)</w:t>
            </w:r>
            <w:r>
              <w:rPr>
                <w:rFonts w:hint="eastAsia"/>
                <w:sz w:val="24"/>
              </w:rPr>
              <w:t>，</w:t>
            </w:r>
            <w:r w:rsidR="00000000">
              <w:fldChar w:fldCharType="begin"/>
            </w:r>
            <w:r w:rsidR="00000000">
              <w:instrText>HYPERLINK "http://book.douban.com/search/%28%E5%8A%A0%29Jiawei%20Han%3BMicheline%20Kamber"</w:instrText>
            </w:r>
            <w:r w:rsidR="00000000">
              <w:fldChar w:fldCharType="separate"/>
            </w:r>
            <w:r>
              <w:rPr>
                <w:rStyle w:val="af1"/>
                <w:color w:val="auto"/>
                <w:sz w:val="24"/>
              </w:rPr>
              <w:t>(</w:t>
            </w:r>
            <w:r w:rsidR="00000000">
              <w:rPr>
                <w:rStyle w:val="af1"/>
                <w:color w:val="auto"/>
                <w:sz w:val="24"/>
              </w:rPr>
              <w:fldChar w:fldCharType="end"/>
            </w:r>
            <w:hyperlink r:id="rId7" w:history="1">
              <w:r>
                <w:rPr>
                  <w:rStyle w:val="af1"/>
                  <w:rFonts w:hint="eastAsia"/>
                  <w:color w:val="auto"/>
                  <w:sz w:val="24"/>
                </w:rPr>
                <w:t>加</w:t>
              </w:r>
            </w:hyperlink>
            <w:hyperlink r:id="rId8" w:history="1">
              <w:r>
                <w:rPr>
                  <w:rStyle w:val="af1"/>
                  <w:color w:val="auto"/>
                  <w:sz w:val="24"/>
                </w:rPr>
                <w:t>)</w:t>
              </w:r>
            </w:hyperlink>
            <w:hyperlink r:id="rId9" w:history="1">
              <w:r>
                <w:rPr>
                  <w:rStyle w:val="af1"/>
                  <w:color w:val="auto"/>
                  <w:sz w:val="24"/>
                </w:rPr>
                <w:t>Jiawei</w:t>
              </w:r>
            </w:hyperlink>
            <w:hyperlink r:id="rId10" w:history="1">
              <w:r>
                <w:rPr>
                  <w:rStyle w:val="af1"/>
                  <w:color w:val="auto"/>
                  <w:sz w:val="24"/>
                </w:rPr>
                <w:t xml:space="preserve"> </w:t>
              </w:r>
            </w:hyperlink>
            <w:hyperlink r:id="rId11" w:history="1">
              <w:r>
                <w:rPr>
                  <w:rStyle w:val="af1"/>
                  <w:color w:val="auto"/>
                  <w:sz w:val="24"/>
                </w:rPr>
                <w:t>Han</w:t>
              </w:r>
              <w:r>
                <w:rPr>
                  <w:rStyle w:val="af1"/>
                  <w:rFonts w:hint="eastAsia"/>
                  <w:color w:val="auto"/>
                  <w:sz w:val="24"/>
                </w:rPr>
                <w:t>；</w:t>
              </w:r>
              <w:r>
                <w:rPr>
                  <w:rStyle w:val="af1"/>
                  <w:color w:val="auto"/>
                  <w:sz w:val="24"/>
                </w:rPr>
                <w:t>Micheline</w:t>
              </w:r>
            </w:hyperlink>
            <w:hyperlink r:id="rId12" w:history="1">
              <w:r>
                <w:rPr>
                  <w:rStyle w:val="af1"/>
                  <w:color w:val="auto"/>
                  <w:sz w:val="24"/>
                </w:rPr>
                <w:t xml:space="preserve"> </w:t>
              </w:r>
            </w:hyperlink>
            <w:hyperlink r:id="rId13" w:history="1">
              <w:r>
                <w:rPr>
                  <w:rStyle w:val="af1"/>
                  <w:color w:val="auto"/>
                  <w:sz w:val="24"/>
                </w:rPr>
                <w:t>Kamber</w:t>
              </w:r>
            </w:hyperlink>
            <w:r>
              <w:rPr>
                <w:rFonts w:hint="eastAsia"/>
                <w:sz w:val="24"/>
              </w:rPr>
              <w:t>，机械工业出版社，</w:t>
            </w:r>
            <w:r>
              <w:rPr>
                <w:sz w:val="24"/>
              </w:rPr>
              <w:t>2012</w:t>
            </w:r>
            <w:r>
              <w:rPr>
                <w:rFonts w:hint="eastAsia"/>
                <w:sz w:val="24"/>
              </w:rPr>
              <w:t>。</w:t>
            </w:r>
          </w:p>
          <w:p w14:paraId="22FF52F0" w14:textId="4FEEA679" w:rsidR="00101A25" w:rsidRDefault="00C474C6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7B3F38">
              <w:rPr>
                <w:rFonts w:hint="eastAsia"/>
                <w:sz w:val="24"/>
              </w:rPr>
              <w:t>《</w:t>
            </w:r>
            <w:r w:rsidR="007B3F38">
              <w:rPr>
                <w:rFonts w:hint="eastAsia"/>
                <w:sz w:val="24"/>
              </w:rPr>
              <w:t>SPSS Modeler</w:t>
            </w:r>
            <w:r w:rsidR="007B3F38">
              <w:rPr>
                <w:rFonts w:hint="eastAsia"/>
                <w:sz w:val="24"/>
              </w:rPr>
              <w:t>数据挖掘方法与应用》</w:t>
            </w:r>
            <w:r w:rsidR="007B3F38">
              <w:rPr>
                <w:rFonts w:hint="eastAsia"/>
                <w:sz w:val="24"/>
              </w:rPr>
              <w:t>(</w:t>
            </w:r>
            <w:r w:rsidR="007B3F38">
              <w:rPr>
                <w:rFonts w:hint="eastAsia"/>
                <w:sz w:val="24"/>
              </w:rPr>
              <w:t>第</w:t>
            </w:r>
            <w:r w:rsidR="007B3F38">
              <w:rPr>
                <w:rFonts w:hint="eastAsia"/>
                <w:sz w:val="24"/>
              </w:rPr>
              <w:t>3</w:t>
            </w:r>
            <w:r w:rsidR="007B3F38">
              <w:rPr>
                <w:rFonts w:hint="eastAsia"/>
                <w:sz w:val="24"/>
              </w:rPr>
              <w:t>版</w:t>
            </w:r>
            <w:r w:rsidR="007B3F38">
              <w:rPr>
                <w:rFonts w:hint="eastAsia"/>
                <w:sz w:val="24"/>
              </w:rPr>
              <w:t>)</w:t>
            </w:r>
            <w:r w:rsidR="007B3F38">
              <w:rPr>
                <w:rFonts w:hint="eastAsia"/>
                <w:sz w:val="24"/>
              </w:rPr>
              <w:t>，薛薇编著，电子工业出版社，</w:t>
            </w:r>
            <w:r w:rsidR="006F3BA7">
              <w:rPr>
                <w:rFonts w:hint="eastAsia"/>
                <w:sz w:val="24"/>
              </w:rPr>
              <w:t>2020</w:t>
            </w:r>
            <w:r w:rsidR="007B3F38">
              <w:rPr>
                <w:rFonts w:hint="eastAsia"/>
                <w:sz w:val="24"/>
              </w:rPr>
              <w:t>。</w:t>
            </w:r>
          </w:p>
        </w:tc>
      </w:tr>
      <w:tr w:rsidR="00101A25" w14:paraId="0F2C01F7" w14:textId="77777777" w:rsidTr="006B7471">
        <w:trPr>
          <w:trHeight w:val="1004"/>
        </w:trPr>
        <w:tc>
          <w:tcPr>
            <w:tcW w:w="561" w:type="dxa"/>
            <w:shd w:val="clear" w:color="auto" w:fill="auto"/>
            <w:vAlign w:val="center"/>
          </w:tcPr>
          <w:p w14:paraId="5FAC516D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考试安排</w:t>
            </w:r>
          </w:p>
        </w:tc>
        <w:tc>
          <w:tcPr>
            <w:tcW w:w="9787" w:type="dxa"/>
            <w:gridSpan w:val="6"/>
            <w:shd w:val="clear" w:color="auto" w:fill="auto"/>
            <w:vAlign w:val="center"/>
          </w:tcPr>
          <w:p w14:paraId="70BC9EFB" w14:textId="77777777" w:rsidR="00101A25" w:rsidRDefault="007B3F38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sz w:val="24"/>
              </w:rPr>
              <w:t>总</w:t>
            </w:r>
            <w:r>
              <w:rPr>
                <w:rFonts w:hint="eastAsia"/>
                <w:sz w:val="24"/>
              </w:rPr>
              <w:t>成绩构成</w:t>
            </w:r>
            <w:r>
              <w:rPr>
                <w:sz w:val="24"/>
              </w:rPr>
              <w:t>比例</w:t>
            </w:r>
            <w:r>
              <w:rPr>
                <w:rFonts w:hint="eastAsia"/>
                <w:sz w:val="24"/>
              </w:rPr>
              <w:t>：平时</w:t>
            </w:r>
            <w:r>
              <w:rPr>
                <w:rFonts w:hint="eastAsia"/>
                <w:sz w:val="24"/>
              </w:rPr>
              <w:t xml:space="preserve"> 30 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期末考试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70</w:t>
            </w:r>
            <w:r>
              <w:rPr>
                <w:sz w:val="24"/>
              </w:rPr>
              <w:t xml:space="preserve"> %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101A25" w14:paraId="349DB0AF" w14:textId="77777777" w:rsidTr="006B7471">
        <w:tc>
          <w:tcPr>
            <w:tcW w:w="561" w:type="dxa"/>
            <w:shd w:val="clear" w:color="auto" w:fill="auto"/>
            <w:vAlign w:val="center"/>
          </w:tcPr>
          <w:p w14:paraId="26542119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教学目的</w:t>
            </w:r>
          </w:p>
        </w:tc>
        <w:tc>
          <w:tcPr>
            <w:tcW w:w="9787" w:type="dxa"/>
            <w:gridSpan w:val="6"/>
            <w:shd w:val="clear" w:color="auto" w:fill="auto"/>
            <w:vAlign w:val="center"/>
          </w:tcPr>
          <w:p w14:paraId="048670B0" w14:textId="47172FA8" w:rsidR="00101A25" w:rsidRDefault="007B3F38" w:rsidP="00F65E9B">
            <w:pPr>
              <w:spacing w:line="460" w:lineRule="exact"/>
              <w:ind w:firstLine="420"/>
              <w:rPr>
                <w:sz w:val="24"/>
              </w:rPr>
            </w:pPr>
            <w:r w:rsidRPr="00CB662A">
              <w:rPr>
                <w:sz w:val="24"/>
              </w:rPr>
              <w:t>本课程坚持以应用为导向、以方法为基础，</w:t>
            </w:r>
            <w:r w:rsidR="00CB662A" w:rsidRPr="00CB662A">
              <w:rPr>
                <w:rFonts w:hint="eastAsia"/>
                <w:sz w:val="24"/>
              </w:rPr>
              <w:t>通过循序渐进地讲解数据挖掘可使用的工具、数据存储及分析环境、原始数据可能存在的问题及相应的预处理方法、数据挖掘经典算法等相关知识，使</w:t>
            </w:r>
            <w:r w:rsidR="00CB662A">
              <w:rPr>
                <w:rFonts w:hint="eastAsia"/>
                <w:sz w:val="24"/>
              </w:rPr>
              <w:t>学生</w:t>
            </w:r>
            <w:r w:rsidR="00CB662A" w:rsidRPr="00CB662A">
              <w:rPr>
                <w:rFonts w:hint="eastAsia"/>
                <w:sz w:val="24"/>
              </w:rPr>
              <w:t>对数据挖掘有整体的认识和了解。此外，本</w:t>
            </w:r>
            <w:r w:rsidR="00CB662A">
              <w:rPr>
                <w:rFonts w:hint="eastAsia"/>
                <w:sz w:val="24"/>
              </w:rPr>
              <w:t>课程</w:t>
            </w:r>
            <w:r w:rsidR="00CB662A" w:rsidRPr="00CB662A">
              <w:rPr>
                <w:rFonts w:hint="eastAsia"/>
                <w:sz w:val="24"/>
              </w:rPr>
              <w:t>以解决问题为目的，结合实例</w:t>
            </w:r>
            <w:r w:rsidR="00CB662A">
              <w:rPr>
                <w:sz w:val="24"/>
              </w:rPr>
              <w:t>阐述</w:t>
            </w:r>
            <w:r w:rsidR="00CB662A" w:rsidRPr="00CB662A">
              <w:rPr>
                <w:sz w:val="24"/>
              </w:rPr>
              <w:t>使用</w:t>
            </w:r>
            <w:r w:rsidR="00CB662A" w:rsidRPr="00CB662A">
              <w:rPr>
                <w:sz w:val="24"/>
              </w:rPr>
              <w:t>IBM SPSS Modeler</w:t>
            </w:r>
            <w:r w:rsidR="00CB662A" w:rsidRPr="00CB662A">
              <w:rPr>
                <w:rFonts w:hint="eastAsia"/>
                <w:sz w:val="24"/>
              </w:rPr>
              <w:t>和</w:t>
            </w:r>
            <w:r w:rsidR="00CB662A" w:rsidRPr="00CB662A">
              <w:rPr>
                <w:sz w:val="24"/>
              </w:rPr>
              <w:t>R</w:t>
            </w:r>
            <w:r w:rsidR="00CB662A" w:rsidRPr="00CB662A">
              <w:rPr>
                <w:rFonts w:hint="eastAsia"/>
                <w:sz w:val="24"/>
              </w:rPr>
              <w:t>软件进行</w:t>
            </w:r>
            <w:r w:rsidR="00CB662A" w:rsidRPr="00CB662A">
              <w:rPr>
                <w:sz w:val="24"/>
              </w:rPr>
              <w:t>数据挖掘的方法与步骤，</w:t>
            </w:r>
            <w:r w:rsidR="00CB662A">
              <w:rPr>
                <w:rFonts w:hint="eastAsia"/>
                <w:sz w:val="24"/>
              </w:rPr>
              <w:t>便于学生</w:t>
            </w:r>
            <w:r w:rsidR="00CB662A" w:rsidRPr="00CB662A">
              <w:rPr>
                <w:rFonts w:hint="eastAsia"/>
                <w:sz w:val="24"/>
              </w:rPr>
              <w:t>更好地理解和掌握</w:t>
            </w:r>
            <w:r w:rsidR="00CB662A">
              <w:rPr>
                <w:rFonts w:hint="eastAsia"/>
                <w:sz w:val="24"/>
              </w:rPr>
              <w:t>，</w:t>
            </w:r>
            <w:r w:rsidRPr="00CB662A">
              <w:rPr>
                <w:sz w:val="24"/>
              </w:rPr>
              <w:t>并能至少熟练使用一种</w:t>
            </w:r>
            <w:r w:rsidR="00CB662A">
              <w:rPr>
                <w:rFonts w:ascii="宋体" w:hAnsi="宋体"/>
                <w:sz w:val="24"/>
              </w:rPr>
              <w:t>数据挖掘分析工具分析解决实际问题。通过本课程的学习，希望能</w:t>
            </w:r>
            <w:r w:rsidR="00CB662A">
              <w:rPr>
                <w:rFonts w:ascii="宋体" w:hAnsi="宋体" w:hint="eastAsia"/>
                <w:sz w:val="24"/>
              </w:rPr>
              <w:t>提升</w:t>
            </w:r>
            <w:r w:rsidR="00CB662A">
              <w:rPr>
                <w:rFonts w:ascii="宋体" w:hAnsi="宋体"/>
                <w:sz w:val="24"/>
              </w:rPr>
              <w:t>学生</w:t>
            </w:r>
            <w:r w:rsidRPr="00CB662A">
              <w:rPr>
                <w:rFonts w:ascii="宋体" w:hAnsi="宋体"/>
                <w:sz w:val="24"/>
              </w:rPr>
              <w:t>分析问题、解决问题的能力。</w:t>
            </w:r>
          </w:p>
        </w:tc>
      </w:tr>
      <w:tr w:rsidR="00101A25" w14:paraId="6DC489FA" w14:textId="77777777" w:rsidTr="006B7471">
        <w:trPr>
          <w:trHeight w:val="1683"/>
        </w:trPr>
        <w:tc>
          <w:tcPr>
            <w:tcW w:w="561" w:type="dxa"/>
            <w:shd w:val="clear" w:color="auto" w:fill="auto"/>
            <w:vAlign w:val="center"/>
          </w:tcPr>
          <w:p w14:paraId="208FEB83" w14:textId="77777777" w:rsidR="00101A25" w:rsidRDefault="007B3F38">
            <w:pPr>
              <w:spacing w:line="4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课程要求</w:t>
            </w:r>
          </w:p>
        </w:tc>
        <w:tc>
          <w:tcPr>
            <w:tcW w:w="9787" w:type="dxa"/>
            <w:gridSpan w:val="6"/>
            <w:shd w:val="clear" w:color="auto" w:fill="auto"/>
            <w:vAlign w:val="center"/>
          </w:tcPr>
          <w:p w14:paraId="09352EE2" w14:textId="4705A610" w:rsidR="00601E8E" w:rsidRDefault="007B3F38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上课不迟到、不早退，认真听讲；</w:t>
            </w:r>
          </w:p>
          <w:p w14:paraId="31FAA514" w14:textId="77777777" w:rsidR="00601E8E" w:rsidRDefault="007B3F38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课堂讨论准备充分、发言积极；</w:t>
            </w:r>
          </w:p>
          <w:p w14:paraId="0046D20A" w14:textId="77777777" w:rsidR="00601E8E" w:rsidRDefault="007B3F38" w:rsidP="00601E8E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课后思考分析题与上机练习题认真完成</w:t>
            </w:r>
            <w:r w:rsidR="00601E8E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尽量做到课前预习和课后及时复习</w:t>
            </w:r>
            <w:r w:rsidR="006219B2">
              <w:rPr>
                <w:rFonts w:hint="eastAsia"/>
                <w:sz w:val="24"/>
              </w:rPr>
              <w:t>；</w:t>
            </w:r>
          </w:p>
          <w:p w14:paraId="38F1F289" w14:textId="77777777" w:rsidR="00601E8E" w:rsidRDefault="006219B2" w:rsidP="00601E8E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期末提交一份数据挖掘应用分析相关的大作业，并附上分析数据及相应数据流或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代码</w:t>
            </w:r>
            <w:r w:rsidR="007B3F38">
              <w:rPr>
                <w:rFonts w:hint="eastAsia"/>
                <w:sz w:val="24"/>
              </w:rPr>
              <w:t>。</w:t>
            </w:r>
          </w:p>
          <w:p w14:paraId="4C4AD46F" w14:textId="34F24F0E" w:rsidR="00101A25" w:rsidRDefault="007B3F38" w:rsidP="00601E8E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>以上都作为平时成绩的依据。</w:t>
            </w:r>
          </w:p>
        </w:tc>
      </w:tr>
      <w:tr w:rsidR="006B7471" w14:paraId="779997B4" w14:textId="77777777" w:rsidTr="006B7471">
        <w:trPr>
          <w:trHeight w:val="1683"/>
        </w:trPr>
        <w:tc>
          <w:tcPr>
            <w:tcW w:w="561" w:type="dxa"/>
            <w:shd w:val="clear" w:color="auto" w:fill="auto"/>
            <w:vAlign w:val="center"/>
          </w:tcPr>
          <w:p w14:paraId="5631C9A6" w14:textId="251F7A80" w:rsidR="006B7471" w:rsidRDefault="006B7471">
            <w:pPr>
              <w:spacing w:line="460" w:lineRule="exact"/>
              <w:jc w:val="center"/>
              <w:rPr>
                <w:bCs/>
                <w:sz w:val="24"/>
              </w:rPr>
            </w:pPr>
            <w:r w:rsidRPr="009E635C">
              <w:rPr>
                <w:rFonts w:hint="eastAsia"/>
                <w:bCs/>
                <w:sz w:val="24"/>
              </w:rPr>
              <w:t>课程思政</w:t>
            </w:r>
          </w:p>
        </w:tc>
        <w:tc>
          <w:tcPr>
            <w:tcW w:w="9787" w:type="dxa"/>
            <w:gridSpan w:val="6"/>
            <w:shd w:val="clear" w:color="auto" w:fill="auto"/>
            <w:vAlign w:val="center"/>
          </w:tcPr>
          <w:p w14:paraId="62936BED" w14:textId="77777777" w:rsidR="00601E8E" w:rsidRDefault="001428C6" w:rsidP="00AD3C73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本课程教学过程中，力求将思政教育内容以润物</w:t>
            </w:r>
            <w:r w:rsidR="003050F4">
              <w:rPr>
                <w:rFonts w:hint="eastAsia"/>
                <w:sz w:val="24"/>
              </w:rPr>
              <w:t>细</w:t>
            </w:r>
            <w:r>
              <w:rPr>
                <w:rFonts w:hint="eastAsia"/>
                <w:sz w:val="24"/>
              </w:rPr>
              <w:t>无声的方式渗透到专业授课过程中，以期实现知识传授与价值引领的有机统一。具体目标如下：</w:t>
            </w:r>
          </w:p>
          <w:p w14:paraId="3BC723EB" w14:textId="77777777" w:rsidR="00601E8E" w:rsidRDefault="001428C6" w:rsidP="00AD3C73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一、</w:t>
            </w:r>
            <w:r w:rsidR="006C7C63">
              <w:rPr>
                <w:rFonts w:hint="eastAsia"/>
                <w:sz w:val="24"/>
              </w:rPr>
              <w:t>培养学生的</w:t>
            </w:r>
            <w:r>
              <w:rPr>
                <w:rFonts w:hint="eastAsia"/>
                <w:sz w:val="24"/>
              </w:rPr>
              <w:t>爱党、</w:t>
            </w:r>
            <w:r w:rsidR="006C7C63">
              <w:rPr>
                <w:rFonts w:hint="eastAsia"/>
                <w:sz w:val="24"/>
              </w:rPr>
              <w:t>爱国情怀和家国情怀</w:t>
            </w:r>
            <w:r w:rsidR="00860E92">
              <w:rPr>
                <w:rFonts w:hint="eastAsia"/>
                <w:sz w:val="24"/>
              </w:rPr>
              <w:t>；</w:t>
            </w:r>
          </w:p>
          <w:p w14:paraId="2EC6F6DA" w14:textId="77777777" w:rsidR="00601E8E" w:rsidRDefault="001428C6" w:rsidP="00AD3C73">
            <w:pPr>
              <w:spacing w:line="460" w:lineRule="exact"/>
              <w:ind w:firstLine="420"/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>二、培养学生的</w:t>
            </w:r>
            <w:r w:rsidRPr="0083469F">
              <w:rPr>
                <w:rFonts w:hint="eastAsia"/>
                <w:color w:val="000000" w:themeColor="text1"/>
                <w:sz w:val="24"/>
              </w:rPr>
              <w:t>宪法法治意识</w:t>
            </w:r>
            <w:r>
              <w:rPr>
                <w:rFonts w:hint="eastAsia"/>
                <w:color w:val="000000" w:themeColor="text1"/>
                <w:sz w:val="24"/>
              </w:rPr>
              <w:t>；</w:t>
            </w:r>
          </w:p>
          <w:p w14:paraId="61E8DBEF" w14:textId="77777777" w:rsidR="00601E8E" w:rsidRDefault="001428C6" w:rsidP="00AD3C73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三、培养学生</w:t>
            </w:r>
            <w:r w:rsidR="00D60DA3">
              <w:rPr>
                <w:rFonts w:hint="eastAsia"/>
                <w:color w:val="000000" w:themeColor="text1"/>
                <w:sz w:val="24"/>
              </w:rPr>
              <w:t>奋勇攀登的</w:t>
            </w:r>
            <w:r>
              <w:rPr>
                <w:rFonts w:hint="eastAsia"/>
                <w:sz w:val="24"/>
              </w:rPr>
              <w:t>学习</w:t>
            </w:r>
            <w:r w:rsidR="00D60DA3">
              <w:rPr>
                <w:rFonts w:hint="eastAsia"/>
                <w:sz w:val="24"/>
              </w:rPr>
              <w:t>精神和</w:t>
            </w:r>
            <w:r w:rsidR="00937FD5">
              <w:rPr>
                <w:rFonts w:hint="eastAsia"/>
                <w:sz w:val="24"/>
              </w:rPr>
              <w:t>为人民服务意识；</w:t>
            </w:r>
          </w:p>
          <w:p w14:paraId="205C1D61" w14:textId="77777777" w:rsidR="000027C0" w:rsidRDefault="00937FD5" w:rsidP="00AD3C73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四、培养学生的责任意识和职业素养；</w:t>
            </w:r>
          </w:p>
          <w:p w14:paraId="4F11C403" w14:textId="08DFE064" w:rsidR="006B7471" w:rsidRDefault="00937FD5" w:rsidP="00AD3C73">
            <w:pPr>
              <w:spacing w:line="460" w:lineRule="exact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五、培养学生的创新理念和创新精神</w:t>
            </w:r>
            <w:r w:rsidR="00AD3C73">
              <w:rPr>
                <w:rFonts w:hint="eastAsia"/>
                <w:sz w:val="24"/>
              </w:rPr>
              <w:t>。</w:t>
            </w:r>
            <w:r w:rsidR="00AD3C73">
              <w:rPr>
                <w:rFonts w:hint="eastAsia"/>
                <w:sz w:val="24"/>
              </w:rPr>
              <w:t xml:space="preserve"> </w:t>
            </w:r>
          </w:p>
        </w:tc>
      </w:tr>
    </w:tbl>
    <w:p w14:paraId="27EE2BFD" w14:textId="77777777" w:rsidR="00101A25" w:rsidRDefault="00101A25">
      <w:pPr>
        <w:sectPr w:rsidR="00101A25">
          <w:footerReference w:type="even" r:id="rId14"/>
          <w:footerReference w:type="default" r:id="rId15"/>
          <w:pgSz w:w="11907" w:h="16386"/>
          <w:pgMar w:top="1418" w:right="1247" w:bottom="1418" w:left="1418" w:header="851" w:footer="992" w:gutter="0"/>
          <w:pgNumType w:fmt="decimalFullWidth"/>
          <w:cols w:space="425"/>
          <w:docGrid w:type="linesAndChars" w:linePitch="360" w:charSpace="-4096"/>
        </w:sectPr>
      </w:pPr>
    </w:p>
    <w:p w14:paraId="771A5F99" w14:textId="77777777" w:rsidR="00101A25" w:rsidRDefault="00101A25"/>
    <w:tbl>
      <w:tblPr>
        <w:tblW w:w="37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665"/>
        <w:gridCol w:w="3965"/>
        <w:gridCol w:w="4441"/>
        <w:gridCol w:w="2226"/>
        <w:gridCol w:w="2425"/>
        <w:gridCol w:w="2327"/>
      </w:tblGrid>
      <w:tr w:rsidR="00101A25" w14:paraId="2E7A0B8A" w14:textId="77777777">
        <w:trPr>
          <w:trHeight w:val="480"/>
          <w:jc w:val="center"/>
        </w:trPr>
        <w:tc>
          <w:tcPr>
            <w:tcW w:w="248" w:type="pct"/>
            <w:vAlign w:val="center"/>
          </w:tcPr>
          <w:p w14:paraId="49D276DA" w14:textId="77777777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周数</w:t>
            </w:r>
          </w:p>
        </w:tc>
        <w:tc>
          <w:tcPr>
            <w:tcW w:w="197" w:type="pct"/>
            <w:vAlign w:val="center"/>
          </w:tcPr>
          <w:p w14:paraId="2A267638" w14:textId="77777777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时数</w:t>
            </w:r>
          </w:p>
        </w:tc>
        <w:tc>
          <w:tcPr>
            <w:tcW w:w="1174" w:type="pct"/>
            <w:vAlign w:val="center"/>
          </w:tcPr>
          <w:p w14:paraId="209200D6" w14:textId="77777777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教学主题</w:t>
            </w:r>
          </w:p>
        </w:tc>
        <w:tc>
          <w:tcPr>
            <w:tcW w:w="1315" w:type="pct"/>
            <w:vAlign w:val="center"/>
          </w:tcPr>
          <w:p w14:paraId="1C36D7F4" w14:textId="5F182ACE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  <w:r w:rsidR="0083469F" w:rsidRPr="0083469F">
              <w:rPr>
                <w:rFonts w:hint="eastAsia"/>
                <w:b/>
                <w:color w:val="000000" w:themeColor="text1"/>
                <w:sz w:val="24"/>
              </w:rPr>
              <w:t>（含课程思政内容）</w:t>
            </w:r>
          </w:p>
        </w:tc>
        <w:tc>
          <w:tcPr>
            <w:tcW w:w="659" w:type="pct"/>
            <w:vAlign w:val="center"/>
          </w:tcPr>
          <w:p w14:paraId="7F0766AE" w14:textId="77777777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教学方式</w:t>
            </w:r>
            <w:r>
              <w:rPr>
                <w:rStyle w:val="af3"/>
                <w:b/>
              </w:rPr>
              <w:footnoteReference w:id="3"/>
            </w:r>
          </w:p>
        </w:tc>
        <w:tc>
          <w:tcPr>
            <w:tcW w:w="718" w:type="pct"/>
            <w:vAlign w:val="center"/>
          </w:tcPr>
          <w:p w14:paraId="59FB2682" w14:textId="77777777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预习要求</w:t>
            </w:r>
          </w:p>
        </w:tc>
        <w:tc>
          <w:tcPr>
            <w:tcW w:w="689" w:type="pct"/>
            <w:vAlign w:val="center"/>
          </w:tcPr>
          <w:p w14:paraId="13012877" w14:textId="77777777" w:rsidR="00101A25" w:rsidRDefault="007B3F38">
            <w:pPr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作业要求</w:t>
            </w:r>
          </w:p>
        </w:tc>
      </w:tr>
      <w:tr w:rsidR="00101A25" w14:paraId="4F9CB1ED" w14:textId="77777777">
        <w:trPr>
          <w:trHeight w:val="753"/>
          <w:jc w:val="center"/>
        </w:trPr>
        <w:tc>
          <w:tcPr>
            <w:tcW w:w="248" w:type="pct"/>
            <w:vAlign w:val="center"/>
          </w:tcPr>
          <w:p w14:paraId="1B196A5A" w14:textId="77777777" w:rsidR="00101A25" w:rsidRDefault="007B3F38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" w:type="pct"/>
            <w:vAlign w:val="center"/>
          </w:tcPr>
          <w:p w14:paraId="3911C188" w14:textId="77777777" w:rsidR="00101A25" w:rsidRDefault="007B3F38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vAlign w:val="center"/>
          </w:tcPr>
          <w:p w14:paraId="793A5924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数据挖掘概述</w:t>
            </w:r>
          </w:p>
        </w:tc>
        <w:tc>
          <w:tcPr>
            <w:tcW w:w="1315" w:type="pct"/>
            <w:vAlign w:val="center"/>
          </w:tcPr>
          <w:p w14:paraId="4E7AB902" w14:textId="77777777" w:rsidR="00101A25" w:rsidRDefault="007B3F38"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第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章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数据挖掘概述</w:t>
            </w:r>
          </w:p>
          <w:p w14:paraId="5518502D" w14:textId="77777777" w:rsidR="00101A25" w:rsidRDefault="007B3F38">
            <w:pPr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一、课程介绍</w:t>
            </w:r>
          </w:p>
          <w:p w14:paraId="20C8AF02" w14:textId="77777777" w:rsidR="00101A25" w:rsidRDefault="007B3F38">
            <w:pPr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二、参考教材、阅读书目说明</w:t>
            </w:r>
          </w:p>
          <w:p w14:paraId="27FE9BD7" w14:textId="10ADB733" w:rsidR="006D076B" w:rsidRDefault="007B3F38" w:rsidP="00B36641">
            <w:pPr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三、大数据概念、特点、应用现状及发展前景。</w:t>
            </w:r>
          </w:p>
          <w:p w14:paraId="6A06E1B2" w14:textId="6678C918" w:rsidR="00101A25" w:rsidRDefault="006D076B">
            <w:pPr>
              <w:jc w:val="left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课程思政：</w:t>
            </w:r>
            <w:r w:rsidR="005A7580">
              <w:rPr>
                <w:rFonts w:hint="eastAsia"/>
                <w:bCs/>
                <w:color w:val="000000"/>
              </w:rPr>
              <w:t>分析</w:t>
            </w:r>
            <w:r w:rsidR="005B60E6">
              <w:rPr>
                <w:rFonts w:hint="eastAsia"/>
                <w:bCs/>
                <w:color w:val="000000"/>
              </w:rPr>
              <w:t>我国</w:t>
            </w:r>
            <w:r>
              <w:rPr>
                <w:rFonts w:hint="eastAsia"/>
                <w:bCs/>
                <w:color w:val="000000"/>
              </w:rPr>
              <w:t>大数据</w:t>
            </w:r>
            <w:r w:rsidR="00C9250B">
              <w:rPr>
                <w:rFonts w:hint="eastAsia"/>
                <w:bCs/>
                <w:color w:val="000000"/>
              </w:rPr>
              <w:t>及其应用的</w:t>
            </w:r>
            <w:r w:rsidR="005A7580">
              <w:rPr>
                <w:rFonts w:hint="eastAsia"/>
                <w:bCs/>
                <w:color w:val="000000"/>
              </w:rPr>
              <w:t>发展现状</w:t>
            </w:r>
            <w:r w:rsidR="005B60E6">
              <w:rPr>
                <w:rFonts w:hint="eastAsia"/>
                <w:bCs/>
                <w:color w:val="000000"/>
              </w:rPr>
              <w:t>，</w:t>
            </w:r>
            <w:r w:rsidR="005B60E6">
              <w:rPr>
                <w:rFonts w:hint="eastAsia"/>
                <w:sz w:val="24"/>
              </w:rPr>
              <w:t>培养学生的爱党、爱国情怀和家国情怀。</w:t>
            </w:r>
          </w:p>
          <w:p w14:paraId="0E27B579" w14:textId="77777777" w:rsidR="002E0819" w:rsidRDefault="002E081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1.1</w:t>
            </w:r>
            <w:r>
              <w:rPr>
                <w:rFonts w:hint="eastAsia"/>
                <w:sz w:val="24"/>
              </w:rPr>
              <w:t>数据挖掘的产生与发展</w:t>
            </w:r>
          </w:p>
          <w:p w14:paraId="4DEE9F57" w14:textId="771386A9" w:rsidR="00B02E33" w:rsidRDefault="00B02E3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1.2</w:t>
            </w:r>
            <w:r>
              <w:rPr>
                <w:rFonts w:hint="eastAsia"/>
                <w:sz w:val="24"/>
              </w:rPr>
              <w:t>数据挖掘过程</w:t>
            </w:r>
          </w:p>
        </w:tc>
        <w:sdt>
          <w:sdtPr>
            <w:alias w:val="请点击选择教学方式"/>
            <w:tag w:val="请点击选择教学方式"/>
            <w:id w:val="-1271086750"/>
            <w:lock w:val="sdtLocked"/>
            <w:placeholder>
              <w:docPart w:val="31CD8E97969748838B0FDC88C51E34BD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vAlign w:val="center"/>
              </w:tcPr>
              <w:p w14:paraId="5663AE9C" w14:textId="77777777" w:rsidR="00101A25" w:rsidRDefault="007B3F38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vAlign w:val="center"/>
          </w:tcPr>
          <w:p w14:paraId="492E86FD" w14:textId="77777777" w:rsidR="00101A25" w:rsidRDefault="007B3F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vAlign w:val="center"/>
          </w:tcPr>
          <w:p w14:paraId="18FD7C77" w14:textId="77777777" w:rsidR="00101A25" w:rsidRDefault="007B3F38">
            <w:pPr>
              <w:jc w:val="center"/>
              <w:rPr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101A25" w14:paraId="5D689A6F" w14:textId="77777777">
        <w:trPr>
          <w:trHeight w:val="753"/>
          <w:jc w:val="center"/>
        </w:trPr>
        <w:tc>
          <w:tcPr>
            <w:tcW w:w="248" w:type="pct"/>
            <w:vAlign w:val="center"/>
          </w:tcPr>
          <w:p w14:paraId="4962C2FD" w14:textId="77777777" w:rsidR="00101A25" w:rsidRDefault="007B3F38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" w:type="pct"/>
            <w:vAlign w:val="center"/>
          </w:tcPr>
          <w:p w14:paraId="6CDF4158" w14:textId="77777777" w:rsidR="00101A25" w:rsidRDefault="007B3F38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vAlign w:val="center"/>
          </w:tcPr>
          <w:p w14:paraId="45BE1C42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数据挖掘概述</w:t>
            </w:r>
          </w:p>
          <w:p w14:paraId="4BDABA37" w14:textId="294EE82B" w:rsidR="00B02E33" w:rsidRDefault="00B02E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数据挖掘工具</w:t>
            </w:r>
          </w:p>
        </w:tc>
        <w:tc>
          <w:tcPr>
            <w:tcW w:w="1315" w:type="pct"/>
            <w:vAlign w:val="center"/>
          </w:tcPr>
          <w:p w14:paraId="6BA64BAB" w14:textId="77777777" w:rsidR="00101A25" w:rsidRDefault="007B3F3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  <w:r>
              <w:rPr>
                <w:rFonts w:hint="eastAsia"/>
                <w:sz w:val="24"/>
              </w:rPr>
              <w:t>数据挖掘功能与使用技术</w:t>
            </w:r>
          </w:p>
          <w:p w14:paraId="5039A080" w14:textId="77777777" w:rsidR="00101A25" w:rsidRDefault="001C6156" w:rsidP="001C615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课程思政：结合大数据时代隐私保护的问题培养学生的</w:t>
            </w:r>
            <w:r w:rsidRPr="0083469F">
              <w:rPr>
                <w:rFonts w:hint="eastAsia"/>
                <w:color w:val="000000" w:themeColor="text1"/>
                <w:sz w:val="24"/>
              </w:rPr>
              <w:t>宪法法治意识</w:t>
            </w:r>
            <w:r>
              <w:rPr>
                <w:rFonts w:hint="eastAsia"/>
                <w:sz w:val="24"/>
              </w:rPr>
              <w:t>；结合大数据时代特征，培养学生的创新理念和创新精神。</w:t>
            </w:r>
          </w:p>
          <w:p w14:paraId="30CA25B8" w14:textId="77777777" w:rsidR="000E0FB5" w:rsidRDefault="000E0FB5" w:rsidP="001C615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1.4 </w:t>
            </w:r>
            <w:r>
              <w:rPr>
                <w:rFonts w:hint="eastAsia"/>
                <w:sz w:val="24"/>
              </w:rPr>
              <w:t>数据挖掘应用</w:t>
            </w:r>
          </w:p>
          <w:p w14:paraId="5615D956" w14:textId="77777777" w:rsidR="00B02E33" w:rsidRDefault="00B02E33" w:rsidP="00B02E33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章数据挖掘工具</w:t>
            </w:r>
          </w:p>
          <w:p w14:paraId="700B705A" w14:textId="532D8B71" w:rsidR="00B02E33" w:rsidRDefault="00B02E33" w:rsidP="001C615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2.1 Weka</w:t>
            </w:r>
          </w:p>
        </w:tc>
        <w:sdt>
          <w:sdtPr>
            <w:alias w:val="请点击选择教学方式"/>
            <w:tag w:val="请点击选择教学方式"/>
            <w:id w:val="1998917401"/>
            <w:placeholder>
              <w:docPart w:val="A05D098BCFD7421FB6CCC605E06C3774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vAlign w:val="center"/>
              </w:tcPr>
              <w:p w14:paraId="01E210A7" w14:textId="77777777" w:rsidR="00101A25" w:rsidRDefault="007B3F38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vAlign w:val="center"/>
          </w:tcPr>
          <w:p w14:paraId="58A59622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vAlign w:val="center"/>
          </w:tcPr>
          <w:p w14:paraId="637D6A6C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101A25" w14:paraId="596083A5" w14:textId="77777777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FCA9" w14:textId="5BCC3352" w:rsidR="00101A25" w:rsidRDefault="00B36641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8C46" w14:textId="77777777" w:rsidR="00101A25" w:rsidRDefault="007B3F38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C875" w14:textId="77777777" w:rsidR="00101A25" w:rsidRDefault="0057019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数据挖掘工具</w:t>
            </w:r>
          </w:p>
          <w:p w14:paraId="07725211" w14:textId="1586106A" w:rsidR="00B02E33" w:rsidRDefault="00B02E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数据与数据平台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61EB" w14:textId="77777777" w:rsidR="0057019B" w:rsidRDefault="005701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2.2 IBM SPSS Modeler</w:t>
            </w:r>
          </w:p>
          <w:p w14:paraId="5C044E6F" w14:textId="07C3E344" w:rsidR="0057019B" w:rsidRDefault="005701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2.3 R</w:t>
            </w:r>
            <w:r>
              <w:rPr>
                <w:rFonts w:hint="eastAsia"/>
                <w:sz w:val="24"/>
              </w:rPr>
              <w:t>语言</w:t>
            </w:r>
          </w:p>
          <w:p w14:paraId="00F268F8" w14:textId="7AF89919" w:rsidR="0057019B" w:rsidRDefault="0057019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2.4 Python</w:t>
            </w:r>
            <w:r>
              <w:rPr>
                <w:rFonts w:hint="eastAsia"/>
                <w:sz w:val="24"/>
              </w:rPr>
              <w:t>语言</w:t>
            </w:r>
          </w:p>
          <w:p w14:paraId="444E2A42" w14:textId="77777777" w:rsidR="001C6156" w:rsidRDefault="001C615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课程思政：分析我们可以做什么，我们需要准备什么，以已经毕业的学长为例，</w:t>
            </w:r>
            <w:r>
              <w:rPr>
                <w:rFonts w:hint="eastAsia"/>
                <w:color w:val="000000" w:themeColor="text1"/>
                <w:sz w:val="24"/>
              </w:rPr>
              <w:t>培养学生奋勇攀登的</w:t>
            </w:r>
            <w:r>
              <w:rPr>
                <w:rFonts w:hint="eastAsia"/>
                <w:sz w:val="24"/>
              </w:rPr>
              <w:t>学习精神和为人民服务意识。</w:t>
            </w:r>
          </w:p>
          <w:p w14:paraId="05B7FE3F" w14:textId="77777777" w:rsidR="00B02E33" w:rsidRDefault="00B02E33" w:rsidP="00B02E33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章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数据与数据平台</w:t>
            </w:r>
          </w:p>
          <w:p w14:paraId="7EA1694F" w14:textId="77777777" w:rsidR="00B02E33" w:rsidRDefault="00B02E33" w:rsidP="00B02E3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3.1 </w:t>
            </w:r>
            <w:r>
              <w:rPr>
                <w:rFonts w:hint="eastAsia"/>
                <w:sz w:val="24"/>
              </w:rPr>
              <w:t>数据类型</w:t>
            </w:r>
          </w:p>
          <w:p w14:paraId="55235217" w14:textId="12A0EE6D" w:rsidR="00B02E33" w:rsidRDefault="00B02E3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3.2 </w:t>
            </w:r>
            <w:r>
              <w:rPr>
                <w:rFonts w:hint="eastAsia"/>
                <w:sz w:val="24"/>
              </w:rPr>
              <w:t>关系型数据库</w:t>
            </w:r>
          </w:p>
        </w:tc>
        <w:sdt>
          <w:sdtPr>
            <w:alias w:val="请点击选择教学方式"/>
            <w:tag w:val="请点击选择教学方式"/>
            <w:id w:val="1361709292"/>
            <w:placeholder>
              <w:docPart w:val="97D70D50E73E483B97CDC1FE077E9144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11312B" w14:textId="77777777" w:rsidR="00101A25" w:rsidRDefault="007B3F38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1F47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4CCC5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101A25" w14:paraId="0E0B0A46" w14:textId="77777777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83A" w14:textId="2C41DEE7" w:rsidR="00101A25" w:rsidRDefault="00B36641">
            <w:pPr>
              <w:spacing w:line="24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AB981" w14:textId="77777777" w:rsidR="00101A25" w:rsidRDefault="007B3F38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0ED1" w14:textId="77777777" w:rsidR="00101A25" w:rsidRDefault="0057019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数据与数据</w:t>
            </w:r>
            <w:r w:rsidR="006027EB">
              <w:rPr>
                <w:rFonts w:ascii="宋体" w:hAnsi="宋体" w:hint="eastAsia"/>
                <w:bCs/>
                <w:szCs w:val="21"/>
              </w:rPr>
              <w:t>平台</w:t>
            </w:r>
          </w:p>
          <w:p w14:paraId="76FB5AEF" w14:textId="4AAC486F" w:rsidR="00B02E33" w:rsidRDefault="00B02E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数据预处理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F63C8" w14:textId="323F3B31" w:rsidR="006E1E42" w:rsidRDefault="006E1E4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3.3 NoSQL</w:t>
            </w:r>
            <w:r>
              <w:rPr>
                <w:rFonts w:hint="eastAsia"/>
                <w:sz w:val="24"/>
              </w:rPr>
              <w:t>数据库</w:t>
            </w:r>
          </w:p>
          <w:p w14:paraId="65E4E645" w14:textId="77777777" w:rsidR="00101A25" w:rsidRDefault="0048432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3.4</w:t>
            </w:r>
            <w:r>
              <w:rPr>
                <w:rFonts w:hint="eastAsia"/>
                <w:sz w:val="24"/>
              </w:rPr>
              <w:t>数据仓库与大数据平台</w:t>
            </w:r>
          </w:p>
          <w:p w14:paraId="3CE027A1" w14:textId="77777777" w:rsidR="0048432F" w:rsidRDefault="00B02E33">
            <w:pPr>
              <w:jc w:val="left"/>
              <w:rPr>
                <w:sz w:val="24"/>
              </w:rPr>
            </w:pPr>
            <w:r w:rsidRPr="00B02E33">
              <w:rPr>
                <w:rFonts w:hint="eastAsia"/>
                <w:sz w:val="24"/>
              </w:rPr>
              <w:t>（大数据平台可视教学时间与学生基础，选讲）</w:t>
            </w:r>
          </w:p>
          <w:p w14:paraId="7E5D2852" w14:textId="77777777" w:rsidR="00B02E33" w:rsidRDefault="00B02E33" w:rsidP="00B02E33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章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数据预处理</w:t>
            </w:r>
          </w:p>
          <w:p w14:paraId="5AEF5411" w14:textId="0A326B9B" w:rsidR="00B02E33" w:rsidRDefault="00B02E3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4.1</w:t>
            </w:r>
            <w:r>
              <w:rPr>
                <w:rFonts w:hint="eastAsia"/>
                <w:sz w:val="24"/>
              </w:rPr>
              <w:t>数据预处理概述</w:t>
            </w:r>
          </w:p>
        </w:tc>
        <w:sdt>
          <w:sdtPr>
            <w:rPr>
              <w:sz w:val="24"/>
            </w:rPr>
            <w:alias w:val="请点击选择教学方式"/>
            <w:tag w:val="请点击选择教学方式"/>
            <w:id w:val="948041104"/>
            <w:placeholder>
              <w:docPart w:val="95DB2001A2EB4A3B8F59BABF0FFD29CE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790644" w14:textId="77777777" w:rsidR="00101A25" w:rsidRDefault="007B3F38">
                <w:pPr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1C5E" w14:textId="77777777" w:rsidR="00101A25" w:rsidRDefault="007B3F3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72ECC" w14:textId="3CD52398" w:rsidR="00101A25" w:rsidRDefault="0057019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6D1905" w14:paraId="41CD5ED2" w14:textId="77777777" w:rsidTr="00855585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965B" w14:textId="77F72FD4" w:rsidR="006D1905" w:rsidRDefault="006D1905" w:rsidP="00855585">
            <w:pPr>
              <w:spacing w:line="24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F61A" w14:textId="77777777" w:rsidR="006D1905" w:rsidRDefault="006D1905" w:rsidP="00855585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B2380" w14:textId="492972F3" w:rsidR="0057019B" w:rsidRDefault="0057019B" w:rsidP="009173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数据预处理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1423" w14:textId="77777777" w:rsidR="00E56934" w:rsidRDefault="00E56934" w:rsidP="0085558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4.2</w:t>
            </w:r>
            <w:r>
              <w:rPr>
                <w:rFonts w:hint="eastAsia"/>
                <w:sz w:val="24"/>
              </w:rPr>
              <w:t>数据清洗</w:t>
            </w:r>
          </w:p>
          <w:p w14:paraId="0AF03FF0" w14:textId="77777777" w:rsidR="00425344" w:rsidRDefault="00425344" w:rsidP="004253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4.3</w:t>
            </w:r>
            <w:r>
              <w:rPr>
                <w:rFonts w:hint="eastAsia"/>
                <w:sz w:val="24"/>
              </w:rPr>
              <w:t>数据集成</w:t>
            </w:r>
          </w:p>
          <w:p w14:paraId="3DD1822A" w14:textId="77777777" w:rsidR="00425344" w:rsidRDefault="00425344" w:rsidP="004253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4.4</w:t>
            </w:r>
            <w:r>
              <w:rPr>
                <w:rFonts w:hint="eastAsia"/>
                <w:sz w:val="24"/>
              </w:rPr>
              <w:t>数据变换</w:t>
            </w:r>
          </w:p>
          <w:p w14:paraId="297B4848" w14:textId="77777777" w:rsidR="00425344" w:rsidRDefault="00425344" w:rsidP="004253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4.5</w:t>
            </w:r>
            <w:r>
              <w:rPr>
                <w:rFonts w:hint="eastAsia"/>
                <w:sz w:val="24"/>
              </w:rPr>
              <w:t>数据归约</w:t>
            </w:r>
          </w:p>
          <w:p w14:paraId="373DE075" w14:textId="7990CB2B" w:rsidR="00425344" w:rsidRPr="00E56934" w:rsidRDefault="00425344" w:rsidP="004253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课程思政：唯有高质量的数据，才有可能挖掘到有用的知识，结合数据预处理的特点，培养学生的责任意识和职业素养。</w:t>
            </w:r>
          </w:p>
        </w:tc>
        <w:sdt>
          <w:sdtPr>
            <w:alias w:val="请点击选择教学方式"/>
            <w:tag w:val="请点击选择教学方式"/>
            <w:id w:val="324867130"/>
            <w:placeholder>
              <w:docPart w:val="A7A766EC1CA0C440A3ED38A45449C31C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BD8C51D" w14:textId="759C0A94" w:rsidR="006D1905" w:rsidRDefault="0057019B" w:rsidP="00855585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D6DC" w14:textId="672C3E56" w:rsidR="006D1905" w:rsidRDefault="0057019B" w:rsidP="008555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69ED" w14:textId="45C5E7CD" w:rsidR="006D1905" w:rsidRDefault="0057019B" w:rsidP="00855585">
            <w:pPr>
              <w:jc w:val="center"/>
              <w:rPr>
                <w:rFonts w:cs="宋体"/>
              </w:rPr>
            </w:pPr>
            <w:r>
              <w:rPr>
                <w:rFonts w:ascii="宋体" w:hAnsi="宋体" w:hint="eastAsia"/>
                <w:szCs w:val="21"/>
              </w:rPr>
              <w:t>练习多维数据模型的构建及OLAP操作</w:t>
            </w:r>
          </w:p>
        </w:tc>
      </w:tr>
      <w:tr w:rsidR="00567950" w14:paraId="5889B856" w14:textId="77777777" w:rsidTr="00546C7C">
        <w:trPr>
          <w:trHeight w:val="787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F9AD" w14:textId="78371526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61ED6" w14:textId="5AE6497A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F266" w14:textId="4F9DBCF6" w:rsidR="00567950" w:rsidRDefault="00567950" w:rsidP="009173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关联分析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1BEE" w14:textId="77777777" w:rsidR="00567950" w:rsidRDefault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章关联分析</w:t>
            </w:r>
          </w:p>
          <w:p w14:paraId="1BA76F40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5.1 </w:t>
            </w:r>
            <w:r>
              <w:rPr>
                <w:rFonts w:hint="eastAsia"/>
                <w:sz w:val="24"/>
              </w:rPr>
              <w:t>关联分析概述</w:t>
            </w:r>
          </w:p>
          <w:p w14:paraId="0163B269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5.2 </w:t>
            </w:r>
            <w:proofErr w:type="spellStart"/>
            <w:r>
              <w:rPr>
                <w:rFonts w:hint="eastAsia"/>
                <w:sz w:val="24"/>
              </w:rPr>
              <w:t>Apriori</w:t>
            </w:r>
            <w:proofErr w:type="spellEnd"/>
            <w:r>
              <w:rPr>
                <w:rFonts w:hint="eastAsia"/>
                <w:sz w:val="24"/>
              </w:rPr>
              <w:t>算法</w:t>
            </w:r>
          </w:p>
          <w:p w14:paraId="68C0168C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5.3 </w:t>
            </w:r>
            <w:r>
              <w:rPr>
                <w:rFonts w:hint="eastAsia"/>
                <w:sz w:val="24"/>
              </w:rPr>
              <w:t>强关联规则的悖论</w:t>
            </w:r>
          </w:p>
          <w:p w14:paraId="25F51A3C" w14:textId="2C2DDFBD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5.4 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的应用</w:t>
            </w:r>
          </w:p>
        </w:tc>
        <w:sdt>
          <w:sdtPr>
            <w:alias w:val="请点击选择教学方式"/>
            <w:tag w:val="请点击选择教学方式"/>
            <w:id w:val="-1877617752"/>
            <w:placeholder>
              <w:docPart w:val="F7E7609E5FC45845ADAC50DD560E5419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6FC27D8" w14:textId="25C81125" w:rsidR="00567950" w:rsidRDefault="00567950">
                <w:pPr>
                  <w:jc w:val="center"/>
                  <w:rPr>
                    <w:sz w:val="24"/>
                  </w:rPr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5E36" w14:textId="7A8807A9" w:rsidR="00567950" w:rsidRDefault="005679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282B" w14:textId="4F9AE8C9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567950" w14:paraId="3A407A07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E1D1" w14:textId="6CF0A8E8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E639" w14:textId="6DB252FE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6D2E" w14:textId="77777777" w:rsidR="00567950" w:rsidRDefault="00567950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关联分析</w:t>
            </w:r>
          </w:p>
          <w:p w14:paraId="1C00BD46" w14:textId="55412499" w:rsidR="00567950" w:rsidRDefault="00567950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决策树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1DEE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5.5 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语言的应用</w:t>
            </w:r>
          </w:p>
          <w:p w14:paraId="0F5C0F7A" w14:textId="77777777" w:rsidR="00567950" w:rsidRDefault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章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决策树</w:t>
            </w:r>
          </w:p>
          <w:p w14:paraId="59CA70E5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6.1</w:t>
            </w:r>
            <w:r>
              <w:rPr>
                <w:rFonts w:hint="eastAsia"/>
                <w:sz w:val="24"/>
              </w:rPr>
              <w:t>决策树概述</w:t>
            </w:r>
          </w:p>
          <w:p w14:paraId="576013DC" w14:textId="4659D629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6.2 ID3</w:t>
            </w:r>
            <w:r>
              <w:rPr>
                <w:rFonts w:hint="eastAsia"/>
                <w:sz w:val="24"/>
              </w:rPr>
              <w:t>算法</w:t>
            </w:r>
          </w:p>
        </w:tc>
        <w:sdt>
          <w:sdtPr>
            <w:alias w:val="请点击选择教学方式"/>
            <w:tag w:val="请点击选择教学方式"/>
            <w:id w:val="-128256889"/>
            <w:placeholder>
              <w:docPart w:val="3400FE75CBEB8A4783BD9AD4055FAB8F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E6BCA9" w14:textId="2CF9A952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5BC9" w14:textId="5E1709FC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E174C" w14:textId="19EC319A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567950" w14:paraId="316CB9EB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39F4" w14:textId="1D48DCEB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368E" w14:textId="792EA70D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DB86" w14:textId="58D50F11" w:rsidR="00567950" w:rsidRDefault="00567950" w:rsidP="00917350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决策树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BDB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6.3 C5.0</w:t>
            </w:r>
            <w:r>
              <w:rPr>
                <w:rFonts w:hint="eastAsia"/>
                <w:sz w:val="24"/>
              </w:rPr>
              <w:t>算法</w:t>
            </w:r>
          </w:p>
          <w:p w14:paraId="682D8B68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6.4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的应用</w:t>
            </w:r>
          </w:p>
          <w:p w14:paraId="5AF23AFB" w14:textId="3649FAE9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6.5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语言的应用</w:t>
            </w:r>
          </w:p>
        </w:tc>
        <w:sdt>
          <w:sdtPr>
            <w:alias w:val="请点击选择教学方式"/>
            <w:tag w:val="请点击选择教学方式"/>
            <w:id w:val="-1483617290"/>
            <w:placeholder>
              <w:docPart w:val="C9F5667360F9C246B4E745BCE98BA0B1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CD838E" w14:textId="7C1C1005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A64A" w14:textId="77883510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5E91" w14:textId="2D4C313C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567950" w14:paraId="731DA97C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2CA9" w14:textId="09F13AF5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2364" w14:textId="097363CD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F582" w14:textId="649CF50B" w:rsidR="00567950" w:rsidRDefault="00567950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贝叶斯分类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33C4" w14:textId="77777777" w:rsidR="00567950" w:rsidRDefault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章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贝叶斯分类</w:t>
            </w:r>
          </w:p>
          <w:p w14:paraId="7C02BFBD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7.1 </w:t>
            </w:r>
            <w:r>
              <w:rPr>
                <w:rFonts w:hint="eastAsia"/>
                <w:sz w:val="24"/>
              </w:rPr>
              <w:t>贝叶斯分类概述</w:t>
            </w:r>
          </w:p>
          <w:p w14:paraId="1082B830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7.2 </w:t>
            </w:r>
            <w:r>
              <w:rPr>
                <w:rFonts w:hint="eastAsia"/>
                <w:sz w:val="24"/>
              </w:rPr>
              <w:t>朴素贝叶斯分类</w:t>
            </w:r>
          </w:p>
          <w:p w14:paraId="01E0CD1A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7.3 TAN</w:t>
            </w:r>
            <w:r>
              <w:rPr>
                <w:rFonts w:hint="eastAsia"/>
                <w:sz w:val="24"/>
              </w:rPr>
              <w:t>贝叶斯分类</w:t>
            </w:r>
          </w:p>
          <w:p w14:paraId="2E57F6B6" w14:textId="25990B72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7.4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的应用</w:t>
            </w:r>
          </w:p>
        </w:tc>
        <w:sdt>
          <w:sdtPr>
            <w:alias w:val="请点击选择教学方式"/>
            <w:tag w:val="请点击选择教学方式"/>
            <w:id w:val="1685165527"/>
            <w:placeholder>
              <w:docPart w:val="66D1ED13D349E54CAD8E1BE23371EA3E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A06D9F" w14:textId="5FDBEAB5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64DF" w14:textId="06202498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9F71" w14:textId="21644F6C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567950" w14:paraId="18C56660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BE86A" w14:textId="7F186011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19C8" w14:textId="4BDCB650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2F45" w14:textId="77777777" w:rsidR="00567950" w:rsidRDefault="00567950" w:rsidP="001D18F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贝叶斯分类</w:t>
            </w:r>
          </w:p>
          <w:p w14:paraId="3EB9B704" w14:textId="513E39F0" w:rsidR="00567950" w:rsidRDefault="00567950" w:rsidP="001D18FA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神经网络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501A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7.5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语言的应用</w:t>
            </w:r>
          </w:p>
          <w:p w14:paraId="561ABF40" w14:textId="77777777" w:rsidR="00567950" w:rsidRDefault="00567950" w:rsidP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章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神经网络</w:t>
            </w:r>
          </w:p>
          <w:p w14:paraId="5B27D0DE" w14:textId="77777777" w:rsidR="00567950" w:rsidRDefault="00567950" w:rsidP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8.1 </w:t>
            </w:r>
            <w:r>
              <w:rPr>
                <w:rFonts w:hint="eastAsia"/>
                <w:sz w:val="24"/>
              </w:rPr>
              <w:t>神经网络概述</w:t>
            </w:r>
          </w:p>
          <w:p w14:paraId="3BEABE43" w14:textId="7A0444A1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8.2 BP</w:t>
            </w:r>
            <w:r>
              <w:rPr>
                <w:rFonts w:hint="eastAsia"/>
                <w:sz w:val="24"/>
              </w:rPr>
              <w:t>神经网络</w:t>
            </w:r>
          </w:p>
        </w:tc>
        <w:sdt>
          <w:sdtPr>
            <w:alias w:val="请点击选择教学方式"/>
            <w:tag w:val="请点击选择教学方式"/>
            <w:id w:val="762197156"/>
            <w:placeholder>
              <w:docPart w:val="3A253B8D49B78C4787D0D3826A8A7743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791F2F2" w14:textId="6D399BD4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0940" w14:textId="0839A0F7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C633" w14:textId="4086FD14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教材上配套的有关题目</w:t>
            </w:r>
          </w:p>
        </w:tc>
      </w:tr>
      <w:tr w:rsidR="00567950" w14:paraId="446F7F54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80B4" w14:textId="5E196B23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C1FD3" w14:textId="1D0A7F4F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E8D2" w14:textId="68D8C238" w:rsidR="00567950" w:rsidRDefault="00567950" w:rsidP="001D18F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神经网络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BB9A" w14:textId="10C9DF55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8.3 </w:t>
            </w:r>
            <w:r>
              <w:rPr>
                <w:rFonts w:hint="eastAsia"/>
                <w:sz w:val="24"/>
              </w:rPr>
              <w:t>卷积神经网络（可视教学时间，选讲）</w:t>
            </w:r>
          </w:p>
          <w:p w14:paraId="423CAFFA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8.4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的应用</w:t>
            </w:r>
          </w:p>
          <w:p w14:paraId="5DB9B434" w14:textId="2D37EA08" w:rsidR="00567950" w:rsidRDefault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8.5</w:t>
            </w: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语言的应用</w:t>
            </w:r>
          </w:p>
        </w:tc>
        <w:sdt>
          <w:sdtPr>
            <w:alias w:val="请点击选择教学方式"/>
            <w:tag w:val="请点击选择教学方式"/>
            <w:id w:val="-1026326749"/>
            <w:placeholder>
              <w:docPart w:val="8B266B110A1A194BA770F8EC11857428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4308BB" w14:textId="55D1D3F7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BF9A" w14:textId="779E3971" w:rsidR="00567950" w:rsidRDefault="005679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76B3" w14:textId="2508AE18" w:rsidR="00567950" w:rsidRDefault="0056795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准备下次实验内容</w:t>
            </w:r>
          </w:p>
        </w:tc>
      </w:tr>
      <w:tr w:rsidR="00567950" w14:paraId="2450F183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2E2A" w14:textId="2CB085C1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F16D" w14:textId="507F3F26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2031" w14:textId="77777777" w:rsidR="00567950" w:rsidRDefault="005679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数据预处理相关实验</w:t>
            </w:r>
          </w:p>
          <w:p w14:paraId="4052B937" w14:textId="5752CA39" w:rsidR="00567950" w:rsidRDefault="005679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关联分析相关实验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4778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</w:t>
            </w:r>
            <w:r w:rsidRPr="00E17C95">
              <w:rPr>
                <w:rFonts w:hint="eastAsia"/>
                <w:sz w:val="24"/>
              </w:rPr>
              <w:t>数据预处理</w:t>
            </w:r>
          </w:p>
          <w:p w14:paraId="26B6288B" w14:textId="723C6FBA" w:rsidR="00567950" w:rsidRDefault="00567950">
            <w:pPr>
              <w:jc w:val="left"/>
              <w:rPr>
                <w:sz w:val="24"/>
              </w:rPr>
            </w:pPr>
            <w:r w:rsidRPr="00E17C95">
              <w:rPr>
                <w:rFonts w:hint="eastAsia"/>
                <w:sz w:val="24"/>
              </w:rPr>
              <w:t>基于</w:t>
            </w:r>
            <w:r w:rsidRPr="00E17C95">
              <w:rPr>
                <w:sz w:val="24"/>
              </w:rPr>
              <w:t>IBM SPSS Modeler</w:t>
            </w:r>
            <w:r w:rsidRPr="00E17C95">
              <w:rPr>
                <w:sz w:val="24"/>
              </w:rPr>
              <w:t>进行事实表购物数据集关联规则挖掘练习</w:t>
            </w:r>
          </w:p>
        </w:tc>
        <w:sdt>
          <w:sdtPr>
            <w:alias w:val="请点击选择教学方式"/>
            <w:tag w:val="请点击选择教学方式"/>
            <w:id w:val="1372652483"/>
            <w:placeholder>
              <w:docPart w:val="3533A99C7B9B3E45864EB058281663C4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3E26E7" w14:textId="4E1482CC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2D8F" w14:textId="2BCE96E0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7EED" w14:textId="2FBAB7B3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练习本次实验内容</w:t>
            </w:r>
          </w:p>
        </w:tc>
      </w:tr>
      <w:tr w:rsidR="00567950" w14:paraId="59CD4325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C128E" w14:textId="3866DABA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C162" w14:textId="5F3F6D47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8061" w14:textId="5E3939C1" w:rsidR="00567950" w:rsidRDefault="005679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关联分析相关实验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67B1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</w:t>
            </w:r>
            <w:r w:rsidRPr="00E17C95">
              <w:rPr>
                <w:sz w:val="24"/>
              </w:rPr>
              <w:t>事务表观影数据集</w:t>
            </w:r>
            <w:r>
              <w:rPr>
                <w:rFonts w:hint="eastAsia"/>
                <w:sz w:val="24"/>
              </w:rPr>
              <w:t>关联挖掘</w:t>
            </w:r>
          </w:p>
          <w:p w14:paraId="3714D06C" w14:textId="195CEEBC" w:rsidR="00567950" w:rsidRDefault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语言的关联挖掘</w:t>
            </w:r>
          </w:p>
        </w:tc>
        <w:sdt>
          <w:sdtPr>
            <w:alias w:val="请点击选择教学方式"/>
            <w:tag w:val="请点击选择教学方式"/>
            <w:id w:val="1147394821"/>
            <w:placeholder>
              <w:docPart w:val="01DAB3F0F9DF244DB200365D19475ECF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8C8824" w14:textId="5459DFC4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9CCE" w14:textId="74D3CF36" w:rsidR="00567950" w:rsidRDefault="005679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4881" w14:textId="1D6057A0" w:rsidR="00567950" w:rsidRDefault="00567950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练习本次实验内容</w:t>
            </w:r>
          </w:p>
        </w:tc>
      </w:tr>
      <w:tr w:rsidR="00567950" w14:paraId="75A28CCD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F6E5" w14:textId="02859350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93E5" w14:textId="60FD2DB0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796D4" w14:textId="70713BFC" w:rsidR="00567950" w:rsidRDefault="005679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决策树相关实验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FD9D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的决策树分类</w:t>
            </w:r>
          </w:p>
          <w:p w14:paraId="44DB2531" w14:textId="2D066E37" w:rsidR="00567950" w:rsidRDefault="0056795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语言的决策树分类</w:t>
            </w:r>
          </w:p>
        </w:tc>
        <w:sdt>
          <w:sdtPr>
            <w:alias w:val="请点击选择教学方式"/>
            <w:tag w:val="请点击选择教学方式"/>
            <w:id w:val="2074773614"/>
            <w:placeholder>
              <w:docPart w:val="13995B91AE0CCB439F2478C4054DB20A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E9262" w14:textId="24E7C48A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7B50" w14:textId="237E7DC8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915D" w14:textId="57CF702E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练习本次实验内容</w:t>
            </w:r>
          </w:p>
        </w:tc>
      </w:tr>
      <w:tr w:rsidR="00567950" w14:paraId="4D19C7AC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8383" w14:textId="07B4C187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4049" w14:textId="570D67E9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0890" w14:textId="2C6FBF35" w:rsidR="00567950" w:rsidRDefault="005679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贝叶斯分类相关实验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4296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的贝叶斯分类</w:t>
            </w:r>
          </w:p>
          <w:p w14:paraId="7FBDADBB" w14:textId="37BA6D94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语言的贝叶斯分类</w:t>
            </w:r>
          </w:p>
        </w:tc>
        <w:sdt>
          <w:sdtPr>
            <w:alias w:val="请点击选择教学方式"/>
            <w:tag w:val="请点击选择教学方式"/>
            <w:id w:val="-1139029312"/>
            <w:placeholder>
              <w:docPart w:val="DB6D7D75A14B5847AB72AB24AB7B3438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BECA88" w14:textId="4E1145F7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96F3" w14:textId="5656DA16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D66D" w14:textId="65A56CCC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cs="宋体" w:hint="eastAsia"/>
              </w:rPr>
              <w:t>练习本次实验内容</w:t>
            </w:r>
          </w:p>
        </w:tc>
      </w:tr>
      <w:tr w:rsidR="00567950" w14:paraId="2F78C8B2" w14:textId="77777777" w:rsidTr="00546C7C">
        <w:trPr>
          <w:trHeight w:val="753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F489" w14:textId="73289C66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30EB" w14:textId="6F396E34" w:rsidR="00567950" w:rsidRDefault="00567950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78AC" w14:textId="52E294EA" w:rsidR="00567950" w:rsidRDefault="00567950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神经网络相关实验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95DF" w14:textId="77777777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IBM SPSS Modeler</w:t>
            </w:r>
            <w:r>
              <w:rPr>
                <w:rFonts w:hint="eastAsia"/>
                <w:sz w:val="24"/>
              </w:rPr>
              <w:t>的神经网络</w:t>
            </w:r>
          </w:p>
          <w:p w14:paraId="7FCDB6BC" w14:textId="03EC6D1F" w:rsidR="00567950" w:rsidRDefault="005679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语言的神经网络</w:t>
            </w:r>
          </w:p>
        </w:tc>
        <w:sdt>
          <w:sdtPr>
            <w:alias w:val="请点击选择教学方式"/>
            <w:tag w:val="请点击选择教学方式"/>
            <w:id w:val="1458920368"/>
            <w:placeholder>
              <w:docPart w:val="F2B502DE98373046BDFF43340B283079"/>
            </w:placeholder>
            <w:dropDownList>
              <w:listItem w:displayText="-请选择-" w:value="-请选择-"/>
              <w:listItem w:displayText="线下教学" w:value="线下教学"/>
              <w:listItem w:displayText="线上自主学习" w:value="线上自主学习"/>
              <w:listItem w:displayText="社会实践（外出考察）" w:value="社会实践（外出考察）"/>
              <w:listItem w:displayText="其他" w:value="其他"/>
            </w:dropDownList>
          </w:sdtPr>
          <w:sdtContent>
            <w:tc>
              <w:tcPr>
                <w:tcW w:w="65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E83A8B" w14:textId="79F6966E" w:rsidR="00567950" w:rsidRDefault="00567950">
                <w:pPr>
                  <w:jc w:val="center"/>
                </w:pPr>
                <w:r>
                  <w:t>线下教学</w:t>
                </w:r>
              </w:p>
            </w:tc>
          </w:sdtContent>
        </w:sdt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9DDF" w14:textId="21923D38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阅读教材相关内容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3068" w14:textId="6CB82051" w:rsidR="00567950" w:rsidRDefault="005679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考试复习</w:t>
            </w:r>
          </w:p>
        </w:tc>
      </w:tr>
    </w:tbl>
    <w:p w14:paraId="23600A4D" w14:textId="77777777" w:rsidR="00101A25" w:rsidRDefault="00101A25">
      <w:pPr>
        <w:pStyle w:val="af"/>
        <w:spacing w:line="360" w:lineRule="auto"/>
        <w:jc w:val="left"/>
        <w:rPr>
          <w:rFonts w:ascii="宋体" w:hAnsi="宋体"/>
          <w:b w:val="0"/>
          <w:sz w:val="24"/>
        </w:rPr>
      </w:pPr>
    </w:p>
    <w:sectPr w:rsidR="00101A25">
      <w:pgSz w:w="23811" w:h="16838" w:orient="landscape"/>
      <w:pgMar w:top="720" w:right="720" w:bottom="720" w:left="720" w:header="851" w:footer="992" w:gutter="0"/>
      <w:pgNumType w:fmt="decimalFullWidth"/>
      <w:cols w:space="425"/>
      <w:docGrid w:type="linesAndChars" w:linePitch="360" w:charSpace="-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F8DB" w14:textId="77777777" w:rsidR="00142485" w:rsidRDefault="00142485">
      <w:r>
        <w:separator/>
      </w:r>
    </w:p>
  </w:endnote>
  <w:endnote w:type="continuationSeparator" w:id="0">
    <w:p w14:paraId="1CB7D5CB" w14:textId="77777777" w:rsidR="00142485" w:rsidRDefault="0014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7F08" w14:textId="77777777" w:rsidR="00101A25" w:rsidRDefault="007B3F3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8036193" w14:textId="77777777" w:rsidR="00101A25" w:rsidRDefault="00101A2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1E21" w14:textId="77777777" w:rsidR="00101A25" w:rsidRDefault="007B3F3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673B39">
      <w:rPr>
        <w:rStyle w:val="af0"/>
        <w:rFonts w:hint="eastAsia"/>
        <w:noProof/>
      </w:rPr>
      <w:t>４</w:t>
    </w:r>
    <w:r>
      <w:rPr>
        <w:rStyle w:val="af0"/>
      </w:rPr>
      <w:fldChar w:fldCharType="end"/>
    </w:r>
  </w:p>
  <w:p w14:paraId="2B33B92C" w14:textId="77777777" w:rsidR="00101A25" w:rsidRDefault="00101A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52BF" w14:textId="77777777" w:rsidR="00142485" w:rsidRDefault="00142485">
      <w:r>
        <w:separator/>
      </w:r>
    </w:p>
  </w:footnote>
  <w:footnote w:type="continuationSeparator" w:id="0">
    <w:p w14:paraId="43B96FFC" w14:textId="77777777" w:rsidR="00142485" w:rsidRDefault="00142485">
      <w:r>
        <w:continuationSeparator/>
      </w:r>
    </w:p>
  </w:footnote>
  <w:footnote w:id="1">
    <w:p w14:paraId="561008B0" w14:textId="77777777" w:rsidR="00101A25" w:rsidRDefault="007B3F38">
      <w:pPr>
        <w:pStyle w:val="ac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课程类型：</w:t>
      </w:r>
      <w:r>
        <w:rPr>
          <w:rFonts w:hint="eastAsia"/>
        </w:rPr>
        <w:t xml:space="preserve"> </w:t>
      </w:r>
      <w:r>
        <w:rPr>
          <w:rFonts w:hint="eastAsia"/>
        </w:rPr>
        <w:t>普通共同课、学科共同课、专业核心课、专业选修课、通识选修课</w:t>
      </w:r>
    </w:p>
  </w:footnote>
  <w:footnote w:id="2">
    <w:p w14:paraId="402A1AE2" w14:textId="77777777" w:rsidR="00101A25" w:rsidRDefault="007B3F38">
      <w:pPr>
        <w:pStyle w:val="ac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课程性质：理论课、独立设置的实验课、含课内实验的理论课、实践课</w:t>
      </w:r>
    </w:p>
  </w:footnote>
  <w:footnote w:id="3">
    <w:p w14:paraId="2A562CDD" w14:textId="77777777" w:rsidR="00101A25" w:rsidRDefault="007B3F38">
      <w:pPr>
        <w:pStyle w:val="ac"/>
      </w:pPr>
      <w:r>
        <w:rPr>
          <w:rStyle w:val="af3"/>
        </w:rPr>
        <w:footnoteRef/>
      </w:r>
      <w:r>
        <w:t xml:space="preserve"> </w:t>
      </w:r>
      <w:r>
        <w:rPr>
          <w:rFonts w:hint="eastAsia"/>
        </w:rPr>
        <w:t>教学方式：</w:t>
      </w:r>
      <w:r>
        <w:rPr>
          <w:rFonts w:hint="eastAsia"/>
        </w:rPr>
        <w:t xml:space="preserve"> </w:t>
      </w:r>
      <w:r>
        <w:rPr>
          <w:rFonts w:hint="eastAsia"/>
        </w:rPr>
        <w:t>线下教学、线上自主学习、社会实践（外出考察）、其他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/>
  <w:defaultTabStop w:val="420"/>
  <w:drawingGridHorizontalSpacing w:val="9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49C"/>
    <w:rsid w:val="BF77BB0E"/>
    <w:rsid w:val="000027C0"/>
    <w:rsid w:val="00006807"/>
    <w:rsid w:val="000410D5"/>
    <w:rsid w:val="00054AC7"/>
    <w:rsid w:val="00081739"/>
    <w:rsid w:val="000A5330"/>
    <w:rsid w:val="000B0D6F"/>
    <w:rsid w:val="000B4AF8"/>
    <w:rsid w:val="000E0FB5"/>
    <w:rsid w:val="00101A25"/>
    <w:rsid w:val="00101B60"/>
    <w:rsid w:val="00106AD9"/>
    <w:rsid w:val="00124AEF"/>
    <w:rsid w:val="00131C65"/>
    <w:rsid w:val="00142485"/>
    <w:rsid w:val="001428C6"/>
    <w:rsid w:val="00175D8A"/>
    <w:rsid w:val="00180270"/>
    <w:rsid w:val="001C25E6"/>
    <w:rsid w:val="001C6156"/>
    <w:rsid w:val="001D18FA"/>
    <w:rsid w:val="001E0496"/>
    <w:rsid w:val="00200187"/>
    <w:rsid w:val="00211000"/>
    <w:rsid w:val="00211423"/>
    <w:rsid w:val="00232CAC"/>
    <w:rsid w:val="00244400"/>
    <w:rsid w:val="002777A1"/>
    <w:rsid w:val="00297C29"/>
    <w:rsid w:val="002A14FB"/>
    <w:rsid w:val="002D5AE3"/>
    <w:rsid w:val="002E0819"/>
    <w:rsid w:val="002E08B4"/>
    <w:rsid w:val="002F0045"/>
    <w:rsid w:val="00303CDB"/>
    <w:rsid w:val="003050F4"/>
    <w:rsid w:val="003061EA"/>
    <w:rsid w:val="00327861"/>
    <w:rsid w:val="00336081"/>
    <w:rsid w:val="00365883"/>
    <w:rsid w:val="003903A4"/>
    <w:rsid w:val="003B4495"/>
    <w:rsid w:val="003D4E17"/>
    <w:rsid w:val="003E301E"/>
    <w:rsid w:val="003F4A5D"/>
    <w:rsid w:val="00410FF4"/>
    <w:rsid w:val="00425344"/>
    <w:rsid w:val="00427537"/>
    <w:rsid w:val="00457BDD"/>
    <w:rsid w:val="00475F23"/>
    <w:rsid w:val="0048432F"/>
    <w:rsid w:val="004A2263"/>
    <w:rsid w:val="004C1859"/>
    <w:rsid w:val="004C4050"/>
    <w:rsid w:val="004C45ED"/>
    <w:rsid w:val="004D6B99"/>
    <w:rsid w:val="004D7AC0"/>
    <w:rsid w:val="004E02C8"/>
    <w:rsid w:val="00506B70"/>
    <w:rsid w:val="005328FC"/>
    <w:rsid w:val="00544B1A"/>
    <w:rsid w:val="005470E2"/>
    <w:rsid w:val="00567950"/>
    <w:rsid w:val="0057019B"/>
    <w:rsid w:val="00572D9A"/>
    <w:rsid w:val="005A3F16"/>
    <w:rsid w:val="005A7580"/>
    <w:rsid w:val="005B60E6"/>
    <w:rsid w:val="005E5E74"/>
    <w:rsid w:val="00601E8E"/>
    <w:rsid w:val="006027EB"/>
    <w:rsid w:val="00612D0C"/>
    <w:rsid w:val="006219B2"/>
    <w:rsid w:val="0065248D"/>
    <w:rsid w:val="00666382"/>
    <w:rsid w:val="006711B8"/>
    <w:rsid w:val="00673B39"/>
    <w:rsid w:val="00673FE7"/>
    <w:rsid w:val="006915D1"/>
    <w:rsid w:val="006A05E2"/>
    <w:rsid w:val="006A15FD"/>
    <w:rsid w:val="006B2622"/>
    <w:rsid w:val="006B7471"/>
    <w:rsid w:val="006C2E18"/>
    <w:rsid w:val="006C7C63"/>
    <w:rsid w:val="006D076B"/>
    <w:rsid w:val="006D1905"/>
    <w:rsid w:val="006E1E42"/>
    <w:rsid w:val="006E51C3"/>
    <w:rsid w:val="006E7341"/>
    <w:rsid w:val="006F3BA7"/>
    <w:rsid w:val="00703F59"/>
    <w:rsid w:val="00726723"/>
    <w:rsid w:val="007274DC"/>
    <w:rsid w:val="00731FF7"/>
    <w:rsid w:val="0073215E"/>
    <w:rsid w:val="00753716"/>
    <w:rsid w:val="00756AF3"/>
    <w:rsid w:val="007642A0"/>
    <w:rsid w:val="0078471F"/>
    <w:rsid w:val="007B15EA"/>
    <w:rsid w:val="007B3F38"/>
    <w:rsid w:val="007D272A"/>
    <w:rsid w:val="007F7A90"/>
    <w:rsid w:val="0082709E"/>
    <w:rsid w:val="0083469F"/>
    <w:rsid w:val="0083757F"/>
    <w:rsid w:val="00853230"/>
    <w:rsid w:val="00860E92"/>
    <w:rsid w:val="008650BB"/>
    <w:rsid w:val="00865C7C"/>
    <w:rsid w:val="00892312"/>
    <w:rsid w:val="0089333A"/>
    <w:rsid w:val="008C7403"/>
    <w:rsid w:val="008D4366"/>
    <w:rsid w:val="009025FA"/>
    <w:rsid w:val="00917350"/>
    <w:rsid w:val="00931CF6"/>
    <w:rsid w:val="00937FD5"/>
    <w:rsid w:val="00951659"/>
    <w:rsid w:val="00955E05"/>
    <w:rsid w:val="00964F52"/>
    <w:rsid w:val="00973FAE"/>
    <w:rsid w:val="0099537A"/>
    <w:rsid w:val="009A0A6F"/>
    <w:rsid w:val="009A12A2"/>
    <w:rsid w:val="009B28CF"/>
    <w:rsid w:val="009B48D9"/>
    <w:rsid w:val="00A14475"/>
    <w:rsid w:val="00A35298"/>
    <w:rsid w:val="00A511CF"/>
    <w:rsid w:val="00A60375"/>
    <w:rsid w:val="00A64832"/>
    <w:rsid w:val="00A9002D"/>
    <w:rsid w:val="00A934F9"/>
    <w:rsid w:val="00A95C36"/>
    <w:rsid w:val="00AD3C73"/>
    <w:rsid w:val="00AD4519"/>
    <w:rsid w:val="00AF7EE2"/>
    <w:rsid w:val="00B02E33"/>
    <w:rsid w:val="00B11CD0"/>
    <w:rsid w:val="00B36641"/>
    <w:rsid w:val="00B4649C"/>
    <w:rsid w:val="00B538C1"/>
    <w:rsid w:val="00B70F80"/>
    <w:rsid w:val="00B9172C"/>
    <w:rsid w:val="00B931B4"/>
    <w:rsid w:val="00BA1591"/>
    <w:rsid w:val="00BC555F"/>
    <w:rsid w:val="00BC5A2A"/>
    <w:rsid w:val="00BE1C18"/>
    <w:rsid w:val="00BF1F94"/>
    <w:rsid w:val="00BF374A"/>
    <w:rsid w:val="00C474C6"/>
    <w:rsid w:val="00C658AE"/>
    <w:rsid w:val="00C80CC2"/>
    <w:rsid w:val="00C9250B"/>
    <w:rsid w:val="00CB662A"/>
    <w:rsid w:val="00CC2369"/>
    <w:rsid w:val="00CD36E1"/>
    <w:rsid w:val="00D22B87"/>
    <w:rsid w:val="00D258C4"/>
    <w:rsid w:val="00D36BDF"/>
    <w:rsid w:val="00D4072C"/>
    <w:rsid w:val="00D41FF3"/>
    <w:rsid w:val="00D60DA3"/>
    <w:rsid w:val="00D72585"/>
    <w:rsid w:val="00D83142"/>
    <w:rsid w:val="00D9354C"/>
    <w:rsid w:val="00D96129"/>
    <w:rsid w:val="00DB37D7"/>
    <w:rsid w:val="00DC41BB"/>
    <w:rsid w:val="00DD57E3"/>
    <w:rsid w:val="00DF4063"/>
    <w:rsid w:val="00E17C95"/>
    <w:rsid w:val="00E20BFC"/>
    <w:rsid w:val="00E427CF"/>
    <w:rsid w:val="00E42A04"/>
    <w:rsid w:val="00E42F0A"/>
    <w:rsid w:val="00E561D1"/>
    <w:rsid w:val="00E56934"/>
    <w:rsid w:val="00E67F19"/>
    <w:rsid w:val="00E74C1E"/>
    <w:rsid w:val="00EA6081"/>
    <w:rsid w:val="00EA6DA4"/>
    <w:rsid w:val="00EB2C13"/>
    <w:rsid w:val="00EB5BC0"/>
    <w:rsid w:val="00ED3E67"/>
    <w:rsid w:val="00EE6161"/>
    <w:rsid w:val="00F13A30"/>
    <w:rsid w:val="00F56F2C"/>
    <w:rsid w:val="00F61391"/>
    <w:rsid w:val="00F65E9B"/>
    <w:rsid w:val="00FA693D"/>
    <w:rsid w:val="00FD1ACE"/>
    <w:rsid w:val="00FE56C6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8E38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ae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f">
    <w:name w:val="Title"/>
    <w:basedOn w:val="a"/>
    <w:qFormat/>
    <w:pPr>
      <w:jc w:val="center"/>
    </w:pPr>
    <w:rPr>
      <w:b/>
      <w:bCs/>
      <w:sz w:val="36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rFonts w:ascii="Tahoma" w:hAnsi="Tahoma" w:cs="Tahoma"/>
      <w:color w:val="0000FF"/>
      <w:u w:val="none"/>
    </w:rPr>
  </w:style>
  <w:style w:type="character" w:styleId="af2">
    <w:name w:val="annotation reference"/>
    <w:basedOn w:val="a0"/>
    <w:qFormat/>
    <w:rPr>
      <w:sz w:val="21"/>
      <w:szCs w:val="21"/>
    </w:rPr>
  </w:style>
  <w:style w:type="character" w:styleId="af3">
    <w:name w:val="footnote reference"/>
    <w:basedOn w:val="a0"/>
    <w:qFormat/>
    <w:rPr>
      <w:vertAlign w:val="superscript"/>
    </w:rPr>
  </w:style>
  <w:style w:type="table" w:styleId="af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qFormat/>
    <w:rPr>
      <w:kern w:val="2"/>
      <w:sz w:val="18"/>
      <w:szCs w:val="18"/>
    </w:r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d">
    <w:name w:val="脚注文本 字符"/>
    <w:basedOn w:val="a0"/>
    <w:link w:val="ac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douban.com/search/%28%E5%8A%A0%29Jiawei%20Han%3BMicheline%20Kamber" TargetMode="External"/><Relationship Id="rId13" Type="http://schemas.openxmlformats.org/officeDocument/2006/relationships/hyperlink" Target="http://book.douban.com/search/%28%E5%8A%A0%29Jiawei%20Han%3BMicheline%20Kamb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ook.douban.com/search/%28%E5%8A%A0%29Jiawei%20Han%3BMicheline%20Kamber" TargetMode="External"/><Relationship Id="rId12" Type="http://schemas.openxmlformats.org/officeDocument/2006/relationships/hyperlink" Target="http://book.douban.com/search/%28%E5%8A%A0%29Jiawei%20Han%3BMicheline%20Kamber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ook.douban.com/search/%28%E5%8A%A0%29Jiawei%20Han%3BMicheline%20Kamb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book.douban.com/search/%28%E5%8A%A0%29Jiawei%20Han%3BMicheline%20Ka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douban.com/search/%28%E5%8A%A0%29Jiawei%20Han%3BMicheline%20Kamber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CD8E97969748838B0FDC88C51E34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2A3609-731C-46C6-943E-8B71EB7DB331}"/>
      </w:docPartPr>
      <w:docPartBody>
        <w:p w:rsidR="0074744B" w:rsidRDefault="00F72712">
          <w:pPr>
            <w:pStyle w:val="31CD8E97969748838B0FDC88C51E34B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77DA1C6EF01AD440B12CB37D1D1C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6DFF3F-BB68-D544-BD24-0215AC902871}"/>
      </w:docPartPr>
      <w:docPartBody>
        <w:p w:rsidR="0074744B" w:rsidRDefault="00F72712">
          <w:pPr>
            <w:pStyle w:val="77DA1C6EF01AD440B12CB37D1D1CE0B2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FA480CBD99F00A47A20E83B7520623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47960A-75FE-FE4D-A522-8B275A70ABB0}"/>
      </w:docPartPr>
      <w:docPartBody>
        <w:p w:rsidR="0074744B" w:rsidRDefault="00F72712">
          <w:pPr>
            <w:pStyle w:val="FA480CBD99F00A47A20E83B7520623D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A05D098BCFD7421FB6CCC605E06C37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709442-4A3E-48A6-8E1B-CDF5FE65710D}"/>
      </w:docPartPr>
      <w:docPartBody>
        <w:p w:rsidR="0074744B" w:rsidRDefault="00F72712">
          <w:pPr>
            <w:pStyle w:val="A05D098BCFD7421FB6CCC605E06C3774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97D70D50E73E483B97CDC1FE077E91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F8120D-CE1D-4DCE-9915-39568D2D8E5C}"/>
      </w:docPartPr>
      <w:docPartBody>
        <w:p w:rsidR="0074744B" w:rsidRDefault="00F72712">
          <w:pPr>
            <w:pStyle w:val="97D70D50E73E483B97CDC1FE077E9144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95DB2001A2EB4A3B8F59BABF0FFD29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71D0AC-489D-4554-92CD-15ADD24AF1A9}"/>
      </w:docPartPr>
      <w:docPartBody>
        <w:p w:rsidR="0074744B" w:rsidRDefault="00F72712">
          <w:pPr>
            <w:pStyle w:val="95DB2001A2EB4A3B8F59BABF0FFD29CE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A7A766EC1CA0C440A3ED38A45449C3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93DD5D-B2B3-9E47-A06A-2BC03FE2B6CD}"/>
      </w:docPartPr>
      <w:docPartBody>
        <w:p w:rsidR="002F4943" w:rsidRDefault="0078499C" w:rsidP="0078499C">
          <w:pPr>
            <w:pStyle w:val="A7A766EC1CA0C440A3ED38A45449C31C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F7E7609E5FC45845ADAC50DD560E5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759DAA-A8D9-BC49-9579-B41C1FBE15F0}"/>
      </w:docPartPr>
      <w:docPartBody>
        <w:p w:rsidR="002D6FB9" w:rsidRDefault="00D7380C" w:rsidP="00D7380C">
          <w:pPr>
            <w:pStyle w:val="F7E7609E5FC45845ADAC50DD560E5419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3400FE75CBEB8A4783BD9AD4055FAB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7CC92C-9D60-7C4F-A27F-A5F84DAAA5E7}"/>
      </w:docPartPr>
      <w:docPartBody>
        <w:p w:rsidR="002D6FB9" w:rsidRDefault="00D7380C" w:rsidP="00D7380C">
          <w:pPr>
            <w:pStyle w:val="3400FE75CBEB8A4783BD9AD4055FAB8F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9F5667360F9C246B4E745BCE98BA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DE6545-A942-1A44-B4F2-20A62B95F84D}"/>
      </w:docPartPr>
      <w:docPartBody>
        <w:p w:rsidR="002D6FB9" w:rsidRDefault="00D7380C" w:rsidP="00D7380C">
          <w:pPr>
            <w:pStyle w:val="C9F5667360F9C246B4E745BCE98BA0B1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66D1ED13D349E54CAD8E1BE23371EA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05BD26-D9FC-F548-AB06-31087FF29576}"/>
      </w:docPartPr>
      <w:docPartBody>
        <w:p w:rsidR="002D6FB9" w:rsidRDefault="00D7380C" w:rsidP="00D7380C">
          <w:pPr>
            <w:pStyle w:val="66D1ED13D349E54CAD8E1BE23371EA3E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3A253B8D49B78C4787D0D3826A8A77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002034-290C-B041-9E6B-B1D20A3EE2D9}"/>
      </w:docPartPr>
      <w:docPartBody>
        <w:p w:rsidR="002D6FB9" w:rsidRDefault="00D7380C" w:rsidP="00D7380C">
          <w:pPr>
            <w:pStyle w:val="3A253B8D49B78C4787D0D3826A8A7743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8B266B110A1A194BA770F8EC118574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B19A4-7271-D048-B1FC-2527705F5877}"/>
      </w:docPartPr>
      <w:docPartBody>
        <w:p w:rsidR="002D6FB9" w:rsidRDefault="00D7380C" w:rsidP="00D7380C">
          <w:pPr>
            <w:pStyle w:val="8B266B110A1A194BA770F8EC11857428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3533A99C7B9B3E45864EB05828166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E51C44-71D1-F34E-895C-9EF69E4491DB}"/>
      </w:docPartPr>
      <w:docPartBody>
        <w:p w:rsidR="002D6FB9" w:rsidRDefault="00D7380C" w:rsidP="00D7380C">
          <w:pPr>
            <w:pStyle w:val="3533A99C7B9B3E45864EB058281663C4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1DAB3F0F9DF244DB200365D19475E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F15426-4310-6646-A8EB-6A2401984910}"/>
      </w:docPartPr>
      <w:docPartBody>
        <w:p w:rsidR="002D6FB9" w:rsidRDefault="00D7380C" w:rsidP="00D7380C">
          <w:pPr>
            <w:pStyle w:val="01DAB3F0F9DF244DB200365D19475ECF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13995B91AE0CCB439F2478C4054DB2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60AF92-057B-CB42-88E8-FCE6064E9317}"/>
      </w:docPartPr>
      <w:docPartBody>
        <w:p w:rsidR="002D6FB9" w:rsidRDefault="00D7380C" w:rsidP="00D7380C">
          <w:pPr>
            <w:pStyle w:val="13995B91AE0CCB439F2478C4054DB20A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DB6D7D75A14B5847AB72AB24AB7B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AB462-C12A-614F-9670-3CA5F3D6A951}"/>
      </w:docPartPr>
      <w:docPartBody>
        <w:p w:rsidR="002D6FB9" w:rsidRDefault="00D7380C" w:rsidP="00D7380C">
          <w:pPr>
            <w:pStyle w:val="DB6D7D75A14B5847AB72AB24AB7B3438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F2B502DE98373046BDFF43340B2830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14DDD9-9C57-D145-99BD-4906ADA419EC}"/>
      </w:docPartPr>
      <w:docPartBody>
        <w:p w:rsidR="002D6FB9" w:rsidRDefault="00D7380C" w:rsidP="00D7380C">
          <w:pPr>
            <w:pStyle w:val="F2B502DE98373046BDFF43340B283079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E6F"/>
    <w:rsid w:val="000533B5"/>
    <w:rsid w:val="00083804"/>
    <w:rsid w:val="00126D31"/>
    <w:rsid w:val="001A209E"/>
    <w:rsid w:val="001F0B87"/>
    <w:rsid w:val="0023780F"/>
    <w:rsid w:val="002D6FB9"/>
    <w:rsid w:val="002F0F83"/>
    <w:rsid w:val="002F4943"/>
    <w:rsid w:val="00316374"/>
    <w:rsid w:val="003A6D7F"/>
    <w:rsid w:val="00472051"/>
    <w:rsid w:val="00543E47"/>
    <w:rsid w:val="005F18A7"/>
    <w:rsid w:val="00635AD2"/>
    <w:rsid w:val="006A2B33"/>
    <w:rsid w:val="006B14CE"/>
    <w:rsid w:val="006B7D04"/>
    <w:rsid w:val="007450D4"/>
    <w:rsid w:val="0074744B"/>
    <w:rsid w:val="0078499C"/>
    <w:rsid w:val="00942268"/>
    <w:rsid w:val="009B6AEF"/>
    <w:rsid w:val="009D0DD0"/>
    <w:rsid w:val="009D2949"/>
    <w:rsid w:val="00A26A60"/>
    <w:rsid w:val="00A6115E"/>
    <w:rsid w:val="00A774FA"/>
    <w:rsid w:val="00AE7639"/>
    <w:rsid w:val="00BD6FCC"/>
    <w:rsid w:val="00C05977"/>
    <w:rsid w:val="00C55E6F"/>
    <w:rsid w:val="00C6464F"/>
    <w:rsid w:val="00CB0B8D"/>
    <w:rsid w:val="00D0393E"/>
    <w:rsid w:val="00D153B7"/>
    <w:rsid w:val="00D7380C"/>
    <w:rsid w:val="00EA5677"/>
    <w:rsid w:val="00EA58C7"/>
    <w:rsid w:val="00EF0CBD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D7380C"/>
    <w:rPr>
      <w:color w:val="808080"/>
    </w:rPr>
  </w:style>
  <w:style w:type="paragraph" w:customStyle="1" w:styleId="31CD8E97969748838B0FDC88C51E34BD">
    <w:name w:val="31CD8E97969748838B0FDC88C51E34BD"/>
    <w:pPr>
      <w:widowControl w:val="0"/>
      <w:jc w:val="both"/>
    </w:pPr>
    <w:rPr>
      <w:kern w:val="2"/>
      <w:sz w:val="21"/>
      <w:szCs w:val="22"/>
    </w:rPr>
  </w:style>
  <w:style w:type="paragraph" w:customStyle="1" w:styleId="77DA1C6EF01AD440B12CB37D1D1CE0B2">
    <w:name w:val="77DA1C6EF01AD440B12CB37D1D1CE0B2"/>
    <w:pPr>
      <w:widowControl w:val="0"/>
      <w:jc w:val="both"/>
    </w:pPr>
    <w:rPr>
      <w:kern w:val="2"/>
      <w:sz w:val="21"/>
      <w:szCs w:val="24"/>
    </w:rPr>
  </w:style>
  <w:style w:type="paragraph" w:customStyle="1" w:styleId="FA480CBD99F00A47A20E83B7520623D6">
    <w:name w:val="FA480CBD99F00A47A20E83B7520623D6"/>
    <w:pPr>
      <w:widowControl w:val="0"/>
      <w:jc w:val="both"/>
    </w:pPr>
    <w:rPr>
      <w:kern w:val="2"/>
      <w:sz w:val="21"/>
      <w:szCs w:val="24"/>
    </w:rPr>
  </w:style>
  <w:style w:type="paragraph" w:customStyle="1" w:styleId="A05D098BCFD7421FB6CCC605E06C3774">
    <w:name w:val="A05D098BCFD7421FB6CCC605E06C3774"/>
    <w:pPr>
      <w:widowControl w:val="0"/>
      <w:jc w:val="both"/>
    </w:pPr>
    <w:rPr>
      <w:kern w:val="2"/>
      <w:sz w:val="21"/>
      <w:szCs w:val="22"/>
    </w:rPr>
  </w:style>
  <w:style w:type="paragraph" w:customStyle="1" w:styleId="97D70D50E73E483B97CDC1FE077E9144">
    <w:name w:val="97D70D50E73E483B97CDC1FE077E9144"/>
    <w:pPr>
      <w:widowControl w:val="0"/>
      <w:jc w:val="both"/>
    </w:pPr>
    <w:rPr>
      <w:kern w:val="2"/>
      <w:sz w:val="21"/>
      <w:szCs w:val="22"/>
    </w:rPr>
  </w:style>
  <w:style w:type="paragraph" w:customStyle="1" w:styleId="95DB2001A2EB4A3B8F59BABF0FFD29CE">
    <w:name w:val="95DB2001A2EB4A3B8F59BABF0FFD29CE"/>
    <w:pPr>
      <w:widowControl w:val="0"/>
      <w:jc w:val="both"/>
    </w:pPr>
    <w:rPr>
      <w:kern w:val="2"/>
      <w:sz w:val="21"/>
      <w:szCs w:val="22"/>
    </w:rPr>
  </w:style>
  <w:style w:type="paragraph" w:customStyle="1" w:styleId="A7A766EC1CA0C440A3ED38A45449C31C">
    <w:name w:val="A7A766EC1CA0C440A3ED38A45449C31C"/>
    <w:rsid w:val="0078499C"/>
    <w:pPr>
      <w:widowControl w:val="0"/>
      <w:jc w:val="both"/>
    </w:pPr>
    <w:rPr>
      <w:kern w:val="2"/>
      <w:sz w:val="24"/>
      <w:szCs w:val="24"/>
    </w:rPr>
  </w:style>
  <w:style w:type="paragraph" w:customStyle="1" w:styleId="F7E7609E5FC45845ADAC50DD560E5419">
    <w:name w:val="F7E7609E5FC45845ADAC50DD560E5419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3400FE75CBEB8A4783BD9AD4055FAB8F">
    <w:name w:val="3400FE75CBEB8A4783BD9AD4055FAB8F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C9F5667360F9C246B4E745BCE98BA0B1">
    <w:name w:val="C9F5667360F9C246B4E745BCE98BA0B1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66D1ED13D349E54CAD8E1BE23371EA3E">
    <w:name w:val="66D1ED13D349E54CAD8E1BE23371EA3E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3A253B8D49B78C4787D0D3826A8A7743">
    <w:name w:val="3A253B8D49B78C4787D0D3826A8A7743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8B266B110A1A194BA770F8EC11857428">
    <w:name w:val="8B266B110A1A194BA770F8EC11857428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3533A99C7B9B3E45864EB058281663C4">
    <w:name w:val="3533A99C7B9B3E45864EB058281663C4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01DAB3F0F9DF244DB200365D19475ECF">
    <w:name w:val="01DAB3F0F9DF244DB200365D19475ECF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13995B91AE0CCB439F2478C4054DB20A">
    <w:name w:val="13995B91AE0CCB439F2478C4054DB20A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DB6D7D75A14B5847AB72AB24AB7B3438">
    <w:name w:val="DB6D7D75A14B5847AB72AB24AB7B3438"/>
    <w:rsid w:val="00D7380C"/>
    <w:pPr>
      <w:widowControl w:val="0"/>
      <w:jc w:val="both"/>
    </w:pPr>
    <w:rPr>
      <w:kern w:val="2"/>
      <w:sz w:val="24"/>
      <w:szCs w:val="24"/>
    </w:rPr>
  </w:style>
  <w:style w:type="paragraph" w:customStyle="1" w:styleId="F2B502DE98373046BDFF43340B283079">
    <w:name w:val="F2B502DE98373046BDFF43340B283079"/>
    <w:rsid w:val="00D7380C"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附2：课程授课提纲模板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附2：课程授课提纲模板</dc:title>
  <dc:creator>ZWY</dc:creator>
  <cp:lastModifiedBy>Microsoft Office User</cp:lastModifiedBy>
  <cp:revision>54</cp:revision>
  <dcterms:created xsi:type="dcterms:W3CDTF">2020-09-14T06:40:00Z</dcterms:created>
  <dcterms:modified xsi:type="dcterms:W3CDTF">2023-09-13T09:23:00Z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