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ind w:firstLine="2880" w:firstLineChars="9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指纹模块测试流程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1：安装USB驱动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点击此文件夹</w:t>
      </w: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2476500" cy="285750"/>
            <wp:effectExtent l="0" t="0" r="0" b="0"/>
            <wp:docPr id="3" name="图片 3" descr="USB驱动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B驱动文件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  <w:lang w:val="en-US" w:eastAsia="zh-CN"/>
        </w:rPr>
        <w:t xml:space="preserve"> 点击此图标</w:t>
      </w: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1724025" cy="266700"/>
            <wp:effectExtent l="0" t="0" r="9525" b="0"/>
            <wp:docPr id="5" name="图片 5" descr="USB驱动安装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SB驱动安装图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  <w:lang w:val="en-US" w:eastAsia="zh-CN"/>
        </w:rPr>
        <w:t>进入安装界面。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68595" cy="1604010"/>
            <wp:effectExtent l="0" t="0" r="8255" b="15240"/>
            <wp:docPr id="4" name="图片 4" descr="选择安装USB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择安装USB图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USB驱动界面，    在点击此</w:t>
      </w: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971550" cy="476250"/>
            <wp:effectExtent l="0" t="0" r="0" b="0"/>
            <wp:docPr id="9" name="图片 9" descr="QQ截图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11111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  <w:lang w:val="en-US" w:eastAsia="zh-CN"/>
        </w:rPr>
        <w:t>安装完成。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4885690" cy="2666365"/>
            <wp:effectExtent l="0" t="0" r="10160" b="635"/>
            <wp:docPr id="8" name="图片 8" descr="QQ截图2018061016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6101628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2：打开测试软件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点击</w:t>
      </w: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2257425" cy="323850"/>
            <wp:effectExtent l="0" t="0" r="9525" b="0"/>
            <wp:docPr id="10" name="图片 10" descr="T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图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  <w:lang w:val="en-US" w:eastAsia="zh-CN"/>
        </w:rPr>
        <w:t>进入测试软件设置界面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0500" cy="1734185"/>
            <wp:effectExtent l="0" t="0" r="6350" b="18415"/>
            <wp:docPr id="2" name="图片 2" descr="点击打开测试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打开测试软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3.1：进入测试软件设置</w:t>
      </w:r>
    </w:p>
    <w:p>
      <w:pPr>
        <w:rPr>
          <w:rFonts w:hint="eastAsia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进入设置界面后，选择通讯串口COM，已自己的电脑端口设置为准，设置好后点击（测试）进入测试软件界面，波特率默认为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（19200）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69230" cy="4535170"/>
            <wp:effectExtent l="0" t="0" r="7620" b="1778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3.2：查看模快是否通讯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测试软件界面，点击（取用户总数）在点击（发送命令）此为查看模块是否通讯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看（返回数据显示）模块通讯显示区会显示（用户总数为：0）表示模块已经通讯,如没有显示，表示模块没有通讯。此项主要为查看指纹总数。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67960" cy="5528945"/>
            <wp:effectExtent l="0" t="0" r="8890" b="14605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3.3：录指纹设置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录入指纹勾选（用户录入）如图，必须要勾选此项，在勾选（ID自增1）如图，也可不勾选，（此项说明）勾选为自动增添加ID号不需要手动添加ID，不勾选需要手动去添加ID号，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ID号手动添加在（参数2）手动添加ID号。然后在设置（参数选择）如图设置勾选。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3675" cy="5570220"/>
            <wp:effectExtent l="0" t="0" r="3175" b="11430"/>
            <wp:docPr id="19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3.4：录入指纹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录入指纹点击（发送命令）此时手指按压在指纹模块采集框内，按压3次采集指纹，指纹录入成功，如图。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1770" cy="5507990"/>
            <wp:effectExtent l="0" t="0" r="5080" b="16510"/>
            <wp:docPr id="21" name="图片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3.5：指纹对比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勾选（1：N对比）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2405" cy="5523865"/>
            <wp:effectExtent l="0" t="0" r="4445" b="635"/>
            <wp:docPr id="24" name="图片 2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3.6：查看指纹图像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勾选（采集图像）点击（发送命令）手指按压采集框上即可。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1135" cy="5563870"/>
            <wp:effectExtent l="0" t="0" r="5715" b="17780"/>
            <wp:docPr id="25" name="图片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3.7：删除指纹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勾选，删除用户选项，可全部删除也可按指定用户删除，选择好点击（发送命令）即可。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67960" cy="5520690"/>
            <wp:effectExtent l="0" t="0" r="8890" b="3810"/>
            <wp:docPr id="26" name="图片 2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2405" cy="5523865"/>
          <wp:effectExtent l="0" t="0" r="4445" b="635"/>
          <wp:docPr id="23" name="图片 23" descr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 descr="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5523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E46E9"/>
    <w:rsid w:val="46C228FE"/>
    <w:rsid w:val="55D220D1"/>
    <w:rsid w:val="5E1B7B95"/>
    <w:rsid w:val="6D06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2018-06-12T00:55:49Z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