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F2EAA" w14:textId="64CA37E3" w:rsidR="00250726" w:rsidRPr="00512FBC" w:rsidRDefault="00512FBC" w:rsidP="00512FBC">
      <w:pPr>
        <w:jc w:val="center"/>
        <w:rPr>
          <w:sz w:val="36"/>
          <w:szCs w:val="36"/>
        </w:rPr>
      </w:pPr>
      <w:r w:rsidRPr="00512FBC">
        <w:rPr>
          <w:rFonts w:hint="eastAsia"/>
          <w:sz w:val="36"/>
          <w:szCs w:val="36"/>
        </w:rPr>
        <w:t>毛概</w:t>
      </w:r>
    </w:p>
    <w:p w14:paraId="17F30BFC" w14:textId="13D0B4E2" w:rsidR="00512FBC" w:rsidRDefault="00512FBC" w:rsidP="00512FBC">
      <w:pPr>
        <w:ind w:firstLine="420"/>
        <w:rPr>
          <w:rFonts w:hint="eastAsia"/>
        </w:rPr>
      </w:pPr>
      <w:r w:rsidRPr="00512FBC">
        <w:rPr>
          <w:rFonts w:hint="eastAsia"/>
        </w:rPr>
        <w:t>浙江省委十四届七次全体（扩大）会议以习近平新时代中国特色社会主义思想为指导，深入贯彻习近平总书记考察浙江重要讲话精神，研究部署推动重要讲话精神在浙江落地生根、开花结果的思路举措</w:t>
      </w:r>
      <w:r w:rsidR="00383408">
        <w:rPr>
          <w:rFonts w:hint="eastAsia"/>
        </w:rPr>
        <w:t>。</w:t>
      </w:r>
    </w:p>
    <w:p w14:paraId="192DA647" w14:textId="0CEA9B96" w:rsidR="00684E53" w:rsidRDefault="006F5829" w:rsidP="00684E53">
      <w:pPr>
        <w:ind w:firstLine="420"/>
      </w:pPr>
      <w:r w:rsidRPr="006F5829">
        <w:rPr>
          <w:rFonts w:hint="eastAsia"/>
        </w:rPr>
        <w:t>习近平总书记</w:t>
      </w:r>
      <w:r w:rsidR="00EE052A">
        <w:rPr>
          <w:rFonts w:hint="eastAsia"/>
        </w:rPr>
        <w:t>在会中提出了</w:t>
      </w:r>
      <w:r w:rsidR="00684E53">
        <w:rPr>
          <w:rFonts w:hint="eastAsia"/>
        </w:rPr>
        <w:t>我们要</w:t>
      </w:r>
      <w:r w:rsidR="004724D0" w:rsidRPr="004724D0">
        <w:rPr>
          <w:rFonts w:hint="eastAsia"/>
        </w:rPr>
        <w:t>努力建设好</w:t>
      </w:r>
      <w:r w:rsidR="004724D0" w:rsidRPr="004724D0">
        <w:t>10个方面“重要窗口”</w:t>
      </w:r>
      <w:r w:rsidR="004724D0">
        <w:rPr>
          <w:rFonts w:hint="eastAsia"/>
        </w:rPr>
        <w:t>，其中对于</w:t>
      </w:r>
      <w:r w:rsidR="004724D0" w:rsidRPr="004724D0">
        <w:rPr>
          <w:rFonts w:hint="eastAsia"/>
        </w:rPr>
        <w:t>努力建设展示推进国家治理体系和治理能力现代化、把制度优势更好转化为治理效能的重要窗口</w:t>
      </w:r>
      <w:r w:rsidR="00684E53">
        <w:rPr>
          <w:rFonts w:hint="eastAsia"/>
        </w:rPr>
        <w:t>，</w:t>
      </w:r>
      <w:r w:rsidR="00383408" w:rsidRPr="00383408">
        <w:rPr>
          <w:rFonts w:hint="eastAsia"/>
        </w:rPr>
        <w:t>习近平指出：“真正实现社会和谐稳定、国家长治久安，还是要靠制度，靠我们在国家治理上的高超能力，靠高素质干部队伍。我们要更好发挥中国特色社会主义制度的优越性，必须从各个领域推进国家治理体系和治理能力现代化。”</w:t>
      </w:r>
      <w:r w:rsidR="00383408" w:rsidRPr="00383408">
        <w:rPr>
          <w:rFonts w:hint="eastAsia"/>
        </w:rPr>
        <w:t xml:space="preserve"> </w:t>
      </w:r>
    </w:p>
    <w:p w14:paraId="260688F8" w14:textId="53C28007" w:rsidR="009C7FB2" w:rsidRPr="009C7FB2" w:rsidRDefault="0030120E" w:rsidP="0014295D">
      <w:pPr>
        <w:ind w:firstLine="420"/>
        <w:rPr>
          <w:rFonts w:hint="eastAsia"/>
        </w:rPr>
      </w:pPr>
      <w:r>
        <w:rPr>
          <w:rFonts w:hint="eastAsia"/>
        </w:rPr>
        <w:t>1）</w:t>
      </w:r>
      <w:r w:rsidR="00383408" w:rsidRPr="00383408">
        <w:rPr>
          <w:rFonts w:hint="eastAsia"/>
        </w:rPr>
        <w:t>治理有效是制度生命力、竞争力所在，也是制度自信的底气所在。</w:t>
      </w:r>
      <w:r>
        <w:rPr>
          <w:rFonts w:hint="eastAsia"/>
        </w:rPr>
        <w:t>2）</w:t>
      </w:r>
      <w:r w:rsidR="00383408" w:rsidRPr="00383408">
        <w:rPr>
          <w:rFonts w:hint="eastAsia"/>
        </w:rPr>
        <w:t>要发挥“最多跑一地”改革的牵引作用，全面推进县级社会矛盾纠纷调处化解中心规范化建设，积极构建“中心</w:t>
      </w:r>
      <w:r>
        <w:rPr>
          <w:rFonts w:hint="eastAsia"/>
        </w:rPr>
        <w:t>-</w:t>
      </w:r>
      <w:r w:rsidR="00383408" w:rsidRPr="00383408">
        <w:rPr>
          <w:rFonts w:hint="eastAsia"/>
        </w:rPr>
        <w:t>平台</w:t>
      </w:r>
      <w:r>
        <w:rPr>
          <w:rFonts w:hint="eastAsia"/>
        </w:rPr>
        <w:t>-</w:t>
      </w:r>
      <w:r w:rsidR="00383408" w:rsidRPr="00383408">
        <w:rPr>
          <w:rFonts w:hint="eastAsia"/>
        </w:rPr>
        <w:t>网格”上下贯通、左右联动的县域社会治理体系，进一步完善以人民调解为基础的多元调解机制。</w:t>
      </w:r>
      <w:r>
        <w:rPr>
          <w:rFonts w:hint="eastAsia"/>
        </w:rPr>
        <w:t>3）</w:t>
      </w:r>
      <w:r w:rsidR="00383408" w:rsidRPr="00383408">
        <w:rPr>
          <w:rFonts w:hint="eastAsia"/>
        </w:rPr>
        <w:t>要增强忧患意识，发扬斗争精神，不断提高发现、</w:t>
      </w:r>
      <w:proofErr w:type="gramStart"/>
      <w:r w:rsidR="00383408" w:rsidRPr="00383408">
        <w:rPr>
          <w:rFonts w:hint="eastAsia"/>
        </w:rPr>
        <w:t>研</w:t>
      </w:r>
      <w:proofErr w:type="gramEnd"/>
      <w:r w:rsidR="00383408" w:rsidRPr="00383408">
        <w:rPr>
          <w:rFonts w:hint="eastAsia"/>
        </w:rPr>
        <w:t>判、处置、驾驭风险的能力和水平，构建统一指挥、</w:t>
      </w:r>
      <w:proofErr w:type="gramStart"/>
      <w:r w:rsidR="00383408" w:rsidRPr="00383408">
        <w:rPr>
          <w:rFonts w:hint="eastAsia"/>
        </w:rPr>
        <w:t>专常兼备</w:t>
      </w:r>
      <w:proofErr w:type="gramEnd"/>
      <w:r w:rsidR="00383408" w:rsidRPr="00383408">
        <w:rPr>
          <w:rFonts w:hint="eastAsia"/>
        </w:rPr>
        <w:t>、反应灵敏、上下联动的应急管理体制，完善公共卫生应急管理体系，全面提升传染病防控和救治能力，完善自然灾害防治体系和防灾减灾救灾工作机制</w:t>
      </w:r>
      <w:r w:rsidR="000234EA">
        <w:rPr>
          <w:rFonts w:hint="eastAsia"/>
        </w:rPr>
        <w:t>。</w:t>
      </w:r>
    </w:p>
    <w:sectPr w:rsidR="009C7FB2" w:rsidRPr="009C7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C7"/>
    <w:rsid w:val="000234EA"/>
    <w:rsid w:val="0014295D"/>
    <w:rsid w:val="001D1DC7"/>
    <w:rsid w:val="00250726"/>
    <w:rsid w:val="0030120E"/>
    <w:rsid w:val="00383408"/>
    <w:rsid w:val="004724D0"/>
    <w:rsid w:val="00512FBC"/>
    <w:rsid w:val="00684E53"/>
    <w:rsid w:val="006F5829"/>
    <w:rsid w:val="00815AE2"/>
    <w:rsid w:val="009C7FB2"/>
    <w:rsid w:val="00E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839E"/>
  <w15:chartTrackingRefBased/>
  <w15:docId w15:val="{43092F98-6418-4F13-8104-1EB99DFE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30120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 .</dc:creator>
  <cp:keywords/>
  <dc:description/>
  <cp:lastModifiedBy>Fly .</cp:lastModifiedBy>
  <cp:revision>11</cp:revision>
  <dcterms:created xsi:type="dcterms:W3CDTF">2021-05-20T03:19:00Z</dcterms:created>
  <dcterms:modified xsi:type="dcterms:W3CDTF">2021-05-20T05:00:00Z</dcterms:modified>
</cp:coreProperties>
</file>