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3033" w14:textId="77777777" w:rsidR="007D6F3C" w:rsidRDefault="00F40202">
      <w:pPr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3DE5B778" wp14:editId="30BC5335">
            <wp:extent cx="4549140" cy="1234440"/>
            <wp:effectExtent l="0" t="0" r="0" b="0"/>
            <wp:docPr id="2" name="图片 1" descr="工大标志和字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工大标志和字体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F171" w14:textId="77777777" w:rsidR="007D6F3C" w:rsidRDefault="007D6F3C">
      <w:pPr>
        <w:jc w:val="center"/>
      </w:pPr>
    </w:p>
    <w:p w14:paraId="36353885" w14:textId="77777777" w:rsidR="007D6F3C" w:rsidRDefault="007D6F3C">
      <w:pPr>
        <w:jc w:val="center"/>
      </w:pPr>
    </w:p>
    <w:p w14:paraId="32C61032" w14:textId="77777777" w:rsidR="007D6F3C" w:rsidRDefault="007D6F3C">
      <w:pPr>
        <w:jc w:val="center"/>
      </w:pPr>
    </w:p>
    <w:p w14:paraId="73682BBF" w14:textId="77777777" w:rsidR="007D6F3C" w:rsidRDefault="007D6F3C">
      <w:pPr>
        <w:jc w:val="center"/>
      </w:pPr>
    </w:p>
    <w:p w14:paraId="7E633991" w14:textId="77777777" w:rsidR="007D6F3C" w:rsidRDefault="007D6F3C"/>
    <w:p w14:paraId="3FA46131" w14:textId="77777777" w:rsidR="007D6F3C" w:rsidRDefault="00F40202">
      <w:pPr>
        <w:adjustRightInd w:val="0"/>
        <w:snapToGrid w:val="0"/>
        <w:spacing w:line="480" w:lineRule="auto"/>
        <w:jc w:val="center"/>
        <w:rPr>
          <w:rFonts w:ascii="宋体" w:hAnsi="宋体" w:cs="Arial Unicode MS"/>
          <w:b/>
          <w:sz w:val="44"/>
          <w:szCs w:val="44"/>
        </w:rPr>
      </w:pPr>
      <w:r>
        <w:rPr>
          <w:rFonts w:ascii="宋体" w:hAnsi="宋体" w:cs="Arial Unicode MS" w:hint="eastAsia"/>
          <w:b/>
          <w:sz w:val="44"/>
          <w:szCs w:val="44"/>
        </w:rPr>
        <w:t>电力电子技术实验报告</w:t>
      </w:r>
    </w:p>
    <w:p w14:paraId="203175D6" w14:textId="77777777" w:rsidR="007D6F3C" w:rsidRDefault="007D6F3C">
      <w:pPr>
        <w:adjustRightInd w:val="0"/>
        <w:snapToGrid w:val="0"/>
        <w:spacing w:line="480" w:lineRule="auto"/>
        <w:jc w:val="center"/>
      </w:pPr>
    </w:p>
    <w:p w14:paraId="24824ED6" w14:textId="77777777" w:rsidR="007D6F3C" w:rsidRDefault="00F40202">
      <w:pPr>
        <w:adjustRightInd w:val="0"/>
        <w:snapToGrid w:val="0"/>
        <w:spacing w:line="480" w:lineRule="auto"/>
        <w:ind w:firstLineChars="472" w:firstLine="1706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验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二：</w:t>
      </w:r>
      <w:r>
        <w:rPr>
          <w:rFonts w:hint="eastAsia"/>
          <w:b/>
          <w:sz w:val="36"/>
          <w:szCs w:val="36"/>
        </w:rPr>
        <w:t>PWM</w:t>
      </w:r>
      <w:r>
        <w:rPr>
          <w:rFonts w:hint="eastAsia"/>
          <w:b/>
          <w:sz w:val="36"/>
          <w:szCs w:val="36"/>
        </w:rPr>
        <w:t>直流斩波电路分析及测试</w:t>
      </w:r>
    </w:p>
    <w:p w14:paraId="36173525" w14:textId="77777777" w:rsidR="007D6F3C" w:rsidRDefault="00F40202">
      <w:pPr>
        <w:adjustRightInd w:val="0"/>
        <w:snapToGrid w:val="0"/>
        <w:spacing w:line="480" w:lineRule="auto"/>
        <w:ind w:leftChars="797" w:left="1674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指导教师：陈国定</w:t>
      </w:r>
    </w:p>
    <w:p w14:paraId="335E9845" w14:textId="2003611A" w:rsidR="007D6F3C" w:rsidRDefault="00F40202">
      <w:pPr>
        <w:adjustRightInd w:val="0"/>
        <w:snapToGrid w:val="0"/>
        <w:spacing w:line="480" w:lineRule="auto"/>
        <w:ind w:firstLineChars="472" w:firstLine="1706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班</w: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</w:t>
      </w:r>
      <w:r>
        <w:rPr>
          <w:rFonts w:hint="eastAsia"/>
          <w:b/>
          <w:sz w:val="36"/>
          <w:szCs w:val="36"/>
        </w:rPr>
        <w:t>级：自动化</w:t>
      </w:r>
      <w:r w:rsidR="00B162F7">
        <w:rPr>
          <w:b/>
          <w:sz w:val="36"/>
          <w:szCs w:val="36"/>
        </w:rPr>
        <w:t>1901</w:t>
      </w:r>
      <w:r>
        <w:rPr>
          <w:rFonts w:hint="eastAsia"/>
          <w:b/>
          <w:sz w:val="36"/>
          <w:szCs w:val="36"/>
        </w:rPr>
        <w:t>班</w:t>
      </w:r>
    </w:p>
    <w:p w14:paraId="4F046203" w14:textId="4DED2221" w:rsidR="007D6F3C" w:rsidRDefault="00F40202">
      <w:pPr>
        <w:adjustRightInd w:val="0"/>
        <w:snapToGrid w:val="0"/>
        <w:spacing w:line="480" w:lineRule="auto"/>
        <w:ind w:firstLineChars="472" w:firstLine="1706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姓</w: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</w:t>
      </w:r>
      <w:r>
        <w:rPr>
          <w:rFonts w:hint="eastAsia"/>
          <w:b/>
          <w:sz w:val="36"/>
          <w:szCs w:val="36"/>
        </w:rPr>
        <w:t>名：</w:t>
      </w:r>
      <w:r w:rsidR="00B162F7">
        <w:rPr>
          <w:rFonts w:hint="eastAsia"/>
          <w:b/>
          <w:sz w:val="36"/>
          <w:szCs w:val="36"/>
        </w:rPr>
        <w:t>林宇航</w:t>
      </w:r>
    </w:p>
    <w:p w14:paraId="7630E9D9" w14:textId="3C1B14E1" w:rsidR="007D6F3C" w:rsidRDefault="00F40202">
      <w:pPr>
        <w:adjustRightInd w:val="0"/>
        <w:snapToGrid w:val="0"/>
        <w:spacing w:line="480" w:lineRule="auto"/>
        <w:ind w:firstLineChars="472" w:firstLine="1706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学</w: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</w:t>
      </w:r>
      <w:r>
        <w:rPr>
          <w:rFonts w:hint="eastAsia"/>
          <w:b/>
          <w:sz w:val="36"/>
          <w:szCs w:val="36"/>
        </w:rPr>
        <w:t>号：</w:t>
      </w:r>
      <w:r w:rsidR="00B162F7">
        <w:rPr>
          <w:b/>
          <w:sz w:val="36"/>
          <w:szCs w:val="36"/>
        </w:rPr>
        <w:t>201906060308</w:t>
      </w:r>
    </w:p>
    <w:p w14:paraId="4D882517" w14:textId="0FA8BE5E" w:rsidR="007D6F3C" w:rsidRDefault="00F40202">
      <w:pPr>
        <w:adjustRightInd w:val="0"/>
        <w:snapToGrid w:val="0"/>
        <w:spacing w:line="480" w:lineRule="auto"/>
        <w:ind w:firstLineChars="472" w:firstLine="1706"/>
        <w:jc w:val="left"/>
        <w:rPr>
          <w:b/>
          <w:color w:val="FF0000"/>
          <w:sz w:val="36"/>
          <w:szCs w:val="36"/>
        </w:rPr>
      </w:pPr>
      <w:r>
        <w:rPr>
          <w:rFonts w:hint="eastAsia"/>
          <w:b/>
          <w:sz w:val="36"/>
          <w:szCs w:val="36"/>
        </w:rPr>
        <w:t>实验时间：</w:t>
      </w:r>
      <w:r>
        <w:rPr>
          <w:rFonts w:hint="eastAsia"/>
          <w:b/>
          <w:sz w:val="36"/>
          <w:szCs w:val="36"/>
        </w:rPr>
        <w:t>202</w:t>
      </w:r>
      <w:r w:rsidR="00F90F8D">
        <w:rPr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年</w:t>
      </w:r>
      <w:r>
        <w:rPr>
          <w:b/>
          <w:sz w:val="36"/>
          <w:szCs w:val="36"/>
        </w:rPr>
        <w:t>11</w:t>
      </w:r>
      <w:r>
        <w:rPr>
          <w:rFonts w:hint="eastAsia"/>
          <w:b/>
          <w:sz w:val="36"/>
          <w:szCs w:val="36"/>
        </w:rPr>
        <w:t>月</w:t>
      </w:r>
      <w:r>
        <w:rPr>
          <w:rFonts w:hint="eastAsia"/>
          <w:b/>
          <w:sz w:val="36"/>
          <w:szCs w:val="36"/>
        </w:rPr>
        <w:t>15</w:t>
      </w:r>
      <w:r>
        <w:rPr>
          <w:rFonts w:hint="eastAsia"/>
          <w:b/>
          <w:sz w:val="36"/>
          <w:szCs w:val="36"/>
        </w:rPr>
        <w:t>日</w:t>
      </w:r>
    </w:p>
    <w:p w14:paraId="7B03B58C" w14:textId="77777777" w:rsidR="007D6F3C" w:rsidRDefault="00F40202">
      <w:pPr>
        <w:adjustRightInd w:val="0"/>
        <w:snapToGrid w:val="0"/>
        <w:spacing w:line="480" w:lineRule="auto"/>
        <w:ind w:firstLineChars="472" w:firstLine="1706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实验地点：信息</w:t>
      </w:r>
      <w:r>
        <w:rPr>
          <w:rFonts w:hint="eastAsia"/>
          <w:b/>
          <w:sz w:val="36"/>
          <w:szCs w:val="36"/>
        </w:rPr>
        <w:t>D</w:t>
      </w:r>
      <w:r>
        <w:rPr>
          <w:rFonts w:hint="eastAsia"/>
          <w:b/>
          <w:sz w:val="36"/>
          <w:szCs w:val="36"/>
        </w:rPr>
        <w:t>楼</w:t>
      </w:r>
      <w:r>
        <w:rPr>
          <w:rFonts w:hint="eastAsia"/>
          <w:b/>
          <w:sz w:val="36"/>
          <w:szCs w:val="36"/>
        </w:rPr>
        <w:t>104</w:t>
      </w:r>
      <w:r>
        <w:rPr>
          <w:rFonts w:hint="eastAsia"/>
          <w:b/>
          <w:sz w:val="36"/>
          <w:szCs w:val="36"/>
        </w:rPr>
        <w:t>室</w:t>
      </w:r>
    </w:p>
    <w:p w14:paraId="5858C607" w14:textId="77777777" w:rsidR="007D6F3C" w:rsidRDefault="007D6F3C">
      <w:pPr>
        <w:adjustRightInd w:val="0"/>
        <w:snapToGrid w:val="0"/>
        <w:spacing w:line="480" w:lineRule="auto"/>
        <w:jc w:val="left"/>
        <w:rPr>
          <w:b/>
          <w:sz w:val="36"/>
          <w:szCs w:val="36"/>
        </w:rPr>
      </w:pPr>
    </w:p>
    <w:p w14:paraId="60B1D248" w14:textId="77777777" w:rsidR="007D6F3C" w:rsidRDefault="00F40202">
      <w:pPr>
        <w:adjustRightInd w:val="0"/>
        <w:snapToGrid w:val="0"/>
        <w:spacing w:line="48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浙江工业大学</w:t>
      </w:r>
    </w:p>
    <w:p w14:paraId="20DD08E6" w14:textId="77777777" w:rsidR="007D6F3C" w:rsidRDefault="007D6F3C">
      <w:pPr>
        <w:spacing w:line="200" w:lineRule="exact"/>
        <w:rPr>
          <w:sz w:val="20"/>
        </w:rPr>
      </w:pPr>
    </w:p>
    <w:p w14:paraId="5AAB12E1" w14:textId="77777777" w:rsidR="007D6F3C" w:rsidRDefault="007D6F3C">
      <w:pPr>
        <w:spacing w:line="200" w:lineRule="exact"/>
        <w:rPr>
          <w:sz w:val="20"/>
        </w:rPr>
      </w:pPr>
    </w:p>
    <w:p w14:paraId="70002BD6" w14:textId="77777777" w:rsidR="007D6F3C" w:rsidRDefault="007D6F3C">
      <w:pPr>
        <w:spacing w:line="200" w:lineRule="exact"/>
        <w:rPr>
          <w:sz w:val="20"/>
        </w:rPr>
      </w:pPr>
    </w:p>
    <w:p w14:paraId="519E925F" w14:textId="77777777" w:rsidR="007D6F3C" w:rsidRDefault="007D6F3C">
      <w:pPr>
        <w:sectPr w:rsidR="007D6F3C">
          <w:pgSz w:w="11907" w:h="16839"/>
          <w:pgMar w:top="1418" w:right="1134" w:bottom="1418" w:left="1134" w:header="851" w:footer="745" w:gutter="0"/>
          <w:pgNumType w:start="1"/>
          <w:cols w:space="720"/>
          <w:docGrid w:linePitch="312"/>
        </w:sectPr>
      </w:pPr>
    </w:p>
    <w:p w14:paraId="4B623A6D" w14:textId="77777777" w:rsidR="007D6F3C" w:rsidRDefault="00F40202">
      <w:pPr>
        <w:spacing w:line="360" w:lineRule="auto"/>
        <w:ind w:firstLineChars="200" w:firstLine="562"/>
        <w:rPr>
          <w:rFonts w:ascii="Arial" w:hAnsi="宋体" w:cs="Arial"/>
          <w:b/>
          <w:sz w:val="28"/>
        </w:rPr>
      </w:pPr>
      <w:r>
        <w:rPr>
          <w:rFonts w:ascii="Arial" w:hAnsi="宋体" w:cs="Arial"/>
          <w:b/>
          <w:sz w:val="28"/>
        </w:rPr>
        <w:lastRenderedPageBreak/>
        <w:fldChar w:fldCharType="begin"/>
      </w:r>
      <w:r>
        <w:rPr>
          <w:rFonts w:ascii="Arial" w:hAnsi="宋体" w:cs="Arial"/>
          <w:b/>
          <w:sz w:val="28"/>
        </w:rPr>
        <w:instrText xml:space="preserve"> = 1 \* DBNUM3 </w:instrText>
      </w:r>
      <w:r>
        <w:rPr>
          <w:rFonts w:ascii="Arial" w:hAnsi="宋体" w:cs="Arial"/>
          <w:b/>
          <w:sz w:val="28"/>
        </w:rPr>
        <w:fldChar w:fldCharType="separate"/>
      </w:r>
      <w:proofErr w:type="gramStart"/>
      <w:r>
        <w:rPr>
          <w:rFonts w:ascii="Arial" w:hAnsi="宋体" w:cs="Arial" w:hint="eastAsia"/>
          <w:b/>
          <w:sz w:val="28"/>
        </w:rPr>
        <w:t>一</w:t>
      </w:r>
      <w:proofErr w:type="gramEnd"/>
      <w:r>
        <w:rPr>
          <w:rFonts w:ascii="Arial" w:hAnsi="宋体" w:cs="Arial"/>
          <w:b/>
          <w:sz w:val="28"/>
        </w:rPr>
        <w:fldChar w:fldCharType="end"/>
      </w:r>
      <w:r>
        <w:rPr>
          <w:rFonts w:ascii="Arial" w:hAnsi="宋体" w:cs="Arial" w:hint="eastAsia"/>
          <w:b/>
          <w:sz w:val="28"/>
        </w:rPr>
        <w:t>．实验目的</w:t>
      </w:r>
    </w:p>
    <w:p w14:paraId="1268415D" w14:textId="77777777" w:rsidR="007D6F3C" w:rsidRDefault="00F40202">
      <w:pPr>
        <w:snapToGri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1．掌握Buck—Boost变换器的工作原理、特点与电路组成。</w:t>
      </w:r>
    </w:p>
    <w:p w14:paraId="44A0577D" w14:textId="77777777" w:rsidR="007D6F3C" w:rsidRDefault="00F40202">
      <w:pPr>
        <w:snapToGri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2．熟悉Buck—Boost变换器连续与不连续工作模式的工作波形图。</w:t>
      </w:r>
    </w:p>
    <w:p w14:paraId="564933EB" w14:textId="77777777" w:rsidR="007D6F3C" w:rsidRDefault="00F40202">
      <w:pPr>
        <w:snapToGri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3．掌握Buck—Boost变换器的调试方法。</w:t>
      </w:r>
    </w:p>
    <w:p w14:paraId="5159B296" w14:textId="77777777" w:rsidR="007D6F3C" w:rsidRDefault="007D6F3C">
      <w:pPr>
        <w:snapToGri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7924F3C3" w14:textId="77777777" w:rsidR="007D6F3C" w:rsidRDefault="00F40202">
      <w:pPr>
        <w:spacing w:line="360" w:lineRule="auto"/>
        <w:ind w:left="270" w:firstLine="150"/>
        <w:rPr>
          <w:rFonts w:ascii="Arial" w:hAnsi="宋体" w:cs="Arial"/>
          <w:b/>
          <w:sz w:val="28"/>
        </w:rPr>
      </w:pPr>
      <w:r>
        <w:rPr>
          <w:rFonts w:ascii="Arial" w:hAnsi="宋体" w:cs="Arial"/>
          <w:b/>
          <w:sz w:val="28"/>
        </w:rPr>
        <w:fldChar w:fldCharType="begin"/>
      </w:r>
      <w:r>
        <w:rPr>
          <w:rFonts w:ascii="Arial" w:hAnsi="宋体" w:cs="Arial"/>
          <w:b/>
          <w:sz w:val="28"/>
        </w:rPr>
        <w:instrText xml:space="preserve"> = 2 \* DBNUM3 </w:instrText>
      </w:r>
      <w:r>
        <w:rPr>
          <w:rFonts w:ascii="Arial" w:hAnsi="宋体" w:cs="Arial"/>
          <w:b/>
          <w:sz w:val="28"/>
        </w:rPr>
        <w:fldChar w:fldCharType="separate"/>
      </w:r>
      <w:r>
        <w:rPr>
          <w:rFonts w:ascii="Arial" w:hAnsi="宋体" w:cs="Arial" w:hint="eastAsia"/>
          <w:b/>
          <w:sz w:val="28"/>
        </w:rPr>
        <w:t>二</w:t>
      </w:r>
      <w:r>
        <w:rPr>
          <w:rFonts w:ascii="Arial" w:hAnsi="宋体" w:cs="Arial"/>
          <w:b/>
          <w:sz w:val="28"/>
        </w:rPr>
        <w:fldChar w:fldCharType="end"/>
      </w:r>
      <w:r>
        <w:rPr>
          <w:rFonts w:ascii="Arial" w:hAnsi="宋体" w:cs="Arial" w:hint="eastAsia"/>
          <w:b/>
          <w:sz w:val="28"/>
        </w:rPr>
        <w:t>．实验内容</w:t>
      </w:r>
    </w:p>
    <w:p w14:paraId="19A886CA" w14:textId="77777777" w:rsidR="007D6F3C" w:rsidRDefault="00F40202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1．连接实验线路，构成一个实用的Buck—Boost变换器。</w:t>
      </w:r>
    </w:p>
    <w:p w14:paraId="7147AC1A" w14:textId="77777777" w:rsidR="007D6F3C" w:rsidRDefault="00F40202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2．调节占空比，测出电感电流</w:t>
      </w:r>
      <w:proofErr w:type="spellStart"/>
      <w:r>
        <w:rPr>
          <w:rFonts w:ascii="宋体" w:hAnsi="宋体" w:cs="宋体"/>
          <w:sz w:val="24"/>
          <w:szCs w:val="24"/>
        </w:rPr>
        <w:t>iL</w:t>
      </w:r>
      <w:proofErr w:type="spellEnd"/>
      <w:r>
        <w:rPr>
          <w:rFonts w:ascii="宋体" w:hAnsi="宋体" w:cs="宋体"/>
          <w:sz w:val="24"/>
          <w:szCs w:val="24"/>
        </w:rPr>
        <w:t>处于连续与不连续临界状态时的占空比ρ，并与理论值相比较。</w:t>
      </w:r>
    </w:p>
    <w:p w14:paraId="65A24E8A" w14:textId="77777777" w:rsidR="007D6F3C" w:rsidRDefault="00F40202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3．将电感L增大一倍，测出</w:t>
      </w:r>
      <w:proofErr w:type="spellStart"/>
      <w:r>
        <w:rPr>
          <w:rFonts w:ascii="宋体" w:hAnsi="宋体" w:cs="宋体"/>
          <w:sz w:val="24"/>
          <w:szCs w:val="24"/>
        </w:rPr>
        <w:t>iL</w:t>
      </w:r>
      <w:proofErr w:type="spellEnd"/>
      <w:r>
        <w:rPr>
          <w:rFonts w:ascii="宋体" w:hAnsi="宋体" w:cs="宋体"/>
          <w:sz w:val="24"/>
          <w:szCs w:val="24"/>
        </w:rPr>
        <w:t>处于连续与不连续临界状态时的占空比ρ，并与理论值相比较。</w:t>
      </w:r>
    </w:p>
    <w:p w14:paraId="1EABEFF5" w14:textId="77777777" w:rsidR="007D6F3C" w:rsidRDefault="00F40202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4．测出连续与不连续工作状态时的</w:t>
      </w:r>
      <w:proofErr w:type="spellStart"/>
      <w:r>
        <w:rPr>
          <w:rFonts w:ascii="宋体" w:hAnsi="宋体" w:cs="宋体"/>
          <w:sz w:val="24"/>
          <w:szCs w:val="24"/>
        </w:rPr>
        <w:t>Vbe</w:t>
      </w:r>
      <w:proofErr w:type="spellEnd"/>
      <w:r>
        <w:rPr>
          <w:rFonts w:ascii="宋体" w:hAnsi="宋体" w:cs="宋体"/>
          <w:sz w:val="24"/>
          <w:szCs w:val="24"/>
        </w:rPr>
        <w:t>、</w:t>
      </w:r>
      <w:proofErr w:type="spellStart"/>
      <w:r>
        <w:rPr>
          <w:rFonts w:ascii="宋体" w:hAnsi="宋体" w:cs="宋体"/>
          <w:sz w:val="24"/>
          <w:szCs w:val="24"/>
        </w:rPr>
        <w:t>Vce</w:t>
      </w:r>
      <w:proofErr w:type="spellEnd"/>
      <w:r>
        <w:rPr>
          <w:rFonts w:ascii="宋体" w:hAnsi="宋体" w:cs="宋体"/>
          <w:sz w:val="24"/>
          <w:szCs w:val="24"/>
        </w:rPr>
        <w:t>、VD、VL、</w:t>
      </w:r>
      <w:proofErr w:type="spellStart"/>
      <w:r>
        <w:rPr>
          <w:rFonts w:ascii="宋体" w:hAnsi="宋体" w:cs="宋体"/>
          <w:sz w:val="24"/>
          <w:szCs w:val="24"/>
        </w:rPr>
        <w:t>iL</w:t>
      </w:r>
      <w:proofErr w:type="spellEnd"/>
      <w:r>
        <w:rPr>
          <w:rFonts w:ascii="宋体" w:hAnsi="宋体" w:cs="宋体"/>
          <w:sz w:val="24"/>
          <w:szCs w:val="24"/>
        </w:rPr>
        <w:t>、</w:t>
      </w:r>
      <w:proofErr w:type="spellStart"/>
      <w:r>
        <w:rPr>
          <w:rFonts w:ascii="宋体" w:hAnsi="宋体" w:cs="宋体"/>
          <w:sz w:val="24"/>
          <w:szCs w:val="24"/>
        </w:rPr>
        <w:t>iC</w:t>
      </w:r>
      <w:proofErr w:type="spellEnd"/>
      <w:r>
        <w:rPr>
          <w:rFonts w:ascii="宋体" w:hAnsi="宋体" w:cs="宋体"/>
          <w:sz w:val="24"/>
          <w:szCs w:val="24"/>
        </w:rPr>
        <w:t>、</w:t>
      </w:r>
      <w:proofErr w:type="spellStart"/>
      <w:r>
        <w:rPr>
          <w:rFonts w:ascii="宋体" w:hAnsi="宋体" w:cs="宋体"/>
          <w:sz w:val="24"/>
          <w:szCs w:val="24"/>
        </w:rPr>
        <w:t>iD</w:t>
      </w:r>
      <w:proofErr w:type="spellEnd"/>
      <w:r>
        <w:rPr>
          <w:rFonts w:ascii="宋体" w:hAnsi="宋体" w:cs="宋体"/>
          <w:sz w:val="24"/>
          <w:szCs w:val="24"/>
        </w:rPr>
        <w:t>等波形。</w:t>
      </w:r>
    </w:p>
    <w:p w14:paraId="45214C17" w14:textId="77777777" w:rsidR="007D6F3C" w:rsidRDefault="00F40202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/>
          <w:sz w:val="24"/>
          <w:szCs w:val="24"/>
        </w:rPr>
        <w:t>. 测出直流电压增益M=VO/VS与占空比ρ的函数关系。</w:t>
      </w:r>
    </w:p>
    <w:p w14:paraId="2970F023" w14:textId="77777777" w:rsidR="007D6F3C" w:rsidRDefault="00F40202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6. 测试输入、输出滤波环节分别对输入电流</w:t>
      </w:r>
      <w:proofErr w:type="spellStart"/>
      <w:r>
        <w:rPr>
          <w:rFonts w:ascii="宋体" w:hAnsi="宋体" w:cs="宋体"/>
          <w:sz w:val="24"/>
          <w:szCs w:val="24"/>
        </w:rPr>
        <w:t>iS</w:t>
      </w:r>
      <w:proofErr w:type="spellEnd"/>
      <w:r>
        <w:rPr>
          <w:rFonts w:ascii="宋体" w:hAnsi="宋体" w:cs="宋体"/>
          <w:sz w:val="24"/>
          <w:szCs w:val="24"/>
        </w:rPr>
        <w:t>与输出电流</w:t>
      </w:r>
      <w:proofErr w:type="spellStart"/>
      <w:r>
        <w:rPr>
          <w:rFonts w:ascii="宋体" w:hAnsi="宋体" w:cs="宋体"/>
          <w:sz w:val="24"/>
          <w:szCs w:val="24"/>
        </w:rPr>
        <w:t>iO</w:t>
      </w:r>
      <w:proofErr w:type="spellEnd"/>
      <w:r>
        <w:rPr>
          <w:rFonts w:ascii="宋体" w:hAnsi="宋体" w:cs="宋体"/>
          <w:sz w:val="24"/>
          <w:szCs w:val="24"/>
        </w:rPr>
        <w:t>影响。</w:t>
      </w:r>
    </w:p>
    <w:p w14:paraId="6CB94A20" w14:textId="77777777" w:rsidR="007D6F3C" w:rsidRDefault="007D6F3C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1B5D9E8B" w14:textId="77777777" w:rsidR="007D6F3C" w:rsidRDefault="00F40202">
      <w:pPr>
        <w:spacing w:line="360" w:lineRule="auto"/>
        <w:ind w:left="270" w:firstLine="150"/>
        <w:rPr>
          <w:rFonts w:ascii="Arial" w:hAnsi="宋体" w:cs="Arial"/>
          <w:b/>
          <w:sz w:val="28"/>
        </w:rPr>
      </w:pPr>
      <w:r>
        <w:rPr>
          <w:rFonts w:ascii="Arial" w:hAnsi="宋体" w:cs="Arial" w:hint="eastAsia"/>
          <w:b/>
          <w:sz w:val="28"/>
        </w:rPr>
        <w:t>三．实验线路</w:t>
      </w:r>
    </w:p>
    <w:p w14:paraId="71980A24" w14:textId="77777777" w:rsidR="007D6F3C" w:rsidRDefault="00F40202">
      <w:pPr>
        <w:spacing w:line="360" w:lineRule="auto"/>
        <w:ind w:left="270" w:firstLine="15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见图5-5。</w:t>
      </w:r>
    </w:p>
    <w:p w14:paraId="70CA0A80" w14:textId="77777777" w:rsidR="007D6F3C" w:rsidRDefault="007D6F3C">
      <w:pPr>
        <w:spacing w:line="360" w:lineRule="auto"/>
        <w:ind w:left="270" w:firstLine="150"/>
        <w:rPr>
          <w:rFonts w:ascii="Arial" w:hAnsi="宋体" w:cs="Arial"/>
          <w:b/>
          <w:sz w:val="28"/>
        </w:rPr>
      </w:pPr>
    </w:p>
    <w:p w14:paraId="1201C16C" w14:textId="77777777" w:rsidR="007D6F3C" w:rsidRDefault="00F40202">
      <w:pPr>
        <w:spacing w:line="360" w:lineRule="auto"/>
        <w:ind w:left="270" w:firstLine="150"/>
        <w:rPr>
          <w:rFonts w:ascii="Arial" w:hAnsi="宋体" w:cs="Arial"/>
          <w:b/>
          <w:sz w:val="28"/>
        </w:rPr>
      </w:pPr>
      <w:r>
        <w:rPr>
          <w:rFonts w:ascii="Arial" w:hAnsi="宋体" w:cs="Arial" w:hint="eastAsia"/>
          <w:b/>
          <w:sz w:val="28"/>
        </w:rPr>
        <w:t>四．实验设备和仪器</w:t>
      </w:r>
    </w:p>
    <w:p w14:paraId="6865F585" w14:textId="77777777" w:rsidR="007D6F3C" w:rsidRDefault="00F40202">
      <w:pPr>
        <w:spacing w:line="360" w:lineRule="auto"/>
        <w:ind w:left="270" w:firstLine="15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1．MCL</w:t>
      </w:r>
      <w:r>
        <w:rPr>
          <w:rFonts w:ascii="宋体" w:hAnsi="宋体" w:cs="宋体"/>
          <w:sz w:val="24"/>
          <w:szCs w:val="24"/>
        </w:rPr>
        <w:t>-</w:t>
      </w:r>
      <w:r>
        <w:rPr>
          <w:rFonts w:ascii="宋体" w:hAnsi="宋体" w:cs="宋体" w:hint="eastAsia"/>
          <w:sz w:val="24"/>
          <w:szCs w:val="24"/>
        </w:rPr>
        <w:t>08直流斩波及开关电源实验挂箱</w:t>
      </w:r>
    </w:p>
    <w:p w14:paraId="2A88CC61" w14:textId="77777777" w:rsidR="007D6F3C" w:rsidRDefault="00F40202">
      <w:pPr>
        <w:spacing w:line="360" w:lineRule="auto"/>
        <w:ind w:left="270" w:firstLine="15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2．万用表</w:t>
      </w:r>
    </w:p>
    <w:p w14:paraId="5D156FA4" w14:textId="77777777" w:rsidR="007D6F3C" w:rsidRDefault="00F40202">
      <w:pPr>
        <w:spacing w:line="360" w:lineRule="auto"/>
        <w:ind w:left="270" w:firstLine="15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3．双</w:t>
      </w:r>
      <w:proofErr w:type="gramStart"/>
      <w:r>
        <w:rPr>
          <w:rFonts w:ascii="宋体" w:hAnsi="宋体" w:cs="宋体" w:hint="eastAsia"/>
          <w:sz w:val="24"/>
          <w:szCs w:val="24"/>
        </w:rPr>
        <w:t>踪</w:t>
      </w:r>
      <w:proofErr w:type="gramEnd"/>
      <w:r>
        <w:rPr>
          <w:rFonts w:ascii="宋体" w:hAnsi="宋体" w:cs="宋体" w:hint="eastAsia"/>
          <w:sz w:val="24"/>
          <w:szCs w:val="24"/>
        </w:rPr>
        <w:t>示波器</w:t>
      </w:r>
    </w:p>
    <w:p w14:paraId="1A68CE95" w14:textId="77777777" w:rsidR="007D6F3C" w:rsidRDefault="007D6F3C">
      <w:pPr>
        <w:spacing w:line="360" w:lineRule="auto"/>
        <w:ind w:left="270" w:firstLine="150"/>
        <w:rPr>
          <w:rFonts w:ascii="宋体" w:hAnsi="宋体" w:cs="宋体"/>
          <w:sz w:val="24"/>
          <w:szCs w:val="24"/>
        </w:rPr>
      </w:pPr>
    </w:p>
    <w:p w14:paraId="41C9E21A" w14:textId="77777777" w:rsidR="007D6F3C" w:rsidRDefault="00F40202">
      <w:pPr>
        <w:spacing w:line="360" w:lineRule="auto"/>
        <w:ind w:left="270" w:firstLine="150"/>
        <w:rPr>
          <w:rFonts w:ascii="Arial" w:hAnsi="宋体" w:cs="Arial"/>
          <w:b/>
          <w:sz w:val="28"/>
        </w:rPr>
      </w:pPr>
      <w:r>
        <w:rPr>
          <w:rFonts w:ascii="Arial" w:hAnsi="宋体" w:cs="Arial" w:hint="eastAsia"/>
          <w:b/>
          <w:sz w:val="28"/>
        </w:rPr>
        <w:t>五．实验方法</w:t>
      </w:r>
    </w:p>
    <w:p w14:paraId="78F3CD38" w14:textId="77777777" w:rsidR="007D6F3C" w:rsidRDefault="00F4020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．检查</w:t>
      </w:r>
      <w:r>
        <w:rPr>
          <w:sz w:val="24"/>
          <w:szCs w:val="24"/>
        </w:rPr>
        <w:t>PWM</w:t>
      </w:r>
      <w:r>
        <w:rPr>
          <w:sz w:val="24"/>
          <w:szCs w:val="24"/>
        </w:rPr>
        <w:t>信号发生器与驱动电路工作是否正常</w:t>
      </w:r>
    </w:p>
    <w:p w14:paraId="3C14CC03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连接有关线路，观察信号发生器输出与驱动电路的输出波形是否正常，如有异常现象，则先设法排除故障。</w:t>
      </w:r>
    </w:p>
    <w:p w14:paraId="04E373DF" w14:textId="77777777" w:rsidR="007D6F3C" w:rsidRDefault="00F40202">
      <w:pPr>
        <w:spacing w:line="360" w:lineRule="auto"/>
        <w:ind w:firstLineChars="100" w:firstLine="210"/>
        <w:jc w:val="center"/>
      </w:pPr>
      <w:r>
        <w:rPr>
          <w:noProof/>
        </w:rPr>
        <w:lastRenderedPageBreak/>
        <w:drawing>
          <wp:inline distT="0" distB="0" distL="0" distR="0" wp14:anchorId="43D0DF36" wp14:editId="3F0FF4FB">
            <wp:extent cx="2766060" cy="4815840"/>
            <wp:effectExtent l="381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60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141" w14:textId="77777777" w:rsidR="007D6F3C" w:rsidRDefault="00F40202">
      <w:pPr>
        <w:spacing w:line="360" w:lineRule="auto"/>
        <w:ind w:firstLineChars="100" w:firstLine="240"/>
        <w:jc w:val="center"/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62361D45" wp14:editId="510DC2F9">
            <wp:extent cx="4712970" cy="3535045"/>
            <wp:effectExtent l="0" t="0" r="11430" b="8255"/>
            <wp:docPr id="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9409C7" w14:textId="77777777" w:rsidR="007D6F3C" w:rsidRDefault="00F40202">
      <w:pPr>
        <w:spacing w:line="360" w:lineRule="auto"/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三五检查波形</w:t>
      </w:r>
    </w:p>
    <w:p w14:paraId="1E47F5DB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．电感</w:t>
      </w:r>
      <w:r>
        <w:rPr>
          <w:sz w:val="24"/>
          <w:szCs w:val="24"/>
        </w:rPr>
        <w:t>L=1.6mH</w:t>
      </w:r>
      <w:r>
        <w:rPr>
          <w:sz w:val="24"/>
          <w:szCs w:val="24"/>
        </w:rPr>
        <w:t>，电感电流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处于连续与不连续临界状态时的占空比</w:t>
      </w:r>
      <w:r>
        <w:rPr>
          <w:sz w:val="24"/>
          <w:szCs w:val="24"/>
        </w:rPr>
        <w:t>ρ</w:t>
      </w:r>
      <w:r>
        <w:rPr>
          <w:sz w:val="24"/>
          <w:szCs w:val="24"/>
        </w:rPr>
        <w:t>测试</w:t>
      </w:r>
    </w:p>
    <w:p w14:paraId="49AF8EE0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将“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”、“</w:t>
      </w:r>
      <w:r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”、“</w:t>
      </w:r>
      <w:r>
        <w:rPr>
          <w:rFonts w:hint="eastAsia"/>
          <w:sz w:val="24"/>
          <w:szCs w:val="24"/>
        </w:rPr>
        <w:t>22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”、“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”、“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”、“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”相连。合上开关</w:t>
      </w:r>
      <w:r>
        <w:rPr>
          <w:rFonts w:hint="eastAsia"/>
          <w:sz w:val="24"/>
          <w:szCs w:val="24"/>
        </w:rPr>
        <w:t>S1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S2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S4</w:t>
      </w:r>
      <w:r>
        <w:rPr>
          <w:rFonts w:hint="eastAsia"/>
          <w:sz w:val="24"/>
          <w:szCs w:val="24"/>
        </w:rPr>
        <w:t>，用示波器观察“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”与“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”（即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）之间波形，然后调节</w:t>
      </w:r>
      <w:r>
        <w:rPr>
          <w:rFonts w:hint="eastAsia"/>
          <w:sz w:val="24"/>
          <w:szCs w:val="24"/>
        </w:rPr>
        <w:t>RP1</w:t>
      </w:r>
      <w:r>
        <w:rPr>
          <w:rFonts w:hint="eastAsia"/>
          <w:sz w:val="24"/>
          <w:szCs w:val="24"/>
        </w:rPr>
        <w:t>使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处，于连续与不连续的临界状态，记录这时候的占空比</w:t>
      </w:r>
      <w:r>
        <w:rPr>
          <w:sz w:val="24"/>
          <w:szCs w:val="24"/>
        </w:rPr>
        <w:t>ρ</w:t>
      </w:r>
      <w:r>
        <w:rPr>
          <w:rFonts w:hint="eastAsia"/>
          <w:sz w:val="24"/>
          <w:szCs w:val="24"/>
        </w:rPr>
        <w:t>与工作周期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</w:rPr>
        <w:t>。</w:t>
      </w:r>
    </w:p>
    <w:p w14:paraId="6F0909AE" w14:textId="77777777" w:rsidR="007D6F3C" w:rsidRDefault="00F40202">
      <w:pPr>
        <w:tabs>
          <w:tab w:val="left" w:pos="0"/>
        </w:tabs>
        <w:snapToGrid w:val="0"/>
        <w:spacing w:line="360" w:lineRule="auto"/>
        <w:ind w:firstLine="420"/>
        <w:rPr>
          <w:rFonts w:ascii="宋体" w:hAnsi="宋体" w:cs="宋体"/>
          <w:b/>
          <w:bCs/>
          <w:sz w:val="24"/>
          <w:szCs w:val="24"/>
        </w:rPr>
      </w:pPr>
      <w:bookmarkStart w:id="0" w:name="_Hlk532899309"/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 w:hint="eastAsia"/>
          <w:b/>
          <w:bCs/>
          <w:position w:val="-10"/>
          <w:sz w:val="24"/>
          <w:szCs w:val="24"/>
        </w:rPr>
        <w:object w:dxaOrig="257" w:dyaOrig="268" w14:anchorId="17FD9B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5pt;height:13pt" o:ole="">
            <v:imagedata r:id="rId11" o:title=""/>
          </v:shape>
          <o:OLEObject Type="Embed" ProgID="Equation.3" ShapeID="_x0000_i1025" DrawAspect="Content" ObjectID="_1702561395" r:id="rId12"/>
        </w:object>
      </w:r>
      <w:r>
        <w:rPr>
          <w:rFonts w:ascii="宋体" w:hAnsi="宋体" w:cs="宋体" w:hint="eastAsia"/>
          <w:b/>
          <w:bCs/>
          <w:sz w:val="24"/>
          <w:szCs w:val="24"/>
        </w:rPr>
        <w:t xml:space="preserve">=25% ， T= 120 </w:t>
      </w:r>
      <w:r>
        <w:rPr>
          <w:rFonts w:ascii="宋体" w:hAnsi="宋体" w:cs="宋体" w:hint="eastAsia"/>
          <w:b/>
          <w:bCs/>
          <w:position w:val="-10"/>
          <w:sz w:val="24"/>
          <w:szCs w:val="24"/>
        </w:rPr>
        <w:object w:dxaOrig="324" w:dyaOrig="268" w14:anchorId="773BD8CC">
          <v:shape id="_x0000_i1026" type="#_x0000_t75" style="width:16.1pt;height:13pt" o:ole="">
            <v:imagedata r:id="rId13" o:title=""/>
          </v:shape>
          <o:OLEObject Type="Embed" ProgID="Equation.3" ShapeID="_x0000_i1026" DrawAspect="Content" ObjectID="_1702561396" r:id="rId14"/>
        </w:object>
      </w:r>
    </w:p>
    <w:bookmarkEnd w:id="0"/>
    <w:p w14:paraId="48C53E0A" w14:textId="77777777" w:rsidR="007D6F3C" w:rsidRDefault="00F40202">
      <w:pPr>
        <w:spacing w:line="360" w:lineRule="auto"/>
        <w:ind w:firstLineChars="100" w:firstLine="240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DF905AA" wp14:editId="655B38D3">
            <wp:extent cx="4732020" cy="3549650"/>
            <wp:effectExtent l="0" t="0" r="11430" b="12700"/>
            <wp:docPr id="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9D9C7" w14:textId="77777777" w:rsidR="007D6F3C" w:rsidRDefault="00F40202">
      <w:pPr>
        <w:spacing w:line="360" w:lineRule="auto"/>
        <w:ind w:firstLineChars="100" w:firstLine="240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临界状态占空比波形以及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之间波形</w:t>
      </w:r>
    </w:p>
    <w:p w14:paraId="13548076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．</w:t>
      </w:r>
      <w:r>
        <w:rPr>
          <w:sz w:val="24"/>
          <w:szCs w:val="24"/>
        </w:rPr>
        <w:t>L=1.6mH</w:t>
      </w:r>
      <w:r>
        <w:rPr>
          <w:sz w:val="24"/>
          <w:szCs w:val="24"/>
        </w:rPr>
        <w:t>，测出处于连续与不连续临界工作状态时</w:t>
      </w:r>
      <w:proofErr w:type="spellStart"/>
      <w:r>
        <w:rPr>
          <w:sz w:val="24"/>
          <w:szCs w:val="24"/>
        </w:rPr>
        <w:t>Vbe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Vce</w:t>
      </w:r>
      <w:proofErr w:type="spellEnd"/>
      <w:r>
        <w:rPr>
          <w:sz w:val="24"/>
          <w:szCs w:val="24"/>
        </w:rPr>
        <w:t>、</w:t>
      </w:r>
      <w:r>
        <w:rPr>
          <w:sz w:val="24"/>
          <w:szCs w:val="24"/>
        </w:rPr>
        <w:t>VD</w:t>
      </w:r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iC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等波形</w:t>
      </w:r>
    </w:p>
    <w:p w14:paraId="2BD0E830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调节</w:t>
      </w:r>
      <w:r>
        <w:rPr>
          <w:rFonts w:hint="eastAsia"/>
          <w:sz w:val="24"/>
          <w:szCs w:val="24"/>
        </w:rPr>
        <w:t>RP1</w:t>
      </w:r>
      <w:r>
        <w:rPr>
          <w:rFonts w:hint="eastAsia"/>
          <w:sz w:val="24"/>
          <w:szCs w:val="24"/>
        </w:rPr>
        <w:t>，使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处于连续与不连续临界工作状态，用示波器测出</w:t>
      </w:r>
      <w:r>
        <w:rPr>
          <w:rFonts w:hint="eastAsia"/>
          <w:sz w:val="24"/>
          <w:szCs w:val="24"/>
        </w:rPr>
        <w:t>GTR</w:t>
      </w:r>
      <w:r>
        <w:rPr>
          <w:rFonts w:hint="eastAsia"/>
          <w:sz w:val="24"/>
          <w:szCs w:val="24"/>
        </w:rPr>
        <w:t>基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射</w:t>
      </w:r>
      <w:proofErr w:type="gramStart"/>
      <w:r>
        <w:rPr>
          <w:rFonts w:hint="eastAsia"/>
          <w:sz w:val="24"/>
          <w:szCs w:val="24"/>
        </w:rPr>
        <w:t>极</w:t>
      </w:r>
      <w:proofErr w:type="gramEnd"/>
      <w:r>
        <w:rPr>
          <w:rFonts w:hint="eastAsia"/>
          <w:sz w:val="24"/>
          <w:szCs w:val="24"/>
        </w:rPr>
        <w:t>电压</w:t>
      </w:r>
      <w:proofErr w:type="spellStart"/>
      <w:r>
        <w:rPr>
          <w:rFonts w:hint="eastAsia"/>
          <w:sz w:val="24"/>
          <w:szCs w:val="24"/>
        </w:rPr>
        <w:t>Vbe</w:t>
      </w:r>
      <w:proofErr w:type="spellEnd"/>
      <w:r>
        <w:rPr>
          <w:rFonts w:hint="eastAsia"/>
          <w:sz w:val="24"/>
          <w:szCs w:val="24"/>
        </w:rPr>
        <w:t>与集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射</w:t>
      </w:r>
      <w:proofErr w:type="gramStart"/>
      <w:r>
        <w:rPr>
          <w:rFonts w:hint="eastAsia"/>
          <w:sz w:val="24"/>
          <w:szCs w:val="24"/>
        </w:rPr>
        <w:t>极</w:t>
      </w:r>
      <w:proofErr w:type="gramEnd"/>
      <w:r>
        <w:rPr>
          <w:rFonts w:hint="eastAsia"/>
          <w:sz w:val="24"/>
          <w:szCs w:val="24"/>
        </w:rPr>
        <w:t>电压</w:t>
      </w:r>
      <w:proofErr w:type="spellStart"/>
      <w:r>
        <w:rPr>
          <w:rFonts w:hint="eastAsia"/>
          <w:sz w:val="24"/>
          <w:szCs w:val="24"/>
        </w:rPr>
        <w:t>Vce</w:t>
      </w:r>
      <w:proofErr w:type="spellEnd"/>
      <w:r>
        <w:rPr>
          <w:rFonts w:hint="eastAsia"/>
          <w:sz w:val="24"/>
          <w:szCs w:val="24"/>
        </w:rPr>
        <w:t>；二极管</w:t>
      </w:r>
      <w:r>
        <w:rPr>
          <w:rFonts w:hint="eastAsia"/>
          <w:sz w:val="24"/>
          <w:szCs w:val="24"/>
        </w:rPr>
        <w:t>VD</w:t>
      </w:r>
      <w:r>
        <w:rPr>
          <w:rFonts w:hint="eastAsia"/>
          <w:sz w:val="24"/>
          <w:szCs w:val="24"/>
        </w:rPr>
        <w:t>阴极与阳极之间电压</w:t>
      </w:r>
      <w:r>
        <w:rPr>
          <w:rFonts w:hint="eastAsia"/>
          <w:sz w:val="24"/>
          <w:szCs w:val="24"/>
        </w:rPr>
        <w:t>VD</w:t>
      </w:r>
      <w:r>
        <w:rPr>
          <w:rFonts w:hint="eastAsia"/>
          <w:sz w:val="24"/>
          <w:szCs w:val="24"/>
        </w:rPr>
        <w:t>；电感</w:t>
      </w:r>
      <w:r>
        <w:rPr>
          <w:rFonts w:hint="eastAsia"/>
          <w:sz w:val="24"/>
          <w:szCs w:val="24"/>
        </w:rPr>
        <w:t>L3</w:t>
      </w:r>
      <w:proofErr w:type="gramStart"/>
      <w:r>
        <w:rPr>
          <w:rFonts w:hint="eastAsia"/>
          <w:sz w:val="24"/>
          <w:szCs w:val="24"/>
        </w:rPr>
        <w:t>两</w:t>
      </w:r>
      <w:proofErr w:type="gramEnd"/>
      <w:r>
        <w:rPr>
          <w:rFonts w:hint="eastAsia"/>
          <w:sz w:val="24"/>
          <w:szCs w:val="24"/>
        </w:rPr>
        <w:t>端电压</w:t>
      </w:r>
      <w:r>
        <w:rPr>
          <w:rFonts w:hint="eastAsia"/>
          <w:sz w:val="24"/>
          <w:szCs w:val="24"/>
        </w:rPr>
        <w:t>VL</w:t>
      </w:r>
      <w:r>
        <w:rPr>
          <w:rFonts w:hint="eastAsia"/>
          <w:sz w:val="24"/>
          <w:szCs w:val="24"/>
        </w:rPr>
        <w:t>；电感电流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；三极管集电极电流</w:t>
      </w:r>
      <w:proofErr w:type="spellStart"/>
      <w:r>
        <w:rPr>
          <w:rFonts w:hint="eastAsia"/>
          <w:sz w:val="24"/>
          <w:szCs w:val="24"/>
        </w:rPr>
        <w:t>iC</w:t>
      </w:r>
      <w:proofErr w:type="spellEnd"/>
      <w:r>
        <w:rPr>
          <w:rFonts w:hint="eastAsia"/>
          <w:sz w:val="24"/>
          <w:szCs w:val="24"/>
        </w:rPr>
        <w:t>以及二极管电流</w:t>
      </w:r>
      <w:proofErr w:type="spellStart"/>
      <w:r>
        <w:rPr>
          <w:rFonts w:hint="eastAsia"/>
          <w:sz w:val="24"/>
          <w:szCs w:val="24"/>
        </w:rPr>
        <w:t>iD</w:t>
      </w:r>
      <w:proofErr w:type="spellEnd"/>
      <w:r>
        <w:rPr>
          <w:rFonts w:hint="eastAsia"/>
          <w:sz w:val="24"/>
          <w:szCs w:val="24"/>
        </w:rPr>
        <w:t>等波形。</w:t>
      </w:r>
    </w:p>
    <w:p w14:paraId="0868518F" w14:textId="77777777" w:rsidR="007D6F3C" w:rsidRDefault="00F40202">
      <w:pPr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79FF055" wp14:editId="4DD3EC7B">
            <wp:extent cx="2818765" cy="2113915"/>
            <wp:effectExtent l="0" t="0" r="635" b="635"/>
            <wp:docPr id="6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6241169" wp14:editId="40BCC41C">
            <wp:extent cx="2815590" cy="2112010"/>
            <wp:effectExtent l="0" t="0" r="3810" b="2540"/>
            <wp:docPr id="7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0D7F71" w14:textId="77777777" w:rsidR="007D6F3C" w:rsidRDefault="00F40202">
      <w:pPr>
        <w:spacing w:line="360" w:lineRule="auto"/>
        <w:ind w:firstLineChars="900" w:firstLine="216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VBE波形                               VCE波形</w:t>
      </w:r>
    </w:p>
    <w:p w14:paraId="11DED723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4BC2D48" wp14:editId="6221E517">
            <wp:extent cx="2848610" cy="2136775"/>
            <wp:effectExtent l="0" t="0" r="8890" b="15875"/>
            <wp:docPr id="8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95E9D90" wp14:editId="4DCF80F7">
            <wp:extent cx="2861945" cy="2146935"/>
            <wp:effectExtent l="0" t="0" r="14605" b="5715"/>
            <wp:docPr id="10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F01F53" w14:textId="77777777" w:rsidR="007D6F3C" w:rsidRDefault="00F40202">
      <w:pPr>
        <w:spacing w:line="360" w:lineRule="auto"/>
        <w:ind w:firstLineChars="900" w:firstLine="216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VD波形                              VL波形</w:t>
      </w:r>
    </w:p>
    <w:p w14:paraId="12EE832E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C9373E6" wp14:editId="2FD2152C">
            <wp:extent cx="2767965" cy="2075815"/>
            <wp:effectExtent l="0" t="0" r="13335" b="635"/>
            <wp:docPr id="11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98311ED" wp14:editId="24537BE1">
            <wp:extent cx="2767330" cy="2075815"/>
            <wp:effectExtent l="0" t="0" r="13970" b="635"/>
            <wp:docPr id="12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2B2EE3" w14:textId="77777777" w:rsidR="007D6F3C" w:rsidRDefault="00F40202">
      <w:pPr>
        <w:spacing w:line="360" w:lineRule="auto"/>
        <w:ind w:firstLineChars="900" w:firstLine="216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IL波形                              IC波形</w:t>
      </w:r>
    </w:p>
    <w:p w14:paraId="0AB296A1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1C424DB" wp14:editId="4CC6AF4A">
            <wp:extent cx="2751455" cy="2063750"/>
            <wp:effectExtent l="0" t="0" r="10795" b="12700"/>
            <wp:docPr id="13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496201" w14:textId="77777777" w:rsidR="007D6F3C" w:rsidRDefault="00F40202">
      <w:pPr>
        <w:spacing w:line="360" w:lineRule="auto"/>
        <w:ind w:firstLineChars="900" w:firstLine="216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ID波形</w:t>
      </w:r>
    </w:p>
    <w:p w14:paraId="1A4166BB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．</w:t>
      </w:r>
      <w:r>
        <w:rPr>
          <w:sz w:val="24"/>
          <w:szCs w:val="24"/>
        </w:rPr>
        <w:t>L=1.6mH,</w:t>
      </w:r>
      <w:r>
        <w:rPr>
          <w:sz w:val="24"/>
          <w:szCs w:val="24"/>
        </w:rPr>
        <w:t>测出连续工作状态时的</w:t>
      </w:r>
      <w:proofErr w:type="spellStart"/>
      <w:r>
        <w:rPr>
          <w:sz w:val="24"/>
          <w:szCs w:val="24"/>
        </w:rPr>
        <w:t>Vbe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Vce</w:t>
      </w:r>
      <w:proofErr w:type="spellEnd"/>
      <w:r>
        <w:rPr>
          <w:sz w:val="24"/>
          <w:szCs w:val="24"/>
        </w:rPr>
        <w:t>、</w:t>
      </w:r>
      <w:r>
        <w:rPr>
          <w:sz w:val="24"/>
          <w:szCs w:val="24"/>
        </w:rPr>
        <w:t>VD</w:t>
      </w:r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iC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等波形</w:t>
      </w:r>
    </w:p>
    <w:p w14:paraId="5A0EC769" w14:textId="77777777" w:rsidR="007D6F3C" w:rsidRDefault="00F40202">
      <w:pPr>
        <w:spacing w:line="360" w:lineRule="auto"/>
        <w:ind w:left="42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调节</w:t>
      </w:r>
      <w:r>
        <w:rPr>
          <w:rFonts w:hint="eastAsia"/>
          <w:sz w:val="24"/>
          <w:szCs w:val="24"/>
        </w:rPr>
        <w:t>RP1</w:t>
      </w:r>
      <w:r>
        <w:rPr>
          <w:rFonts w:hint="eastAsia"/>
          <w:sz w:val="24"/>
          <w:szCs w:val="24"/>
        </w:rPr>
        <w:t>，使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处于连续工作状态，用双</w:t>
      </w:r>
      <w:proofErr w:type="gramStart"/>
      <w:r>
        <w:rPr>
          <w:rFonts w:hint="eastAsia"/>
          <w:sz w:val="24"/>
          <w:szCs w:val="24"/>
        </w:rPr>
        <w:t>踪</w:t>
      </w:r>
      <w:proofErr w:type="gramEnd"/>
      <w:r>
        <w:rPr>
          <w:rFonts w:hint="eastAsia"/>
          <w:sz w:val="24"/>
          <w:szCs w:val="24"/>
        </w:rPr>
        <w:t>示波器观察上述波形。</w:t>
      </w:r>
    </w:p>
    <w:p w14:paraId="0404E730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D3F7987" wp14:editId="07263379">
            <wp:extent cx="2783205" cy="2087245"/>
            <wp:effectExtent l="0" t="0" r="17145" b="8255"/>
            <wp:docPr id="14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F914D25" wp14:editId="64497A60">
            <wp:extent cx="2779395" cy="2084705"/>
            <wp:effectExtent l="0" t="0" r="1905" b="10795"/>
            <wp:docPr id="15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5D289" w14:textId="77777777" w:rsidR="007D6F3C" w:rsidRDefault="00F40202">
      <w:pPr>
        <w:spacing w:line="360" w:lineRule="auto"/>
        <w:ind w:firstLineChars="900" w:firstLine="216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IL波形                             VBE波形</w:t>
      </w:r>
    </w:p>
    <w:p w14:paraId="050AB128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1E8B154" wp14:editId="06E7D868">
            <wp:extent cx="2774315" cy="2080895"/>
            <wp:effectExtent l="0" t="0" r="6985" b="14605"/>
            <wp:docPr id="16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765CF0C" wp14:editId="67C4BADA">
            <wp:extent cx="2790825" cy="2093595"/>
            <wp:effectExtent l="0" t="0" r="9525" b="1905"/>
            <wp:docPr id="17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3B07C7" w14:textId="77777777" w:rsidR="007D6F3C" w:rsidRDefault="00F40202">
      <w:pPr>
        <w:spacing w:line="360" w:lineRule="auto"/>
        <w:ind w:firstLineChars="800" w:firstLine="19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VCE波形                              ID波形</w:t>
      </w:r>
    </w:p>
    <w:p w14:paraId="21A61245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1411F95" wp14:editId="3A653733">
            <wp:extent cx="2771775" cy="2078990"/>
            <wp:effectExtent l="0" t="0" r="9525" b="16510"/>
            <wp:docPr id="18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8036F7A" wp14:editId="16D8795C">
            <wp:extent cx="2796540" cy="2097405"/>
            <wp:effectExtent l="0" t="0" r="3810" b="17145"/>
            <wp:docPr id="19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7A4A6" w14:textId="77777777" w:rsidR="007D6F3C" w:rsidRDefault="00F40202">
      <w:pPr>
        <w:spacing w:line="360" w:lineRule="auto"/>
        <w:ind w:firstLineChars="800" w:firstLine="19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VD波形                               IC波形</w:t>
      </w:r>
    </w:p>
    <w:p w14:paraId="55146E5D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．</w:t>
      </w:r>
      <w:r>
        <w:rPr>
          <w:sz w:val="24"/>
          <w:szCs w:val="24"/>
        </w:rPr>
        <w:t>L=1.6mH,</w:t>
      </w:r>
      <w:r>
        <w:rPr>
          <w:sz w:val="24"/>
          <w:szCs w:val="24"/>
        </w:rPr>
        <w:t>测出不连续工作状态时的</w:t>
      </w:r>
      <w:proofErr w:type="spellStart"/>
      <w:r>
        <w:rPr>
          <w:sz w:val="24"/>
          <w:szCs w:val="24"/>
        </w:rPr>
        <w:t>Vbe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Vce</w:t>
      </w:r>
      <w:proofErr w:type="spellEnd"/>
      <w:r>
        <w:rPr>
          <w:sz w:val="24"/>
          <w:szCs w:val="24"/>
        </w:rPr>
        <w:t>、</w:t>
      </w:r>
      <w:r>
        <w:rPr>
          <w:sz w:val="24"/>
          <w:szCs w:val="24"/>
        </w:rPr>
        <w:t>VD</w:t>
      </w:r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iC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等波形</w:t>
      </w:r>
    </w:p>
    <w:p w14:paraId="0BDABB95" w14:textId="77777777" w:rsidR="007D6F3C" w:rsidRDefault="00F40202">
      <w:pPr>
        <w:spacing w:line="360" w:lineRule="auto"/>
        <w:ind w:left="42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调节</w:t>
      </w:r>
      <w:r>
        <w:rPr>
          <w:rFonts w:hint="eastAsia"/>
          <w:sz w:val="24"/>
          <w:szCs w:val="24"/>
        </w:rPr>
        <w:t>RP1</w:t>
      </w:r>
      <w:r>
        <w:rPr>
          <w:rFonts w:hint="eastAsia"/>
          <w:sz w:val="24"/>
          <w:szCs w:val="24"/>
        </w:rPr>
        <w:t>，使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处于不连续工作状态，用双</w:t>
      </w:r>
      <w:proofErr w:type="gramStart"/>
      <w:r>
        <w:rPr>
          <w:rFonts w:hint="eastAsia"/>
          <w:sz w:val="24"/>
          <w:szCs w:val="24"/>
        </w:rPr>
        <w:t>踪</w:t>
      </w:r>
      <w:proofErr w:type="gramEnd"/>
      <w:r>
        <w:rPr>
          <w:rFonts w:hint="eastAsia"/>
          <w:sz w:val="24"/>
          <w:szCs w:val="24"/>
        </w:rPr>
        <w:t>示波器观察上述波形。</w:t>
      </w:r>
    </w:p>
    <w:p w14:paraId="615AF5C7" w14:textId="77777777" w:rsidR="007D6F3C" w:rsidRDefault="00F40202">
      <w:pPr>
        <w:spacing w:line="360" w:lineRule="auto"/>
        <w:ind w:firstLineChars="100" w:firstLine="24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09B47054" wp14:editId="6A45F8F1">
            <wp:extent cx="2807335" cy="2105660"/>
            <wp:effectExtent l="0" t="0" r="12065" b="8890"/>
            <wp:docPr id="20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96C18C2" wp14:editId="62FE90D5">
            <wp:extent cx="2807970" cy="2106295"/>
            <wp:effectExtent l="0" t="0" r="11430" b="8255"/>
            <wp:docPr id="21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93CB66" w14:textId="77777777" w:rsidR="007D6F3C" w:rsidRDefault="00F40202">
      <w:pPr>
        <w:spacing w:line="360" w:lineRule="auto"/>
        <w:ind w:firstLineChars="800" w:firstLine="19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IL波形                          VBE波形</w:t>
      </w:r>
    </w:p>
    <w:p w14:paraId="35EF0EC7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B072AB9" wp14:editId="3CFED1E6">
            <wp:extent cx="2800985" cy="2101215"/>
            <wp:effectExtent l="0" t="0" r="18415" b="13335"/>
            <wp:docPr id="22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6C74477" wp14:editId="759A4FE3">
            <wp:extent cx="2835910" cy="2127250"/>
            <wp:effectExtent l="0" t="0" r="2540" b="6350"/>
            <wp:docPr id="23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6B28C" w14:textId="77777777" w:rsidR="007D6F3C" w:rsidRDefault="00F40202">
      <w:pPr>
        <w:spacing w:line="360" w:lineRule="auto"/>
        <w:ind w:firstLineChars="800" w:firstLine="19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VCE波形                             VD波形</w:t>
      </w:r>
    </w:p>
    <w:p w14:paraId="14CC7EED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BF79C52" wp14:editId="2534BC26">
            <wp:extent cx="2960370" cy="2220595"/>
            <wp:effectExtent l="0" t="0" r="11430" b="8255"/>
            <wp:docPr id="24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322C6C8" wp14:editId="1830E3B7">
            <wp:extent cx="2983865" cy="2237740"/>
            <wp:effectExtent l="0" t="0" r="6985" b="10160"/>
            <wp:docPr id="25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2E0A51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        ID波形                                  IC波形</w:t>
      </w:r>
    </w:p>
    <w:p w14:paraId="754E6C16" w14:textId="77777777" w:rsidR="007D6F3C" w:rsidRDefault="007D6F3C">
      <w:pPr>
        <w:spacing w:line="360" w:lineRule="auto"/>
        <w:rPr>
          <w:rFonts w:ascii="宋体" w:hAnsi="宋体" w:cs="宋体"/>
          <w:sz w:val="24"/>
          <w:szCs w:val="24"/>
        </w:rPr>
      </w:pPr>
    </w:p>
    <w:p w14:paraId="5C957DB4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6</w:t>
      </w:r>
      <w:r>
        <w:rPr>
          <w:sz w:val="24"/>
          <w:szCs w:val="24"/>
        </w:rPr>
        <w:t>．</w:t>
      </w:r>
      <w:r>
        <w:rPr>
          <w:sz w:val="24"/>
          <w:szCs w:val="24"/>
        </w:rPr>
        <w:t>L=3.2mH</w:t>
      </w:r>
      <w:r>
        <w:rPr>
          <w:sz w:val="24"/>
          <w:szCs w:val="24"/>
        </w:rPr>
        <w:t>，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处于连续与不连续临界状态时的占空比</w:t>
      </w:r>
      <w:r>
        <w:rPr>
          <w:sz w:val="24"/>
          <w:szCs w:val="24"/>
        </w:rPr>
        <w:t>ρ</w:t>
      </w:r>
      <w:r>
        <w:rPr>
          <w:sz w:val="24"/>
          <w:szCs w:val="24"/>
        </w:rPr>
        <w:t>测试</w:t>
      </w:r>
    </w:p>
    <w:p w14:paraId="6E044A04" w14:textId="77777777" w:rsidR="007D6F3C" w:rsidRDefault="00F40202">
      <w:pPr>
        <w:spacing w:line="360" w:lineRule="auto"/>
        <w:ind w:left="24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将开关</w:t>
      </w:r>
      <w:r>
        <w:rPr>
          <w:rFonts w:hint="eastAsia"/>
          <w:sz w:val="24"/>
          <w:szCs w:val="24"/>
        </w:rPr>
        <w:t>S2</w:t>
      </w:r>
      <w:r>
        <w:rPr>
          <w:rFonts w:hint="eastAsia"/>
          <w:sz w:val="24"/>
          <w:szCs w:val="24"/>
        </w:rPr>
        <w:t>断开，观察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波形，调节</w:t>
      </w:r>
      <w:r>
        <w:rPr>
          <w:rFonts w:hint="eastAsia"/>
          <w:sz w:val="24"/>
          <w:szCs w:val="24"/>
        </w:rPr>
        <w:t>RP1</w:t>
      </w:r>
      <w:r>
        <w:rPr>
          <w:rFonts w:hint="eastAsia"/>
          <w:sz w:val="24"/>
          <w:szCs w:val="24"/>
        </w:rPr>
        <w:t>，使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处于连续与不连续的临界状态，记录这时候的占空比</w:t>
      </w:r>
      <w:r>
        <w:rPr>
          <w:sz w:val="24"/>
          <w:szCs w:val="24"/>
        </w:rPr>
        <w:t>ρ</w:t>
      </w:r>
      <w:r>
        <w:rPr>
          <w:rFonts w:hint="eastAsia"/>
          <w:sz w:val="24"/>
          <w:szCs w:val="24"/>
        </w:rPr>
        <w:t>与工作周期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</w:rPr>
        <w:t>。</w:t>
      </w:r>
    </w:p>
    <w:p w14:paraId="35985D4F" w14:textId="77777777" w:rsidR="007D6F3C" w:rsidRDefault="00F40202">
      <w:pPr>
        <w:tabs>
          <w:tab w:val="left" w:pos="0"/>
        </w:tabs>
        <w:snapToGri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bookmarkStart w:id="1" w:name="_Hlk532899312"/>
      <w:r>
        <w:rPr>
          <w:rFonts w:ascii="宋体" w:hAnsi="宋体" w:cs="宋体"/>
          <w:b/>
          <w:bCs/>
          <w:sz w:val="24"/>
          <w:szCs w:val="24"/>
        </w:rPr>
        <w:lastRenderedPageBreak/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/>
          <w:b/>
          <w:bCs/>
          <w:sz w:val="24"/>
          <w:szCs w:val="24"/>
        </w:rPr>
        <w:tab/>
      </w:r>
      <w:r>
        <w:rPr>
          <w:rFonts w:ascii="宋体" w:hAnsi="宋体" w:cs="宋体" w:hint="eastAsia"/>
          <w:b/>
          <w:bCs/>
          <w:position w:val="-10"/>
          <w:sz w:val="24"/>
          <w:szCs w:val="24"/>
        </w:rPr>
        <w:object w:dxaOrig="257" w:dyaOrig="268" w14:anchorId="269C9D1A">
          <v:shape id="_x0000_i1027" type="#_x0000_t75" style="width:12.25pt;height:13pt" o:ole="">
            <v:imagedata r:id="rId11" o:title=""/>
          </v:shape>
          <o:OLEObject Type="Embed" ProgID="Equation.3" ShapeID="_x0000_i1027" DrawAspect="Content" ObjectID="_1702561397" r:id="rId35"/>
        </w:object>
      </w:r>
      <w:r>
        <w:rPr>
          <w:rFonts w:ascii="宋体" w:hAnsi="宋体" w:cs="宋体" w:hint="eastAsia"/>
          <w:b/>
          <w:bCs/>
          <w:sz w:val="24"/>
          <w:szCs w:val="24"/>
        </w:rPr>
        <w:t xml:space="preserve">= </w:t>
      </w:r>
      <w:r>
        <w:rPr>
          <w:rFonts w:ascii="宋体" w:hAnsi="宋体" w:cs="宋体"/>
          <w:b/>
          <w:bCs/>
          <w:sz w:val="24"/>
          <w:szCs w:val="24"/>
        </w:rPr>
        <w:t>5</w:t>
      </w:r>
      <w:r>
        <w:rPr>
          <w:rFonts w:ascii="宋体" w:hAnsi="宋体" w:cs="宋体" w:hint="eastAsia"/>
          <w:b/>
          <w:bCs/>
          <w:sz w:val="24"/>
          <w:szCs w:val="24"/>
        </w:rPr>
        <w:t>8</w:t>
      </w:r>
      <w:r>
        <w:rPr>
          <w:rFonts w:ascii="宋体" w:hAnsi="宋体" w:cs="宋体"/>
          <w:b/>
          <w:bCs/>
          <w:sz w:val="24"/>
          <w:szCs w:val="24"/>
        </w:rPr>
        <w:t>.</w:t>
      </w:r>
      <w:r>
        <w:rPr>
          <w:rFonts w:ascii="宋体" w:hAnsi="宋体" w:cs="宋体" w:hint="eastAsia"/>
          <w:b/>
          <w:bCs/>
          <w:sz w:val="24"/>
          <w:szCs w:val="24"/>
        </w:rPr>
        <w:t>06 % ， T= 12</w:t>
      </w:r>
      <w:r>
        <w:rPr>
          <w:rFonts w:ascii="宋体" w:hAnsi="宋体" w:cs="宋体"/>
          <w:b/>
          <w:bCs/>
          <w:sz w:val="24"/>
          <w:szCs w:val="24"/>
        </w:rPr>
        <w:t>4</w:t>
      </w:r>
      <w:r>
        <w:rPr>
          <w:rFonts w:ascii="宋体" w:hAnsi="宋体" w:cs="宋体" w:hint="eastAsia"/>
          <w:b/>
          <w:bCs/>
          <w:sz w:val="24"/>
          <w:szCs w:val="24"/>
        </w:rPr>
        <w:t xml:space="preserve">.0 </w:t>
      </w:r>
      <w:r>
        <w:rPr>
          <w:rFonts w:ascii="宋体" w:hAnsi="宋体" w:cs="宋体" w:hint="eastAsia"/>
          <w:b/>
          <w:bCs/>
          <w:position w:val="-10"/>
          <w:sz w:val="24"/>
          <w:szCs w:val="24"/>
        </w:rPr>
        <w:object w:dxaOrig="324" w:dyaOrig="268" w14:anchorId="6143BC12">
          <v:shape id="_x0000_i1028" type="#_x0000_t75" style="width:16.1pt;height:13pt" o:ole="">
            <v:imagedata r:id="rId13" o:title=""/>
          </v:shape>
          <o:OLEObject Type="Embed" ProgID="Equation.3" ShapeID="_x0000_i1028" DrawAspect="Content" ObjectID="_1702561398" r:id="rId36"/>
        </w:object>
      </w:r>
    </w:p>
    <w:p w14:paraId="3140823B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E92DF45" wp14:editId="638C4703">
            <wp:extent cx="2717800" cy="2038350"/>
            <wp:effectExtent l="0" t="0" r="6350" b="0"/>
            <wp:docPr id="27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78D1C21" wp14:editId="1B7CCFE5">
            <wp:extent cx="2677795" cy="2008505"/>
            <wp:effectExtent l="0" t="0" r="8255" b="10795"/>
            <wp:docPr id="28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D0E5CE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      电感3.2连续                         电感1.6连续</w:t>
      </w:r>
    </w:p>
    <w:p w14:paraId="730CD78A" w14:textId="77777777" w:rsidR="007D6F3C" w:rsidRDefault="007D6F3C">
      <w:pPr>
        <w:spacing w:line="360" w:lineRule="auto"/>
        <w:ind w:firstLineChars="200" w:firstLine="482"/>
        <w:rPr>
          <w:b/>
          <w:sz w:val="24"/>
          <w:szCs w:val="24"/>
          <w:u w:val="single"/>
        </w:rPr>
      </w:pPr>
    </w:p>
    <w:bookmarkEnd w:id="1"/>
    <w:p w14:paraId="4EB5C2D1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sz w:val="24"/>
          <w:szCs w:val="24"/>
        </w:rPr>
        <w:t>．</w:t>
      </w:r>
      <w:r>
        <w:rPr>
          <w:sz w:val="24"/>
          <w:szCs w:val="24"/>
        </w:rPr>
        <w:t>L=3.2mH</w:t>
      </w:r>
      <w:r>
        <w:rPr>
          <w:sz w:val="24"/>
          <w:szCs w:val="24"/>
        </w:rPr>
        <w:t>，测出连续工作状态时的</w:t>
      </w:r>
      <w:proofErr w:type="spellStart"/>
      <w:r>
        <w:rPr>
          <w:sz w:val="24"/>
          <w:szCs w:val="24"/>
        </w:rPr>
        <w:t>Vbe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Vce</w:t>
      </w:r>
      <w:proofErr w:type="spellEnd"/>
      <w:r>
        <w:rPr>
          <w:sz w:val="24"/>
          <w:szCs w:val="24"/>
        </w:rPr>
        <w:t>、</w:t>
      </w:r>
      <w:r>
        <w:rPr>
          <w:sz w:val="24"/>
          <w:szCs w:val="24"/>
        </w:rPr>
        <w:t>VD</w:t>
      </w:r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iC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等波形</w:t>
      </w:r>
    </w:p>
    <w:p w14:paraId="2DFFA52B" w14:textId="77777777" w:rsidR="007D6F3C" w:rsidRDefault="00F40202">
      <w:pPr>
        <w:spacing w:line="360" w:lineRule="auto"/>
        <w:ind w:left="42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调节</w:t>
      </w:r>
      <w:r>
        <w:rPr>
          <w:rFonts w:hint="eastAsia"/>
          <w:sz w:val="24"/>
          <w:szCs w:val="24"/>
        </w:rPr>
        <w:t>RP1</w:t>
      </w:r>
      <w:r>
        <w:rPr>
          <w:rFonts w:hint="eastAsia"/>
          <w:sz w:val="24"/>
          <w:szCs w:val="24"/>
        </w:rPr>
        <w:t>，使</w:t>
      </w:r>
      <w:proofErr w:type="spellStart"/>
      <w:r>
        <w:rPr>
          <w:rFonts w:hint="eastAsia"/>
          <w:sz w:val="24"/>
          <w:szCs w:val="24"/>
        </w:rPr>
        <w:t>iL</w:t>
      </w:r>
      <w:proofErr w:type="spellEnd"/>
      <w:r>
        <w:rPr>
          <w:rFonts w:hint="eastAsia"/>
          <w:sz w:val="24"/>
          <w:szCs w:val="24"/>
        </w:rPr>
        <w:t>处于连续工作状态，测试方法同前。</w:t>
      </w:r>
    </w:p>
    <w:p w14:paraId="437022E9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E40369F" wp14:editId="207C2E9B">
            <wp:extent cx="2816860" cy="2112645"/>
            <wp:effectExtent l="0" t="0" r="2540" b="1905"/>
            <wp:docPr id="29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714B6AA" wp14:editId="50B0871A">
            <wp:extent cx="2816225" cy="2112645"/>
            <wp:effectExtent l="0" t="0" r="3175" b="1905"/>
            <wp:docPr id="30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F818A4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     </w:t>
      </w:r>
      <w:r>
        <w:rPr>
          <w:rFonts w:ascii="宋体" w:hAnsi="宋体" w:cs="宋体"/>
          <w:sz w:val="24"/>
          <w:szCs w:val="24"/>
        </w:rPr>
        <w:t>电感3.2连续</w:t>
      </w:r>
      <w:proofErr w:type="spellStart"/>
      <w:r>
        <w:rPr>
          <w:rFonts w:ascii="宋体" w:hAnsi="宋体" w:cs="宋体"/>
          <w:sz w:val="24"/>
          <w:szCs w:val="24"/>
        </w:rPr>
        <w:t>vbe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                     </w:t>
      </w:r>
      <w:r>
        <w:rPr>
          <w:rFonts w:ascii="宋体" w:hAnsi="宋体" w:cs="宋体"/>
          <w:sz w:val="24"/>
          <w:szCs w:val="24"/>
        </w:rPr>
        <w:t>电感1.6连续</w:t>
      </w:r>
      <w:proofErr w:type="spellStart"/>
      <w:r>
        <w:rPr>
          <w:rFonts w:ascii="宋体" w:hAnsi="宋体" w:cs="宋体"/>
          <w:sz w:val="24"/>
          <w:szCs w:val="24"/>
        </w:rPr>
        <w:t>vbe</w:t>
      </w:r>
      <w:proofErr w:type="spellEnd"/>
    </w:p>
    <w:p w14:paraId="2BD616CF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F3BC724" wp14:editId="5353699F">
            <wp:extent cx="2752725" cy="2065020"/>
            <wp:effectExtent l="0" t="0" r="9525" b="11430"/>
            <wp:docPr id="31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207E5C8" wp14:editId="44070E83">
            <wp:extent cx="2754630" cy="2066290"/>
            <wp:effectExtent l="0" t="0" r="7620" b="10160"/>
            <wp:docPr id="32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0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5C4C3" w14:textId="77777777" w:rsidR="007D6F3C" w:rsidRDefault="00F40202">
      <w:pPr>
        <w:spacing w:line="360" w:lineRule="auto"/>
        <w:ind w:firstLineChars="500" w:firstLine="120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电感</w:t>
      </w:r>
      <w:r>
        <w:rPr>
          <w:rFonts w:ascii="宋体" w:hAnsi="宋体" w:cs="宋体" w:hint="eastAsia"/>
          <w:sz w:val="24"/>
          <w:szCs w:val="24"/>
        </w:rPr>
        <w:t>3.2</w:t>
      </w:r>
      <w:r>
        <w:rPr>
          <w:rFonts w:ascii="宋体" w:hAnsi="宋体" w:cs="宋体"/>
          <w:sz w:val="24"/>
          <w:szCs w:val="24"/>
        </w:rPr>
        <w:t>vce</w:t>
      </w:r>
      <w:r>
        <w:rPr>
          <w:rFonts w:ascii="宋体" w:hAnsi="宋体" w:cs="宋体" w:hint="eastAsia"/>
          <w:sz w:val="24"/>
          <w:szCs w:val="24"/>
        </w:rPr>
        <w:t xml:space="preserve">                                 </w:t>
      </w:r>
      <w:r>
        <w:rPr>
          <w:rFonts w:ascii="宋体" w:hAnsi="宋体" w:cs="宋体"/>
          <w:sz w:val="24"/>
          <w:szCs w:val="24"/>
        </w:rPr>
        <w:t>电感</w:t>
      </w:r>
      <w:r>
        <w:rPr>
          <w:rFonts w:ascii="宋体" w:hAnsi="宋体" w:cs="宋体" w:hint="eastAsia"/>
          <w:sz w:val="24"/>
          <w:szCs w:val="24"/>
        </w:rPr>
        <w:t>1.6</w:t>
      </w:r>
      <w:r>
        <w:rPr>
          <w:rFonts w:ascii="宋体" w:hAnsi="宋体" w:cs="宋体"/>
          <w:sz w:val="24"/>
          <w:szCs w:val="24"/>
        </w:rPr>
        <w:t>vce</w:t>
      </w:r>
    </w:p>
    <w:p w14:paraId="5CCA4434" w14:textId="77777777" w:rsidR="007D6F3C" w:rsidRDefault="00F4020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DC47DCC" wp14:editId="561ADC84">
            <wp:extent cx="2698115" cy="2023745"/>
            <wp:effectExtent l="0" t="0" r="6985" b="14605"/>
            <wp:docPr id="33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F8A92E3" wp14:editId="6231ED9F">
            <wp:extent cx="2700020" cy="2025015"/>
            <wp:effectExtent l="0" t="0" r="5080" b="13335"/>
            <wp:docPr id="34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A77726" w14:textId="77777777" w:rsidR="007D6F3C" w:rsidRDefault="00F40202">
      <w:pPr>
        <w:spacing w:line="360" w:lineRule="auto"/>
        <w:ind w:firstLineChars="600" w:firstLine="144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电感</w:t>
      </w:r>
      <w:r>
        <w:rPr>
          <w:rFonts w:ascii="宋体" w:hAnsi="宋体" w:cs="宋体" w:hint="eastAsia"/>
          <w:sz w:val="24"/>
          <w:szCs w:val="24"/>
        </w:rPr>
        <w:t xml:space="preserve">3.2vd                             </w:t>
      </w:r>
      <w:r>
        <w:rPr>
          <w:rFonts w:ascii="宋体" w:hAnsi="宋体" w:cs="宋体"/>
          <w:sz w:val="24"/>
          <w:szCs w:val="24"/>
        </w:rPr>
        <w:t>电感</w:t>
      </w:r>
      <w:r>
        <w:rPr>
          <w:rFonts w:ascii="宋体" w:hAnsi="宋体" w:cs="宋体" w:hint="eastAsia"/>
          <w:sz w:val="24"/>
          <w:szCs w:val="24"/>
        </w:rPr>
        <w:t>1.6</w:t>
      </w: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d</w:t>
      </w:r>
    </w:p>
    <w:p w14:paraId="7192DB19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>．</w:t>
      </w:r>
      <w:r>
        <w:rPr>
          <w:sz w:val="24"/>
          <w:szCs w:val="24"/>
        </w:rPr>
        <w:t>L=3.2mH</w:t>
      </w:r>
      <w:r>
        <w:rPr>
          <w:sz w:val="24"/>
          <w:szCs w:val="24"/>
        </w:rPr>
        <w:t>，测出不连续工作状态时的</w:t>
      </w:r>
      <w:proofErr w:type="spellStart"/>
      <w:r>
        <w:rPr>
          <w:sz w:val="24"/>
          <w:szCs w:val="24"/>
        </w:rPr>
        <w:t>Vbe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Vce</w:t>
      </w:r>
      <w:proofErr w:type="spellEnd"/>
      <w:r>
        <w:rPr>
          <w:sz w:val="24"/>
          <w:szCs w:val="24"/>
        </w:rPr>
        <w:t>、</w:t>
      </w:r>
      <w:r>
        <w:rPr>
          <w:sz w:val="24"/>
          <w:szCs w:val="24"/>
        </w:rPr>
        <w:t>VD</w:t>
      </w:r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iC</w:t>
      </w:r>
      <w:proofErr w:type="spellEnd"/>
      <w:r>
        <w:rPr>
          <w:sz w:val="24"/>
          <w:szCs w:val="24"/>
        </w:rPr>
        <w:t>、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等波形</w:t>
      </w:r>
    </w:p>
    <w:p w14:paraId="29EC364F" w14:textId="77777777" w:rsidR="007D6F3C" w:rsidRDefault="007D6F3C">
      <w:pPr>
        <w:spacing w:line="360" w:lineRule="auto"/>
        <w:ind w:firstLineChars="100" w:firstLine="240"/>
        <w:rPr>
          <w:sz w:val="24"/>
          <w:szCs w:val="24"/>
        </w:rPr>
      </w:pPr>
    </w:p>
    <w:p w14:paraId="65EC41A6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sz w:val="24"/>
          <w:szCs w:val="24"/>
        </w:rPr>
        <w:t>．测出</w:t>
      </w:r>
      <w:r>
        <w:rPr>
          <w:sz w:val="24"/>
          <w:szCs w:val="24"/>
        </w:rPr>
        <w:t>M=VO/VS</w:t>
      </w:r>
      <w:r>
        <w:rPr>
          <w:sz w:val="24"/>
          <w:szCs w:val="24"/>
        </w:rPr>
        <w:t>与占空比</w:t>
      </w:r>
      <w:r>
        <w:rPr>
          <w:sz w:val="24"/>
          <w:szCs w:val="24"/>
        </w:rPr>
        <w:t>ρ</w:t>
      </w:r>
      <w:r>
        <w:rPr>
          <w:sz w:val="24"/>
          <w:szCs w:val="24"/>
        </w:rPr>
        <w:t>的函数关系</w:t>
      </w:r>
    </w:p>
    <w:p w14:paraId="339F6C0D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L=1.6mH</w:t>
      </w:r>
      <w:r>
        <w:rPr>
          <w:rFonts w:hint="eastAsia"/>
          <w:sz w:val="24"/>
          <w:szCs w:val="24"/>
        </w:rPr>
        <w:t>，占空比</w:t>
      </w:r>
      <w:r>
        <w:rPr>
          <w:sz w:val="24"/>
          <w:szCs w:val="24"/>
        </w:rPr>
        <w:t>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从最小到最大范围内，测试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～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ρ</w:t>
      </w:r>
      <w:r>
        <w:rPr>
          <w:rFonts w:hint="eastAsia"/>
          <w:sz w:val="24"/>
          <w:szCs w:val="24"/>
        </w:rPr>
        <w:t>数据，以及与此对应的输出电压</w:t>
      </w:r>
      <w:r>
        <w:rPr>
          <w:rFonts w:hint="eastAsia"/>
          <w:sz w:val="24"/>
          <w:szCs w:val="24"/>
        </w:rPr>
        <w:t>VO</w:t>
      </w:r>
      <w:r>
        <w:rPr>
          <w:rFonts w:hint="eastAsia"/>
          <w:sz w:val="24"/>
          <w:szCs w:val="24"/>
        </w:rPr>
        <w:t>。</w:t>
      </w:r>
    </w:p>
    <w:tbl>
      <w:tblPr>
        <w:tblW w:w="6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7"/>
        <w:gridCol w:w="1048"/>
        <w:gridCol w:w="1048"/>
        <w:gridCol w:w="1048"/>
        <w:gridCol w:w="1048"/>
        <w:gridCol w:w="1048"/>
      </w:tblGrid>
      <w:tr w:rsidR="007D6F3C" w14:paraId="010EEE16" w14:textId="77777777">
        <w:trPr>
          <w:trHeight w:val="375"/>
          <w:jc w:val="center"/>
        </w:trPr>
        <w:tc>
          <w:tcPr>
            <w:tcW w:w="1047" w:type="dxa"/>
            <w:vAlign w:val="center"/>
          </w:tcPr>
          <w:p w14:paraId="0600F409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ρ</w:t>
            </w:r>
          </w:p>
        </w:tc>
        <w:tc>
          <w:tcPr>
            <w:tcW w:w="1048" w:type="dxa"/>
            <w:vAlign w:val="center"/>
          </w:tcPr>
          <w:p w14:paraId="6D9EB16B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24.9%</w:t>
            </w:r>
          </w:p>
        </w:tc>
        <w:tc>
          <w:tcPr>
            <w:tcW w:w="1048" w:type="dxa"/>
            <w:vAlign w:val="center"/>
          </w:tcPr>
          <w:p w14:paraId="7C093FE4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35.3%</w:t>
            </w:r>
          </w:p>
        </w:tc>
        <w:tc>
          <w:tcPr>
            <w:tcW w:w="1048" w:type="dxa"/>
            <w:vAlign w:val="center"/>
          </w:tcPr>
          <w:p w14:paraId="09E50EEF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46.7%</w:t>
            </w:r>
          </w:p>
        </w:tc>
        <w:tc>
          <w:tcPr>
            <w:tcW w:w="1048" w:type="dxa"/>
            <w:vAlign w:val="center"/>
          </w:tcPr>
          <w:p w14:paraId="337A991A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74.5%</w:t>
            </w:r>
          </w:p>
        </w:tc>
        <w:tc>
          <w:tcPr>
            <w:tcW w:w="1048" w:type="dxa"/>
            <w:vAlign w:val="center"/>
          </w:tcPr>
          <w:p w14:paraId="01504FB8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81.7%</w:t>
            </w:r>
          </w:p>
        </w:tc>
      </w:tr>
      <w:tr w:rsidR="007D6F3C" w14:paraId="17009CA1" w14:textId="77777777">
        <w:trPr>
          <w:trHeight w:val="375"/>
          <w:jc w:val="center"/>
        </w:trPr>
        <w:tc>
          <w:tcPr>
            <w:tcW w:w="1047" w:type="dxa"/>
            <w:vAlign w:val="center"/>
          </w:tcPr>
          <w:p w14:paraId="34D063DD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Vo（V）</w:t>
            </w:r>
          </w:p>
        </w:tc>
        <w:tc>
          <w:tcPr>
            <w:tcW w:w="1048" w:type="dxa"/>
            <w:vAlign w:val="center"/>
          </w:tcPr>
          <w:p w14:paraId="3993D828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1.00</w:t>
            </w:r>
          </w:p>
        </w:tc>
        <w:tc>
          <w:tcPr>
            <w:tcW w:w="1048" w:type="dxa"/>
            <w:vAlign w:val="center"/>
          </w:tcPr>
          <w:p w14:paraId="77D850EE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1.50</w:t>
            </w:r>
          </w:p>
        </w:tc>
        <w:tc>
          <w:tcPr>
            <w:tcW w:w="1048" w:type="dxa"/>
            <w:vAlign w:val="center"/>
          </w:tcPr>
          <w:p w14:paraId="40A5AD40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2.00</w:t>
            </w:r>
          </w:p>
        </w:tc>
        <w:tc>
          <w:tcPr>
            <w:tcW w:w="1048" w:type="dxa"/>
            <w:vAlign w:val="center"/>
          </w:tcPr>
          <w:p w14:paraId="2EF45495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3.00</w:t>
            </w:r>
          </w:p>
        </w:tc>
        <w:tc>
          <w:tcPr>
            <w:tcW w:w="1048" w:type="dxa"/>
            <w:vAlign w:val="center"/>
          </w:tcPr>
          <w:p w14:paraId="6E5D93EB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4.00</w:t>
            </w:r>
          </w:p>
        </w:tc>
      </w:tr>
    </w:tbl>
    <w:p w14:paraId="0D858284" w14:textId="77777777" w:rsidR="007D6F3C" w:rsidRDefault="007D6F3C">
      <w:pPr>
        <w:snapToGrid w:val="0"/>
        <w:ind w:firstLine="420"/>
        <w:rPr>
          <w:rFonts w:ascii="宋体" w:hAnsi="Plotter"/>
          <w:sz w:val="13"/>
        </w:rPr>
      </w:pPr>
    </w:p>
    <w:p w14:paraId="55ECB401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L=3.2mH</w:t>
      </w:r>
      <w:r>
        <w:rPr>
          <w:rFonts w:hint="eastAsia"/>
          <w:sz w:val="24"/>
          <w:szCs w:val="24"/>
        </w:rPr>
        <w:t>，测试方法同上。</w:t>
      </w:r>
    </w:p>
    <w:tbl>
      <w:tblPr>
        <w:tblW w:w="7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7"/>
        <w:gridCol w:w="1048"/>
        <w:gridCol w:w="1048"/>
        <w:gridCol w:w="1048"/>
        <w:gridCol w:w="1048"/>
        <w:gridCol w:w="1048"/>
        <w:gridCol w:w="1048"/>
      </w:tblGrid>
      <w:tr w:rsidR="007D6F3C" w14:paraId="58232642" w14:textId="77777777">
        <w:trPr>
          <w:trHeight w:val="375"/>
          <w:jc w:val="center"/>
        </w:trPr>
        <w:tc>
          <w:tcPr>
            <w:tcW w:w="1047" w:type="dxa"/>
            <w:vAlign w:val="center"/>
          </w:tcPr>
          <w:p w14:paraId="74C27116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ρ</w:t>
            </w:r>
          </w:p>
        </w:tc>
        <w:tc>
          <w:tcPr>
            <w:tcW w:w="1048" w:type="dxa"/>
            <w:vAlign w:val="center"/>
          </w:tcPr>
          <w:p w14:paraId="62795A51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10.73%</w:t>
            </w:r>
          </w:p>
        </w:tc>
        <w:tc>
          <w:tcPr>
            <w:tcW w:w="1048" w:type="dxa"/>
            <w:vAlign w:val="center"/>
          </w:tcPr>
          <w:p w14:paraId="648AC30B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34.7%</w:t>
            </w:r>
          </w:p>
        </w:tc>
        <w:tc>
          <w:tcPr>
            <w:tcW w:w="1048" w:type="dxa"/>
            <w:vAlign w:val="center"/>
          </w:tcPr>
          <w:p w14:paraId="3A69733C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49.5%</w:t>
            </w:r>
          </w:p>
        </w:tc>
        <w:tc>
          <w:tcPr>
            <w:tcW w:w="1048" w:type="dxa"/>
            <w:vAlign w:val="center"/>
          </w:tcPr>
          <w:p w14:paraId="7A769065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64.04%</w:t>
            </w:r>
          </w:p>
        </w:tc>
        <w:tc>
          <w:tcPr>
            <w:tcW w:w="1048" w:type="dxa"/>
            <w:vAlign w:val="center"/>
          </w:tcPr>
          <w:p w14:paraId="318E7D76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73%</w:t>
            </w:r>
          </w:p>
        </w:tc>
        <w:tc>
          <w:tcPr>
            <w:tcW w:w="1048" w:type="dxa"/>
            <w:vAlign w:val="center"/>
          </w:tcPr>
          <w:p w14:paraId="426FDAA1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81.7%</w:t>
            </w:r>
          </w:p>
        </w:tc>
      </w:tr>
      <w:tr w:rsidR="007D6F3C" w14:paraId="6FF87008" w14:textId="77777777">
        <w:trPr>
          <w:trHeight w:val="375"/>
          <w:jc w:val="center"/>
        </w:trPr>
        <w:tc>
          <w:tcPr>
            <w:tcW w:w="1047" w:type="dxa"/>
            <w:vAlign w:val="center"/>
          </w:tcPr>
          <w:p w14:paraId="577F8EA9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Vo（V）</w:t>
            </w:r>
          </w:p>
        </w:tc>
        <w:tc>
          <w:tcPr>
            <w:tcW w:w="1048" w:type="dxa"/>
            <w:vAlign w:val="center"/>
          </w:tcPr>
          <w:p w14:paraId="5390DDAF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0.32</w:t>
            </w:r>
          </w:p>
        </w:tc>
        <w:tc>
          <w:tcPr>
            <w:tcW w:w="1048" w:type="dxa"/>
            <w:vAlign w:val="center"/>
          </w:tcPr>
          <w:p w14:paraId="779558D0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1.00</w:t>
            </w:r>
          </w:p>
        </w:tc>
        <w:tc>
          <w:tcPr>
            <w:tcW w:w="1048" w:type="dxa"/>
            <w:vAlign w:val="center"/>
          </w:tcPr>
          <w:p w14:paraId="377D2663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1.50</w:t>
            </w:r>
          </w:p>
        </w:tc>
        <w:tc>
          <w:tcPr>
            <w:tcW w:w="1048" w:type="dxa"/>
            <w:vAlign w:val="center"/>
          </w:tcPr>
          <w:p w14:paraId="5736837F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2.00</w:t>
            </w:r>
          </w:p>
        </w:tc>
        <w:tc>
          <w:tcPr>
            <w:tcW w:w="1048" w:type="dxa"/>
            <w:vAlign w:val="center"/>
          </w:tcPr>
          <w:p w14:paraId="615F8FAD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3.00</w:t>
            </w:r>
          </w:p>
        </w:tc>
        <w:tc>
          <w:tcPr>
            <w:tcW w:w="1048" w:type="dxa"/>
            <w:vAlign w:val="center"/>
          </w:tcPr>
          <w:p w14:paraId="2A17D94F" w14:textId="77777777" w:rsidR="007D6F3C" w:rsidRDefault="00F40202">
            <w:pPr>
              <w:spacing w:line="360" w:lineRule="auto"/>
              <w:ind w:left="-565" w:firstLine="420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4.00</w:t>
            </w:r>
          </w:p>
        </w:tc>
      </w:tr>
    </w:tbl>
    <w:p w14:paraId="7543F63D" w14:textId="77777777" w:rsidR="00AB44FE" w:rsidRDefault="00AB44FE" w:rsidP="00AB44FE">
      <w:pPr>
        <w:spacing w:line="360" w:lineRule="auto"/>
        <w:ind w:firstLineChars="1200" w:firstLine="2880"/>
        <w:rPr>
          <w:rFonts w:ascii="宋体" w:hAnsi="宋体" w:cs="宋体"/>
          <w:sz w:val="24"/>
          <w:szCs w:val="24"/>
        </w:rPr>
      </w:pPr>
    </w:p>
    <w:p w14:paraId="4D2ED744" w14:textId="405E1B23" w:rsidR="00AB44FE" w:rsidRDefault="00F40202" w:rsidP="00AB44FE">
      <w:pPr>
        <w:spacing w:line="360" w:lineRule="auto"/>
        <w:ind w:firstLineChars="1200" w:firstLine="28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075E0D4" wp14:editId="14141433">
            <wp:extent cx="3183255" cy="2239010"/>
            <wp:effectExtent l="0" t="0" r="0" b="8890"/>
            <wp:docPr id="35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EED5EC" w14:textId="19FE55D0" w:rsidR="007D6F3C" w:rsidRDefault="00F40202" w:rsidP="00AB44FE">
      <w:pPr>
        <w:spacing w:line="360" w:lineRule="auto"/>
        <w:ind w:firstLineChars="1900" w:firstLine="4560"/>
        <w:rPr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占空比</w:t>
      </w:r>
    </w:p>
    <w:p w14:paraId="6D9191AD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10.</w:t>
      </w:r>
      <w:r>
        <w:rPr>
          <w:rFonts w:hint="eastAsia"/>
          <w:sz w:val="24"/>
          <w:szCs w:val="24"/>
        </w:rPr>
        <w:t>输入滤波器功能测试</w:t>
      </w:r>
    </w:p>
    <w:p w14:paraId="048E9CFA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有与没有输入滤波器时，电源电流（即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~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两端）波形测试。</w:t>
      </w:r>
    </w:p>
    <w:p w14:paraId="6E28D180" w14:textId="77777777" w:rsidR="007D6F3C" w:rsidRDefault="00F40202">
      <w:pPr>
        <w:spacing w:line="360" w:lineRule="auto"/>
        <w:ind w:firstLineChars="100" w:firstLine="24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917F385" wp14:editId="36E61394">
            <wp:extent cx="2945130" cy="2208530"/>
            <wp:effectExtent l="0" t="0" r="7620" b="1270"/>
            <wp:docPr id="36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389DB93" wp14:editId="4AB962D4">
            <wp:extent cx="2940050" cy="2205355"/>
            <wp:effectExtent l="0" t="0" r="12700" b="4445"/>
            <wp:docPr id="37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5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F9FB8F" w14:textId="77777777" w:rsidR="007D6F3C" w:rsidRDefault="00F40202">
      <w:pPr>
        <w:spacing w:line="360" w:lineRule="auto"/>
        <w:ind w:firstLineChars="600" w:firstLine="144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无输入滤波                               有输入滤波</w:t>
      </w:r>
    </w:p>
    <w:p w14:paraId="473471B1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11.</w:t>
      </w:r>
      <w:r>
        <w:rPr>
          <w:rFonts w:hint="eastAsia"/>
          <w:sz w:val="24"/>
          <w:szCs w:val="24"/>
        </w:rPr>
        <w:t>输出滤波器功能测试</w:t>
      </w:r>
    </w:p>
    <w:p w14:paraId="41FA7DD9" w14:textId="77777777" w:rsidR="007D6F3C" w:rsidRDefault="00F40202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有与没有输出滤波器时，输出电流纹波测试。</w:t>
      </w:r>
    </w:p>
    <w:p w14:paraId="41BAD2E9" w14:textId="77777777" w:rsidR="007D6F3C" w:rsidRDefault="00F40202">
      <w:pPr>
        <w:spacing w:line="360" w:lineRule="auto"/>
        <w:ind w:firstLineChars="100" w:firstLine="24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5114358" wp14:editId="42516920">
            <wp:extent cx="2881630" cy="2161540"/>
            <wp:effectExtent l="0" t="0" r="13970" b="10160"/>
            <wp:docPr id="38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83AC884" wp14:editId="122B4C45">
            <wp:extent cx="2910205" cy="2183130"/>
            <wp:effectExtent l="0" t="0" r="4445" b="7620"/>
            <wp:docPr id="39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7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3A0FC2" w14:textId="77777777" w:rsidR="007D6F3C" w:rsidRDefault="00F40202">
      <w:pPr>
        <w:spacing w:line="360" w:lineRule="auto"/>
        <w:ind w:firstLineChars="100" w:firstLine="24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    无输出滤波                                有输出滤波</w:t>
      </w:r>
    </w:p>
    <w:p w14:paraId="497B5A85" w14:textId="085B4CED" w:rsidR="007D6F3C" w:rsidRDefault="007D6F3C"/>
    <w:p w14:paraId="6EA7340A" w14:textId="77777777" w:rsidR="00892DF0" w:rsidRDefault="00892DF0" w:rsidP="00892DF0">
      <w:pPr>
        <w:numPr>
          <w:ilvl w:val="0"/>
          <w:numId w:val="1"/>
        </w:numPr>
        <w:spacing w:after="240" w:line="360" w:lineRule="auto"/>
        <w:rPr>
          <w:rFonts w:ascii="Arial" w:hAnsi="宋体" w:cs="Arial"/>
          <w:b/>
          <w:sz w:val="28"/>
        </w:rPr>
      </w:pPr>
      <w:r>
        <w:rPr>
          <w:rFonts w:ascii="Arial" w:hAnsi="宋体" w:cs="Arial" w:hint="eastAsia"/>
          <w:b/>
          <w:sz w:val="28"/>
        </w:rPr>
        <w:t>实验结果与分析</w:t>
      </w:r>
    </w:p>
    <w:p w14:paraId="1F844F88" w14:textId="77777777" w:rsidR="00892DF0" w:rsidRPr="00786466" w:rsidRDefault="00892DF0" w:rsidP="00892DF0">
      <w:pPr>
        <w:spacing w:line="360" w:lineRule="exact"/>
        <w:ind w:firstLine="420"/>
        <w:rPr>
          <w:rFonts w:ascii="宋体" w:hAnsi="Plotter"/>
          <w:b/>
          <w:sz w:val="22"/>
        </w:rPr>
      </w:pPr>
      <w:r w:rsidRPr="00786466">
        <w:rPr>
          <w:rFonts w:ascii="宋体" w:hAnsi="Plotter" w:hint="eastAsia"/>
          <w:b/>
          <w:sz w:val="22"/>
        </w:rPr>
        <w:t>1．分别在L=1.6mH与3.2mH条件下,列出</w:t>
      </w:r>
      <w:proofErr w:type="spellStart"/>
      <w:r w:rsidRPr="00786466">
        <w:rPr>
          <w:rFonts w:ascii="宋体" w:hAnsi="Plotter" w:hint="eastAsia"/>
          <w:b/>
          <w:sz w:val="22"/>
        </w:rPr>
        <w:t>i</w:t>
      </w:r>
      <w:r w:rsidRPr="00786466">
        <w:rPr>
          <w:rFonts w:ascii="宋体" w:hAnsi="Plotter" w:hint="eastAsia"/>
          <w:b/>
          <w:sz w:val="22"/>
          <w:vertAlign w:val="subscript"/>
        </w:rPr>
        <w:t>L</w:t>
      </w:r>
      <w:proofErr w:type="spellEnd"/>
      <w:r w:rsidRPr="00786466">
        <w:rPr>
          <w:rFonts w:ascii="宋体" w:hAnsi="Plotter" w:hint="eastAsia"/>
          <w:b/>
          <w:sz w:val="22"/>
        </w:rPr>
        <w:t>连续与不连续临界状态时的占空比</w:t>
      </w:r>
      <w:r w:rsidRPr="00786466">
        <w:rPr>
          <w:rFonts w:ascii="Arial" w:hAnsi="Arial" w:cs="Arial"/>
          <w:b/>
          <w:sz w:val="22"/>
        </w:rPr>
        <w:t>ρ</w:t>
      </w:r>
      <w:r w:rsidRPr="00786466">
        <w:rPr>
          <w:rFonts w:ascii="宋体" w:hAnsi="Plotter" w:hint="eastAsia"/>
          <w:b/>
          <w:sz w:val="22"/>
        </w:rPr>
        <w:t>,并与理论值相比较。</w:t>
      </w:r>
    </w:p>
    <w:p w14:paraId="31EBDD76" w14:textId="77777777" w:rsidR="00892DF0" w:rsidRDefault="00892DF0" w:rsidP="00892DF0">
      <w:pPr>
        <w:spacing w:line="360" w:lineRule="exact"/>
        <w:ind w:firstLine="420"/>
        <w:rPr>
          <w:rFonts w:ascii="宋体" w:hAnsi="Plotter"/>
          <w:b/>
          <w:sz w:val="22"/>
        </w:rPr>
      </w:pPr>
      <w:r w:rsidRPr="00786466">
        <w:rPr>
          <w:rFonts w:ascii="宋体" w:hAnsi="Plotter" w:hint="eastAsia"/>
          <w:b/>
          <w:sz w:val="22"/>
        </w:rPr>
        <w:t>理论上</w:t>
      </w:r>
      <w:proofErr w:type="spellStart"/>
      <w:r w:rsidRPr="00786466">
        <w:rPr>
          <w:rFonts w:ascii="宋体" w:hAnsi="Plotter" w:hint="eastAsia"/>
          <w:b/>
          <w:sz w:val="22"/>
        </w:rPr>
        <w:t>i</w:t>
      </w:r>
      <w:r w:rsidRPr="00786466">
        <w:rPr>
          <w:rFonts w:ascii="宋体" w:hAnsi="Plotter" w:hint="eastAsia"/>
          <w:b/>
          <w:sz w:val="22"/>
          <w:vertAlign w:val="subscript"/>
        </w:rPr>
        <w:t>L</w:t>
      </w:r>
      <w:proofErr w:type="spellEnd"/>
      <w:r w:rsidRPr="00786466">
        <w:rPr>
          <w:rFonts w:ascii="宋体" w:hAnsi="Plotter" w:hint="eastAsia"/>
          <w:b/>
          <w:sz w:val="22"/>
        </w:rPr>
        <w:t>连续与断续的临界条件为τ</w:t>
      </w:r>
      <w:r w:rsidRPr="00786466">
        <w:rPr>
          <w:rFonts w:ascii="宋体" w:hAnsi="Plotter" w:hint="eastAsia"/>
          <w:b/>
          <w:sz w:val="22"/>
          <w:vertAlign w:val="subscript"/>
        </w:rPr>
        <w:t>LC</w:t>
      </w:r>
      <w:r w:rsidRPr="00786466">
        <w:rPr>
          <w:rFonts w:ascii="宋体" w:hAnsi="Plotter" w:hint="eastAsia"/>
          <w:b/>
          <w:sz w:val="22"/>
        </w:rPr>
        <w:t>=（1-</w:t>
      </w:r>
      <w:r w:rsidRPr="00786466">
        <w:rPr>
          <w:rFonts w:ascii="Arial" w:hAnsi="Arial" w:cs="Arial"/>
          <w:b/>
          <w:sz w:val="22"/>
        </w:rPr>
        <w:t>ρ</w:t>
      </w:r>
      <w:r w:rsidRPr="00786466">
        <w:rPr>
          <w:rFonts w:ascii="宋体" w:hAnsi="Plotter" w:hint="eastAsia"/>
          <w:b/>
          <w:sz w:val="22"/>
        </w:rPr>
        <w:t>）</w:t>
      </w:r>
      <w:r w:rsidRPr="00786466">
        <w:rPr>
          <w:rFonts w:ascii="宋体" w:hAnsi="Plotter" w:hint="eastAsia"/>
          <w:b/>
          <w:sz w:val="22"/>
          <w:vertAlign w:val="superscript"/>
        </w:rPr>
        <w:t>2</w:t>
      </w:r>
      <w:r w:rsidRPr="00786466">
        <w:rPr>
          <w:rFonts w:ascii="宋体" w:hAnsi="Plotter" w:hint="eastAsia"/>
          <w:b/>
          <w:sz w:val="22"/>
        </w:rPr>
        <w:t>/2，式中τ</w:t>
      </w:r>
      <w:r w:rsidRPr="00786466">
        <w:rPr>
          <w:rFonts w:ascii="宋体" w:hAnsi="Plotter" w:hint="eastAsia"/>
          <w:b/>
          <w:sz w:val="22"/>
          <w:vertAlign w:val="subscript"/>
        </w:rPr>
        <w:t>LC</w:t>
      </w:r>
      <w:r w:rsidRPr="00786466">
        <w:rPr>
          <w:rFonts w:ascii="宋体" w:hAnsi="Plotter" w:hint="eastAsia"/>
          <w:b/>
          <w:sz w:val="22"/>
        </w:rPr>
        <w:t>=L/RT为连续与断续临界状态时的临界时间常数，负载电阻R=300Ω，工作周期T按实测数据。</w:t>
      </w:r>
    </w:p>
    <w:p w14:paraId="409BD587" w14:textId="77777777" w:rsidR="00892DF0" w:rsidRDefault="00892DF0" w:rsidP="00892DF0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position w:val="-24"/>
          <w:sz w:val="24"/>
          <w:szCs w:val="24"/>
        </w:rPr>
        <w:object w:dxaOrig="1010" w:dyaOrig="626" w14:anchorId="4D4B2F34">
          <v:shape id="_x0000_i1029" type="#_x0000_t75" style="width:49.8pt;height:31.4pt" o:ole="">
            <v:imagedata r:id="rId50" o:title=""/>
          </v:shape>
          <o:OLEObject Type="Embed" ProgID="Equation.3" ShapeID="_x0000_i1029" DrawAspect="Content" ObjectID="_1702561399" r:id="rId51"/>
        </w:object>
      </w:r>
      <w:r>
        <w:rPr>
          <w:rFonts w:ascii="宋体" w:hAnsi="宋体" w:cs="宋体" w:hint="eastAsia"/>
          <w:bCs/>
          <w:sz w:val="24"/>
          <w:szCs w:val="24"/>
        </w:rPr>
        <w:t>=1.6mH/（300Ω*12</w:t>
      </w:r>
      <w:r>
        <w:rPr>
          <w:rFonts w:ascii="宋体" w:hAnsi="宋体" w:cs="宋体"/>
          <w:bCs/>
          <w:sz w:val="24"/>
          <w:szCs w:val="24"/>
        </w:rPr>
        <w:t>5.2</w:t>
      </w:r>
      <w:r>
        <w:rPr>
          <w:rFonts w:ascii="宋体" w:hAnsi="宋体" w:cs="宋体" w:hint="eastAsia"/>
          <w:bCs/>
          <w:sz w:val="24"/>
          <w:szCs w:val="24"/>
        </w:rPr>
        <w:t>μs）=</w:t>
      </w:r>
      <w:r>
        <w:rPr>
          <w:rFonts w:ascii="宋体" w:hAnsi="宋体" w:cs="宋体"/>
          <w:bCs/>
          <w:sz w:val="24"/>
          <w:szCs w:val="24"/>
        </w:rPr>
        <w:t>0.0426</w:t>
      </w:r>
      <w:r>
        <w:rPr>
          <w:rFonts w:ascii="宋体" w:hAnsi="宋体" w:cs="宋体" w:hint="eastAsia"/>
          <w:bCs/>
          <w:sz w:val="24"/>
          <w:szCs w:val="24"/>
        </w:rPr>
        <w:t>=</w:t>
      </w:r>
      <w:r>
        <w:rPr>
          <w:rFonts w:ascii="宋体" w:hAnsi="宋体" w:cs="宋体" w:hint="eastAsia"/>
          <w:bCs/>
          <w:position w:val="-24"/>
          <w:sz w:val="24"/>
          <w:szCs w:val="24"/>
        </w:rPr>
        <w:object w:dxaOrig="842" w:dyaOrig="664" w14:anchorId="585ECD15">
          <v:shape id="_x0000_i1030" type="#_x0000_t75" style="width:42.9pt;height:32.95pt" o:ole="">
            <v:imagedata r:id="rId52" o:title=""/>
          </v:shape>
          <o:OLEObject Type="Embed" ProgID="Equation.3" ShapeID="_x0000_i1030" DrawAspect="Content" ObjectID="_1702561400" r:id="rId53"/>
        </w:object>
      </w:r>
      <w:r>
        <w:rPr>
          <w:rFonts w:ascii="宋体" w:hAnsi="宋体" w:cs="宋体" w:hint="eastAsia"/>
          <w:bCs/>
          <w:sz w:val="24"/>
          <w:szCs w:val="24"/>
        </w:rPr>
        <w:t>，得ρ=</w:t>
      </w:r>
      <w:r>
        <w:rPr>
          <w:rFonts w:ascii="宋体" w:hAnsi="宋体" w:cs="宋体"/>
          <w:bCs/>
          <w:sz w:val="24"/>
          <w:szCs w:val="24"/>
        </w:rPr>
        <w:t>70.81</w:t>
      </w:r>
      <w:r>
        <w:rPr>
          <w:rFonts w:ascii="宋体" w:hAnsi="宋体" w:cs="宋体" w:hint="eastAsia"/>
          <w:bCs/>
          <w:sz w:val="24"/>
          <w:szCs w:val="24"/>
        </w:rPr>
        <w:t>%</w:t>
      </w:r>
    </w:p>
    <w:p w14:paraId="355B77D5" w14:textId="2C36A17A" w:rsidR="00892DF0" w:rsidRDefault="00892DF0" w:rsidP="00892DF0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L=3.2mH时：实验测得ρ=</w:t>
      </w:r>
      <w:r>
        <w:rPr>
          <w:rFonts w:ascii="宋体" w:hAnsi="宋体" w:cs="宋体"/>
          <w:bCs/>
          <w:sz w:val="24"/>
          <w:szCs w:val="24"/>
        </w:rPr>
        <w:t>5</w:t>
      </w:r>
      <w:r>
        <w:rPr>
          <w:rFonts w:ascii="宋体" w:hAnsi="宋体" w:cs="宋体" w:hint="eastAsia"/>
          <w:bCs/>
          <w:sz w:val="24"/>
          <w:szCs w:val="24"/>
        </w:rPr>
        <w:t>8</w:t>
      </w:r>
      <w:r>
        <w:rPr>
          <w:rFonts w:ascii="宋体" w:hAnsi="宋体" w:cs="宋体"/>
          <w:bCs/>
          <w:sz w:val="24"/>
          <w:szCs w:val="24"/>
        </w:rPr>
        <w:t>.</w:t>
      </w:r>
      <w:r>
        <w:rPr>
          <w:rFonts w:ascii="宋体" w:hAnsi="宋体" w:cs="宋体" w:hint="eastAsia"/>
          <w:bCs/>
          <w:sz w:val="24"/>
          <w:szCs w:val="24"/>
        </w:rPr>
        <w:t>06%，T=1</w:t>
      </w:r>
      <w:r>
        <w:rPr>
          <w:rFonts w:ascii="宋体" w:hAnsi="宋体" w:cs="宋体"/>
          <w:bCs/>
          <w:sz w:val="24"/>
          <w:szCs w:val="24"/>
        </w:rPr>
        <w:t>24.</w:t>
      </w:r>
      <w:r>
        <w:rPr>
          <w:rFonts w:ascii="宋体" w:hAnsi="宋体" w:cs="宋体" w:hint="eastAsia"/>
          <w:bCs/>
          <w:sz w:val="24"/>
          <w:szCs w:val="24"/>
        </w:rPr>
        <w:t>0μs</w:t>
      </w:r>
    </w:p>
    <w:p w14:paraId="1110ED6A" w14:textId="77777777" w:rsidR="00892DF0" w:rsidRDefault="00892DF0" w:rsidP="00892DF0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position w:val="-24"/>
          <w:sz w:val="24"/>
          <w:szCs w:val="24"/>
        </w:rPr>
        <w:object w:dxaOrig="1010" w:dyaOrig="626" w14:anchorId="47EE8DBF">
          <v:shape id="_x0000_i1031" type="#_x0000_t75" style="width:49.8pt;height:31.4pt" o:ole="">
            <v:imagedata r:id="rId50" o:title=""/>
          </v:shape>
          <o:OLEObject Type="Embed" ProgID="Equation.3" ShapeID="_x0000_i1031" DrawAspect="Content" ObjectID="_1702561401" r:id="rId54"/>
        </w:object>
      </w:r>
      <w:r>
        <w:rPr>
          <w:rFonts w:ascii="宋体" w:hAnsi="宋体" w:cs="宋体" w:hint="eastAsia"/>
          <w:bCs/>
          <w:sz w:val="24"/>
          <w:szCs w:val="24"/>
        </w:rPr>
        <w:t>=3.2mH/（300Ω*</w:t>
      </w:r>
      <w:r>
        <w:rPr>
          <w:rFonts w:ascii="宋体" w:hAnsi="宋体" w:cs="宋体"/>
          <w:bCs/>
          <w:sz w:val="24"/>
          <w:szCs w:val="24"/>
        </w:rPr>
        <w:t>124.79</w:t>
      </w:r>
      <w:r>
        <w:rPr>
          <w:rFonts w:ascii="宋体" w:hAnsi="宋体" w:cs="宋体" w:hint="eastAsia"/>
          <w:bCs/>
          <w:sz w:val="24"/>
          <w:szCs w:val="24"/>
        </w:rPr>
        <w:t>μs）=</w:t>
      </w:r>
      <w:r>
        <w:rPr>
          <w:rFonts w:ascii="宋体" w:hAnsi="宋体" w:cs="宋体"/>
          <w:bCs/>
          <w:sz w:val="24"/>
          <w:szCs w:val="24"/>
        </w:rPr>
        <w:t>0.0855</w:t>
      </w:r>
      <w:r>
        <w:rPr>
          <w:rFonts w:ascii="宋体" w:hAnsi="宋体" w:cs="宋体" w:hint="eastAsia"/>
          <w:bCs/>
          <w:sz w:val="24"/>
          <w:szCs w:val="24"/>
        </w:rPr>
        <w:t>=</w:t>
      </w:r>
      <w:r>
        <w:rPr>
          <w:rFonts w:ascii="宋体" w:hAnsi="宋体" w:cs="宋体" w:hint="eastAsia"/>
          <w:bCs/>
          <w:position w:val="-24"/>
          <w:sz w:val="24"/>
          <w:szCs w:val="24"/>
        </w:rPr>
        <w:object w:dxaOrig="842" w:dyaOrig="664" w14:anchorId="25C0C08A">
          <v:shape id="_x0000_i1032" type="#_x0000_t75" style="width:42.9pt;height:32.95pt" o:ole="">
            <v:imagedata r:id="rId52" o:title=""/>
          </v:shape>
          <o:OLEObject Type="Embed" ProgID="Equation.3" ShapeID="_x0000_i1032" DrawAspect="Content" ObjectID="_1702561402" r:id="rId55"/>
        </w:object>
      </w:r>
      <w:r>
        <w:rPr>
          <w:rFonts w:ascii="宋体" w:hAnsi="宋体" w:cs="宋体" w:hint="eastAsia"/>
          <w:bCs/>
          <w:sz w:val="24"/>
          <w:szCs w:val="24"/>
        </w:rPr>
        <w:t>，得ρ=</w:t>
      </w:r>
      <w:r>
        <w:rPr>
          <w:rFonts w:ascii="宋体" w:hAnsi="宋体" w:cs="宋体"/>
          <w:bCs/>
          <w:sz w:val="24"/>
          <w:szCs w:val="24"/>
        </w:rPr>
        <w:t>59.65</w:t>
      </w:r>
      <w:r>
        <w:rPr>
          <w:rFonts w:ascii="宋体" w:hAnsi="宋体" w:cs="宋体" w:hint="eastAsia"/>
          <w:bCs/>
          <w:sz w:val="24"/>
          <w:szCs w:val="24"/>
        </w:rPr>
        <w:t>%</w:t>
      </w:r>
    </w:p>
    <w:p w14:paraId="5170B67A" w14:textId="40882AD1" w:rsidR="00892DF0" w:rsidRDefault="00892DF0" w:rsidP="00892DF0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lastRenderedPageBreak/>
        <w:t>分析：由于对临界状态的观察确定会有出入，所以认为和理论值基本接近都符合要求。</w:t>
      </w:r>
    </w:p>
    <w:p w14:paraId="0DDF4845" w14:textId="77777777" w:rsidR="00892DF0" w:rsidRDefault="00892DF0" w:rsidP="00892DF0">
      <w:pPr>
        <w:spacing w:line="360" w:lineRule="exact"/>
        <w:ind w:firstLine="420"/>
        <w:rPr>
          <w:rFonts w:ascii="宋体"/>
          <w:b/>
          <w:sz w:val="22"/>
        </w:rPr>
      </w:pPr>
      <w:r w:rsidRPr="00786466">
        <w:rPr>
          <w:rFonts w:ascii="宋体" w:hAnsi="Plotter" w:hint="eastAsia"/>
          <w:b/>
          <w:sz w:val="22"/>
        </w:rPr>
        <w:t>2．画出不同L，连续与断续时的</w:t>
      </w:r>
      <w:proofErr w:type="spellStart"/>
      <w:r w:rsidRPr="00786466">
        <w:rPr>
          <w:rFonts w:ascii="宋体" w:hint="eastAsia"/>
          <w:b/>
          <w:sz w:val="22"/>
        </w:rPr>
        <w:t>V</w:t>
      </w:r>
      <w:r w:rsidRPr="00786466">
        <w:rPr>
          <w:rFonts w:ascii="宋体" w:hint="eastAsia"/>
          <w:b/>
          <w:sz w:val="22"/>
          <w:vertAlign w:val="subscript"/>
        </w:rPr>
        <w:t>be</w:t>
      </w:r>
      <w:proofErr w:type="spellEnd"/>
      <w:r w:rsidRPr="00786466">
        <w:rPr>
          <w:rFonts w:ascii="宋体" w:hint="eastAsia"/>
          <w:b/>
          <w:sz w:val="22"/>
        </w:rPr>
        <w:t>、</w:t>
      </w:r>
      <w:proofErr w:type="spellStart"/>
      <w:r w:rsidRPr="00786466">
        <w:rPr>
          <w:rFonts w:ascii="宋体" w:hint="eastAsia"/>
          <w:b/>
          <w:sz w:val="22"/>
        </w:rPr>
        <w:t>V</w:t>
      </w:r>
      <w:r w:rsidRPr="00786466">
        <w:rPr>
          <w:rFonts w:ascii="宋体" w:hint="eastAsia"/>
          <w:b/>
          <w:sz w:val="22"/>
          <w:vertAlign w:val="subscript"/>
        </w:rPr>
        <w:t>ce</w:t>
      </w:r>
      <w:proofErr w:type="spellEnd"/>
      <w:r w:rsidRPr="00786466">
        <w:rPr>
          <w:rFonts w:ascii="宋体" w:hint="eastAsia"/>
          <w:b/>
          <w:sz w:val="22"/>
        </w:rPr>
        <w:t>、V</w:t>
      </w:r>
      <w:r w:rsidRPr="00786466">
        <w:rPr>
          <w:rFonts w:ascii="宋体" w:hint="eastAsia"/>
          <w:b/>
          <w:sz w:val="22"/>
          <w:vertAlign w:val="subscript"/>
        </w:rPr>
        <w:t>D</w:t>
      </w:r>
      <w:r w:rsidRPr="00786466">
        <w:rPr>
          <w:rFonts w:ascii="宋体" w:hint="eastAsia"/>
          <w:b/>
          <w:sz w:val="22"/>
        </w:rPr>
        <w:t>、</w:t>
      </w:r>
      <w:proofErr w:type="spellStart"/>
      <w:r w:rsidRPr="00786466">
        <w:rPr>
          <w:rFonts w:ascii="宋体" w:hint="eastAsia"/>
          <w:b/>
          <w:sz w:val="22"/>
        </w:rPr>
        <w:t>i</w:t>
      </w:r>
      <w:r w:rsidRPr="00786466">
        <w:rPr>
          <w:rFonts w:ascii="宋体" w:hint="eastAsia"/>
          <w:b/>
          <w:sz w:val="22"/>
          <w:vertAlign w:val="subscript"/>
        </w:rPr>
        <w:t>L</w:t>
      </w:r>
      <w:proofErr w:type="spellEnd"/>
      <w:r w:rsidRPr="00786466">
        <w:rPr>
          <w:rFonts w:ascii="宋体" w:hint="eastAsia"/>
          <w:b/>
          <w:sz w:val="22"/>
        </w:rPr>
        <w:t>、</w:t>
      </w:r>
      <w:proofErr w:type="spellStart"/>
      <w:r w:rsidRPr="00786466">
        <w:rPr>
          <w:rFonts w:ascii="宋体" w:hint="eastAsia"/>
          <w:b/>
          <w:sz w:val="22"/>
        </w:rPr>
        <w:t>i</w:t>
      </w:r>
      <w:r w:rsidRPr="00786466">
        <w:rPr>
          <w:rFonts w:ascii="宋体" w:hint="eastAsia"/>
          <w:b/>
          <w:sz w:val="22"/>
          <w:vertAlign w:val="subscript"/>
        </w:rPr>
        <w:t>C</w:t>
      </w:r>
      <w:proofErr w:type="spellEnd"/>
      <w:r w:rsidRPr="00786466">
        <w:rPr>
          <w:rFonts w:ascii="宋体" w:hint="eastAsia"/>
          <w:b/>
          <w:sz w:val="22"/>
        </w:rPr>
        <w:t>、</w:t>
      </w:r>
      <w:proofErr w:type="spellStart"/>
      <w:r w:rsidRPr="00786466">
        <w:rPr>
          <w:rFonts w:ascii="宋体" w:hint="eastAsia"/>
          <w:b/>
          <w:sz w:val="22"/>
        </w:rPr>
        <w:t>i</w:t>
      </w:r>
      <w:r w:rsidRPr="00786466">
        <w:rPr>
          <w:rFonts w:ascii="宋体" w:hint="eastAsia"/>
          <w:b/>
          <w:sz w:val="22"/>
          <w:vertAlign w:val="subscript"/>
        </w:rPr>
        <w:t>D</w:t>
      </w:r>
      <w:proofErr w:type="spellEnd"/>
      <w:r w:rsidRPr="00786466">
        <w:rPr>
          <w:rFonts w:ascii="宋体" w:hint="eastAsia"/>
          <w:b/>
          <w:sz w:val="22"/>
        </w:rPr>
        <w:t>等波形，并与理论上的正确波形相比较。</w:t>
      </w:r>
    </w:p>
    <w:p w14:paraId="49E43B75" w14:textId="77777777" w:rsidR="00892DF0" w:rsidRDefault="00892DF0" w:rsidP="00892DF0">
      <w:pPr>
        <w:spacing w:line="360" w:lineRule="auto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L=1.6mH，临界工作状态时：</w:t>
      </w:r>
    </w:p>
    <w:p w14:paraId="42DF5C28" w14:textId="48D94B17" w:rsidR="00892DF0" w:rsidRDefault="00892DF0" w:rsidP="00892DF0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见上图</w:t>
      </w:r>
    </w:p>
    <w:p w14:paraId="7530E094" w14:textId="38B27551" w:rsidR="00892DF0" w:rsidRDefault="00892DF0" w:rsidP="00892DF0">
      <w:pPr>
        <w:spacing w:line="360" w:lineRule="exact"/>
        <w:ind w:firstLine="420"/>
        <w:rPr>
          <w:rFonts w:ascii="宋体" w:hAnsi="Plotter"/>
          <w:b/>
          <w:sz w:val="22"/>
        </w:rPr>
      </w:pPr>
      <w:r w:rsidRPr="00786466">
        <w:rPr>
          <w:rFonts w:ascii="宋体" w:hAnsi="Plotter" w:hint="eastAsia"/>
          <w:b/>
          <w:sz w:val="22"/>
        </w:rPr>
        <w:t>3．根据不同的L值，按所测的</w:t>
      </w:r>
      <w:r w:rsidRPr="00786466">
        <w:rPr>
          <w:rFonts w:ascii="Arial" w:hAnsi="Arial" w:cs="Arial"/>
          <w:b/>
          <w:sz w:val="22"/>
        </w:rPr>
        <w:t>ρ</w:t>
      </w:r>
      <w:r w:rsidRPr="00786466">
        <w:rPr>
          <w:rFonts w:ascii="宋体" w:hAnsi="Plotter" w:hint="eastAsia"/>
          <w:b/>
          <w:sz w:val="22"/>
        </w:rPr>
        <w:t>，V</w:t>
      </w:r>
      <w:r w:rsidRPr="00786466">
        <w:rPr>
          <w:rFonts w:ascii="宋体" w:hAnsi="Plotter" w:hint="eastAsia"/>
          <w:b/>
          <w:sz w:val="22"/>
          <w:vertAlign w:val="subscript"/>
        </w:rPr>
        <w:t>O</w:t>
      </w:r>
      <w:r w:rsidRPr="00786466">
        <w:rPr>
          <w:rFonts w:ascii="宋体" w:hAnsi="Plotter" w:hint="eastAsia"/>
          <w:b/>
          <w:sz w:val="22"/>
        </w:rPr>
        <w:t>值计算出M值，列出表格，并画出曲线。连续工作状态时的直流电压增益表达式为M=</w:t>
      </w:r>
      <w:r w:rsidRPr="00786466">
        <w:rPr>
          <w:rFonts w:ascii="Arial" w:hAnsi="Arial" w:cs="Arial"/>
          <w:b/>
          <w:sz w:val="22"/>
        </w:rPr>
        <w:t>ρ</w:t>
      </w:r>
      <w:r w:rsidRPr="00786466">
        <w:rPr>
          <w:rFonts w:ascii="宋体" w:hAnsi="Plotter" w:hint="eastAsia"/>
          <w:b/>
          <w:sz w:val="22"/>
        </w:rPr>
        <w:t>/（1-</w:t>
      </w:r>
      <w:r w:rsidRPr="00786466">
        <w:rPr>
          <w:rFonts w:ascii="Arial" w:hAnsi="Arial" w:cs="Arial"/>
          <w:b/>
          <w:sz w:val="22"/>
        </w:rPr>
        <w:t>ρ</w:t>
      </w:r>
      <w:r w:rsidRPr="00786466">
        <w:rPr>
          <w:rFonts w:ascii="宋体" w:hAnsi="Plotter" w:hint="eastAsia"/>
          <w:b/>
          <w:sz w:val="22"/>
        </w:rPr>
        <w:t>），请在同一图上画出该曲线，并在图上注明连续工作与断续工作区间。</w:t>
      </w:r>
    </w:p>
    <w:p w14:paraId="314B6C6F" w14:textId="705B6520" w:rsidR="00267B31" w:rsidRPr="00267B31" w:rsidRDefault="00267B31" w:rsidP="00267B31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 w:rsidRPr="00267B31">
        <w:rPr>
          <w:rFonts w:ascii="宋体" w:hAnsi="宋体" w:cs="宋体" w:hint="eastAsia"/>
          <w:bCs/>
          <w:sz w:val="24"/>
          <w:szCs w:val="24"/>
        </w:rPr>
        <w:t>见上表</w:t>
      </w:r>
    </w:p>
    <w:p w14:paraId="1B81D71A" w14:textId="4B50E5ED" w:rsidR="00267B31" w:rsidRPr="00267B31" w:rsidRDefault="00267B31" w:rsidP="00267B31">
      <w:pPr>
        <w:spacing w:after="240" w:line="360" w:lineRule="exact"/>
        <w:ind w:firstLine="420"/>
        <w:rPr>
          <w:rFonts w:ascii="宋体" w:hAnsi="Plotter"/>
          <w:b/>
          <w:sz w:val="22"/>
        </w:rPr>
      </w:pPr>
      <w:r w:rsidRPr="00786466">
        <w:rPr>
          <w:rFonts w:ascii="宋体" w:hAnsi="Plotter" w:hint="eastAsia"/>
          <w:b/>
          <w:sz w:val="22"/>
        </w:rPr>
        <w:t>4．试对</w:t>
      </w:r>
      <w:r w:rsidRPr="00786466">
        <w:rPr>
          <w:rFonts w:hint="eastAsia"/>
          <w:b/>
          <w:sz w:val="22"/>
        </w:rPr>
        <w:t>Buck-Boost</w:t>
      </w:r>
      <w:r w:rsidRPr="00786466">
        <w:rPr>
          <w:rFonts w:ascii="宋体" w:hAnsi="Plotter" w:hint="eastAsia"/>
          <w:b/>
          <w:sz w:val="22"/>
        </w:rPr>
        <w:t>变换器的优缺点作评述。</w:t>
      </w:r>
    </w:p>
    <w:p w14:paraId="5F25BF02" w14:textId="77777777" w:rsidR="00267B31" w:rsidRDefault="00267B31" w:rsidP="00267B31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优点：电路简单；可通过简单地调节调节RP1以改变电感上的电压，升压、降压功能都可实现，环路稳定性更直接简单。</w:t>
      </w:r>
    </w:p>
    <w:p w14:paraId="7A0D44FC" w14:textId="7E746FAD" w:rsidR="00267B31" w:rsidRPr="00DD7B44" w:rsidRDefault="00267B31" w:rsidP="00DD7B44">
      <w:pPr>
        <w:spacing w:line="360" w:lineRule="auto"/>
        <w:ind w:firstLineChars="200" w:firstLine="480"/>
        <w:rPr>
          <w:rFonts w:ascii="宋体" w:hAnsi="宋体" w:cs="宋体" w:hint="eastAsia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缺点：以buck变换器方式工作时，输入输出之间没有隔离，而且只有一个输出。</w:t>
      </w:r>
    </w:p>
    <w:p w14:paraId="6A1C7D37" w14:textId="77777777" w:rsidR="00267B31" w:rsidRDefault="00267B31" w:rsidP="00267B31">
      <w:pPr>
        <w:spacing w:line="360" w:lineRule="exact"/>
        <w:ind w:firstLine="420"/>
        <w:rPr>
          <w:rFonts w:ascii="宋体" w:hAnsi="Plotter"/>
          <w:b/>
          <w:sz w:val="22"/>
        </w:rPr>
      </w:pPr>
      <w:r w:rsidRPr="00786466">
        <w:rPr>
          <w:rFonts w:ascii="宋体" w:hAnsi="Plotter" w:hint="eastAsia"/>
          <w:b/>
          <w:sz w:val="22"/>
        </w:rPr>
        <w:t>5．试说明输入、输出滤波器在该变换中起何作用？</w:t>
      </w:r>
    </w:p>
    <w:p w14:paraId="532281FA" w14:textId="074F30A6" w:rsidR="00892DF0" w:rsidRDefault="00267B31" w:rsidP="00892DF0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根据实验波形侧视图得出，输入、输出滤波器能分别减小输入、输出电流的波动，使电流更平稳</w:t>
      </w:r>
      <w:r w:rsidR="00AB44FE" w:rsidRPr="00AB44FE">
        <w:rPr>
          <w:rFonts w:ascii="宋体" w:hAnsi="宋体" w:cs="宋体" w:hint="eastAsia"/>
          <w:bCs/>
          <w:sz w:val="24"/>
          <w:szCs w:val="24"/>
        </w:rPr>
        <w:t>，输入输出端电流在加上滤波器后平流效果明显</w:t>
      </w:r>
      <w:r>
        <w:rPr>
          <w:rFonts w:ascii="宋体" w:hAnsi="宋体" w:cs="宋体" w:hint="eastAsia"/>
          <w:bCs/>
          <w:sz w:val="24"/>
          <w:szCs w:val="24"/>
        </w:rPr>
        <w:t>。</w:t>
      </w:r>
    </w:p>
    <w:p w14:paraId="018BEB55" w14:textId="77777777" w:rsidR="00AB44FE" w:rsidRPr="00AB44FE" w:rsidRDefault="00AB44FE" w:rsidP="00AB44FE">
      <w:pPr>
        <w:spacing w:line="360" w:lineRule="auto"/>
        <w:ind w:firstLineChars="200" w:firstLine="482"/>
        <w:rPr>
          <w:rFonts w:ascii="宋体" w:hAnsi="宋体" w:cs="宋体"/>
          <w:b/>
          <w:sz w:val="24"/>
          <w:szCs w:val="24"/>
        </w:rPr>
      </w:pPr>
      <w:r w:rsidRPr="00AB44FE">
        <w:rPr>
          <w:rFonts w:ascii="宋体" w:hAnsi="宋体" w:cs="宋体" w:hint="eastAsia"/>
          <w:b/>
          <w:sz w:val="24"/>
          <w:szCs w:val="24"/>
        </w:rPr>
        <w:t>七、思考题</w:t>
      </w:r>
    </w:p>
    <w:p w14:paraId="6FCFDFC3" w14:textId="77777777" w:rsidR="00AB44FE" w:rsidRPr="00AB44FE" w:rsidRDefault="00AB44FE" w:rsidP="00AB44FE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 w:rsidRPr="00AB44FE">
        <w:rPr>
          <w:rFonts w:ascii="宋体" w:hAnsi="宋体" w:cs="宋体" w:hint="eastAsia"/>
          <w:bCs/>
          <w:sz w:val="24"/>
          <w:szCs w:val="24"/>
        </w:rPr>
        <w:t>试分析连续工作状态时，输出电压Vo有哪个参数决定？当断续工作状态时，Vo又由那些参数决定？</w:t>
      </w:r>
    </w:p>
    <w:p w14:paraId="14C82B6A" w14:textId="77777777" w:rsidR="00AB44FE" w:rsidRPr="00AB44FE" w:rsidRDefault="00AB44FE" w:rsidP="00AB44FE">
      <w:pPr>
        <w:spacing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 w:rsidRPr="00AB44FE">
        <w:rPr>
          <w:rFonts w:ascii="宋体" w:hAnsi="宋体" w:cs="宋体" w:hint="eastAsia"/>
          <w:bCs/>
          <w:sz w:val="24"/>
          <w:szCs w:val="24"/>
        </w:rPr>
        <w:t>1.连续工作状态时：</w:t>
      </w:r>
      <w:proofErr w:type="spellStart"/>
      <w:r w:rsidRPr="00AB44FE">
        <w:rPr>
          <w:rFonts w:ascii="宋体" w:hAnsi="宋体" w:cs="宋体" w:hint="eastAsia"/>
          <w:bCs/>
          <w:sz w:val="24"/>
          <w:szCs w:val="24"/>
        </w:rPr>
        <w:t>Uo</w:t>
      </w:r>
      <w:proofErr w:type="spellEnd"/>
      <w:r w:rsidRPr="00AB44FE">
        <w:rPr>
          <w:rFonts w:ascii="宋体" w:hAnsi="宋体" w:cs="宋体" w:hint="eastAsia"/>
          <w:bCs/>
          <w:sz w:val="24"/>
          <w:szCs w:val="24"/>
        </w:rPr>
        <w:t xml:space="preserve"> = Usρ/（1-ρ），因此，</w:t>
      </w:r>
      <w:proofErr w:type="spellStart"/>
      <w:r w:rsidRPr="00AB44FE">
        <w:rPr>
          <w:rFonts w:ascii="宋体" w:hAnsi="宋体" w:cs="宋体" w:hint="eastAsia"/>
          <w:bCs/>
          <w:sz w:val="24"/>
          <w:szCs w:val="24"/>
        </w:rPr>
        <w:t>Uo</w:t>
      </w:r>
      <w:proofErr w:type="spellEnd"/>
      <w:r w:rsidRPr="00AB44FE">
        <w:rPr>
          <w:rFonts w:ascii="宋体" w:hAnsi="宋体" w:cs="宋体" w:hint="eastAsia"/>
          <w:bCs/>
          <w:sz w:val="24"/>
          <w:szCs w:val="24"/>
        </w:rPr>
        <w:t>由ρ决定，控制PWM波占空比，即555定时器输出的方波占空比，可以通过调节RP改变，输出电压即可升压，也可降压。</w:t>
      </w:r>
    </w:p>
    <w:p w14:paraId="31A2CACF" w14:textId="2B5D3718" w:rsidR="00892DF0" w:rsidRPr="00DD7B44" w:rsidRDefault="00AB44FE" w:rsidP="00DD7B44">
      <w:pPr>
        <w:spacing w:line="360" w:lineRule="auto"/>
        <w:ind w:firstLineChars="200" w:firstLine="480"/>
        <w:rPr>
          <w:rFonts w:ascii="宋体" w:hAnsi="宋体" w:cs="宋体" w:hint="eastAsia"/>
          <w:bCs/>
          <w:sz w:val="24"/>
          <w:szCs w:val="24"/>
        </w:rPr>
      </w:pPr>
      <w:r w:rsidRPr="00AB44FE">
        <w:rPr>
          <w:rFonts w:ascii="宋体" w:hAnsi="宋体" w:cs="宋体" w:hint="eastAsia"/>
          <w:bCs/>
          <w:sz w:val="24"/>
          <w:szCs w:val="24"/>
        </w:rPr>
        <w:t>2.断续工作状态的时：</w:t>
      </w:r>
      <w:proofErr w:type="spellStart"/>
      <w:r w:rsidRPr="00AB44FE">
        <w:rPr>
          <w:rFonts w:ascii="宋体" w:hAnsi="宋体" w:cs="宋体" w:hint="eastAsia"/>
          <w:bCs/>
          <w:sz w:val="24"/>
          <w:szCs w:val="24"/>
        </w:rPr>
        <w:t>Uo</w:t>
      </w:r>
      <w:proofErr w:type="spellEnd"/>
      <w:r w:rsidRPr="00AB44FE">
        <w:rPr>
          <w:rFonts w:ascii="宋体" w:hAnsi="宋体" w:cs="宋体" w:hint="eastAsia"/>
          <w:bCs/>
          <w:sz w:val="24"/>
          <w:szCs w:val="24"/>
        </w:rPr>
        <w:t>由ρ1和ρ2决定，ρ_1=t_(on/) T_S,ρ_2=t_(Con/) T_S,与IGBT的开通时间及硬件电路参数有关。</w:t>
      </w:r>
    </w:p>
    <w:p w14:paraId="39DC7B60" w14:textId="3092BCA1" w:rsidR="00892DF0" w:rsidRDefault="00892DF0" w:rsidP="00892DF0">
      <w:pPr>
        <w:spacing w:line="360" w:lineRule="auto"/>
        <w:rPr>
          <w:rFonts w:ascii="Arial" w:hAnsi="宋体" w:cs="Arial"/>
          <w:b/>
          <w:sz w:val="28"/>
        </w:rPr>
      </w:pPr>
      <w:r>
        <w:rPr>
          <w:rFonts w:ascii="Arial" w:hAnsi="宋体" w:cs="Arial" w:hint="eastAsia"/>
          <w:b/>
          <w:sz w:val="28"/>
        </w:rPr>
        <w:t>七、实验收获体会与建议</w:t>
      </w:r>
    </w:p>
    <w:p w14:paraId="5A75E053" w14:textId="77777777" w:rsidR="00892DF0" w:rsidRDefault="00892DF0" w:rsidP="00892DF0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、实验需要记录的波形和数据比较多，而且记录的时候必须做好标记，以便于后期处理波形图。但是通过对连续、不连续以及临界连续等情况的电压、电流波形分析，对升降压斩波电路的理解更加深刻。</w:t>
      </w:r>
    </w:p>
    <w:p w14:paraId="772BB0CF" w14:textId="77777777" w:rsidR="00892DF0" w:rsidRDefault="00892DF0" w:rsidP="00892DF0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过程中对波形的频率和占空比调节不够准确，导致无法实验结果出现理想波形。此次实验难度不大，但内容繁琐，要记录和绘制的数据波形较多，对实验后的报告整理要求高。所以在理解升降波电路的基础上，同时也要注重对实验数据整理的完整性。</w:t>
      </w:r>
    </w:p>
    <w:p w14:paraId="1C4C8061" w14:textId="7956B32C" w:rsidR="007D6F3C" w:rsidRPr="00DD7B44" w:rsidRDefault="00892DF0" w:rsidP="00DD7B44">
      <w:pPr>
        <w:spacing w:line="360" w:lineRule="auto"/>
        <w:ind w:firstLine="4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B245AE">
        <w:rPr>
          <w:rFonts w:hint="eastAsia"/>
          <w:sz w:val="24"/>
          <w:szCs w:val="24"/>
        </w:rPr>
        <w:t>对于一些电流的波形和电压的波形不是可以直接测量的量，想要用示波器读取电平必须要串联电阻进行电压读取，读取过程中要注意</w:t>
      </w:r>
      <w:r w:rsidR="003E49C6">
        <w:rPr>
          <w:rFonts w:hint="eastAsia"/>
          <w:sz w:val="24"/>
          <w:szCs w:val="24"/>
        </w:rPr>
        <w:t>波形的反向。</w:t>
      </w:r>
    </w:p>
    <w:sectPr w:rsidR="007D6F3C" w:rsidRPr="00DD7B44">
      <w:headerReference w:type="default" r:id="rId56"/>
      <w:footerReference w:type="default" r:id="rId57"/>
      <w:pgSz w:w="11907" w:h="16839"/>
      <w:pgMar w:top="1418" w:right="1134" w:bottom="1418" w:left="1134" w:header="851" w:footer="743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8ABB1" w14:textId="77777777" w:rsidR="00EF4D49" w:rsidRDefault="00EF4D49">
      <w:r>
        <w:separator/>
      </w:r>
    </w:p>
  </w:endnote>
  <w:endnote w:type="continuationSeparator" w:id="0">
    <w:p w14:paraId="684256A5" w14:textId="77777777" w:rsidR="00EF4D49" w:rsidRDefault="00EF4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Arial"/>
    <w:charset w:val="00"/>
    <w:family w:val="roman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C869" w14:textId="77777777" w:rsidR="007D6F3C" w:rsidRDefault="00F40202">
    <w:pPr>
      <w:pStyle w:val="a3"/>
      <w:jc w:val="center"/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277CD" w14:textId="77777777" w:rsidR="00EF4D49" w:rsidRDefault="00EF4D49">
      <w:r>
        <w:separator/>
      </w:r>
    </w:p>
  </w:footnote>
  <w:footnote w:type="continuationSeparator" w:id="0">
    <w:p w14:paraId="09312676" w14:textId="77777777" w:rsidR="00EF4D49" w:rsidRDefault="00EF4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2B8C9" w14:textId="77777777" w:rsidR="007D6F3C" w:rsidRDefault="00F40202">
    <w:pPr>
      <w:pStyle w:val="a5"/>
    </w:pPr>
    <w:r>
      <w:rPr>
        <w:rFonts w:hint="eastAsia"/>
      </w:rPr>
      <w:t>电力电子技术实验报告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70D65"/>
    <w:multiLevelType w:val="hybridMultilevel"/>
    <w:tmpl w:val="0CB87400"/>
    <w:lvl w:ilvl="0" w:tplc="CEB6D104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98"/>
    <w:rsid w:val="00054802"/>
    <w:rsid w:val="00071859"/>
    <w:rsid w:val="00116E07"/>
    <w:rsid w:val="00267B31"/>
    <w:rsid w:val="002C058F"/>
    <w:rsid w:val="00337AED"/>
    <w:rsid w:val="003E49C6"/>
    <w:rsid w:val="00476BD8"/>
    <w:rsid w:val="005873CD"/>
    <w:rsid w:val="00603320"/>
    <w:rsid w:val="00681247"/>
    <w:rsid w:val="007D6F3C"/>
    <w:rsid w:val="00892DF0"/>
    <w:rsid w:val="009A2AC2"/>
    <w:rsid w:val="009D74A7"/>
    <w:rsid w:val="00A60543"/>
    <w:rsid w:val="00A6432B"/>
    <w:rsid w:val="00AB44FE"/>
    <w:rsid w:val="00B10BD2"/>
    <w:rsid w:val="00B162F7"/>
    <w:rsid w:val="00B245AE"/>
    <w:rsid w:val="00CC7E78"/>
    <w:rsid w:val="00DD7B44"/>
    <w:rsid w:val="00E3655F"/>
    <w:rsid w:val="00E95D9B"/>
    <w:rsid w:val="00EF4D49"/>
    <w:rsid w:val="00F40202"/>
    <w:rsid w:val="00F90F8D"/>
    <w:rsid w:val="00FC6398"/>
    <w:rsid w:val="0B11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2"/>
    </o:shapelayout>
  </w:shapeDefaults>
  <w:decimalSymbol w:val="."/>
  <w:listSeparator w:val=","/>
  <w14:docId w14:val="1FE7448C"/>
  <w15:docId w15:val="{0B636B68-5FD1-4FE7-A46E-E7A319B87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kern w:val="2"/>
      <w:sz w:val="18"/>
      <w:szCs w:val="22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22"/>
    </w:rPr>
  </w:style>
  <w:style w:type="character" w:styleId="a7">
    <w:name w:val="page number"/>
    <w:basedOn w:val="a0"/>
  </w:style>
  <w:style w:type="character" w:customStyle="1" w:styleId="a4">
    <w:name w:val="页脚 字符"/>
    <w:link w:val="a3"/>
    <w:uiPriority w:val="99"/>
    <w:rPr>
      <w:sz w:val="18"/>
    </w:rPr>
  </w:style>
  <w:style w:type="character" w:customStyle="1" w:styleId="a6">
    <w:name w:val="页眉 字符"/>
    <w:link w:val="a5"/>
    <w:rPr>
      <w:sz w:val="18"/>
    </w:rPr>
  </w:style>
  <w:style w:type="character" w:customStyle="1" w:styleId="1">
    <w:name w:val="页眉 字符1"/>
    <w:basedOn w:val="a0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0">
    <w:name w:val="页脚 字符1"/>
    <w:basedOn w:val="a0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wmf"/><Relationship Id="rId55" Type="http://schemas.openxmlformats.org/officeDocument/2006/relationships/oleObject" Target="embeddings/oleObject8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4.wmf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oleObject" Target="embeddings/oleObject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oleObject" Target="embeddings/oleObject3.bin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0.jpeg"/><Relationship Id="rId54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oleObject" Target="embeddings/oleObject4.bin"/><Relationship Id="rId49" Type="http://schemas.openxmlformats.org/officeDocument/2006/relationships/image" Target="media/image38.jpe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52" Type="http://schemas.openxmlformats.org/officeDocument/2006/relationships/image" Target="media/image4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2303</Words>
  <Characters>1552</Characters>
  <Application>Microsoft Office Word</Application>
  <DocSecurity>0</DocSecurity>
  <Lines>12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 bd</dc:creator>
  <cp:lastModifiedBy>Fly .</cp:lastModifiedBy>
  <cp:revision>7</cp:revision>
  <dcterms:created xsi:type="dcterms:W3CDTF">2020-11-26T14:52:00Z</dcterms:created>
  <dcterms:modified xsi:type="dcterms:W3CDTF">2022-01-01T08:57:00Z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