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97050" cy="8446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050" cy="84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FUNDACION UNIVERSITARIA COLOMBO INTERNACIONAL - UNICOLOMBO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#1 EJERCICIO BD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Addel José Perez Ospino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Tutor/es: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Arrieta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 #5 | INGENIERÍA DE SISTEMAS | BASES DE DATOS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NOTA: LA INSTRUCCIÓN ESTÁ ARRIBA Y LA PRUEBA ABAJO.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primero que debemos de hacer es ingresar a mysql desde la consola: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Luego importamos el archivo sql especificado en la ruta: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Podemos seguir trabajando desde consola, pero lo haremos desde un entorno grafico, asi que abrimos Mysql workbench,luego vamos a file y le damos a la opción “Open SQL Script” y le damos al nombre del sql: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0670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Luego le escribimos la instrucción USE bd_idiomas_mundo_v2; para utilizar la base de datos: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paises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gobierno IN ('US territory', 'Commonwealth of the US');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 instrucción nos permite saber los paises que estan bajo el gobierno de Estados Unidos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Nombre LIKE 'LA%';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Nos permite saber los países que empiezan por LA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Continente = 'Sudamerica' AND ExpectativaDeVida &lt; 50;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Nos muestra la expectativa de vida menor que 50 en Sudamérica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Continente = 'Africa' AND ExpectativaDeVida BETWEEN 40 AND 50;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Nos muestra la expectativa de vida entre los 40 y 50 años en África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Area &gt; (SELECT AVG(Area) FROM Paises);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Nos muestra los países cuya area es mayor al promedio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Area &lt; (SELECT AVG(Area) FROM Paises);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este caso nos muestra los países donde el área es menor al promedio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Independencia &gt; 1800;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Nos muestra los países que se independizaron en 1800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Poblacion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Nos muestra los paises cuya población es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Paises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Capital IS NOT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Nos da los paises que tienen capital (Donde el campo no este en NULL)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Ciudades.*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Ciudades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Paises ON Ciudades.pais_id = Paises.codigo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Paises.nombre = 'Colombia'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LIMIT 1000;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Muestra las ciudades que pertenecen a colombia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i.idioma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Idiomas 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Paises p ON i.pais_id = p.Codigo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p.Nombre = 'Colombia';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Muestra los idiomas hablados en Colombia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p.Nombre AS Pais, c.Nombre AS Capital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Paises 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JOIN Ciudades c ON p.Capital = c.id;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Mostrar la capital de cada pais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p.Nombre AS Pais, i.idioma, i.idiomaporcentaje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idiomas 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Paises p ON i.pais_id = p.Codigo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 i.idioma = 'Spanish' AND i.idiomaporcentaje &gt; 40;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Mostrar los paises que hablan esapñol en un porcentaje mayor al 40%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c.Nombre AS Ciudad, p.Nombre AS Pais, i.idioma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JOIN paises p ON c.pais_id = p.Codigo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JOIN idiomas i ON p.Codigo = i.pais_id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i.idioma = 'English';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Muestra las ciudades donde hablan el ingles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7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