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第05课实操手册：主题记忆与请求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-3txynodlflmba54ivlex">
        <w:r>
          <w:rPr>
            <w:rStyle w:val="Hyperlink"/>
          </w:rPr>
          <w:t xml:space="preserve">第 05 课学生资源</w:t>
        </w:r>
      </w:hyperlink>
      <w:r>
        <w:t xml:space="preserve">。打开后，网页左上方分支应为 p1-guide-05-v1.2。仓库内的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nfkszbkoejqaykixsyqwy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qx3loh8aa9_cbkdk5vgie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jyrwi7vp49rhurvq-i7bj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pyzq-cujaxnf5kboqqldy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打开 VS Code，点击顶部“终端 → 新建终端”。如果终端名称不是 PowerShell，在终端右上方“+”旁的小箭头选择 PowerShell。没有打开工程也可以先领取资源。在下方终端依次检查：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Git 版本号，确认 Git 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Node.js 版本号，本课程统一使用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npm 版本号；npm.cmd 是 Windows 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保存老师的真实资源仓库地址，直接复制这一行。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p1-guide-05-v1.2 $repo kit-05-v12
</w:t>
      </w:r>
    </w:p>
    <w:p>
      <w:pPr>
        <w:spacing w:after="90" w:before="90" w:line="290"/>
      </w:pPr>
      <w:r>
        <w:t xml:space="preserve">命令解释：clone 下载仓库；--branch 指定第 5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kit-05-v12。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'./kit-05-v12/starter/package.json'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kit-05-v12 的 README；确实是本课资源时，直接使用它。需要更新资料时，先核对当前确实是领取目录，再按老师的资料更新说明操作；个人开发工程继续保留。
</w:t>
      </w:r>
    </w:p>
    <w:p>
      <w:pPr>
        <w:spacing w:after="90" w:before="90" w:line="290"/>
      </w:pPr>
      <w:r>
        <w:t xml:space="preserve">若网络暂时无法访问 GitHub：让老师发送“P1_第05课_学生资源_v1.2.zip”。在资源管理器中右键 ZIP，选择“全部解压缩”；把解压后的 kit-05-v12 文件夹放到本人用户目录的 web-work 内。不要在压缩包窗口中直接编辑文件。确认路径恰好为 web-work/kit-05-v12/starter/package.json，不能多套一层同名文件夹。随后继续步骤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同步远程提交；ff-only 只接受可直接前移的更新，分叉时停止。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指定上一课的 ZIP 备份文件名。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'../p1-before-05.zip'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把已提交的 HEAD 导出为 ZIP；-o 指定文件，未提交内容不会进入备份。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p1-before-05.zip；-o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建立并切换到本课新分支。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lesson-05
</w:t>
      </w:r>
    </w:p>
    <w:p>
      <w:pPr>
        <w:spacing w:after="90" w:before="90" w:line="290"/>
      </w:pPr>
      <w:r>
        <w:t xml:space="preserve">命令解释：创建并切换到本课 lesson-05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指定本课 starter 模板位置，后续从这里复制代码。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'../kit-05-v12/starter'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'../p1-before-05.zip'))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列出源目录内容；Force 包含隐藏项；若行尾有管道符，将结果交给下一行复制。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web-work/p1-before-05.zip，选择“全部解压缩”，解压到 web-work/p1-before-05。VS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VS Code 打开当前文件夹；点号表示当前目录。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运行初稿，先使用一个终端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新建。第一次只使用这个终端。需要输入检查或 Git 命令时，按 Ctrl+C 停止网页，等 PS 提示符重新出现，再输入下一条命令。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检查初稿是否齐全；允许课堂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保持当前网页服务运行，先进入第 5 步修改代码。直到第 6 步开始检查时，才按 Ctrl+C 停止网页。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课的服务不会替你自动刷新。关闭运行终端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正常联网显示用 projects.json；请求失败时备用数据用 data.js，两处都要填写自己的作品。JSON 使用双引号，最后一项后不能留逗号。 先只迁移内容，再补本课 TODO。
</w:t>
      </w:r>
    </w:p>
    <w:p>
      <w:pPr>
        <w:spacing w:after="90" w:before="90" w:line="290"/>
      </w:pPr>
      <w:r>
        <w:t xml:space="preserve">### 5.2 修改 scripts/theme-service.mjs
</w:t>
      </w:r>
    </w:p>
    <w:p>
      <w:pPr>
        <w:spacing w:after="90" w:before="90" w:line="290"/>
      </w:pPr>
      <w:r>
        <w:t xml:space="preserve">打开 p1-portfolio/scripts/theme-service.mjs。搜索 TODO-L5，找到下面这段原文。只选中这段，不要选中相邻函数或其他区块。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writeTheme(storage, 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TODO-L5: 标准化后写入 p1-theme，失败也返回可显示的主题。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{ theme: normalizeTheme(theme), saved: false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writeTheme(storage, 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normalizeTheme(theme)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try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storage?.setItem('p1-theme', normalized)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 catch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 { theme: normalized, saved: false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{ theme: normalized, saved: true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代码解释：先把输入统一为有效主题，再用 setItem 保存；try/catch 捕获存储失败，让网页仍能使用本次选择的主题。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scripts/theme-service.mjs
</w:t>
      </w:r>
    </w:p>
    <w:p>
      <w:pPr>
        <w:spacing w:after="90" w:before="90" w:line="290"/>
      </w:pPr>
      <w:r>
        <w:t xml:space="preserve">打开 p1-portfolio/scripts/theme-service.mjs。搜索 TODO-L5，找到下面这段原文。只选中这段，不要选中相邻函数或其他区块。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nextTheme(theme)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TODO-L5: light 与 dark 互相切换。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'light'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nextTheme(theme)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normalizeTheme(theme) === 'dark' ? 'light' : 'dark'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代码解释：三元表达式表示：当前为 dark 时返回 light，否则返回 dark。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点击主题按钮变为深色，Ctrl+R 刷新后仍为深色，再点一次变浅色。按 F12 打开开发者工具，在 Network 中搜索 projects.json，刷新后应看到请求；地址末尾加 ?empty=1 检查空态，加 ?fail=1 检查请求失败和内置数据提示；最后删除查询参数恢复正常网址。本课请求逻辑已在 app.js 和 scripts/project-loader.mjs 提供，先读它们并验证，不要求重写。两段检查分别回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位置：VS Code 下方 PowerShell 终端。先按 Ctrl+C 停止网页，等 PS 提示符出现，再执行检查。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检查本课要自己完成的任务，未完成时会报错。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运行项目提供的结构检查。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运行项目提供的自动测试。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生成 dist 文件夹中的部署文件。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位置：当前 PowerShell 终端，p1-portfolio。先确认当前分支，命令见下方说明，输出应为 lesson-05；这条命令用于确认当前分支。若不是，先核对第 3 步，不直接提交到不明分支。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确认当前分支或列出分支。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查看逐行修改；出现分页界面时按 q 返回。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查看已经暂存、即将提交的文件摘要。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05"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将完成的课堂分支合入当前分支，ff-only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lesson-05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在当前 PowerShell 终端 也可以核对完整提交号：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显示当前本地提交的完整编号。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查询远程指定分支的提交编号，用于和本地核对。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以下命令都在当前终端中依次执行：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查看双横线后指定文件的变化。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p1-portfolio，打开一个 PowerShell 终端，运行网页；需要检查和 Git 操作时先 Ctrl+C 停止网页。不重做第一课的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终端显示的 Local 地址而不是远程 Pages。若 运行终端已关闭，重跑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只在确认 origin 地址填错时修正，不改变本地历史。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 Credential Manager 是否安装。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显示凭据助手的配置来源，不显示密码。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取回远程历史用于比较，不覆盖当前工作文件。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gkwq6_9bywkuqkr-t7eap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llhzs-pnukhkxgitolgwp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hxpjhwdyolh_4j9jwwqfl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3txynodlflmba54ivlex" Type="http://schemas.openxmlformats.org/officeDocument/2006/relationships/hyperlink" Target="https://github.com/02-gdit-ffd-20260818/ffd-student-course-kit/tree/p1-guide-05-v1.2" TargetMode="External"/><Relationship Id="rIdnfkszbkoejqaykixsyqwy" Type="http://schemas.openxmlformats.org/officeDocument/2006/relationships/hyperlink" Target="https://git-scm.com/downloads/win" TargetMode="External"/><Relationship Id="rIdqx3loh8aa9_cbkdk5vgie" Type="http://schemas.openxmlformats.org/officeDocument/2006/relationships/hyperlink" Target="https://nodejs.org/en/download" TargetMode="External"/><Relationship Id="rIdjyrwi7vp49rhurvq-i7bj" Type="http://schemas.openxmlformats.org/officeDocument/2006/relationships/hyperlink" Target="https://code.visualstudio.com/Download" TargetMode="External"/><Relationship Id="rIdpyzq-cujaxnf5kboqqldy" Type="http://schemas.openxmlformats.org/officeDocument/2006/relationships/hyperlink" Target="https://github.com/signup" TargetMode="External"/><Relationship Id="rIdgkwq6_9bywkuqkr-t7eap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llhzs-pnukhkxgitolgwp" Type="http://schemas.openxmlformats.org/officeDocument/2006/relationships/hyperlink" Target="https://docs.github.com/en/get-started/git-basics/caching-your-github-credentials-in-git" TargetMode="External"/><Relationship Id="rIdhxpjhwdyolh_4j9jwwqfl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第05课_主题记忆与请求_全流程实操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2026-09-15T10:52:14.696Z</dcterms:created>
  <dcterms:modified xsi:type="dcterms:W3CDTF">2026-09-15T10:52:14.696Z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