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11" w:rsidRPr="00323216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6DFF">
        <w:rPr>
          <w:rFonts w:ascii="Times New Roman" w:hAnsi="Times New Roman" w:cs="Times New Roman"/>
          <w:sz w:val="24"/>
          <w:szCs w:val="24"/>
        </w:rPr>
        <w:t>PDT</w:t>
      </w:r>
      <w:r w:rsidRPr="006F6DFF">
        <w:rPr>
          <w:rFonts w:ascii="Times New Roman" w:hAnsiTheme="minorEastAsia" w:cs="Times New Roman"/>
          <w:sz w:val="24"/>
          <w:szCs w:val="24"/>
        </w:rPr>
        <w:t>和各职能部门的职责分别是什么？</w:t>
      </w:r>
    </w:p>
    <w:p w:rsidR="00D53F6F" w:rsidRDefault="0099350B" w:rsidP="0099350B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99350B">
        <w:rPr>
          <w:rFonts w:ascii="Times New Roman" w:hAnsi="Times New Roman" w:cs="Times New Roman"/>
          <w:sz w:val="24"/>
          <w:szCs w:val="24"/>
        </w:rPr>
        <w:t>PDT</w:t>
      </w:r>
      <w:r w:rsidRPr="0099350B">
        <w:rPr>
          <w:rFonts w:ascii="Times New Roman" w:hAnsi="Times New Roman" w:cs="Times New Roman" w:hint="eastAsia"/>
          <w:sz w:val="24"/>
          <w:szCs w:val="24"/>
        </w:rPr>
        <w:t>在概念阶段开始时组建，一直到发布阶段，执行</w:t>
      </w:r>
      <w:r w:rsidRPr="0099350B">
        <w:rPr>
          <w:rFonts w:ascii="Times New Roman" w:hAnsi="Times New Roman" w:cs="Times New Roman"/>
          <w:sz w:val="24"/>
          <w:szCs w:val="24"/>
        </w:rPr>
        <w:t>IPD</w:t>
      </w:r>
      <w:r w:rsidRPr="0099350B">
        <w:rPr>
          <w:rFonts w:ascii="Times New Roman" w:hAnsi="Times New Roman" w:cs="Times New Roman" w:hint="eastAsia"/>
          <w:sz w:val="24"/>
          <w:szCs w:val="24"/>
        </w:rPr>
        <w:t>流程，其主要职责如下</w:t>
      </w:r>
      <w:r w:rsidR="00C94AB4">
        <w:rPr>
          <w:rFonts w:ascii="Times New Roman" w:hAnsi="Times New Roman" w:cs="Times New Roman" w:hint="eastAsia"/>
          <w:sz w:val="24"/>
          <w:szCs w:val="24"/>
        </w:rPr>
        <w:t>：</w:t>
      </w:r>
    </w:p>
    <w:p w:rsidR="00D53F6F" w:rsidRDefault="00D53F6F" w:rsidP="0099350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对产品的整体成功负责，包括市场、研发、发布、质量等；</w:t>
      </w:r>
    </w:p>
    <w:p w:rsidR="00D53F6F" w:rsidRDefault="00D53F6F" w:rsidP="0099350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管理、执行新产品开发流程中的各种业务和技术要素，并及时做出决策；</w:t>
      </w:r>
    </w:p>
    <w:p w:rsidR="00D53F6F" w:rsidRDefault="00D53F6F" w:rsidP="0099350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53F6F">
        <w:rPr>
          <w:rFonts w:ascii="Times New Roman" w:hAnsi="Times New Roman" w:cs="Times New Roman" w:hint="eastAsia"/>
          <w:sz w:val="24"/>
          <w:szCs w:val="24"/>
        </w:rPr>
        <w:t>在投资决策评审</w:t>
      </w:r>
      <w:r>
        <w:rPr>
          <w:rFonts w:ascii="Times New Roman" w:hAnsi="Times New Roman" w:cs="Times New Roman" w:hint="eastAsia"/>
          <w:sz w:val="24"/>
          <w:szCs w:val="24"/>
        </w:rPr>
        <w:t>委员会、职能部门会议上，定期汇报进展情况，或者定期提交书面报告；</w:t>
      </w:r>
    </w:p>
    <w:p w:rsidR="00D53F6F" w:rsidRDefault="00D53F6F" w:rsidP="0099350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完成各阶段活动，并交付阶段成果；</w:t>
      </w:r>
    </w:p>
    <w:p w:rsidR="0099350B" w:rsidRDefault="00D53F6F" w:rsidP="0099350B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leftChars="202" w:left="424" w:firstLineChars="0" w:firstLine="0"/>
        <w:rPr>
          <w:rFonts w:ascii="Times New Roman" w:hAnsi="Times New Roman" w:cs="Times New Roman"/>
          <w:sz w:val="24"/>
          <w:szCs w:val="24"/>
        </w:rPr>
      </w:pPr>
      <w:r w:rsidRPr="00D53F6F">
        <w:rPr>
          <w:rFonts w:ascii="Times New Roman" w:hAnsi="Times New Roman" w:cs="Times New Roman" w:hint="eastAsia"/>
          <w:sz w:val="24"/>
          <w:szCs w:val="24"/>
        </w:rPr>
        <w:t>主动从职能部门管理层、投资决策评审委员会那里寻求帮助。</w:t>
      </w:r>
    </w:p>
    <w:p w:rsidR="0099350B" w:rsidRDefault="0099350B" w:rsidP="005D3F5B">
      <w:pPr>
        <w:adjustRightInd w:val="0"/>
        <w:snapToGrid w:val="0"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9350B">
        <w:rPr>
          <w:rFonts w:ascii="Times New Roman" w:hAnsi="Times New Roman" w:cs="Times New Roman" w:hint="eastAsia"/>
          <w:sz w:val="24"/>
          <w:szCs w:val="24"/>
        </w:rPr>
        <w:t>职能部门关注员工业务水平的提升，分配具有所需技能的员工、资源到</w:t>
      </w:r>
      <w:r w:rsidRPr="0099350B">
        <w:rPr>
          <w:rFonts w:ascii="Times New Roman" w:hAnsi="Times New Roman" w:cs="Times New Roman"/>
          <w:sz w:val="24"/>
          <w:szCs w:val="24"/>
        </w:rPr>
        <w:t>PDT</w:t>
      </w:r>
      <w:r w:rsidRPr="0099350B">
        <w:rPr>
          <w:rFonts w:ascii="Times New Roman" w:hAnsi="Times New Roman" w:cs="Times New Roman" w:hint="eastAsia"/>
          <w:sz w:val="24"/>
          <w:szCs w:val="24"/>
        </w:rPr>
        <w:t>中参与工作，兑现在投资决策评审委员会的承诺。并规划</w:t>
      </w:r>
      <w:r w:rsidRPr="0099350B">
        <w:rPr>
          <w:rFonts w:ascii="Times New Roman" w:hAnsi="Times New Roman" w:cs="Times New Roman"/>
          <w:sz w:val="24"/>
          <w:szCs w:val="24"/>
        </w:rPr>
        <w:t>PDT</w:t>
      </w:r>
      <w:r w:rsidRPr="0099350B">
        <w:rPr>
          <w:rFonts w:ascii="Times New Roman" w:hAnsi="Times New Roman" w:cs="Times New Roman" w:hint="eastAsia"/>
          <w:sz w:val="24"/>
          <w:szCs w:val="24"/>
        </w:rPr>
        <w:t>代表的职业发展路线。职责主要包含如下几方面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9350B" w:rsidRPr="0099350B" w:rsidRDefault="00D53F6F" w:rsidP="0099350B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350B">
        <w:rPr>
          <w:rFonts w:ascii="Times New Roman" w:hAnsi="Times New Roman" w:cs="Times New Roman" w:hint="eastAsia"/>
          <w:sz w:val="24"/>
          <w:szCs w:val="24"/>
        </w:rPr>
        <w:t>关注部门人员的能力（技术、管理能力）提升</w:t>
      </w:r>
      <w:r w:rsidR="0099350B" w:rsidRPr="0099350B">
        <w:rPr>
          <w:rFonts w:ascii="Times New Roman" w:hAnsi="Times New Roman" w:cs="Times New Roman" w:hint="eastAsia"/>
          <w:sz w:val="24"/>
          <w:szCs w:val="24"/>
        </w:rPr>
        <w:t>；</w:t>
      </w:r>
    </w:p>
    <w:p w:rsidR="0099350B" w:rsidRPr="0099350B" w:rsidRDefault="00D53F6F" w:rsidP="0099350B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9350B">
        <w:rPr>
          <w:rFonts w:ascii="Times New Roman" w:hAnsi="Times New Roman" w:cs="Times New Roman" w:hint="eastAsia"/>
          <w:sz w:val="24"/>
          <w:szCs w:val="24"/>
        </w:rPr>
        <w:t>部门技术能力建设</w:t>
      </w:r>
      <w:r w:rsidR="0099350B" w:rsidRPr="0099350B">
        <w:rPr>
          <w:rFonts w:ascii="Times New Roman" w:hAnsi="Times New Roman" w:cs="Times New Roman" w:hint="eastAsia"/>
          <w:sz w:val="24"/>
          <w:szCs w:val="24"/>
        </w:rPr>
        <w:t>；</w:t>
      </w:r>
    </w:p>
    <w:p w:rsidR="0099350B" w:rsidRPr="0077687E" w:rsidRDefault="00D53F6F" w:rsidP="0099350B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部门内部管理及变革</w:t>
      </w:r>
      <w:r w:rsidR="0099350B" w:rsidRPr="0077687E">
        <w:rPr>
          <w:rFonts w:ascii="Times New Roman" w:hAnsi="Times New Roman" w:cs="Times New Roman" w:hint="eastAsia"/>
          <w:sz w:val="24"/>
          <w:szCs w:val="24"/>
        </w:rPr>
        <w:t>；</w:t>
      </w:r>
    </w:p>
    <w:p w:rsidR="00323216" w:rsidRPr="0077687E" w:rsidRDefault="00D53F6F" w:rsidP="0099350B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派出人员参与团队工作</w:t>
      </w:r>
      <w:r w:rsidR="0099350B" w:rsidRPr="0077687E">
        <w:rPr>
          <w:rFonts w:ascii="Times New Roman" w:hAnsi="Times New Roman" w:cs="Times New Roman" w:hint="eastAsia"/>
          <w:sz w:val="24"/>
          <w:szCs w:val="24"/>
        </w:rPr>
        <w:t>。</w:t>
      </w:r>
      <w:r w:rsidRPr="0077687E">
        <w:rPr>
          <w:rFonts w:ascii="Times New Roman" w:hAnsi="Times New Roman" w:cs="Times New Roman" w:hint="eastAsia"/>
          <w:b/>
          <w:sz w:val="24"/>
          <w:szCs w:val="24"/>
        </w:rPr>
        <w:cr/>
      </w:r>
    </w:p>
    <w:p w:rsidR="00531311" w:rsidRPr="0077687E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实行矩阵管理有哪些优点？</w:t>
      </w:r>
    </w:p>
    <w:p w:rsidR="005D3F5B" w:rsidRPr="0077687E" w:rsidRDefault="005D3F5B" w:rsidP="005D3F5B">
      <w:pPr>
        <w:pStyle w:val="a3"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实行矩阵管理的最大好处在于资源共享、保证人员的专业化，此外还有以下优点：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4A4" w:rsidRPr="0077687E" w:rsidRDefault="009613E7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有利于强化产出责任，实现以客户为中心。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4A4" w:rsidRPr="0077687E" w:rsidRDefault="009613E7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有利于充分利用共享资源。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4A4" w:rsidRPr="0077687E" w:rsidRDefault="009613E7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资源部门按专业进行分工，有利于员工专业能力的提高。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4A4" w:rsidRPr="0077687E" w:rsidRDefault="009613E7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有利于扩展员工的知识面与眼界。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4A4" w:rsidRPr="0077687E" w:rsidRDefault="009613E7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有利于优秀人员脱颖而出。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F6F" w:rsidRPr="0077687E" w:rsidRDefault="005D3F5B" w:rsidP="005D3F5B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Chars="202" w:left="424" w:firstLineChars="0" w:firstLine="6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有利于队伍的稳定和任职资格的管理。</w:t>
      </w:r>
    </w:p>
    <w:p w:rsidR="00531311" w:rsidRPr="005D3F5B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6DFF">
        <w:rPr>
          <w:rFonts w:ascii="Times New Roman" w:hAnsiTheme="minorEastAsia" w:cs="Times New Roman"/>
          <w:sz w:val="24"/>
          <w:szCs w:val="24"/>
        </w:rPr>
        <w:t>强矩阵管理</w:t>
      </w:r>
      <w:r w:rsidRPr="006F6DFF">
        <w:rPr>
          <w:rFonts w:ascii="Times New Roman" w:hAnsiTheme="minorEastAsia" w:cs="Times New Roman" w:hint="eastAsia"/>
          <w:sz w:val="24"/>
          <w:szCs w:val="24"/>
        </w:rPr>
        <w:t>和</w:t>
      </w:r>
      <w:r w:rsidRPr="006F6DFF">
        <w:rPr>
          <w:rFonts w:ascii="Times New Roman" w:hAnsiTheme="minorEastAsia" w:cs="Times New Roman"/>
          <w:sz w:val="24"/>
          <w:szCs w:val="24"/>
        </w:rPr>
        <w:t>弱矩阵管理</w:t>
      </w:r>
      <w:r w:rsidRPr="006F6DFF">
        <w:rPr>
          <w:rFonts w:ascii="Times New Roman" w:hAnsiTheme="minorEastAsia" w:cs="Times New Roman" w:hint="eastAsia"/>
          <w:sz w:val="24"/>
          <w:szCs w:val="24"/>
        </w:rPr>
        <w:t>的不同点</w:t>
      </w:r>
      <w:r w:rsidRPr="006F6DFF">
        <w:rPr>
          <w:rFonts w:ascii="Times New Roman" w:hAnsiTheme="minorEastAsia" w:cs="Times New Roman"/>
          <w:sz w:val="24"/>
          <w:szCs w:val="24"/>
        </w:rPr>
        <w:t>？</w:t>
      </w:r>
    </w:p>
    <w:p w:rsidR="005D3F5B" w:rsidRPr="005D3F5B" w:rsidRDefault="005D3F5B" w:rsidP="005D3F5B">
      <w:pPr>
        <w:pStyle w:val="a3"/>
        <w:adjustRightInd w:val="0"/>
        <w:snapToGrid w:val="0"/>
        <w:spacing w:line="360" w:lineRule="auto"/>
        <w:ind w:firstLine="480"/>
        <w:rPr>
          <w:rFonts w:ascii="Times New Roman" w:hAnsiTheme="minorEastAsia" w:cs="Times New Roman"/>
          <w:sz w:val="24"/>
          <w:szCs w:val="24"/>
        </w:rPr>
      </w:pPr>
      <w:r w:rsidRPr="005D3F5B">
        <w:rPr>
          <w:rFonts w:ascii="Times New Roman" w:hAnsiTheme="minorEastAsia" w:cs="Times New Roman"/>
          <w:sz w:val="24"/>
          <w:szCs w:val="24"/>
        </w:rPr>
        <w:t>弱矩阵管理</w:t>
      </w:r>
      <w:r w:rsidRPr="005D3F5B">
        <w:rPr>
          <w:rFonts w:ascii="Times New Roman" w:hAnsiTheme="minorEastAsia" w:cs="Times New Roman" w:hint="eastAsia"/>
          <w:sz w:val="24"/>
          <w:szCs w:val="24"/>
        </w:rPr>
        <w:t>与</w:t>
      </w:r>
      <w:r w:rsidRPr="005D3F5B">
        <w:rPr>
          <w:rFonts w:ascii="Times New Roman" w:hAnsiTheme="minorEastAsia" w:cs="Times New Roman"/>
          <w:sz w:val="24"/>
          <w:szCs w:val="24"/>
        </w:rPr>
        <w:t>强矩阵管理</w:t>
      </w:r>
      <w:r w:rsidRPr="005D3F5B">
        <w:rPr>
          <w:rFonts w:ascii="Times New Roman" w:hAnsiTheme="minorEastAsia" w:cs="Times New Roman" w:hint="eastAsia"/>
          <w:sz w:val="24"/>
          <w:szCs w:val="24"/>
        </w:rPr>
        <w:t>的不同</w:t>
      </w:r>
      <w:r>
        <w:rPr>
          <w:rFonts w:ascii="Times New Roman" w:hAnsiTheme="minorEastAsia" w:cs="Times New Roman" w:hint="eastAsia"/>
          <w:sz w:val="24"/>
          <w:szCs w:val="24"/>
        </w:rPr>
        <w:t>：</w:t>
      </w:r>
    </w:p>
    <w:p w:rsidR="005D3F5B" w:rsidRDefault="00AD4DD7" w:rsidP="005D3F5B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/>
          <w:sz w:val="24"/>
          <w:szCs w:val="24"/>
        </w:rPr>
      </w:pPr>
      <w:r w:rsidRPr="005D3F5B">
        <w:rPr>
          <w:rFonts w:ascii="Times New Roman" w:hAnsiTheme="minorEastAsia" w:cs="Times New Roman"/>
          <w:sz w:val="24"/>
          <w:szCs w:val="24"/>
        </w:rPr>
        <w:t>弱矩阵管理</w:t>
      </w:r>
      <w:r>
        <w:rPr>
          <w:rFonts w:ascii="Times New Roman" w:hAnsiTheme="minorEastAsia" w:cs="Times New Roman" w:hint="eastAsia"/>
          <w:sz w:val="24"/>
          <w:szCs w:val="24"/>
        </w:rPr>
        <w:t>方式下，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员工对资源部门经理负责，任务由资源部门经理下达。</w:t>
      </w:r>
      <w:r>
        <w:rPr>
          <w:rFonts w:ascii="Times New Roman" w:hAnsiTheme="minorEastAsia" w:cs="Times New Roman" w:hint="eastAsia"/>
          <w:sz w:val="24"/>
          <w:szCs w:val="24"/>
        </w:rPr>
        <w:t>而强</w:t>
      </w:r>
      <w:r w:rsidRPr="005D3F5B">
        <w:rPr>
          <w:rFonts w:ascii="Times New Roman" w:hAnsiTheme="minorEastAsia" w:cs="Times New Roman"/>
          <w:sz w:val="24"/>
          <w:szCs w:val="24"/>
        </w:rPr>
        <w:t>矩阵管理</w:t>
      </w:r>
      <w:r>
        <w:rPr>
          <w:rFonts w:ascii="Times New Roman" w:hAnsiTheme="minorEastAsia" w:cs="Times New Roman" w:hint="eastAsia"/>
          <w:sz w:val="24"/>
          <w:szCs w:val="24"/>
        </w:rPr>
        <w:t>方式下，</w:t>
      </w:r>
      <w:r w:rsidRPr="00D53F6F">
        <w:rPr>
          <w:rFonts w:ascii="Times New Roman" w:hAnsi="Times New Roman" w:cs="Times New Roman" w:hint="eastAsia"/>
          <w:sz w:val="24"/>
          <w:szCs w:val="24"/>
        </w:rPr>
        <w:t>员工对</w:t>
      </w:r>
      <w:r>
        <w:rPr>
          <w:rFonts w:ascii="Times New Roman" w:hAnsi="Times New Roman" w:cs="Times New Roman" w:hint="eastAsia"/>
          <w:sz w:val="24"/>
          <w:szCs w:val="24"/>
        </w:rPr>
        <w:t>PDT</w:t>
      </w:r>
      <w:r w:rsidRPr="00D53F6F">
        <w:rPr>
          <w:rFonts w:ascii="Times New Roman" w:hAnsi="Times New Roman" w:cs="Times New Roman" w:hint="eastAsia"/>
          <w:sz w:val="24"/>
          <w:szCs w:val="24"/>
        </w:rPr>
        <w:t>经理负责，任务由</w:t>
      </w:r>
      <w:r>
        <w:rPr>
          <w:rFonts w:ascii="Times New Roman" w:hAnsi="Times New Roman" w:cs="Times New Roman" w:hint="eastAsia"/>
          <w:sz w:val="24"/>
          <w:szCs w:val="24"/>
        </w:rPr>
        <w:t>PDT</w:t>
      </w:r>
      <w:r w:rsidRPr="00D53F6F">
        <w:rPr>
          <w:rFonts w:ascii="Times New Roman" w:hAnsi="Times New Roman" w:cs="Times New Roman" w:hint="eastAsia"/>
          <w:sz w:val="24"/>
          <w:szCs w:val="24"/>
        </w:rPr>
        <w:t>经理下</w:t>
      </w:r>
      <w:r w:rsidRPr="00D53F6F">
        <w:rPr>
          <w:rFonts w:ascii="Times New Roman" w:hAnsi="Times New Roman" w:cs="Times New Roman" w:hint="eastAsia"/>
          <w:sz w:val="24"/>
          <w:szCs w:val="24"/>
        </w:rPr>
        <w:lastRenderedPageBreak/>
        <w:t>达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D3F5B" w:rsidRDefault="00AD4DD7" w:rsidP="005D3F5B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/>
          <w:sz w:val="24"/>
          <w:szCs w:val="24"/>
        </w:rPr>
      </w:pPr>
      <w:r w:rsidRPr="005D3F5B">
        <w:rPr>
          <w:rFonts w:ascii="Times New Roman" w:hAnsiTheme="minorEastAsia" w:cs="Times New Roman"/>
          <w:sz w:val="24"/>
          <w:szCs w:val="24"/>
        </w:rPr>
        <w:t>弱矩阵管理</w:t>
      </w:r>
      <w:r>
        <w:rPr>
          <w:rFonts w:ascii="Times New Roman" w:hAnsiTheme="minorEastAsia" w:cs="Times New Roman" w:hint="eastAsia"/>
          <w:sz w:val="24"/>
          <w:szCs w:val="24"/>
        </w:rPr>
        <w:t>方式下，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员工的工作汇报方式为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工作周报发送资源部门经理，抄送</w:t>
      </w:r>
      <w:r>
        <w:rPr>
          <w:rFonts w:ascii="Times New Roman" w:hAnsi="Times New Roman" w:cs="Times New Roman" w:hint="eastAsia"/>
          <w:sz w:val="24"/>
          <w:szCs w:val="24"/>
        </w:rPr>
        <w:t>PDT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经理。</w:t>
      </w:r>
      <w:r>
        <w:rPr>
          <w:rFonts w:ascii="Times New Roman" w:hAnsiTheme="minorEastAsia" w:cs="Times New Roman" w:hint="eastAsia"/>
          <w:sz w:val="24"/>
          <w:szCs w:val="24"/>
        </w:rPr>
        <w:t>而强</w:t>
      </w:r>
      <w:r w:rsidRPr="005D3F5B">
        <w:rPr>
          <w:rFonts w:ascii="Times New Roman" w:hAnsiTheme="minorEastAsia" w:cs="Times New Roman"/>
          <w:sz w:val="24"/>
          <w:szCs w:val="24"/>
        </w:rPr>
        <w:t>矩阵管理</w:t>
      </w:r>
      <w:r>
        <w:rPr>
          <w:rFonts w:ascii="Times New Roman" w:hAnsiTheme="minorEastAsia" w:cs="Times New Roman" w:hint="eastAsia"/>
          <w:sz w:val="24"/>
          <w:szCs w:val="24"/>
        </w:rPr>
        <w:t>方式下，</w:t>
      </w:r>
      <w:r w:rsidRPr="00D53F6F">
        <w:rPr>
          <w:rFonts w:ascii="Times New Roman" w:hAnsi="Times New Roman" w:cs="Times New Roman" w:hint="eastAsia"/>
          <w:sz w:val="24"/>
          <w:szCs w:val="24"/>
        </w:rPr>
        <w:t>员工的工作汇报方式为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D53F6F">
        <w:rPr>
          <w:rFonts w:ascii="Times New Roman" w:hAnsi="Times New Roman" w:cs="Times New Roman" w:hint="eastAsia"/>
          <w:sz w:val="24"/>
          <w:szCs w:val="24"/>
        </w:rPr>
        <w:t>工作周报发送</w:t>
      </w:r>
      <w:r>
        <w:rPr>
          <w:rFonts w:ascii="Times New Roman" w:hAnsi="Times New Roman" w:cs="Times New Roman" w:hint="eastAsia"/>
          <w:sz w:val="24"/>
          <w:szCs w:val="24"/>
        </w:rPr>
        <w:t>PDT</w:t>
      </w:r>
      <w:r w:rsidRPr="00D53F6F">
        <w:rPr>
          <w:rFonts w:ascii="Times New Roman" w:hAnsi="Times New Roman" w:cs="Times New Roman" w:hint="eastAsia"/>
          <w:sz w:val="24"/>
          <w:szCs w:val="24"/>
        </w:rPr>
        <w:t>经理，抄送资源部门经理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53F6F" w:rsidRPr="006F6DFF" w:rsidRDefault="00AD4DD7" w:rsidP="005D3F5B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leftChars="203" w:left="851" w:hangingChars="177" w:hanging="425"/>
        <w:rPr>
          <w:rFonts w:ascii="Times New Roman" w:hAnsi="Times New Roman" w:cs="Times New Roman"/>
          <w:sz w:val="24"/>
          <w:szCs w:val="24"/>
        </w:rPr>
      </w:pPr>
      <w:r w:rsidRPr="005D3F5B">
        <w:rPr>
          <w:rFonts w:ascii="Times New Roman" w:hAnsiTheme="minorEastAsia" w:cs="Times New Roman"/>
          <w:sz w:val="24"/>
          <w:szCs w:val="24"/>
        </w:rPr>
        <w:t>弱矩阵管理</w:t>
      </w:r>
      <w:r>
        <w:rPr>
          <w:rFonts w:ascii="Times New Roman" w:hAnsiTheme="minorEastAsia" w:cs="Times New Roman" w:hint="eastAsia"/>
          <w:sz w:val="24"/>
          <w:szCs w:val="24"/>
        </w:rPr>
        <w:t>方式下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员工的绩效</w:t>
      </w:r>
      <w:r>
        <w:rPr>
          <w:rFonts w:ascii="Times New Roman" w:hAnsi="Times New Roman" w:cs="Times New Roman" w:hint="eastAsia"/>
          <w:sz w:val="24"/>
          <w:szCs w:val="24"/>
        </w:rPr>
        <w:t>考核，</w:t>
      </w:r>
      <w:r w:rsidR="00D53F6F" w:rsidRPr="00D53F6F">
        <w:rPr>
          <w:rFonts w:ascii="Times New Roman" w:hAnsi="Times New Roman" w:cs="Times New Roman" w:hint="eastAsia"/>
          <w:sz w:val="24"/>
          <w:szCs w:val="24"/>
        </w:rPr>
        <w:t>由资源部门经理依据员工参与的各个项目按比例进行切分、考核。</w:t>
      </w:r>
      <w:r>
        <w:rPr>
          <w:rFonts w:ascii="Times New Roman" w:hAnsiTheme="minorEastAsia" w:cs="Times New Roman" w:hint="eastAsia"/>
          <w:sz w:val="24"/>
          <w:szCs w:val="24"/>
        </w:rPr>
        <w:t>而强</w:t>
      </w:r>
      <w:r w:rsidRPr="005D3F5B">
        <w:rPr>
          <w:rFonts w:ascii="Times New Roman" w:hAnsiTheme="minorEastAsia" w:cs="Times New Roman"/>
          <w:sz w:val="24"/>
          <w:szCs w:val="24"/>
        </w:rPr>
        <w:t>矩阵管理</w:t>
      </w:r>
      <w:r>
        <w:rPr>
          <w:rFonts w:ascii="Times New Roman" w:hAnsiTheme="minorEastAsia" w:cs="Times New Roman" w:hint="eastAsia"/>
          <w:sz w:val="24"/>
          <w:szCs w:val="24"/>
        </w:rPr>
        <w:t>方式下</w:t>
      </w:r>
      <w:r w:rsidRPr="00D53F6F">
        <w:rPr>
          <w:rFonts w:ascii="Times New Roman" w:hAnsi="Times New Roman" w:cs="Times New Roman" w:hint="eastAsia"/>
          <w:sz w:val="24"/>
          <w:szCs w:val="24"/>
        </w:rPr>
        <w:t>员工的绩效</w:t>
      </w:r>
      <w:r>
        <w:rPr>
          <w:rFonts w:ascii="Times New Roman" w:hAnsi="Times New Roman" w:cs="Times New Roman" w:hint="eastAsia"/>
          <w:sz w:val="24"/>
          <w:szCs w:val="24"/>
        </w:rPr>
        <w:t>考核，由</w:t>
      </w:r>
      <w:r>
        <w:rPr>
          <w:rFonts w:ascii="Times New Roman" w:hAnsi="Times New Roman" w:cs="Times New Roman" w:hint="eastAsia"/>
          <w:sz w:val="24"/>
          <w:szCs w:val="24"/>
        </w:rPr>
        <w:t>PDT</w:t>
      </w:r>
      <w:r w:rsidRPr="00D53F6F">
        <w:rPr>
          <w:rFonts w:ascii="Times New Roman" w:hAnsi="Times New Roman" w:cs="Times New Roman" w:hint="eastAsia"/>
          <w:sz w:val="24"/>
          <w:szCs w:val="24"/>
        </w:rPr>
        <w:t>经理</w:t>
      </w:r>
      <w:r>
        <w:rPr>
          <w:rFonts w:ascii="Times New Roman" w:hAnsi="Times New Roman" w:cs="Times New Roman" w:hint="eastAsia"/>
          <w:sz w:val="24"/>
          <w:szCs w:val="24"/>
        </w:rPr>
        <w:t>负责。</w:t>
      </w:r>
    </w:p>
    <w:p w:rsidR="00531311" w:rsidRPr="0077687E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7687E">
        <w:rPr>
          <w:rFonts w:ascii="Times New Roman" w:hAnsiTheme="minorEastAsia" w:cs="Times New Roman"/>
          <w:sz w:val="24"/>
          <w:szCs w:val="24"/>
        </w:rPr>
        <w:t>项目经理与产品经理的关系是什么？</w:t>
      </w:r>
    </w:p>
    <w:p w:rsidR="001F299D" w:rsidRPr="0077687E" w:rsidRDefault="00D53F6F" w:rsidP="001F299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Chars="200" w:left="900" w:hangingChars="200" w:hanging="48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产品经理是一个固定职位，</w:t>
      </w:r>
      <w:r w:rsidR="001F299D" w:rsidRPr="0077687E">
        <w:rPr>
          <w:rFonts w:ascii="Times New Roman" w:hAnsi="Times New Roman" w:cs="Times New Roman" w:hint="eastAsia"/>
          <w:sz w:val="24"/>
          <w:szCs w:val="24"/>
        </w:rPr>
        <w:t>负责产品的全生命周期，包括产品规划、产品开发、产品生命周期维护等工作。</w:t>
      </w:r>
      <w:r w:rsidRPr="0077687E">
        <w:rPr>
          <w:rFonts w:ascii="Times New Roman" w:hAnsi="Times New Roman" w:cs="Times New Roman" w:hint="eastAsia"/>
          <w:sz w:val="24"/>
          <w:szCs w:val="24"/>
        </w:rPr>
        <w:t>项目经理是一个临时性职位</w:t>
      </w:r>
      <w:r w:rsidR="001F299D" w:rsidRPr="0077687E">
        <w:rPr>
          <w:rFonts w:ascii="Times New Roman" w:hAnsi="Times New Roman" w:cs="Times New Roman" w:hint="eastAsia"/>
          <w:sz w:val="24"/>
          <w:szCs w:val="24"/>
        </w:rPr>
        <w:t>，项目启动时任命项目经理，项目结束时项目经理职位撤销</w:t>
      </w:r>
      <w:r w:rsidRPr="0077687E">
        <w:rPr>
          <w:rFonts w:ascii="Times New Roman" w:hAnsi="Times New Roman" w:cs="Times New Roman" w:hint="eastAsia"/>
          <w:sz w:val="24"/>
          <w:szCs w:val="24"/>
        </w:rPr>
        <w:t>。</w:t>
      </w:r>
    </w:p>
    <w:p w:rsidR="001F299D" w:rsidRPr="0077687E" w:rsidRDefault="00D53F6F" w:rsidP="001F299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Chars="200" w:left="900" w:hangingChars="200" w:hanging="48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产品经理下可以设立项目经理，产品经理可兼任项目经理，但其角色和职责不同。</w:t>
      </w:r>
    </w:p>
    <w:p w:rsidR="001F299D" w:rsidRPr="0077687E" w:rsidRDefault="001F299D" w:rsidP="001F299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Chars="200" w:left="900" w:hangingChars="200" w:hanging="48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对于一个产品，当其处于开发阶段，没有老产品销售时，产品经理就是新产品开发的项目经理。</w:t>
      </w:r>
      <w:r w:rsidRPr="00776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F6F" w:rsidRPr="0077687E" w:rsidRDefault="001F299D" w:rsidP="001F299D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Chars="200" w:left="900" w:hangingChars="200" w:hanging="480"/>
        <w:rPr>
          <w:rFonts w:ascii="Times New Roman" w:hAnsi="Times New Roman" w:cs="Times New Roman"/>
          <w:sz w:val="24"/>
          <w:szCs w:val="24"/>
        </w:rPr>
      </w:pPr>
      <w:r w:rsidRPr="0077687E">
        <w:rPr>
          <w:rFonts w:ascii="Times New Roman" w:hAnsi="Times New Roman" w:cs="Times New Roman" w:hint="eastAsia"/>
          <w:sz w:val="24"/>
          <w:szCs w:val="24"/>
        </w:rPr>
        <w:t>一般情况下，没有承担过项目经理职责的人员不能作为产品经理</w:t>
      </w:r>
      <w:r w:rsidR="00D53F6F" w:rsidRPr="0077687E">
        <w:rPr>
          <w:rFonts w:ascii="Times New Roman" w:hAnsi="Times New Roman" w:cs="Times New Roman" w:hint="eastAsia"/>
          <w:sz w:val="24"/>
          <w:szCs w:val="24"/>
        </w:rPr>
        <w:t>。</w:t>
      </w:r>
    </w:p>
    <w:bookmarkEnd w:id="0"/>
    <w:p w:rsidR="00531311" w:rsidRPr="0057422A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6DFF">
        <w:rPr>
          <w:rFonts w:ascii="Times New Roman" w:hAnsiTheme="minorEastAsia" w:cs="Times New Roman"/>
          <w:sz w:val="24"/>
          <w:szCs w:val="24"/>
        </w:rPr>
        <w:t>在</w:t>
      </w:r>
      <w:r w:rsidRPr="006F6DFF">
        <w:rPr>
          <w:rFonts w:ascii="Times New Roman" w:hAnsi="Times New Roman" w:cs="Times New Roman"/>
          <w:sz w:val="24"/>
          <w:szCs w:val="24"/>
        </w:rPr>
        <w:t>IPD</w:t>
      </w:r>
      <w:r w:rsidRPr="006F6DFF">
        <w:rPr>
          <w:rFonts w:ascii="Times New Roman" w:hAnsiTheme="minorEastAsia" w:cs="Times New Roman"/>
          <w:sz w:val="24"/>
          <w:szCs w:val="24"/>
        </w:rPr>
        <w:t>中，有哪两类跨部门团队？</w:t>
      </w:r>
    </w:p>
    <w:p w:rsidR="0057422A" w:rsidRPr="0057422A" w:rsidRDefault="0057422A" w:rsidP="0057422A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一是集成产品管理团队（</w:t>
      </w:r>
      <w:r w:rsidRPr="0057422A">
        <w:rPr>
          <w:rFonts w:ascii="Times New Roman" w:hAnsi="Times New Roman" w:cs="Times New Roman" w:hint="eastAsia"/>
          <w:sz w:val="24"/>
          <w:szCs w:val="24"/>
        </w:rPr>
        <w:t>IPMT</w:t>
      </w:r>
      <w:r w:rsidRPr="0057422A">
        <w:rPr>
          <w:rFonts w:ascii="Times New Roman" w:hAnsi="Times New Roman" w:cs="Times New Roman" w:hint="eastAsia"/>
          <w:sz w:val="24"/>
          <w:szCs w:val="24"/>
        </w:rPr>
        <w:t>），另一个是产品开发团队（</w:t>
      </w:r>
      <w:r w:rsidRPr="0057422A">
        <w:rPr>
          <w:rFonts w:ascii="Times New Roman" w:hAnsi="Times New Roman" w:cs="Times New Roman" w:hint="eastAsia"/>
          <w:sz w:val="24"/>
          <w:szCs w:val="24"/>
        </w:rPr>
        <w:t>PDT</w:t>
      </w:r>
      <w:r w:rsidRPr="0057422A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531311" w:rsidRPr="0057422A" w:rsidRDefault="00531311" w:rsidP="00531311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F6DFF">
        <w:rPr>
          <w:rFonts w:ascii="Times New Roman" w:hAnsiTheme="minorEastAsia" w:cs="Times New Roman"/>
          <w:sz w:val="24"/>
          <w:szCs w:val="24"/>
        </w:rPr>
        <w:t>项目绩效考核主要关注哪些方面？</w:t>
      </w:r>
    </w:p>
    <w:p w:rsidR="004B308E" w:rsidRDefault="0057422A" w:rsidP="0057422A">
      <w:pPr>
        <w:pStyle w:val="a3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项目绩效考核通常包含</w:t>
      </w:r>
      <w:r w:rsidRPr="0057422A">
        <w:rPr>
          <w:rFonts w:ascii="Times New Roman" w:hAnsi="Times New Roman" w:cs="Times New Roman" w:hint="eastAsia"/>
          <w:sz w:val="24"/>
          <w:szCs w:val="24"/>
        </w:rPr>
        <w:t>6</w:t>
      </w:r>
      <w:r w:rsidRPr="0057422A">
        <w:rPr>
          <w:rFonts w:ascii="Times New Roman" w:hAnsi="Times New Roman" w:cs="Times New Roman" w:hint="eastAsia"/>
          <w:sz w:val="24"/>
          <w:szCs w:val="24"/>
        </w:rPr>
        <w:t>个方面：</w:t>
      </w:r>
    </w:p>
    <w:p w:rsidR="004B308E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项目交付指标</w:t>
      </w:r>
      <w:r w:rsidR="004B30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4B308E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项目财务指标</w:t>
      </w:r>
      <w:r w:rsidR="004B30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4B308E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项目共享指标</w:t>
      </w:r>
      <w:r w:rsidR="004B30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4B308E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项目被共享指标</w:t>
      </w:r>
      <w:r w:rsidR="004B30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4B308E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项目团队能力提升指标</w:t>
      </w:r>
      <w:r w:rsidR="004B308E">
        <w:rPr>
          <w:rFonts w:ascii="Times New Roman" w:hAnsi="Times New Roman" w:cs="Times New Roman" w:hint="eastAsia"/>
          <w:sz w:val="24"/>
          <w:szCs w:val="24"/>
        </w:rPr>
        <w:t>；</w:t>
      </w:r>
    </w:p>
    <w:p w:rsidR="0057422A" w:rsidRPr="006F6DFF" w:rsidRDefault="0057422A" w:rsidP="004B308E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422A">
        <w:rPr>
          <w:rFonts w:ascii="Times New Roman" w:hAnsi="Times New Roman" w:cs="Times New Roman" w:hint="eastAsia"/>
          <w:sz w:val="24"/>
          <w:szCs w:val="24"/>
        </w:rPr>
        <w:t>项目经理能力提升指标</w:t>
      </w:r>
      <w:r w:rsidR="004B308E">
        <w:rPr>
          <w:rFonts w:ascii="Times New Roman" w:hAnsi="Times New Roman" w:cs="Times New Roman" w:hint="eastAsia"/>
          <w:sz w:val="24"/>
          <w:szCs w:val="24"/>
        </w:rPr>
        <w:t>。</w:t>
      </w:r>
      <w:r w:rsidRPr="0057422A">
        <w:rPr>
          <w:rFonts w:ascii="Times New Roman" w:hAnsi="Times New Roman" w:cs="Times New Roman" w:hint="eastAsia"/>
          <w:sz w:val="24"/>
          <w:szCs w:val="24"/>
        </w:rPr>
        <w:cr/>
      </w:r>
    </w:p>
    <w:p w:rsidR="007E3D48" w:rsidRPr="0057422A" w:rsidRDefault="007E3D48"/>
    <w:sectPr w:rsidR="007E3D48" w:rsidRPr="0057422A" w:rsidSect="007E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760" w:rsidRDefault="00C40760" w:rsidP="00CB5C37">
      <w:r>
        <w:separator/>
      </w:r>
    </w:p>
  </w:endnote>
  <w:endnote w:type="continuationSeparator" w:id="0">
    <w:p w:rsidR="00C40760" w:rsidRDefault="00C40760" w:rsidP="00CB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760" w:rsidRDefault="00C40760" w:rsidP="00CB5C37">
      <w:r>
        <w:separator/>
      </w:r>
    </w:p>
  </w:footnote>
  <w:footnote w:type="continuationSeparator" w:id="0">
    <w:p w:rsidR="00C40760" w:rsidRDefault="00C40760" w:rsidP="00CB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F9B"/>
    <w:multiLevelType w:val="hybridMultilevel"/>
    <w:tmpl w:val="9EFE270C"/>
    <w:lvl w:ilvl="0" w:tplc="690203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4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6250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D2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A2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A77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241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C98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E1A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163F"/>
    <w:multiLevelType w:val="hybridMultilevel"/>
    <w:tmpl w:val="232A64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1B3C5B"/>
    <w:multiLevelType w:val="hybridMultilevel"/>
    <w:tmpl w:val="7E1A2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AD4F30"/>
    <w:multiLevelType w:val="hybridMultilevel"/>
    <w:tmpl w:val="650E6B30"/>
    <w:lvl w:ilvl="0" w:tplc="5C3E3E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D670A9"/>
    <w:multiLevelType w:val="hybridMultilevel"/>
    <w:tmpl w:val="98628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25555F"/>
    <w:multiLevelType w:val="hybridMultilevel"/>
    <w:tmpl w:val="C25E4C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2777D2"/>
    <w:multiLevelType w:val="hybridMultilevel"/>
    <w:tmpl w:val="19FC6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44160"/>
    <w:multiLevelType w:val="hybridMultilevel"/>
    <w:tmpl w:val="98687B32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311"/>
    <w:rsid w:val="00010AEB"/>
    <w:rsid w:val="001054A4"/>
    <w:rsid w:val="001F299D"/>
    <w:rsid w:val="0025415A"/>
    <w:rsid w:val="00323216"/>
    <w:rsid w:val="004B308E"/>
    <w:rsid w:val="00531311"/>
    <w:rsid w:val="0057422A"/>
    <w:rsid w:val="005D3F5B"/>
    <w:rsid w:val="00631A21"/>
    <w:rsid w:val="006F6DFF"/>
    <w:rsid w:val="0077687E"/>
    <w:rsid w:val="007E3D48"/>
    <w:rsid w:val="00893235"/>
    <w:rsid w:val="009127FB"/>
    <w:rsid w:val="009613E7"/>
    <w:rsid w:val="0099350B"/>
    <w:rsid w:val="00A5661B"/>
    <w:rsid w:val="00AD4DD7"/>
    <w:rsid w:val="00C070BB"/>
    <w:rsid w:val="00C40760"/>
    <w:rsid w:val="00C94AB4"/>
    <w:rsid w:val="00CB5C37"/>
    <w:rsid w:val="00D53F6F"/>
    <w:rsid w:val="00DD7EA0"/>
    <w:rsid w:val="00E32406"/>
    <w:rsid w:val="00F2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3D50B-2B13-4421-B2EE-0DF42E6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31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B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5C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5C3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D3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9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9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6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623C7-2E90-442D-8661-5082EC49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hu</cp:lastModifiedBy>
  <cp:revision>16</cp:revision>
  <dcterms:created xsi:type="dcterms:W3CDTF">2019-02-18T03:38:00Z</dcterms:created>
  <dcterms:modified xsi:type="dcterms:W3CDTF">2020-07-19T03:18:00Z</dcterms:modified>
</cp:coreProperties>
</file>