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4C84D" w14:textId="1A84D70A" w:rsidR="00533586" w:rsidRDefault="000B1338" w:rsidP="00FE2882">
      <w:pPr>
        <w:pStyle w:val="1"/>
      </w:pPr>
      <w:r>
        <w:rPr>
          <w:rFonts w:hint="eastAsia"/>
        </w:rPr>
        <w:t>第三章</w:t>
      </w:r>
      <w:r w:rsidR="00FE2882">
        <w:rPr>
          <w:rFonts w:hint="eastAsia"/>
        </w:rPr>
        <w:t>概念解释</w:t>
      </w:r>
    </w:p>
    <w:p w14:paraId="2234010B" w14:textId="11E4E766" w:rsidR="00533586" w:rsidRPr="00FE2882" w:rsidRDefault="00FE2882" w:rsidP="00FE2882">
      <w:pPr>
        <w:pStyle w:val="a"/>
        <w:rPr>
          <w:b/>
          <w:bCs/>
        </w:rPr>
      </w:pPr>
      <w:r w:rsidRPr="00FE2882">
        <w:rPr>
          <w:rFonts w:hint="eastAsia"/>
          <w:b/>
          <w:bCs/>
        </w:rPr>
        <w:t>倍频程</w:t>
      </w:r>
    </w:p>
    <w:p w14:paraId="7EC76BC8" w14:textId="7BBDDAAF" w:rsidR="00FE2882" w:rsidRDefault="00FE2882" w:rsidP="00FE2882">
      <w:pPr>
        <w:pStyle w:val="a"/>
        <w:numPr>
          <w:ilvl w:val="0"/>
          <w:numId w:val="0"/>
        </w:numPr>
        <w:rPr>
          <w:rStyle w:val="af3"/>
          <w:rFonts w:ascii="Segoe UI" w:hAnsi="Segoe UI" w:cs="Segoe UI"/>
          <w:b w:val="0"/>
          <w:bCs w:val="0"/>
          <w:color w:val="404040"/>
        </w:rPr>
      </w:pPr>
      <w:r w:rsidRPr="00FE2882">
        <w:rPr>
          <w:rStyle w:val="af3"/>
          <w:rFonts w:ascii="Segoe UI" w:hAnsi="Segoe UI" w:cs="Segoe UI"/>
          <w:b w:val="0"/>
          <w:bCs w:val="0"/>
          <w:color w:val="404040"/>
        </w:rPr>
        <w:t>核心概念是：频率翻倍或减半</w:t>
      </w:r>
      <w:r>
        <w:rPr>
          <w:rStyle w:val="af3"/>
          <w:rFonts w:ascii="Segoe UI" w:hAnsi="Segoe UI" w:cs="Segoe UI" w:hint="eastAsia"/>
          <w:b w:val="0"/>
          <w:bCs w:val="0"/>
          <w:color w:val="404040"/>
        </w:rPr>
        <w:t>。</w:t>
      </w:r>
    </w:p>
    <w:p w14:paraId="42DCC34C" w14:textId="44D13564" w:rsidR="00FE2882" w:rsidRDefault="00FE2882" w:rsidP="00FE2882">
      <w:pPr>
        <w:pStyle w:val="a"/>
        <w:numPr>
          <w:ilvl w:val="0"/>
          <w:numId w:val="0"/>
        </w:numPr>
        <w:rPr>
          <w:rStyle w:val="af3"/>
          <w:rFonts w:ascii="Segoe UI" w:hAnsi="Segoe UI" w:cs="Segoe UI" w:hint="eastAsia"/>
          <w:b w:val="0"/>
          <w:bCs w:val="0"/>
          <w:color w:val="404040"/>
        </w:rPr>
      </w:pPr>
      <w:r w:rsidRPr="00FE2882">
        <w:rPr>
          <w:rStyle w:val="af3"/>
          <w:rFonts w:ascii="Segoe UI" w:hAnsi="Segoe UI" w:cs="Segoe UI" w:hint="eastAsia"/>
          <w:b w:val="0"/>
          <w:bCs w:val="0"/>
          <w:color w:val="404040"/>
        </w:rPr>
        <w:t>数学定义：如果一个频率</w:t>
      </w:r>
      <w:r w:rsidRPr="00FE2882">
        <w:rPr>
          <w:rStyle w:val="af3"/>
          <w:rFonts w:ascii="Segoe UI" w:hAnsi="Segoe UI" w:cs="Segoe UI" w:hint="eastAsia"/>
          <w:b w:val="0"/>
          <w:bCs w:val="0"/>
          <w:color w:val="404040"/>
        </w:rPr>
        <w:t xml:space="preserve"> f2 </w:t>
      </w:r>
      <w:r w:rsidRPr="00FE2882">
        <w:rPr>
          <w:rStyle w:val="af3"/>
          <w:rFonts w:ascii="Segoe UI" w:hAnsi="Segoe UI" w:cs="Segoe UI" w:hint="eastAsia"/>
          <w:b w:val="0"/>
          <w:bCs w:val="0"/>
          <w:color w:val="404040"/>
        </w:rPr>
        <w:t>是另一个频率</w:t>
      </w:r>
      <w:r w:rsidRPr="00FE2882">
        <w:rPr>
          <w:rStyle w:val="af3"/>
          <w:rFonts w:ascii="Segoe UI" w:hAnsi="Segoe UI" w:cs="Segoe UI" w:hint="eastAsia"/>
          <w:b w:val="0"/>
          <w:bCs w:val="0"/>
          <w:color w:val="404040"/>
        </w:rPr>
        <w:t xml:space="preserve"> f1 </w:t>
      </w:r>
      <w:r w:rsidRPr="00FE2882">
        <w:rPr>
          <w:rStyle w:val="af3"/>
          <w:rFonts w:ascii="Segoe UI" w:hAnsi="Segoe UI" w:cs="Segoe UI" w:hint="eastAsia"/>
          <w:b w:val="0"/>
          <w:bCs w:val="0"/>
          <w:color w:val="404040"/>
        </w:rPr>
        <w:t>的</w:t>
      </w:r>
      <w:r w:rsidRPr="00FE2882">
        <w:rPr>
          <w:rStyle w:val="af3"/>
          <w:rFonts w:ascii="Segoe UI" w:hAnsi="Segoe UI" w:cs="Segoe UI" w:hint="eastAsia"/>
          <w:b w:val="0"/>
          <w:bCs w:val="0"/>
          <w:color w:val="404040"/>
        </w:rPr>
        <w:t xml:space="preserve"> 2 </w:t>
      </w:r>
      <w:r w:rsidRPr="00FE2882">
        <w:rPr>
          <w:rStyle w:val="af3"/>
          <w:rFonts w:ascii="Segoe UI" w:hAnsi="Segoe UI" w:cs="Segoe UI" w:hint="eastAsia"/>
          <w:b w:val="0"/>
          <w:bCs w:val="0"/>
          <w:color w:val="404040"/>
        </w:rPr>
        <w:t>的</w:t>
      </w:r>
      <w:r w:rsidRPr="00FE2882">
        <w:rPr>
          <w:rStyle w:val="af3"/>
          <w:rFonts w:ascii="Segoe UI" w:hAnsi="Segoe UI" w:cs="Segoe UI" w:hint="eastAsia"/>
          <w:b w:val="0"/>
          <w:bCs w:val="0"/>
          <w:color w:val="404040"/>
        </w:rPr>
        <w:t xml:space="preserve"> n </w:t>
      </w:r>
      <w:r w:rsidRPr="00FE2882">
        <w:rPr>
          <w:rStyle w:val="af3"/>
          <w:rFonts w:ascii="Segoe UI" w:hAnsi="Segoe UI" w:cs="Segoe UI" w:hint="eastAsia"/>
          <w:b w:val="0"/>
          <w:bCs w:val="0"/>
          <w:color w:val="404040"/>
        </w:rPr>
        <w:t>次方倍，那么它们相差</w:t>
      </w:r>
      <w:r w:rsidRPr="00FE2882">
        <w:rPr>
          <w:rStyle w:val="af3"/>
          <w:rFonts w:ascii="Segoe UI" w:hAnsi="Segoe UI" w:cs="Segoe UI" w:hint="eastAsia"/>
          <w:b w:val="0"/>
          <w:bCs w:val="0"/>
          <w:color w:val="404040"/>
        </w:rPr>
        <w:t xml:space="preserve"> n </w:t>
      </w:r>
      <w:r w:rsidRPr="00FE2882">
        <w:rPr>
          <w:rStyle w:val="af3"/>
          <w:rFonts w:ascii="Segoe UI" w:hAnsi="Segoe UI" w:cs="Segoe UI" w:hint="eastAsia"/>
          <w:b w:val="0"/>
          <w:bCs w:val="0"/>
          <w:color w:val="404040"/>
        </w:rPr>
        <w:t>个倍频程。</w:t>
      </w:r>
    </w:p>
    <w:p w14:paraId="62BA0FBF" w14:textId="4D36FA94" w:rsidR="00FE2882" w:rsidRDefault="00FE2882" w:rsidP="00FE2882">
      <w:pPr>
        <w:pStyle w:val="a"/>
        <w:rPr>
          <w:b/>
          <w:bCs/>
        </w:rPr>
      </w:pPr>
      <w:r w:rsidRPr="00FE2882">
        <w:rPr>
          <w:rFonts w:hint="eastAsia"/>
          <w:b/>
          <w:bCs/>
        </w:rPr>
        <w:t>以</w:t>
      </w:r>
      <w:r w:rsidRPr="00FE2882">
        <w:rPr>
          <w:rFonts w:hint="eastAsia"/>
          <w:b/>
          <w:bCs/>
        </w:rPr>
        <w:t>6dB/</w:t>
      </w:r>
      <w:r w:rsidRPr="00FE2882">
        <w:rPr>
          <w:rFonts w:hint="eastAsia"/>
          <w:b/>
          <w:bCs/>
        </w:rPr>
        <w:t>倍频程速率变化</w:t>
      </w:r>
    </w:p>
    <w:p w14:paraId="444E11A3" w14:textId="55C7EB3C" w:rsidR="00FE2882" w:rsidRDefault="00FE2882" w:rsidP="00FE2882">
      <w:pPr>
        <w:pStyle w:val="a"/>
        <w:numPr>
          <w:ilvl w:val="0"/>
          <w:numId w:val="0"/>
        </w:numPr>
      </w:pPr>
      <w:r w:rsidRPr="00FE2882">
        <w:rPr>
          <w:rFonts w:hint="eastAsia"/>
        </w:rPr>
        <w:t>一种频率响应特性：当一个信号的频率每增加一个倍频程（即翻一倍），系统对该信号的响应（输出功率或幅度）就会变化</w:t>
      </w:r>
      <w:r w:rsidRPr="00FE2882">
        <w:rPr>
          <w:rFonts w:hint="eastAsia"/>
        </w:rPr>
        <w:t xml:space="preserve"> 6 dB</w:t>
      </w:r>
      <w:r w:rsidRPr="00FE2882">
        <w:rPr>
          <w:rFonts w:hint="eastAsia"/>
        </w:rPr>
        <w:t>。</w:t>
      </w:r>
    </w:p>
    <w:p w14:paraId="37540258" w14:textId="3F29BAF2" w:rsidR="00FE2882" w:rsidRPr="00FE2882" w:rsidRDefault="00FE2882" w:rsidP="00FE2882">
      <w:pPr>
        <w:pStyle w:val="a"/>
        <w:numPr>
          <w:ilvl w:val="0"/>
          <w:numId w:val="0"/>
        </w:numPr>
        <w:rPr>
          <w:rFonts w:hint="eastAsia"/>
        </w:rPr>
      </w:pPr>
      <w:r w:rsidRPr="00FE2882">
        <w:rPr>
          <w:rFonts w:hint="eastAsia"/>
        </w:rPr>
        <w:t>“</w:t>
      </w:r>
      <w:r w:rsidRPr="00FE2882">
        <w:rPr>
          <w:rFonts w:hint="eastAsia"/>
        </w:rPr>
        <w:t>6 dB/</w:t>
      </w:r>
      <w:r w:rsidRPr="00FE2882">
        <w:rPr>
          <w:rFonts w:hint="eastAsia"/>
        </w:rPr>
        <w:t>倍频程”的滚降速率是一阶系统（</w:t>
      </w:r>
      <w:r w:rsidRPr="00FE2882">
        <w:rPr>
          <w:rFonts w:hint="eastAsia"/>
        </w:rPr>
        <w:t>First-order System</w:t>
      </w:r>
      <w:r w:rsidRPr="00FE2882">
        <w:rPr>
          <w:rFonts w:hint="eastAsia"/>
        </w:rPr>
        <w:t>）的标志性特征。</w:t>
      </w:r>
    </w:p>
    <w:p w14:paraId="7B3EF2AE" w14:textId="27BBC7C3" w:rsidR="00FE2882" w:rsidRPr="00752819" w:rsidRDefault="00FE2882" w:rsidP="00FE2882">
      <w:pPr>
        <w:pStyle w:val="a"/>
        <w:rPr>
          <w:b/>
          <w:bCs/>
        </w:rPr>
      </w:pPr>
      <w:r w:rsidRPr="00752819">
        <w:rPr>
          <w:b/>
          <w:bCs/>
        </w:rPr>
        <w:t>分贝</w:t>
      </w:r>
      <w:r w:rsidRPr="00752819">
        <w:rPr>
          <w:b/>
          <w:bCs/>
        </w:rPr>
        <w:t xml:space="preserve"> (dB) </w:t>
      </w:r>
    </w:p>
    <w:p w14:paraId="71955A18" w14:textId="7A5E7A3E" w:rsidR="00FE2882" w:rsidRDefault="00FE2882" w:rsidP="00FE2882">
      <w:pPr>
        <w:pStyle w:val="a"/>
        <w:numPr>
          <w:ilvl w:val="0"/>
          <w:numId w:val="0"/>
        </w:numPr>
      </w:pPr>
      <w:r w:rsidRPr="00FE2882">
        <w:rPr>
          <w:rFonts w:hint="eastAsia"/>
        </w:rPr>
        <w:t>分贝是一个对数单位，用于表示比值（通常是功率或幅度的比值）。它的优势在于能将非常大的动态范围压缩成一个小尺度的数字。</w:t>
      </w:r>
    </w:p>
    <w:p w14:paraId="6DB410C8" w14:textId="01398AE8" w:rsidR="00FE2882" w:rsidRDefault="00FE2882" w:rsidP="00FE2882">
      <w:pPr>
        <w:pStyle w:val="a"/>
        <w:numPr>
          <w:ilvl w:val="0"/>
          <w:numId w:val="0"/>
        </w:numPr>
      </w:pPr>
      <m:oMathPara>
        <m:oMath>
          <m:r>
            <w:rPr>
              <w:rFonts w:ascii="Cambria Math" w:hAnsi="Cambria Math" w:hint="eastAsia"/>
            </w:rPr>
            <m:t>功率：增益</m:t>
          </m:r>
          <m:r>
            <w:rPr>
              <w:rFonts w:ascii="Cambria Math" w:hAnsi="Cambria Math" w:hint="eastAsia"/>
            </w:rPr>
            <m:t xml:space="preserve">(dB) = 10 </m:t>
          </m:r>
          <m:r>
            <w:rPr>
              <w:rFonts w:ascii="Cambria Math" w:hAnsi="Cambria Math" w:cs="Cambria Math"/>
            </w:rPr>
            <m:t>*</m:t>
          </m:r>
          <m:r>
            <w:rPr>
              <w:rFonts w:ascii="Cambria Math" w:hAnsi="Cambria Math" w:hint="eastAsia"/>
            </w:rPr>
            <m:t xml:space="preserve"> log10(</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hint="eastAsia"/>
                    </w:rPr>
                    <m:t>out</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in</m:t>
                  </m:r>
                </m:sub>
              </m:sSub>
            </m:den>
          </m:f>
          <m:r>
            <w:rPr>
              <w:rFonts w:ascii="Cambria Math" w:hAnsi="Cambria Math"/>
            </w:rPr>
            <m:t xml:space="preserve">  </m:t>
          </m:r>
          <m:r>
            <w:rPr>
              <w:rFonts w:ascii="Cambria Math" w:hAnsi="Cambria Math" w:hint="eastAsia"/>
            </w:rPr>
            <m:t>)</m:t>
          </m:r>
        </m:oMath>
      </m:oMathPara>
    </w:p>
    <w:p w14:paraId="2BEC8B2B" w14:textId="35FD18B2" w:rsidR="00FE2882" w:rsidRPr="00752819" w:rsidRDefault="00FE2882" w:rsidP="00FE2882">
      <w:pPr>
        <w:pStyle w:val="a"/>
        <w:numPr>
          <w:ilvl w:val="0"/>
          <w:numId w:val="0"/>
        </w:numPr>
      </w:pPr>
      <m:oMathPara>
        <m:oMath>
          <m:r>
            <w:rPr>
              <w:rFonts w:ascii="Cambria Math" w:hAnsi="Cambria Math" w:hint="eastAsia"/>
            </w:rPr>
            <m:t>幅度（如电压、声压）：增益</m:t>
          </m:r>
          <m:r>
            <w:rPr>
              <w:rFonts w:ascii="Cambria Math" w:hAnsi="Cambria Math" w:hint="eastAsia"/>
            </w:rPr>
            <m:t xml:space="preserve">(dB) = 20 </m:t>
          </m:r>
          <m:r>
            <w:rPr>
              <w:rFonts w:ascii="Cambria Math" w:hAnsi="Cambria Math" w:cs="Cambria Math"/>
            </w:rPr>
            <m:t>*</m:t>
          </m:r>
          <m:r>
            <w:rPr>
              <w:rFonts w:ascii="Cambria Math" w:hAnsi="Cambria Math" w:hint="eastAsia"/>
            </w:rPr>
            <m:t xml:space="preserve"> log10(</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hint="eastAsia"/>
                    </w:rPr>
                    <m:t>out</m:t>
                  </m:r>
                </m:sub>
              </m:sSub>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in</m:t>
                  </m:r>
                </m:sub>
              </m:sSub>
            </m:den>
          </m:f>
          <m:r>
            <w:rPr>
              <w:rFonts w:ascii="Cambria Math" w:hAnsi="Cambria Math" w:hint="eastAsia"/>
            </w:rPr>
            <m:t>)</m:t>
          </m:r>
        </m:oMath>
      </m:oMathPara>
    </w:p>
    <w:p w14:paraId="3651666E" w14:textId="5C650E4D" w:rsidR="00752819" w:rsidRDefault="00DC696F" w:rsidP="00DC696F">
      <w:pPr>
        <w:pStyle w:val="a"/>
        <w:rPr>
          <w:b/>
          <w:bCs/>
        </w:rPr>
      </w:pPr>
      <w:r w:rsidRPr="00DC696F">
        <w:rPr>
          <w:rFonts w:hint="eastAsia"/>
          <w:b/>
          <w:bCs/>
        </w:rPr>
        <w:t>IMD</w:t>
      </w:r>
      <w:r w:rsidRPr="00DC696F">
        <w:rPr>
          <w:rFonts w:hint="eastAsia"/>
          <w:b/>
          <w:bCs/>
        </w:rPr>
        <w:t>（</w:t>
      </w:r>
      <w:r w:rsidRPr="00DC696F">
        <w:rPr>
          <w:rFonts w:hint="eastAsia"/>
          <w:b/>
          <w:bCs/>
        </w:rPr>
        <w:t>Intermodulation Distortion</w:t>
      </w:r>
      <w:r w:rsidRPr="00DC696F">
        <w:rPr>
          <w:rFonts w:hint="eastAsia"/>
          <w:b/>
          <w:bCs/>
        </w:rPr>
        <w:t>）</w:t>
      </w:r>
      <w:r w:rsidRPr="00DC696F">
        <w:rPr>
          <w:rFonts w:hint="eastAsia"/>
          <w:b/>
          <w:bCs/>
        </w:rPr>
        <w:t xml:space="preserve"> - </w:t>
      </w:r>
      <w:r w:rsidRPr="00DC696F">
        <w:rPr>
          <w:rFonts w:hint="eastAsia"/>
          <w:b/>
          <w:bCs/>
        </w:rPr>
        <w:t>互调失真</w:t>
      </w:r>
    </w:p>
    <w:p w14:paraId="00C9CD85" w14:textId="605886F3" w:rsidR="00DC696F" w:rsidRPr="00DC696F" w:rsidRDefault="00860CCA" w:rsidP="00860CCA">
      <w:pPr>
        <w:pStyle w:val="a"/>
        <w:numPr>
          <w:ilvl w:val="0"/>
          <w:numId w:val="0"/>
        </w:numPr>
        <w:rPr>
          <w:rFonts w:hint="eastAsia"/>
        </w:rPr>
      </w:pPr>
      <w:r>
        <w:rPr>
          <w:rFonts w:hint="eastAsia"/>
        </w:rPr>
        <w:t xml:space="preserve">1. </w:t>
      </w:r>
      <w:r w:rsidR="00DC696F" w:rsidRPr="00DC696F">
        <w:rPr>
          <w:rFonts w:hint="eastAsia"/>
        </w:rPr>
        <w:t>物理意义</w:t>
      </w:r>
    </w:p>
    <w:p w14:paraId="275F8728" w14:textId="35DC008B" w:rsidR="00DC696F" w:rsidRDefault="00DC696F" w:rsidP="00DC696F">
      <w:pPr>
        <w:pStyle w:val="a"/>
        <w:numPr>
          <w:ilvl w:val="0"/>
          <w:numId w:val="0"/>
        </w:numPr>
        <w:rPr>
          <w:lang w:val="en-US"/>
        </w:rPr>
      </w:pPr>
      <w:r w:rsidRPr="00DC696F">
        <w:rPr>
          <w:rFonts w:hint="eastAsia"/>
        </w:rPr>
        <w:t>IMD</w:t>
      </w:r>
      <w:r w:rsidRPr="00DC696F">
        <w:rPr>
          <w:rFonts w:hint="eastAsia"/>
        </w:rPr>
        <w:t>描述了当两个或以上不同频率的信号同时输入一个非线性系统时，系统会产生新的、原本不存在的频率分量的现象。</w:t>
      </w:r>
      <w:r w:rsidRPr="00DC696F">
        <w:rPr>
          <w:rFonts w:hint="eastAsia"/>
        </w:rPr>
        <w:t xml:space="preserve"> </w:t>
      </w:r>
      <w:r w:rsidRPr="00DC696F">
        <w:rPr>
          <w:rFonts w:hint="eastAsia"/>
        </w:rPr>
        <w:t>这些新的频率成分称为互调产物（</w:t>
      </w:r>
      <w:r w:rsidRPr="00DC696F">
        <w:rPr>
          <w:rFonts w:hint="eastAsia"/>
        </w:rPr>
        <w:t>IMPs - Intermodulation Products</w:t>
      </w:r>
      <w:r>
        <w:rPr>
          <w:rFonts w:hint="eastAsia"/>
          <w:lang w:val="en-US"/>
        </w:rPr>
        <w:t>）。</w:t>
      </w:r>
    </w:p>
    <w:p w14:paraId="136D85F3" w14:textId="13C1D9C1" w:rsidR="00DC696F" w:rsidRPr="00DC696F" w:rsidRDefault="00DC696F" w:rsidP="00DC696F">
      <w:pPr>
        <w:pStyle w:val="a"/>
        <w:numPr>
          <w:ilvl w:val="0"/>
          <w:numId w:val="0"/>
        </w:numPr>
        <w:rPr>
          <w:rFonts w:hint="eastAsia"/>
        </w:rPr>
      </w:pPr>
      <w:r>
        <w:rPr>
          <w:rFonts w:hint="eastAsia"/>
        </w:rPr>
        <w:t>2</w:t>
      </w:r>
      <w:r w:rsidRPr="00DC696F">
        <w:rPr>
          <w:rFonts w:hint="eastAsia"/>
        </w:rPr>
        <w:t>.</w:t>
      </w:r>
      <w:r w:rsidR="00860CCA">
        <w:rPr>
          <w:rFonts w:hint="eastAsia"/>
        </w:rPr>
        <w:t xml:space="preserve"> </w:t>
      </w:r>
      <w:r>
        <w:rPr>
          <w:rFonts w:hint="eastAsia"/>
        </w:rPr>
        <w:t>重要性</w:t>
      </w:r>
    </w:p>
    <w:p w14:paraId="2B984E68" w14:textId="764C3D1F" w:rsidR="00DC696F" w:rsidRPr="00DC696F" w:rsidRDefault="00DC696F" w:rsidP="00DC696F">
      <w:pPr>
        <w:pStyle w:val="a"/>
        <w:numPr>
          <w:ilvl w:val="0"/>
          <w:numId w:val="0"/>
        </w:numPr>
        <w:rPr>
          <w:rFonts w:hint="eastAsia"/>
          <w:lang w:val="en-US"/>
        </w:rPr>
      </w:pPr>
      <w:r w:rsidRPr="00DC696F">
        <w:rPr>
          <w:rFonts w:hint="eastAsia"/>
          <w:lang w:val="en-US"/>
        </w:rPr>
        <w:t>衡量电路非线性导致的“频谱再生”效应，其核心关注点是三阶互调产物（</w:t>
      </w:r>
      <w:r w:rsidRPr="00DC696F">
        <w:rPr>
          <w:rFonts w:hint="eastAsia"/>
          <w:lang w:val="en-US"/>
        </w:rPr>
        <w:t>IMD3</w:t>
      </w:r>
      <w:r w:rsidRPr="00DC696F">
        <w:rPr>
          <w:rFonts w:hint="eastAsia"/>
          <w:lang w:val="en-US"/>
        </w:rPr>
        <w:t>）</w:t>
      </w:r>
      <w:r>
        <w:rPr>
          <w:lang w:val="en-US"/>
        </w:rPr>
        <w:t>[</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hint="eastAsia"/>
            <w:lang w:val="en-US"/>
          </w:rPr>
          <m:t>和</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Pr>
          <w:lang w:val="en-US"/>
        </w:rPr>
        <w:t>]</w:t>
      </w:r>
      <w:r w:rsidRPr="00DC696F">
        <w:rPr>
          <w:rFonts w:hint="eastAsia"/>
          <w:lang w:val="en-US"/>
        </w:rPr>
        <w:t>，因为它会直接污染紧邻的有用信道。</w:t>
      </w:r>
    </w:p>
    <w:p w14:paraId="28DC254C" w14:textId="16AD4A54" w:rsidR="00DC696F" w:rsidRDefault="00DC696F" w:rsidP="00DC696F">
      <w:pPr>
        <w:pStyle w:val="a"/>
        <w:rPr>
          <w:b/>
          <w:bCs/>
        </w:rPr>
      </w:pPr>
      <w:r w:rsidRPr="00DC696F">
        <w:rPr>
          <w:b/>
          <w:bCs/>
        </w:rPr>
        <w:lastRenderedPageBreak/>
        <w:t>M₃</w:t>
      </w:r>
      <w:r w:rsidRPr="00DC696F">
        <w:rPr>
          <w:rFonts w:hint="eastAsia"/>
          <w:b/>
          <w:bCs/>
        </w:rPr>
        <w:t>（</w:t>
      </w:r>
      <w:r w:rsidRPr="00DC696F">
        <w:rPr>
          <w:b/>
          <w:bCs/>
        </w:rPr>
        <w:t>Third-Order Intercept Point</w:t>
      </w:r>
      <w:r w:rsidRPr="00DC696F">
        <w:rPr>
          <w:rFonts w:hint="eastAsia"/>
          <w:b/>
          <w:bCs/>
        </w:rPr>
        <w:t>）</w:t>
      </w:r>
      <w:r w:rsidRPr="00DC696F">
        <w:rPr>
          <w:b/>
          <w:bCs/>
        </w:rPr>
        <w:t xml:space="preserve"> - </w:t>
      </w:r>
      <w:r w:rsidRPr="00DC696F">
        <w:rPr>
          <w:rFonts w:hint="eastAsia"/>
          <w:b/>
          <w:bCs/>
        </w:rPr>
        <w:t>三阶交调截点</w:t>
      </w:r>
    </w:p>
    <w:p w14:paraId="7ED53E8D" w14:textId="24D4A7C2" w:rsidR="00DC696F" w:rsidRPr="00DC696F" w:rsidRDefault="00DC696F" w:rsidP="00DC696F">
      <w:pPr>
        <w:pStyle w:val="a"/>
        <w:numPr>
          <w:ilvl w:val="0"/>
          <w:numId w:val="0"/>
        </w:numPr>
        <w:rPr>
          <w:rFonts w:hint="eastAsia"/>
          <w:lang w:val="en-US"/>
        </w:rPr>
      </w:pPr>
      <w:r w:rsidRPr="00DC696F">
        <w:rPr>
          <w:rFonts w:hint="eastAsia"/>
          <w:lang w:val="en-US"/>
        </w:rPr>
        <w:t xml:space="preserve">1. </w:t>
      </w:r>
      <w:r w:rsidRPr="00DC696F">
        <w:rPr>
          <w:rFonts w:hint="eastAsia"/>
          <w:lang w:val="en-US"/>
        </w:rPr>
        <w:t>物理意义</w:t>
      </w:r>
    </w:p>
    <w:p w14:paraId="4F491F00" w14:textId="0D347DC5" w:rsidR="00DC696F" w:rsidRPr="00DC696F" w:rsidRDefault="00DC696F" w:rsidP="00DC696F">
      <w:pPr>
        <w:pStyle w:val="a"/>
        <w:numPr>
          <w:ilvl w:val="0"/>
          <w:numId w:val="0"/>
        </w:numPr>
        <w:rPr>
          <w:rFonts w:hint="eastAsia"/>
          <w:lang w:val="en-US"/>
        </w:rPr>
      </w:pPr>
      <w:r w:rsidRPr="00DC696F">
        <w:rPr>
          <w:lang w:val="en-US"/>
        </w:rPr>
        <w:t>M₃</w:t>
      </w:r>
      <w:r w:rsidRPr="00DC696F">
        <w:rPr>
          <w:rFonts w:hint="eastAsia"/>
          <w:lang w:val="en-US"/>
        </w:rPr>
        <w:t>（更标准的符号是</w:t>
      </w:r>
      <w:r w:rsidRPr="00DC696F">
        <w:rPr>
          <w:lang w:val="en-US"/>
        </w:rPr>
        <w:t xml:space="preserve"> IP3</w:t>
      </w:r>
      <w:r w:rsidRPr="00DC696F">
        <w:rPr>
          <w:rFonts w:hint="eastAsia"/>
          <w:lang w:val="en-US"/>
        </w:rPr>
        <w:t>，即</w:t>
      </w:r>
      <w:r w:rsidRPr="00DC696F">
        <w:rPr>
          <w:lang w:val="en-US"/>
        </w:rPr>
        <w:t xml:space="preserve"> Third-Order Intercept Point</w:t>
      </w:r>
      <w:r w:rsidRPr="00DC696F">
        <w:rPr>
          <w:rFonts w:hint="eastAsia"/>
          <w:lang w:val="en-US"/>
        </w:rPr>
        <w:t>）是一个理论上的点，它用于衡量电路处理大信号而不产生失真的“潜力”或“能力”，是表征电路线性度优劣的一个核心指标。</w:t>
      </w:r>
    </w:p>
    <w:p w14:paraId="43371C2A" w14:textId="77777777" w:rsidR="00DC696F" w:rsidRPr="00DC696F" w:rsidRDefault="00DC696F" w:rsidP="00DC696F">
      <w:pPr>
        <w:pStyle w:val="a"/>
        <w:numPr>
          <w:ilvl w:val="0"/>
          <w:numId w:val="0"/>
        </w:numPr>
        <w:rPr>
          <w:rFonts w:hint="eastAsia"/>
          <w:lang w:val="en-US"/>
        </w:rPr>
      </w:pPr>
      <w:r w:rsidRPr="00DC696F">
        <w:rPr>
          <w:rFonts w:hint="eastAsia"/>
          <w:u w:val="single"/>
          <w:lang w:val="en-US"/>
        </w:rPr>
        <w:t>它不是直接测量得到的：</w:t>
      </w:r>
      <w:r w:rsidRPr="00DC696F">
        <w:rPr>
          <w:rFonts w:hint="eastAsia"/>
          <w:lang w:val="en-US"/>
        </w:rPr>
        <w:t>你无法在实际电路中测量到</w:t>
      </w:r>
      <w:r w:rsidRPr="00DC696F">
        <w:rPr>
          <w:rFonts w:hint="eastAsia"/>
          <w:lang w:val="en-US"/>
        </w:rPr>
        <w:t>IP3</w:t>
      </w:r>
      <w:r w:rsidRPr="00DC696F">
        <w:rPr>
          <w:rFonts w:hint="eastAsia"/>
          <w:lang w:val="en-US"/>
        </w:rPr>
        <w:t>点，因为在那之前电路早已饱和压缩。</w:t>
      </w:r>
    </w:p>
    <w:p w14:paraId="344056F1" w14:textId="77777777" w:rsidR="00DC696F" w:rsidRPr="00DC696F" w:rsidRDefault="00DC696F" w:rsidP="00DC696F">
      <w:pPr>
        <w:pStyle w:val="a"/>
        <w:numPr>
          <w:ilvl w:val="0"/>
          <w:numId w:val="0"/>
        </w:numPr>
        <w:rPr>
          <w:rFonts w:hint="eastAsia"/>
          <w:lang w:val="en-US"/>
        </w:rPr>
      </w:pPr>
      <w:r w:rsidRPr="00DC696F">
        <w:rPr>
          <w:rFonts w:hint="eastAsia"/>
          <w:u w:val="single"/>
          <w:lang w:val="en-US"/>
        </w:rPr>
        <w:t>它是一个外推的概念：</w:t>
      </w:r>
      <w:r w:rsidRPr="00DC696F">
        <w:rPr>
          <w:rFonts w:hint="eastAsia"/>
          <w:lang w:val="en-US"/>
        </w:rPr>
        <w:t>随着输入功率增大，理想线性输出功率（基波分量）按</w:t>
      </w:r>
      <w:r w:rsidRPr="00DC696F">
        <w:rPr>
          <w:rFonts w:hint="eastAsia"/>
          <w:lang w:val="en-US"/>
        </w:rPr>
        <w:t>1:1</w:t>
      </w:r>
      <w:r w:rsidRPr="00DC696F">
        <w:rPr>
          <w:rFonts w:hint="eastAsia"/>
          <w:lang w:val="en-US"/>
        </w:rPr>
        <w:t>（斜率</w:t>
      </w:r>
      <w:r w:rsidRPr="00DC696F">
        <w:rPr>
          <w:rFonts w:hint="eastAsia"/>
          <w:lang w:val="en-US"/>
        </w:rPr>
        <w:t>1</w:t>
      </w:r>
      <w:r w:rsidRPr="00DC696F">
        <w:rPr>
          <w:rFonts w:hint="eastAsia"/>
          <w:lang w:val="en-US"/>
        </w:rPr>
        <w:t>）增大，而三阶互调产物的功率则会按</w:t>
      </w:r>
      <w:r w:rsidRPr="00DC696F">
        <w:rPr>
          <w:rFonts w:hint="eastAsia"/>
          <w:lang w:val="en-US"/>
        </w:rPr>
        <w:t>1:3</w:t>
      </w:r>
      <w:r w:rsidRPr="00DC696F">
        <w:rPr>
          <w:rFonts w:hint="eastAsia"/>
          <w:lang w:val="en-US"/>
        </w:rPr>
        <w:t>（斜率</w:t>
      </w:r>
      <w:r w:rsidRPr="00DC696F">
        <w:rPr>
          <w:rFonts w:hint="eastAsia"/>
          <w:lang w:val="en-US"/>
        </w:rPr>
        <w:t>3</w:t>
      </w:r>
      <w:r w:rsidRPr="00DC696F">
        <w:rPr>
          <w:rFonts w:hint="eastAsia"/>
          <w:lang w:val="en-US"/>
        </w:rPr>
        <w:t>）的速率增大。将这两条斜率的直线向外推延，它们会相交于一点，这个点就是</w:t>
      </w:r>
      <w:r w:rsidRPr="00DC696F">
        <w:rPr>
          <w:rFonts w:hint="eastAsia"/>
          <w:lang w:val="en-US"/>
        </w:rPr>
        <w:t>IP3</w:t>
      </w:r>
      <w:r w:rsidRPr="00DC696F">
        <w:rPr>
          <w:rFonts w:hint="eastAsia"/>
          <w:lang w:val="en-US"/>
        </w:rPr>
        <w:t>。</w:t>
      </w:r>
    </w:p>
    <w:p w14:paraId="235433AB" w14:textId="77777777" w:rsidR="00DC696F" w:rsidRPr="00DC696F" w:rsidRDefault="00DC696F" w:rsidP="00DC696F">
      <w:pPr>
        <w:pStyle w:val="a"/>
        <w:numPr>
          <w:ilvl w:val="0"/>
          <w:numId w:val="0"/>
        </w:numPr>
        <w:rPr>
          <w:rFonts w:hint="eastAsia"/>
          <w:lang w:val="en-US"/>
        </w:rPr>
      </w:pPr>
      <w:r w:rsidRPr="00DC696F">
        <w:rPr>
          <w:rFonts w:hint="eastAsia"/>
          <w:lang w:val="en-US"/>
        </w:rPr>
        <w:t>IIP3</w:t>
      </w:r>
      <w:r w:rsidRPr="00DC696F">
        <w:rPr>
          <w:rFonts w:hint="eastAsia"/>
          <w:lang w:val="en-US"/>
        </w:rPr>
        <w:t>：输入三阶交调截点（</w:t>
      </w:r>
      <w:r w:rsidRPr="00DC696F">
        <w:rPr>
          <w:rFonts w:hint="eastAsia"/>
          <w:lang w:val="en-US"/>
        </w:rPr>
        <w:t>Input IP3</w:t>
      </w:r>
      <w:r w:rsidRPr="00DC696F">
        <w:rPr>
          <w:rFonts w:hint="eastAsia"/>
          <w:lang w:val="en-US"/>
        </w:rPr>
        <w:t>），是输入功率坐标上的交点。</w:t>
      </w:r>
    </w:p>
    <w:p w14:paraId="34172B32" w14:textId="704EF1F9" w:rsidR="00DC696F" w:rsidRDefault="00DC696F" w:rsidP="00DC696F">
      <w:pPr>
        <w:pStyle w:val="a"/>
        <w:numPr>
          <w:ilvl w:val="0"/>
          <w:numId w:val="0"/>
        </w:numPr>
        <w:rPr>
          <w:lang w:val="en-US"/>
        </w:rPr>
      </w:pPr>
      <w:r w:rsidRPr="00DC696F">
        <w:rPr>
          <w:rFonts w:hint="eastAsia"/>
          <w:lang w:val="en-US"/>
        </w:rPr>
        <w:t>OIP3</w:t>
      </w:r>
      <w:r w:rsidRPr="00DC696F">
        <w:rPr>
          <w:rFonts w:hint="eastAsia"/>
          <w:lang w:val="en-US"/>
        </w:rPr>
        <w:t>：输出三阶交调截点（</w:t>
      </w:r>
      <w:r w:rsidRPr="00DC696F">
        <w:rPr>
          <w:rFonts w:hint="eastAsia"/>
          <w:lang w:val="en-US"/>
        </w:rPr>
        <w:t>Output IP3</w:t>
      </w:r>
      <w:r w:rsidRPr="00DC696F">
        <w:rPr>
          <w:rFonts w:hint="eastAsia"/>
          <w:lang w:val="en-US"/>
        </w:rPr>
        <w:t>），是输出功率坐标上的交点。</w:t>
      </w:r>
    </w:p>
    <w:p w14:paraId="149E3944" w14:textId="4B883BB6" w:rsidR="00DC696F" w:rsidRPr="00DC696F" w:rsidRDefault="00DC696F" w:rsidP="00DC696F">
      <w:pPr>
        <w:pStyle w:val="a"/>
        <w:numPr>
          <w:ilvl w:val="0"/>
          <w:numId w:val="0"/>
        </w:numPr>
        <w:rPr>
          <w:rFonts w:hint="eastAsia"/>
          <w:lang w:val="en-US"/>
        </w:rPr>
      </w:pPr>
      <w:r>
        <w:rPr>
          <w:rFonts w:hint="eastAsia"/>
          <w:lang w:val="en-US"/>
        </w:rPr>
        <w:t>2</w:t>
      </w:r>
      <w:r w:rsidRPr="00DC696F">
        <w:rPr>
          <w:rFonts w:hint="eastAsia"/>
          <w:lang w:val="en-US"/>
        </w:rPr>
        <w:t xml:space="preserve">. </w:t>
      </w:r>
      <w:r>
        <w:rPr>
          <w:rFonts w:hint="eastAsia"/>
          <w:lang w:val="en-US"/>
        </w:rPr>
        <w:t>价值</w:t>
      </w:r>
    </w:p>
    <w:p w14:paraId="40680F1D" w14:textId="20F51C52" w:rsidR="00DC696F" w:rsidRDefault="00DC696F" w:rsidP="00DC696F">
      <w:pPr>
        <w:pStyle w:val="a"/>
        <w:numPr>
          <w:ilvl w:val="0"/>
          <w:numId w:val="0"/>
        </w:numPr>
        <w:rPr>
          <w:lang w:val="en-US"/>
        </w:rPr>
      </w:pPr>
      <w:r w:rsidRPr="00DC696F">
        <w:rPr>
          <w:rFonts w:hint="eastAsia"/>
          <w:lang w:val="en-US"/>
        </w:rPr>
        <w:t>用于衡量和比较电路线性度性能的“标杆”。它的值越高，代表电路的线性性能越好，越不容易产生有害的三阶互调失真。</w:t>
      </w:r>
    </w:p>
    <w:p w14:paraId="41E78498" w14:textId="631F327C" w:rsidR="003519A0" w:rsidRDefault="003519A0" w:rsidP="003519A0">
      <w:pPr>
        <w:pStyle w:val="a"/>
        <w:rPr>
          <w:b/>
          <w:bCs/>
        </w:rPr>
      </w:pPr>
      <w:r w:rsidRPr="003519A0">
        <w:rPr>
          <w:b/>
          <w:bCs/>
        </w:rPr>
        <w:t>Q</w:t>
      </w:r>
      <w:r w:rsidRPr="003519A0">
        <w:rPr>
          <w:rFonts w:hint="eastAsia"/>
          <w:b/>
          <w:bCs/>
        </w:rPr>
        <w:t>值</w:t>
      </w:r>
    </w:p>
    <w:p w14:paraId="0083CBA9" w14:textId="46829CA1" w:rsidR="003519A0" w:rsidRDefault="003519A0" w:rsidP="003519A0">
      <w:pPr>
        <w:pStyle w:val="a"/>
        <w:numPr>
          <w:ilvl w:val="0"/>
          <w:numId w:val="0"/>
        </w:numPr>
        <w:rPr>
          <w:lang w:val="en-US"/>
        </w:rPr>
      </w:pPr>
      <w:r w:rsidRPr="003519A0">
        <w:rPr>
          <w:rFonts w:hint="eastAsia"/>
          <w:lang w:val="en-US"/>
        </w:rPr>
        <w:t>在一个谐振电路中，电路存储的能量与每个周期内消耗（损耗）的能量的比值的</w:t>
      </w:r>
      <w:r w:rsidRPr="003519A0">
        <w:rPr>
          <w:rFonts w:hint="eastAsia"/>
          <w:lang w:val="en-US"/>
        </w:rPr>
        <w:t xml:space="preserve"> </w:t>
      </w:r>
      <m:oMath>
        <m:r>
          <w:rPr>
            <w:rFonts w:ascii="Cambria Math" w:hAnsi="Cambria Math" w:hint="eastAsia"/>
            <w:lang w:val="en-US"/>
          </w:rPr>
          <m:t>2π</m:t>
        </m:r>
      </m:oMath>
      <w:r w:rsidRPr="003519A0">
        <w:rPr>
          <w:rFonts w:hint="eastAsia"/>
          <w:lang w:val="en-US"/>
        </w:rPr>
        <w:t xml:space="preserve"> </w:t>
      </w:r>
      <w:r w:rsidRPr="003519A0">
        <w:rPr>
          <w:rFonts w:hint="eastAsia"/>
          <w:lang w:val="en-US"/>
        </w:rPr>
        <w:t>倍。</w:t>
      </w:r>
    </w:p>
    <w:p w14:paraId="1FECF241" w14:textId="24718E71" w:rsidR="003519A0" w:rsidRPr="003519A0" w:rsidRDefault="003519A0" w:rsidP="003519A0">
      <w:pPr>
        <w:pStyle w:val="a"/>
        <w:numPr>
          <w:ilvl w:val="0"/>
          <w:numId w:val="0"/>
        </w:numPr>
        <w:spacing w:after="360"/>
        <w:rPr>
          <w:rFonts w:hint="eastAsia"/>
          <w:i/>
          <w:lang w:val="en-US"/>
        </w:rPr>
      </w:pPr>
      <m:oMathPara>
        <m:oMath>
          <m:r>
            <w:rPr>
              <w:rFonts w:ascii="Cambria Math" w:hAnsi="Cambria Math"/>
              <w:lang w:val="en-US"/>
            </w:rPr>
            <m:t>Q=2π*</m:t>
          </m:r>
          <m:f>
            <m:fPr>
              <m:ctrlPr>
                <w:rPr>
                  <w:rFonts w:ascii="Cambria Math" w:hAnsi="Cambria Math"/>
                  <w:i/>
                  <w:lang w:val="en-US"/>
                </w:rPr>
              </m:ctrlPr>
            </m:fPr>
            <m:num>
              <m:r>
                <w:rPr>
                  <w:rFonts w:ascii="Cambria Math" w:hAnsi="Cambria Math" w:hint="eastAsia"/>
                  <w:lang w:val="en-US"/>
                </w:rPr>
                <m:t>一个周期内存储的最大能量</m:t>
              </m:r>
            </m:num>
            <m:den>
              <m:r>
                <w:rPr>
                  <w:rFonts w:ascii="Cambria Math" w:hAnsi="Cambria Math" w:hint="eastAsia"/>
                  <w:lang w:val="en-US"/>
                </w:rPr>
                <m:t>一个周期内</m:t>
              </m:r>
              <m:r>
                <w:rPr>
                  <w:rFonts w:ascii="Cambria Math" w:hAnsi="Cambria Math" w:hint="eastAsia"/>
                  <w:lang w:val="en-US"/>
                </w:rPr>
                <m:t>消耗</m:t>
              </m:r>
              <m:r>
                <w:rPr>
                  <w:rFonts w:ascii="Cambria Math" w:hAnsi="Cambria Math" w:hint="eastAsia"/>
                  <w:lang w:val="en-US"/>
                </w:rPr>
                <m:t>的能量</m:t>
              </m:r>
            </m:den>
          </m:f>
        </m:oMath>
      </m:oMathPara>
    </w:p>
    <w:tbl>
      <w:tblPr>
        <w:tblStyle w:val="afb"/>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22"/>
        <w:gridCol w:w="4084"/>
        <w:gridCol w:w="3921"/>
      </w:tblGrid>
      <w:tr w:rsidR="003519A0" w14:paraId="30243C70" w14:textId="77777777" w:rsidTr="00512894">
        <w:trPr>
          <w:trHeight w:val="567"/>
        </w:trPr>
        <w:tc>
          <w:tcPr>
            <w:tcW w:w="566" w:type="pct"/>
            <w:tcBorders>
              <w:bottom w:val="single" w:sz="4" w:space="0" w:color="BFBFBF" w:themeColor="background1" w:themeShade="BF"/>
            </w:tcBorders>
            <w:vAlign w:val="center"/>
          </w:tcPr>
          <w:p w14:paraId="65259F44" w14:textId="526E7EA2" w:rsidR="003519A0" w:rsidRPr="003519A0" w:rsidRDefault="003519A0" w:rsidP="00F857EE">
            <w:pPr>
              <w:pStyle w:val="a"/>
              <w:numPr>
                <w:ilvl w:val="0"/>
                <w:numId w:val="0"/>
              </w:numPr>
              <w:jc w:val="center"/>
              <w:rPr>
                <w:rFonts w:hint="eastAsia"/>
                <w:b/>
                <w:bCs/>
                <w:i/>
                <w:lang w:val="en-US"/>
              </w:rPr>
            </w:pPr>
            <w:r w:rsidRPr="003519A0">
              <w:rPr>
                <w:rFonts w:hint="eastAsia"/>
                <w:b/>
                <w:bCs/>
              </w:rPr>
              <w:t>特性</w:t>
            </w:r>
          </w:p>
        </w:tc>
        <w:tc>
          <w:tcPr>
            <w:tcW w:w="2262" w:type="pct"/>
            <w:tcBorders>
              <w:bottom w:val="single" w:sz="4" w:space="0" w:color="BFBFBF" w:themeColor="background1" w:themeShade="BF"/>
            </w:tcBorders>
            <w:vAlign w:val="center"/>
          </w:tcPr>
          <w:p w14:paraId="6F5BF241" w14:textId="73FCF90C" w:rsidR="003519A0" w:rsidRPr="003519A0" w:rsidRDefault="003519A0" w:rsidP="00F857EE">
            <w:pPr>
              <w:pStyle w:val="a"/>
              <w:numPr>
                <w:ilvl w:val="0"/>
                <w:numId w:val="0"/>
              </w:numPr>
              <w:jc w:val="center"/>
              <w:rPr>
                <w:rFonts w:hint="eastAsia"/>
                <w:b/>
                <w:bCs/>
                <w:i/>
                <w:lang w:val="en-US"/>
              </w:rPr>
            </w:pPr>
            <w:r w:rsidRPr="003519A0">
              <w:rPr>
                <w:rFonts w:hint="eastAsia"/>
                <w:b/>
                <w:bCs/>
              </w:rPr>
              <w:t>高</w:t>
            </w:r>
            <w:r w:rsidRPr="003519A0">
              <w:rPr>
                <w:rFonts w:hint="eastAsia"/>
                <w:b/>
                <w:bCs/>
              </w:rPr>
              <w:t xml:space="preserve"> Q </w:t>
            </w:r>
            <w:r w:rsidRPr="003519A0">
              <w:rPr>
                <w:rFonts w:hint="eastAsia"/>
                <w:b/>
                <w:bCs/>
              </w:rPr>
              <w:t>值电路</w:t>
            </w:r>
          </w:p>
        </w:tc>
        <w:tc>
          <w:tcPr>
            <w:tcW w:w="2172" w:type="pct"/>
            <w:tcBorders>
              <w:bottom w:val="single" w:sz="4" w:space="0" w:color="BFBFBF" w:themeColor="background1" w:themeShade="BF"/>
            </w:tcBorders>
            <w:vAlign w:val="center"/>
          </w:tcPr>
          <w:p w14:paraId="35699FCD" w14:textId="4AEB264A" w:rsidR="003519A0" w:rsidRPr="003519A0" w:rsidRDefault="003519A0" w:rsidP="00F857EE">
            <w:pPr>
              <w:pStyle w:val="a"/>
              <w:numPr>
                <w:ilvl w:val="0"/>
                <w:numId w:val="0"/>
              </w:numPr>
              <w:jc w:val="center"/>
              <w:rPr>
                <w:rFonts w:hint="eastAsia"/>
                <w:b/>
                <w:bCs/>
                <w:i/>
                <w:lang w:val="en-US"/>
              </w:rPr>
            </w:pPr>
            <w:r w:rsidRPr="003519A0">
              <w:rPr>
                <w:rFonts w:hint="eastAsia"/>
                <w:b/>
                <w:bCs/>
              </w:rPr>
              <w:t>低</w:t>
            </w:r>
            <w:r w:rsidRPr="003519A0">
              <w:rPr>
                <w:rFonts w:hint="eastAsia"/>
                <w:b/>
                <w:bCs/>
              </w:rPr>
              <w:t xml:space="preserve"> Q </w:t>
            </w:r>
            <w:r w:rsidRPr="003519A0">
              <w:rPr>
                <w:rFonts w:hint="eastAsia"/>
                <w:b/>
                <w:bCs/>
              </w:rPr>
              <w:t>值电路</w:t>
            </w:r>
          </w:p>
        </w:tc>
      </w:tr>
      <w:tr w:rsidR="003519A0" w14:paraId="45BCB660" w14:textId="77777777" w:rsidTr="00512894">
        <w:trPr>
          <w:trHeight w:val="567"/>
        </w:trPr>
        <w:tc>
          <w:tcPr>
            <w:tcW w:w="566" w:type="pct"/>
            <w:tcBorders>
              <w:top w:val="single" w:sz="4" w:space="0" w:color="BFBFBF" w:themeColor="background1" w:themeShade="BF"/>
              <w:bottom w:val="single" w:sz="4" w:space="0" w:color="BFBFBF" w:themeColor="background1" w:themeShade="BF"/>
            </w:tcBorders>
            <w:vAlign w:val="center"/>
          </w:tcPr>
          <w:p w14:paraId="792F5AAB" w14:textId="746CBB6E" w:rsidR="003519A0" w:rsidRPr="003519A0" w:rsidRDefault="003519A0" w:rsidP="00F857EE">
            <w:pPr>
              <w:pStyle w:val="a"/>
              <w:numPr>
                <w:ilvl w:val="0"/>
                <w:numId w:val="0"/>
              </w:numPr>
              <w:jc w:val="center"/>
              <w:rPr>
                <w:rFonts w:hint="eastAsia"/>
                <w:b/>
                <w:bCs/>
                <w:i/>
                <w:lang w:val="en-US"/>
              </w:rPr>
            </w:pPr>
            <w:r w:rsidRPr="003519A0">
              <w:rPr>
                <w:rFonts w:hint="eastAsia"/>
                <w:b/>
                <w:bCs/>
              </w:rPr>
              <w:t>物理意义</w:t>
            </w:r>
          </w:p>
        </w:tc>
        <w:tc>
          <w:tcPr>
            <w:tcW w:w="2262" w:type="pct"/>
            <w:tcBorders>
              <w:top w:val="single" w:sz="4" w:space="0" w:color="BFBFBF" w:themeColor="background1" w:themeShade="BF"/>
              <w:bottom w:val="single" w:sz="4" w:space="0" w:color="BFBFBF" w:themeColor="background1" w:themeShade="BF"/>
            </w:tcBorders>
            <w:vAlign w:val="center"/>
          </w:tcPr>
          <w:p w14:paraId="28B644FD" w14:textId="0A5F6B51" w:rsidR="003519A0" w:rsidRDefault="003519A0" w:rsidP="00F857EE">
            <w:pPr>
              <w:pStyle w:val="a"/>
              <w:numPr>
                <w:ilvl w:val="0"/>
                <w:numId w:val="0"/>
              </w:numPr>
              <w:jc w:val="center"/>
              <w:rPr>
                <w:rFonts w:hint="eastAsia"/>
                <w:i/>
                <w:lang w:val="en-US"/>
              </w:rPr>
            </w:pPr>
            <w:r w:rsidRPr="0098587B">
              <w:rPr>
                <w:rFonts w:hint="eastAsia"/>
              </w:rPr>
              <w:t>低损耗，高储能</w:t>
            </w:r>
          </w:p>
        </w:tc>
        <w:tc>
          <w:tcPr>
            <w:tcW w:w="2172" w:type="pct"/>
            <w:tcBorders>
              <w:top w:val="single" w:sz="4" w:space="0" w:color="BFBFBF" w:themeColor="background1" w:themeShade="BF"/>
              <w:bottom w:val="single" w:sz="4" w:space="0" w:color="BFBFBF" w:themeColor="background1" w:themeShade="BF"/>
            </w:tcBorders>
            <w:vAlign w:val="center"/>
          </w:tcPr>
          <w:p w14:paraId="738162EB" w14:textId="09A4BBC0" w:rsidR="003519A0" w:rsidRDefault="003519A0" w:rsidP="00F857EE">
            <w:pPr>
              <w:pStyle w:val="a"/>
              <w:numPr>
                <w:ilvl w:val="0"/>
                <w:numId w:val="0"/>
              </w:numPr>
              <w:jc w:val="center"/>
              <w:rPr>
                <w:rFonts w:hint="eastAsia"/>
                <w:i/>
                <w:lang w:val="en-US"/>
              </w:rPr>
            </w:pPr>
            <w:r w:rsidRPr="0098587B">
              <w:rPr>
                <w:rFonts w:hint="eastAsia"/>
              </w:rPr>
              <w:t>高损耗，低储能</w:t>
            </w:r>
          </w:p>
        </w:tc>
      </w:tr>
      <w:tr w:rsidR="003519A0" w14:paraId="659C29C3" w14:textId="77777777" w:rsidTr="00512894">
        <w:trPr>
          <w:trHeight w:val="567"/>
        </w:trPr>
        <w:tc>
          <w:tcPr>
            <w:tcW w:w="566" w:type="pct"/>
            <w:tcBorders>
              <w:top w:val="single" w:sz="4" w:space="0" w:color="BFBFBF" w:themeColor="background1" w:themeShade="BF"/>
              <w:bottom w:val="single" w:sz="4" w:space="0" w:color="BFBFBF" w:themeColor="background1" w:themeShade="BF"/>
            </w:tcBorders>
            <w:vAlign w:val="center"/>
          </w:tcPr>
          <w:p w14:paraId="73AD5504" w14:textId="0FC36681" w:rsidR="003519A0" w:rsidRPr="003519A0" w:rsidRDefault="003519A0" w:rsidP="00F857EE">
            <w:pPr>
              <w:pStyle w:val="a"/>
              <w:numPr>
                <w:ilvl w:val="0"/>
                <w:numId w:val="0"/>
              </w:numPr>
              <w:jc w:val="center"/>
              <w:rPr>
                <w:rFonts w:hint="eastAsia"/>
                <w:b/>
                <w:bCs/>
                <w:i/>
                <w:lang w:val="en-US"/>
              </w:rPr>
            </w:pPr>
            <w:r w:rsidRPr="003519A0">
              <w:rPr>
                <w:rFonts w:hint="eastAsia"/>
                <w:b/>
                <w:bCs/>
              </w:rPr>
              <w:t>频率响应</w:t>
            </w:r>
          </w:p>
        </w:tc>
        <w:tc>
          <w:tcPr>
            <w:tcW w:w="2262" w:type="pct"/>
            <w:tcBorders>
              <w:top w:val="single" w:sz="4" w:space="0" w:color="BFBFBF" w:themeColor="background1" w:themeShade="BF"/>
              <w:bottom w:val="single" w:sz="4" w:space="0" w:color="BFBFBF" w:themeColor="background1" w:themeShade="BF"/>
            </w:tcBorders>
            <w:vAlign w:val="center"/>
          </w:tcPr>
          <w:p w14:paraId="5BA379FB" w14:textId="56402DB7" w:rsidR="003519A0" w:rsidRDefault="003519A0" w:rsidP="00F857EE">
            <w:pPr>
              <w:pStyle w:val="a"/>
              <w:numPr>
                <w:ilvl w:val="0"/>
                <w:numId w:val="0"/>
              </w:numPr>
              <w:jc w:val="center"/>
              <w:rPr>
                <w:rFonts w:hint="eastAsia"/>
                <w:i/>
                <w:lang w:val="en-US"/>
              </w:rPr>
            </w:pPr>
            <w:r w:rsidRPr="0098587B">
              <w:rPr>
                <w:rFonts w:hint="eastAsia"/>
              </w:rPr>
              <w:t>曲线尖锐，选择性好</w:t>
            </w:r>
          </w:p>
        </w:tc>
        <w:tc>
          <w:tcPr>
            <w:tcW w:w="2172" w:type="pct"/>
            <w:tcBorders>
              <w:top w:val="single" w:sz="4" w:space="0" w:color="BFBFBF" w:themeColor="background1" w:themeShade="BF"/>
              <w:bottom w:val="single" w:sz="4" w:space="0" w:color="BFBFBF" w:themeColor="background1" w:themeShade="BF"/>
            </w:tcBorders>
            <w:vAlign w:val="center"/>
          </w:tcPr>
          <w:p w14:paraId="298B71DE" w14:textId="7726B0ED" w:rsidR="003519A0" w:rsidRDefault="003519A0" w:rsidP="00F857EE">
            <w:pPr>
              <w:pStyle w:val="a"/>
              <w:numPr>
                <w:ilvl w:val="0"/>
                <w:numId w:val="0"/>
              </w:numPr>
              <w:jc w:val="center"/>
              <w:rPr>
                <w:rFonts w:hint="eastAsia"/>
                <w:i/>
                <w:lang w:val="en-US"/>
              </w:rPr>
            </w:pPr>
            <w:r w:rsidRPr="0098587B">
              <w:rPr>
                <w:rFonts w:hint="eastAsia"/>
              </w:rPr>
              <w:t>曲线平坦，选择性差</w:t>
            </w:r>
          </w:p>
        </w:tc>
      </w:tr>
      <w:tr w:rsidR="003519A0" w14:paraId="37FFC143" w14:textId="77777777" w:rsidTr="00512894">
        <w:trPr>
          <w:trHeight w:val="567"/>
        </w:trPr>
        <w:tc>
          <w:tcPr>
            <w:tcW w:w="566" w:type="pct"/>
            <w:tcBorders>
              <w:top w:val="single" w:sz="4" w:space="0" w:color="BFBFBF" w:themeColor="background1" w:themeShade="BF"/>
              <w:bottom w:val="single" w:sz="4" w:space="0" w:color="BFBFBF" w:themeColor="background1" w:themeShade="BF"/>
            </w:tcBorders>
            <w:vAlign w:val="center"/>
          </w:tcPr>
          <w:p w14:paraId="32FB0F0F" w14:textId="225E6012" w:rsidR="003519A0" w:rsidRPr="003519A0" w:rsidRDefault="003519A0" w:rsidP="00F857EE">
            <w:pPr>
              <w:pStyle w:val="a"/>
              <w:numPr>
                <w:ilvl w:val="0"/>
                <w:numId w:val="0"/>
              </w:numPr>
              <w:jc w:val="center"/>
              <w:rPr>
                <w:rFonts w:hint="eastAsia"/>
                <w:b/>
                <w:bCs/>
                <w:i/>
                <w:lang w:val="en-US"/>
              </w:rPr>
            </w:pPr>
            <w:r w:rsidRPr="003519A0">
              <w:rPr>
                <w:rFonts w:hint="eastAsia"/>
                <w:b/>
                <w:bCs/>
              </w:rPr>
              <w:t>带宽</w:t>
            </w:r>
          </w:p>
        </w:tc>
        <w:tc>
          <w:tcPr>
            <w:tcW w:w="2262" w:type="pct"/>
            <w:tcBorders>
              <w:top w:val="single" w:sz="4" w:space="0" w:color="BFBFBF" w:themeColor="background1" w:themeShade="BF"/>
              <w:bottom w:val="single" w:sz="4" w:space="0" w:color="BFBFBF" w:themeColor="background1" w:themeShade="BF"/>
            </w:tcBorders>
            <w:vAlign w:val="center"/>
          </w:tcPr>
          <w:p w14:paraId="647D7788" w14:textId="199862A4" w:rsidR="003519A0" w:rsidRDefault="003519A0" w:rsidP="00F857EE">
            <w:pPr>
              <w:pStyle w:val="a"/>
              <w:numPr>
                <w:ilvl w:val="0"/>
                <w:numId w:val="0"/>
              </w:numPr>
              <w:jc w:val="center"/>
              <w:rPr>
                <w:rFonts w:hint="eastAsia"/>
                <w:i/>
                <w:lang w:val="en-US"/>
              </w:rPr>
            </w:pPr>
            <w:r w:rsidRPr="0098587B">
              <w:rPr>
                <w:rFonts w:hint="eastAsia"/>
              </w:rPr>
              <w:t>窄</w:t>
            </w:r>
            <w:r w:rsidRPr="0098587B">
              <w:rPr>
                <w:rFonts w:hint="eastAsia"/>
              </w:rPr>
              <w:t xml:space="preserve"> (</w:t>
            </w:r>
            <w:r w:rsidRPr="0098587B">
              <w:rPr>
                <w:rFonts w:hint="eastAsia"/>
              </w:rPr>
              <w:t>Δ</w:t>
            </w:r>
            <w:r w:rsidRPr="0098587B">
              <w:rPr>
                <w:rFonts w:hint="eastAsia"/>
              </w:rPr>
              <w:t xml:space="preserve">f = </w:t>
            </w:r>
            <w:proofErr w:type="spellStart"/>
            <w:r w:rsidRPr="0098587B">
              <w:rPr>
                <w:rFonts w:hint="eastAsia"/>
              </w:rPr>
              <w:t>fr</w:t>
            </w:r>
            <w:proofErr w:type="spellEnd"/>
            <w:r w:rsidRPr="0098587B">
              <w:rPr>
                <w:rFonts w:hint="eastAsia"/>
              </w:rPr>
              <w:t xml:space="preserve"> / Q)</w:t>
            </w:r>
          </w:p>
        </w:tc>
        <w:tc>
          <w:tcPr>
            <w:tcW w:w="2172" w:type="pct"/>
            <w:tcBorders>
              <w:top w:val="single" w:sz="4" w:space="0" w:color="BFBFBF" w:themeColor="background1" w:themeShade="BF"/>
              <w:bottom w:val="single" w:sz="4" w:space="0" w:color="BFBFBF" w:themeColor="background1" w:themeShade="BF"/>
            </w:tcBorders>
            <w:vAlign w:val="center"/>
          </w:tcPr>
          <w:p w14:paraId="3C5F8861" w14:textId="060CE7BA" w:rsidR="003519A0" w:rsidRDefault="003519A0" w:rsidP="00F857EE">
            <w:pPr>
              <w:pStyle w:val="a"/>
              <w:numPr>
                <w:ilvl w:val="0"/>
                <w:numId w:val="0"/>
              </w:numPr>
              <w:jc w:val="center"/>
              <w:rPr>
                <w:rFonts w:hint="eastAsia"/>
                <w:i/>
                <w:lang w:val="en-US"/>
              </w:rPr>
            </w:pPr>
            <w:r w:rsidRPr="0098587B">
              <w:rPr>
                <w:rFonts w:hint="eastAsia"/>
              </w:rPr>
              <w:t>宽</w:t>
            </w:r>
          </w:p>
        </w:tc>
      </w:tr>
      <w:tr w:rsidR="003519A0" w14:paraId="2B0FF0B0" w14:textId="77777777" w:rsidTr="00512894">
        <w:trPr>
          <w:trHeight w:val="567"/>
        </w:trPr>
        <w:tc>
          <w:tcPr>
            <w:tcW w:w="566" w:type="pct"/>
            <w:tcBorders>
              <w:top w:val="single" w:sz="4" w:space="0" w:color="BFBFBF" w:themeColor="background1" w:themeShade="BF"/>
              <w:bottom w:val="single" w:sz="4" w:space="0" w:color="BFBFBF" w:themeColor="background1" w:themeShade="BF"/>
            </w:tcBorders>
            <w:vAlign w:val="center"/>
          </w:tcPr>
          <w:p w14:paraId="69A600E0" w14:textId="38227C40" w:rsidR="003519A0" w:rsidRPr="003519A0" w:rsidRDefault="003519A0" w:rsidP="00F857EE">
            <w:pPr>
              <w:pStyle w:val="a"/>
              <w:numPr>
                <w:ilvl w:val="0"/>
                <w:numId w:val="0"/>
              </w:numPr>
              <w:jc w:val="center"/>
              <w:rPr>
                <w:rFonts w:hint="eastAsia"/>
                <w:b/>
                <w:bCs/>
                <w:i/>
                <w:lang w:val="en-US"/>
              </w:rPr>
            </w:pPr>
            <w:r w:rsidRPr="003519A0">
              <w:rPr>
                <w:rFonts w:hint="eastAsia"/>
                <w:b/>
                <w:bCs/>
              </w:rPr>
              <w:lastRenderedPageBreak/>
              <w:t>效率</w:t>
            </w:r>
          </w:p>
        </w:tc>
        <w:tc>
          <w:tcPr>
            <w:tcW w:w="2262" w:type="pct"/>
            <w:tcBorders>
              <w:top w:val="single" w:sz="4" w:space="0" w:color="BFBFBF" w:themeColor="background1" w:themeShade="BF"/>
              <w:bottom w:val="single" w:sz="4" w:space="0" w:color="BFBFBF" w:themeColor="background1" w:themeShade="BF"/>
            </w:tcBorders>
            <w:vAlign w:val="center"/>
          </w:tcPr>
          <w:p w14:paraId="207C93E7" w14:textId="1E056723" w:rsidR="003519A0" w:rsidRDefault="003519A0" w:rsidP="00F857EE">
            <w:pPr>
              <w:pStyle w:val="a"/>
              <w:numPr>
                <w:ilvl w:val="0"/>
                <w:numId w:val="0"/>
              </w:numPr>
              <w:jc w:val="center"/>
              <w:rPr>
                <w:rFonts w:hint="eastAsia"/>
                <w:i/>
                <w:lang w:val="en-US"/>
              </w:rPr>
            </w:pPr>
            <w:r w:rsidRPr="0098587B">
              <w:rPr>
                <w:rFonts w:hint="eastAsia"/>
              </w:rPr>
              <w:t>高</w:t>
            </w:r>
          </w:p>
        </w:tc>
        <w:tc>
          <w:tcPr>
            <w:tcW w:w="2172" w:type="pct"/>
            <w:tcBorders>
              <w:top w:val="single" w:sz="4" w:space="0" w:color="BFBFBF" w:themeColor="background1" w:themeShade="BF"/>
              <w:bottom w:val="single" w:sz="4" w:space="0" w:color="BFBFBF" w:themeColor="background1" w:themeShade="BF"/>
            </w:tcBorders>
            <w:vAlign w:val="center"/>
          </w:tcPr>
          <w:p w14:paraId="6642C86D" w14:textId="505272EB" w:rsidR="003519A0" w:rsidRDefault="003519A0" w:rsidP="00F857EE">
            <w:pPr>
              <w:pStyle w:val="a"/>
              <w:numPr>
                <w:ilvl w:val="0"/>
                <w:numId w:val="0"/>
              </w:numPr>
              <w:jc w:val="center"/>
              <w:rPr>
                <w:rFonts w:hint="eastAsia"/>
                <w:i/>
                <w:lang w:val="en-US"/>
              </w:rPr>
            </w:pPr>
            <w:r w:rsidRPr="0098587B">
              <w:rPr>
                <w:rFonts w:hint="eastAsia"/>
              </w:rPr>
              <w:t>低</w:t>
            </w:r>
          </w:p>
        </w:tc>
      </w:tr>
      <w:tr w:rsidR="003519A0" w14:paraId="07ACC491" w14:textId="77777777" w:rsidTr="00512894">
        <w:trPr>
          <w:trHeight w:val="567"/>
        </w:trPr>
        <w:tc>
          <w:tcPr>
            <w:tcW w:w="566" w:type="pct"/>
            <w:tcBorders>
              <w:top w:val="single" w:sz="4" w:space="0" w:color="BFBFBF" w:themeColor="background1" w:themeShade="BF"/>
              <w:bottom w:val="single" w:sz="4" w:space="0" w:color="BFBFBF"/>
            </w:tcBorders>
            <w:vAlign w:val="center"/>
          </w:tcPr>
          <w:p w14:paraId="1D9169C7" w14:textId="060F8CF9" w:rsidR="003519A0" w:rsidRPr="003519A0" w:rsidRDefault="003519A0" w:rsidP="00F857EE">
            <w:pPr>
              <w:pStyle w:val="a"/>
              <w:numPr>
                <w:ilvl w:val="0"/>
                <w:numId w:val="0"/>
              </w:numPr>
              <w:jc w:val="center"/>
              <w:rPr>
                <w:rFonts w:hint="eastAsia"/>
                <w:b/>
                <w:bCs/>
                <w:i/>
                <w:lang w:val="en-US"/>
              </w:rPr>
            </w:pPr>
            <w:r w:rsidRPr="003519A0">
              <w:rPr>
                <w:rFonts w:hint="eastAsia"/>
                <w:b/>
                <w:bCs/>
              </w:rPr>
              <w:t>稳定性</w:t>
            </w:r>
          </w:p>
        </w:tc>
        <w:tc>
          <w:tcPr>
            <w:tcW w:w="2262" w:type="pct"/>
            <w:tcBorders>
              <w:top w:val="single" w:sz="4" w:space="0" w:color="BFBFBF" w:themeColor="background1" w:themeShade="BF"/>
              <w:bottom w:val="single" w:sz="4" w:space="0" w:color="BFBFBF"/>
            </w:tcBorders>
            <w:vAlign w:val="center"/>
          </w:tcPr>
          <w:p w14:paraId="6E93C8F6" w14:textId="1D9FD9A4" w:rsidR="003519A0" w:rsidRDefault="003519A0" w:rsidP="00F857EE">
            <w:pPr>
              <w:pStyle w:val="a"/>
              <w:numPr>
                <w:ilvl w:val="0"/>
                <w:numId w:val="0"/>
              </w:numPr>
              <w:jc w:val="center"/>
              <w:rPr>
                <w:rFonts w:hint="eastAsia"/>
                <w:i/>
                <w:lang w:val="en-US"/>
              </w:rPr>
            </w:pPr>
            <w:r w:rsidRPr="0098587B">
              <w:rPr>
                <w:rFonts w:hint="eastAsia"/>
              </w:rPr>
              <w:t>对元件变化敏感，稳定性差</w:t>
            </w:r>
          </w:p>
        </w:tc>
        <w:tc>
          <w:tcPr>
            <w:tcW w:w="2172" w:type="pct"/>
            <w:tcBorders>
              <w:top w:val="single" w:sz="4" w:space="0" w:color="BFBFBF" w:themeColor="background1" w:themeShade="BF"/>
              <w:bottom w:val="single" w:sz="4" w:space="0" w:color="BFBFBF"/>
            </w:tcBorders>
            <w:vAlign w:val="center"/>
          </w:tcPr>
          <w:p w14:paraId="3691851F" w14:textId="186D305D" w:rsidR="003519A0" w:rsidRDefault="003519A0" w:rsidP="00F857EE">
            <w:pPr>
              <w:pStyle w:val="a"/>
              <w:numPr>
                <w:ilvl w:val="0"/>
                <w:numId w:val="0"/>
              </w:numPr>
              <w:jc w:val="center"/>
              <w:rPr>
                <w:rFonts w:hint="eastAsia"/>
                <w:i/>
                <w:lang w:val="en-US"/>
              </w:rPr>
            </w:pPr>
            <w:r w:rsidRPr="0098587B">
              <w:rPr>
                <w:rFonts w:hint="eastAsia"/>
              </w:rPr>
              <w:t>对元件变化不敏感，稳定性好</w:t>
            </w:r>
          </w:p>
        </w:tc>
      </w:tr>
      <w:tr w:rsidR="003519A0" w14:paraId="6FA31B19" w14:textId="77777777" w:rsidTr="00512894">
        <w:trPr>
          <w:trHeight w:val="567"/>
        </w:trPr>
        <w:tc>
          <w:tcPr>
            <w:tcW w:w="566" w:type="pct"/>
            <w:tcBorders>
              <w:top w:val="single" w:sz="4" w:space="0" w:color="BFBFBF"/>
              <w:bottom w:val="single" w:sz="4" w:space="0" w:color="BFBFBF"/>
            </w:tcBorders>
            <w:vAlign w:val="center"/>
          </w:tcPr>
          <w:p w14:paraId="09FD9B09" w14:textId="2FE513B6" w:rsidR="003519A0" w:rsidRPr="003519A0" w:rsidRDefault="003519A0" w:rsidP="00F857EE">
            <w:pPr>
              <w:pStyle w:val="a"/>
              <w:numPr>
                <w:ilvl w:val="0"/>
                <w:numId w:val="0"/>
              </w:numPr>
              <w:jc w:val="center"/>
              <w:rPr>
                <w:rFonts w:hint="eastAsia"/>
                <w:b/>
                <w:bCs/>
                <w:i/>
                <w:lang w:val="en-US"/>
              </w:rPr>
            </w:pPr>
            <w:r w:rsidRPr="003519A0">
              <w:rPr>
                <w:rFonts w:hint="eastAsia"/>
                <w:b/>
                <w:bCs/>
              </w:rPr>
              <w:t>好比</w:t>
            </w:r>
          </w:p>
        </w:tc>
        <w:tc>
          <w:tcPr>
            <w:tcW w:w="2262" w:type="pct"/>
            <w:tcBorders>
              <w:top w:val="single" w:sz="4" w:space="0" w:color="BFBFBF"/>
              <w:bottom w:val="single" w:sz="4" w:space="0" w:color="BFBFBF"/>
            </w:tcBorders>
            <w:vAlign w:val="center"/>
          </w:tcPr>
          <w:p w14:paraId="61317020" w14:textId="0232023D" w:rsidR="003519A0" w:rsidRDefault="003519A0" w:rsidP="00F857EE">
            <w:pPr>
              <w:pStyle w:val="a"/>
              <w:numPr>
                <w:ilvl w:val="0"/>
                <w:numId w:val="0"/>
              </w:numPr>
              <w:jc w:val="center"/>
              <w:rPr>
                <w:rFonts w:hint="eastAsia"/>
                <w:i/>
                <w:lang w:val="en-US"/>
              </w:rPr>
            </w:pPr>
            <w:r w:rsidRPr="0098587B">
              <w:rPr>
                <w:rFonts w:hint="eastAsia"/>
              </w:rPr>
              <w:t>一个又细又高的山峰（只能让特定高度的人通过）</w:t>
            </w:r>
          </w:p>
        </w:tc>
        <w:tc>
          <w:tcPr>
            <w:tcW w:w="2172" w:type="pct"/>
            <w:tcBorders>
              <w:top w:val="single" w:sz="4" w:space="0" w:color="BFBFBF"/>
              <w:bottom w:val="single" w:sz="4" w:space="0" w:color="BFBFBF"/>
            </w:tcBorders>
            <w:vAlign w:val="center"/>
          </w:tcPr>
          <w:p w14:paraId="40A75CE2" w14:textId="538C9ED3" w:rsidR="003519A0" w:rsidRDefault="003519A0" w:rsidP="00F857EE">
            <w:pPr>
              <w:pStyle w:val="a"/>
              <w:numPr>
                <w:ilvl w:val="0"/>
                <w:numId w:val="0"/>
              </w:numPr>
              <w:jc w:val="center"/>
              <w:rPr>
                <w:rFonts w:hint="eastAsia"/>
                <w:i/>
                <w:lang w:val="en-US"/>
              </w:rPr>
            </w:pPr>
            <w:r w:rsidRPr="0098587B">
              <w:rPr>
                <w:rFonts w:hint="eastAsia"/>
              </w:rPr>
              <w:t>一个宽阔平坦的高原（各种高度的人都能通过）</w:t>
            </w:r>
          </w:p>
        </w:tc>
      </w:tr>
      <w:tr w:rsidR="003519A0" w14:paraId="687757E8" w14:textId="77777777" w:rsidTr="00512894">
        <w:trPr>
          <w:trHeight w:val="567"/>
        </w:trPr>
        <w:tc>
          <w:tcPr>
            <w:tcW w:w="566" w:type="pct"/>
            <w:tcBorders>
              <w:top w:val="single" w:sz="4" w:space="0" w:color="BFBFBF"/>
            </w:tcBorders>
            <w:vAlign w:val="center"/>
          </w:tcPr>
          <w:p w14:paraId="5F53757B" w14:textId="54B5D520" w:rsidR="003519A0" w:rsidRPr="003519A0" w:rsidRDefault="003519A0" w:rsidP="00F857EE">
            <w:pPr>
              <w:pStyle w:val="a"/>
              <w:numPr>
                <w:ilvl w:val="0"/>
                <w:numId w:val="0"/>
              </w:numPr>
              <w:jc w:val="center"/>
              <w:rPr>
                <w:rFonts w:hint="eastAsia"/>
                <w:b/>
                <w:bCs/>
                <w:i/>
                <w:lang w:val="en-US"/>
              </w:rPr>
            </w:pPr>
            <w:r w:rsidRPr="003519A0">
              <w:rPr>
                <w:rFonts w:hint="eastAsia"/>
                <w:b/>
                <w:bCs/>
              </w:rPr>
              <w:t>典型应用</w:t>
            </w:r>
          </w:p>
        </w:tc>
        <w:tc>
          <w:tcPr>
            <w:tcW w:w="2262" w:type="pct"/>
            <w:tcBorders>
              <w:top w:val="single" w:sz="4" w:space="0" w:color="BFBFBF"/>
            </w:tcBorders>
            <w:vAlign w:val="center"/>
          </w:tcPr>
          <w:p w14:paraId="1FCEE300" w14:textId="5EBE209D" w:rsidR="003519A0" w:rsidRDefault="003519A0" w:rsidP="00F857EE">
            <w:pPr>
              <w:pStyle w:val="a"/>
              <w:numPr>
                <w:ilvl w:val="0"/>
                <w:numId w:val="0"/>
              </w:numPr>
              <w:jc w:val="center"/>
              <w:rPr>
                <w:rFonts w:hint="eastAsia"/>
                <w:i/>
                <w:lang w:val="en-US"/>
              </w:rPr>
            </w:pPr>
            <w:r w:rsidRPr="0098587B">
              <w:rPr>
                <w:rFonts w:hint="eastAsia"/>
              </w:rPr>
              <w:t>晶体振荡器、射频选频、窄带滤波器</w:t>
            </w:r>
          </w:p>
        </w:tc>
        <w:tc>
          <w:tcPr>
            <w:tcW w:w="2172" w:type="pct"/>
            <w:tcBorders>
              <w:top w:val="single" w:sz="4" w:space="0" w:color="BFBFBF"/>
            </w:tcBorders>
            <w:vAlign w:val="center"/>
          </w:tcPr>
          <w:p w14:paraId="5EE73F61" w14:textId="3EF607C5" w:rsidR="003519A0" w:rsidRDefault="003519A0" w:rsidP="00F857EE">
            <w:pPr>
              <w:pStyle w:val="a"/>
              <w:numPr>
                <w:ilvl w:val="0"/>
                <w:numId w:val="0"/>
              </w:numPr>
              <w:jc w:val="center"/>
              <w:rPr>
                <w:rFonts w:hint="eastAsia"/>
                <w:i/>
                <w:lang w:val="en-US"/>
              </w:rPr>
            </w:pPr>
            <w:r w:rsidRPr="0098587B">
              <w:rPr>
                <w:rFonts w:hint="eastAsia"/>
              </w:rPr>
              <w:t>宽带放大器、音频电路、阻抗匹配网络</w:t>
            </w:r>
          </w:p>
        </w:tc>
      </w:tr>
    </w:tbl>
    <w:p w14:paraId="3F58417F" w14:textId="52A4EB91" w:rsidR="00F857EE" w:rsidRDefault="00F857EE" w:rsidP="00F857EE">
      <w:pPr>
        <w:pStyle w:val="1"/>
        <w:spacing w:before="1380"/>
      </w:pPr>
      <w:r>
        <w:rPr>
          <w:rFonts w:hint="eastAsia"/>
        </w:rPr>
        <w:t>第</w:t>
      </w:r>
      <w:r>
        <w:rPr>
          <w:rFonts w:hint="eastAsia"/>
        </w:rPr>
        <w:t>四</w:t>
      </w:r>
      <w:r>
        <w:rPr>
          <w:rFonts w:hint="eastAsia"/>
        </w:rPr>
        <w:t>章概念解释</w:t>
      </w:r>
    </w:p>
    <w:p w14:paraId="6F66CEF0" w14:textId="4D491EB1" w:rsidR="000B1338" w:rsidRDefault="00F857EE" w:rsidP="00F857EE">
      <w:pPr>
        <w:pStyle w:val="a"/>
        <w:spacing w:after="240"/>
        <w:ind w:left="431" w:hanging="431"/>
        <w:rPr>
          <w:b/>
          <w:bCs/>
        </w:rPr>
      </w:pPr>
      <w:r w:rsidRPr="00F857EE">
        <w:rPr>
          <w:rFonts w:hint="eastAsia"/>
          <w:b/>
          <w:bCs/>
        </w:rPr>
        <w:t>射频、</w:t>
      </w:r>
      <w:r w:rsidRPr="00F857EE">
        <w:rPr>
          <w:rFonts w:hint="eastAsia"/>
          <w:b/>
          <w:bCs/>
        </w:rPr>
        <w:t>本振、</w:t>
      </w:r>
      <w:r w:rsidRPr="00F857EE">
        <w:rPr>
          <w:rFonts w:hint="eastAsia"/>
          <w:b/>
          <w:bCs/>
        </w:rPr>
        <w:t>中频、镜频</w:t>
      </w:r>
    </w:p>
    <w:tbl>
      <w:tblPr>
        <w:tblStyle w:val="afb"/>
        <w:tblW w:w="5000" w:type="pct"/>
        <w:tblBorders>
          <w:top w:val="none" w:sz="0" w:space="0" w:color="auto"/>
          <w:left w:val="none" w:sz="0" w:space="0" w:color="auto"/>
          <w:bottom w:val="none" w:sz="0" w:space="0" w:color="auto"/>
          <w:right w:val="none" w:sz="0" w:space="0" w:color="auto"/>
          <w:insideH w:val="single" w:sz="4" w:space="0" w:color="BFBFBF"/>
          <w:insideV w:val="none" w:sz="0" w:space="0" w:color="auto"/>
        </w:tblBorders>
        <w:tblLook w:val="04A0" w:firstRow="1" w:lastRow="0" w:firstColumn="1" w:lastColumn="0" w:noHBand="0" w:noVBand="1"/>
      </w:tblPr>
      <w:tblGrid>
        <w:gridCol w:w="950"/>
        <w:gridCol w:w="2343"/>
        <w:gridCol w:w="3739"/>
        <w:gridCol w:w="1995"/>
      </w:tblGrid>
      <w:tr w:rsidR="00512894" w14:paraId="722BF2DE" w14:textId="77777777" w:rsidTr="00512894">
        <w:trPr>
          <w:trHeight w:val="794"/>
        </w:trPr>
        <w:tc>
          <w:tcPr>
            <w:tcW w:w="526" w:type="pct"/>
            <w:vAlign w:val="center"/>
          </w:tcPr>
          <w:p w14:paraId="6C0CF8DC" w14:textId="66F1322D" w:rsidR="00512894" w:rsidRPr="00512894" w:rsidRDefault="00512894" w:rsidP="00512894">
            <w:pPr>
              <w:pStyle w:val="a"/>
              <w:numPr>
                <w:ilvl w:val="0"/>
                <w:numId w:val="0"/>
              </w:numPr>
              <w:jc w:val="center"/>
              <w:rPr>
                <w:rFonts w:hint="eastAsia"/>
                <w:b/>
                <w:bCs/>
              </w:rPr>
            </w:pPr>
            <w:r w:rsidRPr="00512894">
              <w:rPr>
                <w:rFonts w:hint="eastAsia"/>
                <w:b/>
                <w:bCs/>
              </w:rPr>
              <w:t>概念</w:t>
            </w:r>
          </w:p>
        </w:tc>
        <w:tc>
          <w:tcPr>
            <w:tcW w:w="1298" w:type="pct"/>
            <w:vAlign w:val="center"/>
          </w:tcPr>
          <w:p w14:paraId="48B40EED" w14:textId="0EA1CAE1" w:rsidR="00512894" w:rsidRPr="00512894" w:rsidRDefault="00512894" w:rsidP="00512894">
            <w:pPr>
              <w:pStyle w:val="a"/>
              <w:numPr>
                <w:ilvl w:val="0"/>
                <w:numId w:val="0"/>
              </w:numPr>
              <w:jc w:val="center"/>
              <w:rPr>
                <w:rFonts w:hint="eastAsia"/>
                <w:b/>
                <w:bCs/>
              </w:rPr>
            </w:pPr>
            <w:r w:rsidRPr="00512894">
              <w:rPr>
                <w:rFonts w:hint="eastAsia"/>
                <w:b/>
                <w:bCs/>
              </w:rPr>
              <w:t>核心比喻</w:t>
            </w:r>
          </w:p>
        </w:tc>
        <w:tc>
          <w:tcPr>
            <w:tcW w:w="2071" w:type="pct"/>
            <w:vAlign w:val="center"/>
          </w:tcPr>
          <w:p w14:paraId="3EAD6F71" w14:textId="0314B322" w:rsidR="00512894" w:rsidRPr="00512894" w:rsidRDefault="00512894" w:rsidP="00512894">
            <w:pPr>
              <w:pStyle w:val="a"/>
              <w:numPr>
                <w:ilvl w:val="0"/>
                <w:numId w:val="0"/>
              </w:numPr>
              <w:jc w:val="center"/>
              <w:rPr>
                <w:rFonts w:hint="eastAsia"/>
                <w:b/>
                <w:bCs/>
              </w:rPr>
            </w:pPr>
            <w:r w:rsidRPr="00512894">
              <w:rPr>
                <w:rFonts w:hint="eastAsia"/>
                <w:b/>
                <w:bCs/>
              </w:rPr>
              <w:t>核心角色</w:t>
            </w:r>
          </w:p>
        </w:tc>
        <w:tc>
          <w:tcPr>
            <w:tcW w:w="1105" w:type="pct"/>
            <w:vAlign w:val="center"/>
          </w:tcPr>
          <w:p w14:paraId="1E99179F" w14:textId="5366B51F" w:rsidR="00512894" w:rsidRPr="00512894" w:rsidRDefault="00512894" w:rsidP="00512894">
            <w:pPr>
              <w:pStyle w:val="a"/>
              <w:numPr>
                <w:ilvl w:val="0"/>
                <w:numId w:val="0"/>
              </w:numPr>
              <w:jc w:val="center"/>
              <w:rPr>
                <w:rFonts w:hint="eastAsia"/>
                <w:b/>
                <w:bCs/>
              </w:rPr>
            </w:pPr>
            <w:r w:rsidRPr="00512894">
              <w:rPr>
                <w:rFonts w:hint="eastAsia"/>
                <w:b/>
                <w:bCs/>
              </w:rPr>
              <w:t>关键特性</w:t>
            </w:r>
          </w:p>
        </w:tc>
      </w:tr>
      <w:tr w:rsidR="00512894" w14:paraId="554538B5" w14:textId="77777777" w:rsidTr="00512894">
        <w:trPr>
          <w:trHeight w:val="794"/>
        </w:trPr>
        <w:tc>
          <w:tcPr>
            <w:tcW w:w="526" w:type="pct"/>
            <w:vAlign w:val="center"/>
          </w:tcPr>
          <w:p w14:paraId="0EE6CEC2" w14:textId="33E29A6D" w:rsidR="005675E8" w:rsidRDefault="005675E8" w:rsidP="00512894">
            <w:pPr>
              <w:pStyle w:val="a"/>
              <w:numPr>
                <w:ilvl w:val="0"/>
                <w:numId w:val="0"/>
              </w:numPr>
              <w:jc w:val="center"/>
              <w:rPr>
                <w:b/>
                <w:bCs/>
                <w:lang w:val="en-US"/>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S</m:t>
                    </m:r>
                  </m:sub>
                </m:sSub>
              </m:oMath>
            </m:oMathPara>
          </w:p>
          <w:p w14:paraId="1B113320" w14:textId="58C4BF2C" w:rsidR="00512894" w:rsidRPr="00512894" w:rsidRDefault="00512894" w:rsidP="00512894">
            <w:pPr>
              <w:pStyle w:val="a"/>
              <w:numPr>
                <w:ilvl w:val="0"/>
                <w:numId w:val="0"/>
              </w:numPr>
              <w:jc w:val="center"/>
              <w:rPr>
                <w:rFonts w:hint="eastAsia"/>
                <w:b/>
                <w:bCs/>
              </w:rPr>
            </w:pPr>
            <w:r w:rsidRPr="00512894">
              <w:rPr>
                <w:rFonts w:hint="eastAsia"/>
                <w:b/>
                <w:bCs/>
              </w:rPr>
              <w:t>射频</w:t>
            </w:r>
          </w:p>
        </w:tc>
        <w:tc>
          <w:tcPr>
            <w:tcW w:w="1298" w:type="pct"/>
            <w:vAlign w:val="center"/>
          </w:tcPr>
          <w:p w14:paraId="7DE30B7E" w14:textId="3F79B64D" w:rsidR="00512894" w:rsidRPr="00F857EE" w:rsidRDefault="00512894" w:rsidP="00512894">
            <w:pPr>
              <w:pStyle w:val="a"/>
              <w:numPr>
                <w:ilvl w:val="0"/>
                <w:numId w:val="0"/>
              </w:numPr>
              <w:jc w:val="center"/>
              <w:rPr>
                <w:rFonts w:hint="eastAsia"/>
              </w:rPr>
            </w:pPr>
            <w:r w:rsidRPr="00A2205D">
              <w:rPr>
                <w:rFonts w:hint="eastAsia"/>
              </w:rPr>
              <w:t>外语原声</w:t>
            </w:r>
          </w:p>
        </w:tc>
        <w:tc>
          <w:tcPr>
            <w:tcW w:w="2071" w:type="pct"/>
            <w:vAlign w:val="center"/>
          </w:tcPr>
          <w:p w14:paraId="0A3CDBCF" w14:textId="0F4E673A" w:rsidR="00512894" w:rsidRPr="00F857EE" w:rsidRDefault="00512894" w:rsidP="00512894">
            <w:pPr>
              <w:pStyle w:val="a"/>
              <w:numPr>
                <w:ilvl w:val="0"/>
                <w:numId w:val="0"/>
              </w:numPr>
              <w:jc w:val="center"/>
              <w:rPr>
                <w:rFonts w:hint="eastAsia"/>
              </w:rPr>
            </w:pPr>
            <w:r w:rsidRPr="00A2205D">
              <w:rPr>
                <w:rFonts w:hint="eastAsia"/>
              </w:rPr>
              <w:t>被处理的</w:t>
            </w:r>
            <w:r w:rsidRPr="00512894">
              <w:rPr>
                <w:rFonts w:hint="eastAsia"/>
                <w:b/>
                <w:bCs/>
              </w:rPr>
              <w:t>目标信号</w:t>
            </w:r>
          </w:p>
        </w:tc>
        <w:tc>
          <w:tcPr>
            <w:tcW w:w="1105" w:type="pct"/>
            <w:vAlign w:val="center"/>
          </w:tcPr>
          <w:p w14:paraId="5BC9516A" w14:textId="5F7B5278" w:rsidR="00512894" w:rsidRPr="00F857EE" w:rsidRDefault="00512894" w:rsidP="00512894">
            <w:pPr>
              <w:pStyle w:val="a"/>
              <w:numPr>
                <w:ilvl w:val="0"/>
                <w:numId w:val="0"/>
              </w:numPr>
              <w:jc w:val="center"/>
              <w:rPr>
                <w:rFonts w:hint="eastAsia"/>
              </w:rPr>
            </w:pPr>
            <w:r w:rsidRPr="00A2205D">
              <w:rPr>
                <w:rFonts w:hint="eastAsia"/>
              </w:rPr>
              <w:t>高频、可变</w:t>
            </w:r>
          </w:p>
        </w:tc>
      </w:tr>
      <w:tr w:rsidR="00512894" w14:paraId="46222C38" w14:textId="77777777" w:rsidTr="00512894">
        <w:trPr>
          <w:trHeight w:val="794"/>
        </w:trPr>
        <w:tc>
          <w:tcPr>
            <w:tcW w:w="526" w:type="pct"/>
            <w:vAlign w:val="center"/>
          </w:tcPr>
          <w:p w14:paraId="38C751EE" w14:textId="77777777" w:rsidR="005675E8" w:rsidRDefault="005675E8" w:rsidP="00512894">
            <w:pPr>
              <w:pStyle w:val="a"/>
              <w:numPr>
                <w:ilvl w:val="0"/>
                <w:numId w:val="0"/>
              </w:numPr>
              <w:jc w:val="center"/>
              <w:rPr>
                <w:b/>
                <w:bCs/>
                <w:lang w:val="en-US"/>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L</m:t>
                    </m:r>
                  </m:sub>
                </m:sSub>
              </m:oMath>
            </m:oMathPara>
          </w:p>
          <w:p w14:paraId="5B9D527E" w14:textId="174B2496" w:rsidR="00512894" w:rsidRPr="00512894" w:rsidRDefault="00512894" w:rsidP="00512894">
            <w:pPr>
              <w:pStyle w:val="a"/>
              <w:numPr>
                <w:ilvl w:val="0"/>
                <w:numId w:val="0"/>
              </w:numPr>
              <w:jc w:val="center"/>
              <w:rPr>
                <w:rFonts w:hint="eastAsia"/>
                <w:b/>
                <w:bCs/>
              </w:rPr>
            </w:pPr>
            <w:r w:rsidRPr="00512894">
              <w:rPr>
                <w:rFonts w:hint="eastAsia"/>
                <w:b/>
                <w:bCs/>
              </w:rPr>
              <w:t>本振</w:t>
            </w:r>
          </w:p>
        </w:tc>
        <w:tc>
          <w:tcPr>
            <w:tcW w:w="1298" w:type="pct"/>
            <w:vAlign w:val="center"/>
          </w:tcPr>
          <w:p w14:paraId="3D728457" w14:textId="4ED94F2A" w:rsidR="00512894" w:rsidRPr="00F857EE" w:rsidRDefault="00512894" w:rsidP="00512894">
            <w:pPr>
              <w:pStyle w:val="a"/>
              <w:numPr>
                <w:ilvl w:val="0"/>
                <w:numId w:val="0"/>
              </w:numPr>
              <w:jc w:val="center"/>
              <w:rPr>
                <w:rFonts w:hint="eastAsia"/>
              </w:rPr>
            </w:pPr>
            <w:r w:rsidRPr="00A2205D">
              <w:rPr>
                <w:rFonts w:hint="eastAsia"/>
              </w:rPr>
              <w:t>翻译官</w:t>
            </w:r>
          </w:p>
        </w:tc>
        <w:tc>
          <w:tcPr>
            <w:tcW w:w="2071" w:type="pct"/>
            <w:vAlign w:val="center"/>
          </w:tcPr>
          <w:p w14:paraId="6D4BCBE7" w14:textId="121EA120" w:rsidR="00512894" w:rsidRPr="00F857EE" w:rsidRDefault="00512894" w:rsidP="00512894">
            <w:pPr>
              <w:pStyle w:val="a"/>
              <w:numPr>
                <w:ilvl w:val="0"/>
                <w:numId w:val="0"/>
              </w:numPr>
              <w:jc w:val="center"/>
              <w:rPr>
                <w:rFonts w:hint="eastAsia"/>
              </w:rPr>
            </w:pPr>
            <w:r w:rsidRPr="00A2205D">
              <w:rPr>
                <w:rFonts w:hint="eastAsia"/>
              </w:rPr>
              <w:t>频率转换的</w:t>
            </w:r>
            <w:r w:rsidRPr="00512894">
              <w:rPr>
                <w:rFonts w:hint="eastAsia"/>
                <w:b/>
                <w:bCs/>
              </w:rPr>
              <w:t>参考源</w:t>
            </w:r>
          </w:p>
        </w:tc>
        <w:tc>
          <w:tcPr>
            <w:tcW w:w="1105" w:type="pct"/>
            <w:vAlign w:val="center"/>
          </w:tcPr>
          <w:p w14:paraId="0FDA5601" w14:textId="02EC8F0F" w:rsidR="00512894" w:rsidRPr="00F857EE" w:rsidRDefault="00512894" w:rsidP="00512894">
            <w:pPr>
              <w:pStyle w:val="a"/>
              <w:numPr>
                <w:ilvl w:val="0"/>
                <w:numId w:val="0"/>
              </w:numPr>
              <w:jc w:val="center"/>
              <w:rPr>
                <w:rFonts w:hint="eastAsia"/>
              </w:rPr>
            </w:pPr>
            <w:r w:rsidRPr="00A2205D">
              <w:rPr>
                <w:rFonts w:hint="eastAsia"/>
              </w:rPr>
              <w:t>纯净、稳定</w:t>
            </w:r>
          </w:p>
        </w:tc>
      </w:tr>
      <w:tr w:rsidR="00512894" w14:paraId="0C37019A" w14:textId="77777777" w:rsidTr="00512894">
        <w:trPr>
          <w:trHeight w:val="794"/>
        </w:trPr>
        <w:tc>
          <w:tcPr>
            <w:tcW w:w="526" w:type="pct"/>
            <w:vAlign w:val="center"/>
          </w:tcPr>
          <w:p w14:paraId="2807419A" w14:textId="1420CBE8" w:rsidR="00512894" w:rsidRPr="00512894" w:rsidRDefault="005675E8" w:rsidP="00512894">
            <w:pPr>
              <w:pStyle w:val="a"/>
              <w:numPr>
                <w:ilvl w:val="0"/>
                <w:numId w:val="0"/>
              </w:numPr>
              <w:jc w:val="center"/>
              <w:rPr>
                <w:rFonts w:hint="eastAsia"/>
                <w:b/>
                <w:bCs/>
              </w:rPr>
            </w:pPr>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if</m:t>
                  </m:r>
                </m:sub>
              </m:sSub>
            </m:oMath>
            <w:r w:rsidR="00512894" w:rsidRPr="00512894">
              <w:rPr>
                <w:rFonts w:hint="eastAsia"/>
                <w:b/>
                <w:bCs/>
              </w:rPr>
              <w:t>中频</w:t>
            </w:r>
          </w:p>
        </w:tc>
        <w:tc>
          <w:tcPr>
            <w:tcW w:w="1298" w:type="pct"/>
            <w:vAlign w:val="center"/>
          </w:tcPr>
          <w:p w14:paraId="396C81F2" w14:textId="33B93780" w:rsidR="00512894" w:rsidRPr="00F857EE" w:rsidRDefault="00512894" w:rsidP="00512894">
            <w:pPr>
              <w:pStyle w:val="a"/>
              <w:numPr>
                <w:ilvl w:val="0"/>
                <w:numId w:val="0"/>
              </w:numPr>
              <w:jc w:val="center"/>
              <w:rPr>
                <w:rFonts w:hint="eastAsia"/>
              </w:rPr>
            </w:pPr>
            <w:r w:rsidRPr="00A2205D">
              <w:rPr>
                <w:rFonts w:hint="eastAsia"/>
              </w:rPr>
              <w:t>翻译成的中文</w:t>
            </w:r>
          </w:p>
        </w:tc>
        <w:tc>
          <w:tcPr>
            <w:tcW w:w="2071" w:type="pct"/>
            <w:vAlign w:val="center"/>
          </w:tcPr>
          <w:p w14:paraId="12C1E1F4" w14:textId="177E6E9A" w:rsidR="00512894" w:rsidRPr="00F857EE" w:rsidRDefault="00512894" w:rsidP="00512894">
            <w:pPr>
              <w:pStyle w:val="a"/>
              <w:numPr>
                <w:ilvl w:val="0"/>
                <w:numId w:val="0"/>
              </w:numPr>
              <w:jc w:val="center"/>
              <w:rPr>
                <w:rFonts w:hint="eastAsia"/>
              </w:rPr>
            </w:pPr>
            <w:r w:rsidRPr="00A2205D">
              <w:rPr>
                <w:rFonts w:hint="eastAsia"/>
              </w:rPr>
              <w:t>便于处理的</w:t>
            </w:r>
            <w:r w:rsidRPr="00512894">
              <w:rPr>
                <w:rFonts w:hint="eastAsia"/>
                <w:b/>
                <w:bCs/>
              </w:rPr>
              <w:t>中间信号</w:t>
            </w:r>
          </w:p>
        </w:tc>
        <w:tc>
          <w:tcPr>
            <w:tcW w:w="1105" w:type="pct"/>
            <w:vAlign w:val="center"/>
          </w:tcPr>
          <w:p w14:paraId="33061A98" w14:textId="2514A7E5" w:rsidR="00512894" w:rsidRPr="00512894" w:rsidRDefault="00512894" w:rsidP="00512894">
            <w:pPr>
              <w:pStyle w:val="a"/>
              <w:numPr>
                <w:ilvl w:val="0"/>
                <w:numId w:val="0"/>
              </w:numPr>
              <w:jc w:val="center"/>
              <w:rPr>
                <w:rFonts w:hint="eastAsia"/>
                <w:b/>
                <w:bCs/>
              </w:rPr>
            </w:pPr>
            <w:r w:rsidRPr="00512894">
              <w:rPr>
                <w:rFonts w:hint="eastAsia"/>
                <w:b/>
                <w:bCs/>
              </w:rPr>
              <w:t>固定频率</w:t>
            </w:r>
          </w:p>
        </w:tc>
      </w:tr>
      <w:tr w:rsidR="00512894" w14:paraId="7C76B8B1" w14:textId="77777777" w:rsidTr="00512894">
        <w:trPr>
          <w:trHeight w:val="794"/>
        </w:trPr>
        <w:tc>
          <w:tcPr>
            <w:tcW w:w="526" w:type="pct"/>
            <w:vAlign w:val="center"/>
          </w:tcPr>
          <w:p w14:paraId="4DEBD2AB" w14:textId="77777777" w:rsidR="005675E8" w:rsidRDefault="005675E8" w:rsidP="00512894">
            <w:pPr>
              <w:pStyle w:val="a"/>
              <w:numPr>
                <w:ilvl w:val="0"/>
                <w:numId w:val="0"/>
              </w:numPr>
              <w:jc w:val="center"/>
              <w:rPr>
                <w:b/>
                <w:bCs/>
                <w:lang w:val="en-US"/>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i</m:t>
                    </m:r>
                  </m:sub>
                </m:sSub>
              </m:oMath>
            </m:oMathPara>
          </w:p>
          <w:p w14:paraId="35453641" w14:textId="255F23C4" w:rsidR="00512894" w:rsidRPr="00512894" w:rsidRDefault="00512894" w:rsidP="00512894">
            <w:pPr>
              <w:pStyle w:val="a"/>
              <w:numPr>
                <w:ilvl w:val="0"/>
                <w:numId w:val="0"/>
              </w:numPr>
              <w:jc w:val="center"/>
              <w:rPr>
                <w:rFonts w:hint="eastAsia"/>
                <w:b/>
                <w:bCs/>
              </w:rPr>
            </w:pPr>
            <w:r w:rsidRPr="00512894">
              <w:rPr>
                <w:rFonts w:hint="eastAsia"/>
                <w:b/>
                <w:bCs/>
              </w:rPr>
              <w:t>镜频</w:t>
            </w:r>
          </w:p>
        </w:tc>
        <w:tc>
          <w:tcPr>
            <w:tcW w:w="1298" w:type="pct"/>
            <w:vAlign w:val="center"/>
          </w:tcPr>
          <w:p w14:paraId="3B3F3621" w14:textId="471E5E62" w:rsidR="00512894" w:rsidRPr="00F857EE" w:rsidRDefault="00512894" w:rsidP="00512894">
            <w:pPr>
              <w:pStyle w:val="a"/>
              <w:numPr>
                <w:ilvl w:val="0"/>
                <w:numId w:val="0"/>
              </w:numPr>
              <w:jc w:val="center"/>
              <w:rPr>
                <w:rFonts w:hint="eastAsia"/>
              </w:rPr>
            </w:pPr>
            <w:r w:rsidRPr="00A2205D">
              <w:rPr>
                <w:rFonts w:hint="eastAsia"/>
              </w:rPr>
              <w:t>捣乱的假翻译</w:t>
            </w:r>
          </w:p>
        </w:tc>
        <w:tc>
          <w:tcPr>
            <w:tcW w:w="2071" w:type="pct"/>
            <w:vAlign w:val="center"/>
          </w:tcPr>
          <w:p w14:paraId="030C53A7" w14:textId="6ED7B20A" w:rsidR="00512894" w:rsidRPr="00F857EE" w:rsidRDefault="00512894" w:rsidP="00512894">
            <w:pPr>
              <w:pStyle w:val="a"/>
              <w:numPr>
                <w:ilvl w:val="0"/>
                <w:numId w:val="0"/>
              </w:numPr>
              <w:jc w:val="center"/>
              <w:rPr>
                <w:rFonts w:hint="eastAsia"/>
              </w:rPr>
            </w:pPr>
            <w:r w:rsidRPr="00A2205D">
              <w:rPr>
                <w:rFonts w:hint="eastAsia"/>
              </w:rPr>
              <w:t>必须被滤除的</w:t>
            </w:r>
            <w:r w:rsidRPr="00512894">
              <w:rPr>
                <w:rFonts w:hint="eastAsia"/>
                <w:b/>
                <w:bCs/>
              </w:rPr>
              <w:t>干扰信号</w:t>
            </w:r>
          </w:p>
        </w:tc>
        <w:tc>
          <w:tcPr>
            <w:tcW w:w="1105" w:type="pct"/>
            <w:vAlign w:val="center"/>
          </w:tcPr>
          <w:p w14:paraId="0AF1E1F9" w14:textId="27B9E364" w:rsidR="00512894" w:rsidRPr="00F857EE" w:rsidRDefault="00512894" w:rsidP="00512894">
            <w:pPr>
              <w:pStyle w:val="a"/>
              <w:numPr>
                <w:ilvl w:val="0"/>
                <w:numId w:val="0"/>
              </w:numPr>
              <w:jc w:val="center"/>
              <w:rPr>
                <w:rFonts w:hint="eastAsia"/>
              </w:rPr>
            </w:pPr>
            <w:r w:rsidRPr="00A2205D">
              <w:rPr>
                <w:rFonts w:hint="eastAsia"/>
              </w:rPr>
              <w:t>虚假、有害</w:t>
            </w:r>
          </w:p>
        </w:tc>
      </w:tr>
    </w:tbl>
    <w:p w14:paraId="7419B287" w14:textId="77777777" w:rsidR="00860CCA" w:rsidRDefault="00860CCA" w:rsidP="00F857EE">
      <w:pPr>
        <w:pStyle w:val="a"/>
        <w:numPr>
          <w:ilvl w:val="0"/>
          <w:numId w:val="0"/>
        </w:numPr>
        <w:rPr>
          <w:b/>
          <w:bCs/>
        </w:rPr>
      </w:pPr>
    </w:p>
    <w:p w14:paraId="4F0B12BF" w14:textId="45A8B44C" w:rsidR="00512894" w:rsidRDefault="00512894" w:rsidP="00F857EE">
      <w:pPr>
        <w:pStyle w:val="a"/>
        <w:numPr>
          <w:ilvl w:val="0"/>
          <w:numId w:val="0"/>
        </w:numPr>
        <w:rPr>
          <w:b/>
          <w:bCs/>
        </w:rPr>
      </w:pPr>
      <w:r w:rsidRPr="00512894">
        <w:rPr>
          <w:rFonts w:hint="eastAsia"/>
          <w:b/>
          <w:bCs/>
        </w:rPr>
        <w:t>射频</w:t>
      </w:r>
      <w:r w:rsidRPr="00512894">
        <w:rPr>
          <w:rFonts w:hint="eastAsia"/>
          <w:b/>
          <w:bCs/>
        </w:rPr>
        <w:t xml:space="preserve"> (RF - Radio Frequency)</w:t>
      </w:r>
    </w:p>
    <w:p w14:paraId="2AE69EE4" w14:textId="1A392088" w:rsidR="00860CCA" w:rsidRDefault="00860CCA" w:rsidP="00860CCA">
      <w:pPr>
        <w:pStyle w:val="a"/>
        <w:numPr>
          <w:ilvl w:val="0"/>
          <w:numId w:val="0"/>
        </w:numPr>
        <w:rPr>
          <w:lang w:val="en-US"/>
        </w:rPr>
      </w:pPr>
      <w:r w:rsidRPr="00860CCA">
        <w:rPr>
          <w:rFonts w:hint="eastAsia"/>
          <w:lang w:val="en-US"/>
        </w:rPr>
        <w:t>1.</w:t>
      </w:r>
      <w:r>
        <w:rPr>
          <w:rFonts w:hint="eastAsia"/>
          <w:lang w:val="en-US"/>
        </w:rPr>
        <w:t xml:space="preserve"> </w:t>
      </w:r>
      <w:r>
        <w:rPr>
          <w:rFonts w:hint="eastAsia"/>
          <w:lang w:val="en-US"/>
        </w:rPr>
        <w:t>是什么</w:t>
      </w:r>
    </w:p>
    <w:p w14:paraId="0A8E0CD0" w14:textId="77777777" w:rsidR="00860CCA" w:rsidRDefault="00512894" w:rsidP="00860CCA">
      <w:pPr>
        <w:pStyle w:val="a"/>
        <w:numPr>
          <w:ilvl w:val="0"/>
          <w:numId w:val="0"/>
        </w:numPr>
      </w:pPr>
      <w:r w:rsidRPr="00512894">
        <w:rPr>
          <w:rFonts w:hint="eastAsia"/>
        </w:rPr>
        <w:t>直接从天线接收下来的、载有信息的高频信号</w:t>
      </w:r>
      <w:r w:rsidRPr="00512894">
        <w:rPr>
          <w:rFonts w:hint="eastAsia"/>
        </w:rPr>
        <w:t>，</w:t>
      </w:r>
      <w:r w:rsidRPr="00512894">
        <w:rPr>
          <w:rFonts w:hint="eastAsia"/>
        </w:rPr>
        <w:t>频率非常高（例如：</w:t>
      </w:r>
      <w:r w:rsidRPr="00512894">
        <w:rPr>
          <w:rFonts w:hint="eastAsia"/>
        </w:rPr>
        <w:t>FM</w:t>
      </w:r>
      <w:r w:rsidRPr="00512894">
        <w:rPr>
          <w:rFonts w:hint="eastAsia"/>
        </w:rPr>
        <w:t>广播</w:t>
      </w:r>
      <w:r w:rsidRPr="00512894">
        <w:rPr>
          <w:rFonts w:hint="eastAsia"/>
        </w:rPr>
        <w:t xml:space="preserve"> 100MHz</w:t>
      </w:r>
      <w:r w:rsidRPr="00512894">
        <w:rPr>
          <w:rFonts w:hint="eastAsia"/>
        </w:rPr>
        <w:t>，</w:t>
      </w:r>
      <w:r w:rsidRPr="00512894">
        <w:rPr>
          <w:rFonts w:hint="eastAsia"/>
        </w:rPr>
        <w:t>Wi-Fi 2.4GHz</w:t>
      </w:r>
      <w:r w:rsidRPr="00512894">
        <w:rPr>
          <w:rFonts w:hint="eastAsia"/>
        </w:rPr>
        <w:t>），不同电台频率不同。</w:t>
      </w:r>
    </w:p>
    <w:p w14:paraId="6B48459A" w14:textId="67FBD05C" w:rsidR="00860CCA" w:rsidRDefault="00860CCA" w:rsidP="00860CCA">
      <w:pPr>
        <w:pStyle w:val="a"/>
        <w:numPr>
          <w:ilvl w:val="0"/>
          <w:numId w:val="0"/>
        </w:numPr>
        <w:rPr>
          <w:lang w:val="en-US"/>
        </w:rPr>
      </w:pPr>
      <w:r>
        <w:rPr>
          <w:lang w:val="en-US"/>
        </w:rPr>
        <w:t>2.</w:t>
      </w:r>
      <w:r>
        <w:rPr>
          <w:rFonts w:hint="eastAsia"/>
          <w:lang w:val="en-US"/>
        </w:rPr>
        <w:t xml:space="preserve"> </w:t>
      </w:r>
      <w:r>
        <w:rPr>
          <w:rFonts w:hint="eastAsia"/>
          <w:lang w:val="en-US"/>
        </w:rPr>
        <w:t>特点</w:t>
      </w:r>
    </w:p>
    <w:p w14:paraId="1C915A8A" w14:textId="214B92B7" w:rsidR="00512894" w:rsidRDefault="00512894" w:rsidP="00860CCA">
      <w:pPr>
        <w:pStyle w:val="a"/>
        <w:numPr>
          <w:ilvl w:val="0"/>
          <w:numId w:val="0"/>
        </w:numPr>
        <w:rPr>
          <w:b/>
          <w:bCs/>
        </w:rPr>
      </w:pPr>
      <w:r w:rsidRPr="00860CCA">
        <w:rPr>
          <w:rFonts w:hint="eastAsia"/>
          <w:b/>
          <w:bCs/>
        </w:rPr>
        <w:t>频率高有利于天线发射和传播，但太高了不方便直接进行放大和滤波处理</w:t>
      </w:r>
      <w:r w:rsidRPr="00512894">
        <w:rPr>
          <w:rFonts w:hint="eastAsia"/>
        </w:rPr>
        <w:t>（因为高频率下电路元件性能会下降，且选择性差）。</w:t>
      </w:r>
    </w:p>
    <w:p w14:paraId="505632B7" w14:textId="77777777" w:rsidR="00860CCA" w:rsidRDefault="00512894" w:rsidP="00F857EE">
      <w:pPr>
        <w:pStyle w:val="a"/>
        <w:numPr>
          <w:ilvl w:val="0"/>
          <w:numId w:val="0"/>
        </w:numPr>
        <w:rPr>
          <w:b/>
          <w:bCs/>
        </w:rPr>
      </w:pPr>
      <w:r w:rsidRPr="00512894">
        <w:rPr>
          <w:rFonts w:hint="eastAsia"/>
          <w:b/>
          <w:bCs/>
        </w:rPr>
        <w:lastRenderedPageBreak/>
        <w:t xml:space="preserve"> </w:t>
      </w:r>
      <w:r w:rsidRPr="00512894">
        <w:rPr>
          <w:rFonts w:hint="eastAsia"/>
          <w:b/>
          <w:bCs/>
        </w:rPr>
        <w:t>本振</w:t>
      </w:r>
      <w:r w:rsidRPr="00512894">
        <w:rPr>
          <w:rFonts w:hint="eastAsia"/>
          <w:b/>
          <w:bCs/>
        </w:rPr>
        <w:t xml:space="preserve"> (LO - Local Oscillator)</w:t>
      </w:r>
    </w:p>
    <w:p w14:paraId="59839867" w14:textId="77777777" w:rsidR="00860CCA" w:rsidRDefault="00860CCA" w:rsidP="00860CCA">
      <w:pPr>
        <w:pStyle w:val="a"/>
        <w:numPr>
          <w:ilvl w:val="0"/>
          <w:numId w:val="0"/>
        </w:numPr>
        <w:rPr>
          <w:lang w:val="en-US"/>
        </w:rPr>
      </w:pPr>
      <w:r w:rsidRPr="00860CCA">
        <w:rPr>
          <w:rFonts w:hint="eastAsia"/>
          <w:lang w:val="en-US"/>
        </w:rPr>
        <w:t>1.</w:t>
      </w:r>
      <w:r>
        <w:rPr>
          <w:rFonts w:hint="eastAsia"/>
          <w:lang w:val="en-US"/>
        </w:rPr>
        <w:t xml:space="preserve"> </w:t>
      </w:r>
      <w:r>
        <w:rPr>
          <w:rFonts w:hint="eastAsia"/>
          <w:lang w:val="en-US"/>
        </w:rPr>
        <w:t>是什么</w:t>
      </w:r>
    </w:p>
    <w:p w14:paraId="2AF42AFC" w14:textId="77777777" w:rsidR="00860CCA" w:rsidRDefault="00860CCA" w:rsidP="00F857EE">
      <w:pPr>
        <w:pStyle w:val="a"/>
        <w:numPr>
          <w:ilvl w:val="0"/>
          <w:numId w:val="0"/>
        </w:numPr>
      </w:pPr>
      <w:r w:rsidRPr="00860CCA">
        <w:rPr>
          <w:rFonts w:hint="eastAsia"/>
          <w:b/>
          <w:bCs/>
        </w:rPr>
        <w:t>接收机内部自己产生</w:t>
      </w:r>
      <w:r w:rsidRPr="00860CCA">
        <w:rPr>
          <w:rFonts w:hint="eastAsia"/>
        </w:rPr>
        <w:t>的一个纯正的高频正弦波信号。</w:t>
      </w:r>
    </w:p>
    <w:p w14:paraId="7421D6FE" w14:textId="77777777" w:rsidR="00860CCA" w:rsidRDefault="00860CCA" w:rsidP="00860CCA">
      <w:pPr>
        <w:pStyle w:val="a"/>
        <w:numPr>
          <w:ilvl w:val="0"/>
          <w:numId w:val="0"/>
        </w:numPr>
        <w:rPr>
          <w:lang w:val="en-US"/>
        </w:rPr>
      </w:pPr>
      <w:r>
        <w:rPr>
          <w:lang w:val="en-US"/>
        </w:rPr>
        <w:t>2.</w:t>
      </w:r>
      <w:r>
        <w:rPr>
          <w:rFonts w:hint="eastAsia"/>
          <w:lang w:val="en-US"/>
        </w:rPr>
        <w:t xml:space="preserve"> </w:t>
      </w:r>
      <w:r>
        <w:rPr>
          <w:rFonts w:hint="eastAsia"/>
          <w:lang w:val="en-US"/>
        </w:rPr>
        <w:t>特点</w:t>
      </w:r>
    </w:p>
    <w:p w14:paraId="75C5DE37" w14:textId="5074C69C" w:rsidR="00860CCA" w:rsidRPr="00860CCA" w:rsidRDefault="00860CCA" w:rsidP="00F857EE">
      <w:pPr>
        <w:pStyle w:val="a"/>
        <w:numPr>
          <w:ilvl w:val="0"/>
          <w:numId w:val="0"/>
        </w:numPr>
      </w:pPr>
      <w:r w:rsidRPr="00860CCA">
        <w:rPr>
          <w:rFonts w:hint="eastAsia"/>
        </w:rPr>
        <w:t>频率非常稳定和纯净。它的唯一工作就是提供一个参考频率。</w:t>
      </w:r>
    </w:p>
    <w:p w14:paraId="025ABF50" w14:textId="77777777" w:rsidR="00860CCA" w:rsidRDefault="00512894" w:rsidP="00F857EE">
      <w:pPr>
        <w:pStyle w:val="a"/>
        <w:numPr>
          <w:ilvl w:val="0"/>
          <w:numId w:val="0"/>
        </w:numPr>
        <w:rPr>
          <w:b/>
          <w:bCs/>
        </w:rPr>
      </w:pPr>
      <w:r w:rsidRPr="00512894">
        <w:rPr>
          <w:rFonts w:hint="eastAsia"/>
          <w:b/>
          <w:bCs/>
        </w:rPr>
        <w:t>中频</w:t>
      </w:r>
      <w:r w:rsidRPr="00512894">
        <w:rPr>
          <w:rFonts w:hint="eastAsia"/>
          <w:b/>
          <w:bCs/>
        </w:rPr>
        <w:t xml:space="preserve"> (IF - Intermediate Frequency)</w:t>
      </w:r>
    </w:p>
    <w:p w14:paraId="287A94BD" w14:textId="77777777" w:rsidR="00860CCA" w:rsidRDefault="00860CCA" w:rsidP="00860CCA">
      <w:pPr>
        <w:pStyle w:val="a"/>
        <w:numPr>
          <w:ilvl w:val="0"/>
          <w:numId w:val="0"/>
        </w:numPr>
        <w:rPr>
          <w:lang w:val="en-US"/>
        </w:rPr>
      </w:pPr>
      <w:r w:rsidRPr="00860CCA">
        <w:rPr>
          <w:rFonts w:hint="eastAsia"/>
          <w:lang w:val="en-US"/>
        </w:rPr>
        <w:t>1.</w:t>
      </w:r>
      <w:r>
        <w:rPr>
          <w:rFonts w:hint="eastAsia"/>
          <w:lang w:val="en-US"/>
        </w:rPr>
        <w:t xml:space="preserve"> </w:t>
      </w:r>
      <w:r>
        <w:rPr>
          <w:rFonts w:hint="eastAsia"/>
          <w:lang w:val="en-US"/>
        </w:rPr>
        <w:t>是什么</w:t>
      </w:r>
    </w:p>
    <w:p w14:paraId="6167B4D9" w14:textId="77777777" w:rsidR="00860CCA" w:rsidRDefault="00860CCA" w:rsidP="00F857EE">
      <w:pPr>
        <w:pStyle w:val="a"/>
        <w:numPr>
          <w:ilvl w:val="0"/>
          <w:numId w:val="0"/>
        </w:numPr>
      </w:pPr>
      <w:r w:rsidRPr="00860CCA">
        <w:rPr>
          <w:rFonts w:hint="eastAsia"/>
        </w:rPr>
        <w:t>将</w:t>
      </w:r>
      <w:r w:rsidRPr="00860CCA">
        <w:rPr>
          <w:rFonts w:hint="eastAsia"/>
          <w:b/>
          <w:bCs/>
        </w:rPr>
        <w:t>射频信号和本振信号</w:t>
      </w:r>
      <w:r w:rsidRPr="00860CCA">
        <w:rPr>
          <w:rFonts w:hint="eastAsia"/>
        </w:rPr>
        <w:t>通过一个叫做</w:t>
      </w:r>
      <w:r w:rsidRPr="00860CCA">
        <w:rPr>
          <w:rFonts w:hint="eastAsia"/>
          <w:b/>
          <w:bCs/>
        </w:rPr>
        <w:t>混频器</w:t>
      </w:r>
      <w:r w:rsidRPr="00860CCA">
        <w:rPr>
          <w:rFonts w:hint="eastAsia"/>
        </w:rPr>
        <w:t>的电路进行“混合”后，产生的一个</w:t>
      </w:r>
      <w:r w:rsidRPr="00860CCA">
        <w:rPr>
          <w:rFonts w:hint="eastAsia"/>
          <w:b/>
          <w:bCs/>
        </w:rPr>
        <w:t>新的、频率较低的信号</w:t>
      </w:r>
      <w:r w:rsidRPr="00860CCA">
        <w:rPr>
          <w:rFonts w:hint="eastAsia"/>
        </w:rPr>
        <w:t>。</w:t>
      </w:r>
    </w:p>
    <w:p w14:paraId="6291D9D2" w14:textId="77777777" w:rsidR="00860CCA" w:rsidRDefault="00860CCA" w:rsidP="00860CCA">
      <w:pPr>
        <w:pStyle w:val="a"/>
        <w:numPr>
          <w:ilvl w:val="0"/>
          <w:numId w:val="0"/>
        </w:numPr>
        <w:rPr>
          <w:lang w:val="en-US"/>
        </w:rPr>
      </w:pPr>
      <w:r>
        <w:rPr>
          <w:lang w:val="en-US"/>
        </w:rPr>
        <w:t>2.</w:t>
      </w:r>
      <w:r>
        <w:rPr>
          <w:rFonts w:hint="eastAsia"/>
          <w:lang w:val="en-US"/>
        </w:rPr>
        <w:t xml:space="preserve"> </w:t>
      </w:r>
      <w:r>
        <w:rPr>
          <w:rFonts w:hint="eastAsia"/>
          <w:lang w:val="en-US"/>
        </w:rPr>
        <w:t>特点</w:t>
      </w:r>
    </w:p>
    <w:p w14:paraId="785012D5" w14:textId="5141B91F" w:rsidR="00860CCA" w:rsidRDefault="00860CCA" w:rsidP="00F857EE">
      <w:pPr>
        <w:pStyle w:val="a"/>
        <w:numPr>
          <w:ilvl w:val="0"/>
          <w:numId w:val="0"/>
        </w:numPr>
      </w:pPr>
      <w:r w:rsidRPr="00860CCA">
        <w:rPr>
          <w:rFonts w:hint="eastAsia"/>
        </w:rPr>
        <w:t>频率是固定的（例如：</w:t>
      </w:r>
      <w:r w:rsidRPr="00860CCA">
        <w:rPr>
          <w:rFonts w:hint="eastAsia"/>
        </w:rPr>
        <w:t>AM</w:t>
      </w:r>
      <w:r w:rsidRPr="00860CCA">
        <w:rPr>
          <w:rFonts w:hint="eastAsia"/>
        </w:rPr>
        <w:t>广播中频为</w:t>
      </w:r>
      <w:r w:rsidRPr="00860CCA">
        <w:rPr>
          <w:rFonts w:hint="eastAsia"/>
        </w:rPr>
        <w:t>455kHz</w:t>
      </w:r>
      <w:r w:rsidRPr="00860CCA">
        <w:rPr>
          <w:rFonts w:hint="eastAsia"/>
        </w:rPr>
        <w:t>，</w:t>
      </w:r>
      <w:r w:rsidRPr="00860CCA">
        <w:rPr>
          <w:rFonts w:hint="eastAsia"/>
        </w:rPr>
        <w:t>FM</w:t>
      </w:r>
      <w:r w:rsidRPr="00860CCA">
        <w:rPr>
          <w:rFonts w:hint="eastAsia"/>
        </w:rPr>
        <w:t>广播中频为</w:t>
      </w:r>
      <w:r w:rsidRPr="00860CCA">
        <w:rPr>
          <w:rFonts w:hint="eastAsia"/>
        </w:rPr>
        <w:t>10.7MHz</w:t>
      </w:r>
      <w:r w:rsidRPr="00860CCA">
        <w:rPr>
          <w:rFonts w:hint="eastAsia"/>
        </w:rPr>
        <w:t>）。无论你要接收哪个（</w:t>
      </w:r>
      <w:r w:rsidRPr="00860CCA">
        <w:rPr>
          <w:rFonts w:hint="eastAsia"/>
        </w:rPr>
        <w:t>RF</w:t>
      </w:r>
      <w:r w:rsidRPr="00860CCA">
        <w:rPr>
          <w:rFonts w:hint="eastAsia"/>
        </w:rPr>
        <w:t>），经过混频后，都被</w:t>
      </w:r>
      <w:r w:rsidRPr="00860CCA">
        <w:rPr>
          <w:rFonts w:hint="eastAsia"/>
          <w:b/>
          <w:bCs/>
        </w:rPr>
        <w:t>统一转换</w:t>
      </w:r>
      <w:r w:rsidRPr="00860CCA">
        <w:rPr>
          <w:rFonts w:hint="eastAsia"/>
        </w:rPr>
        <w:t>成一个固定的中频。这样，后续所有复杂的放大、滤波电路都只需要为这一个固定的频率进行优化设计，性能可以做得非常好。</w:t>
      </w:r>
    </w:p>
    <w:p w14:paraId="4CAEB3B8" w14:textId="03873072" w:rsidR="005675E8" w:rsidRDefault="005675E8" w:rsidP="00F857EE">
      <w:pPr>
        <w:pStyle w:val="a"/>
        <w:numPr>
          <w:ilvl w:val="0"/>
          <w:numId w:val="0"/>
        </w:numPr>
        <w:rPr>
          <w:lang w:val="en-US"/>
        </w:rPr>
      </w:pPr>
      <w:r>
        <w:rPr>
          <w:lang w:val="en-US"/>
        </w:rPr>
        <w:t>3.</w:t>
      </w:r>
      <w:r>
        <w:rPr>
          <w:rFonts w:hint="eastAsia"/>
          <w:lang w:val="en-US"/>
        </w:rPr>
        <w:t xml:space="preserve"> </w:t>
      </w:r>
      <w:r>
        <w:rPr>
          <w:rFonts w:hint="eastAsia"/>
          <w:lang w:val="en-US"/>
        </w:rPr>
        <w:t>表示</w:t>
      </w:r>
    </w:p>
    <w:p w14:paraId="43EC3882" w14:textId="40774934" w:rsidR="005675E8" w:rsidRPr="005675E8" w:rsidRDefault="005675E8" w:rsidP="005675E8">
      <w:pPr>
        <w:pStyle w:val="a"/>
        <w:numPr>
          <w:ilvl w:val="0"/>
          <w:numId w:val="0"/>
        </w:numPr>
        <w:spacing w:after="360"/>
        <w:rPr>
          <w:rFonts w:hint="eastAsia"/>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LO</m:t>
              </m:r>
            </m:sub>
          </m:sSub>
          <m:r>
            <w:rPr>
              <w:rFonts w:ascii="Cambria Math" w:hAnsi="Cambria Math"/>
              <w:lang w:val="en-US"/>
            </w:rPr>
            <m:t>|</m:t>
          </m:r>
        </m:oMath>
      </m:oMathPara>
    </w:p>
    <w:p w14:paraId="2F9CAD36" w14:textId="2274DD07" w:rsidR="00512894" w:rsidRDefault="00512894" w:rsidP="00F857EE">
      <w:pPr>
        <w:pStyle w:val="a"/>
        <w:numPr>
          <w:ilvl w:val="0"/>
          <w:numId w:val="0"/>
        </w:numPr>
        <w:rPr>
          <w:b/>
          <w:bCs/>
        </w:rPr>
      </w:pPr>
      <w:r w:rsidRPr="00512894">
        <w:rPr>
          <w:rFonts w:hint="eastAsia"/>
          <w:b/>
          <w:bCs/>
        </w:rPr>
        <w:t>镜频</w:t>
      </w:r>
      <w:r w:rsidRPr="00512894">
        <w:rPr>
          <w:rFonts w:hint="eastAsia"/>
          <w:b/>
          <w:bCs/>
        </w:rPr>
        <w:t xml:space="preserve"> (Image Frequency)</w:t>
      </w:r>
    </w:p>
    <w:p w14:paraId="01A8F107" w14:textId="77777777" w:rsidR="00860CCA" w:rsidRDefault="00860CCA" w:rsidP="00860CCA">
      <w:pPr>
        <w:pStyle w:val="a"/>
        <w:numPr>
          <w:ilvl w:val="0"/>
          <w:numId w:val="0"/>
        </w:numPr>
        <w:rPr>
          <w:lang w:val="en-US"/>
        </w:rPr>
      </w:pPr>
      <w:r w:rsidRPr="00860CCA">
        <w:rPr>
          <w:rFonts w:hint="eastAsia"/>
          <w:lang w:val="en-US"/>
        </w:rPr>
        <w:t>1.</w:t>
      </w:r>
      <w:r>
        <w:rPr>
          <w:rFonts w:hint="eastAsia"/>
          <w:lang w:val="en-US"/>
        </w:rPr>
        <w:t xml:space="preserve"> </w:t>
      </w:r>
      <w:r>
        <w:rPr>
          <w:rFonts w:hint="eastAsia"/>
          <w:lang w:val="en-US"/>
        </w:rPr>
        <w:t>是什么</w:t>
      </w:r>
    </w:p>
    <w:p w14:paraId="2517828E" w14:textId="14DAD87F" w:rsidR="00860CCA" w:rsidRPr="00860CCA" w:rsidRDefault="00860CCA" w:rsidP="00F857EE">
      <w:pPr>
        <w:pStyle w:val="a"/>
        <w:numPr>
          <w:ilvl w:val="0"/>
          <w:numId w:val="0"/>
        </w:numPr>
      </w:pPr>
      <w:r w:rsidRPr="00860CCA">
        <w:rPr>
          <w:rFonts w:hint="eastAsia"/>
        </w:rPr>
        <w:t>一个</w:t>
      </w:r>
      <w:r w:rsidRPr="00860CCA">
        <w:rPr>
          <w:rFonts w:hint="eastAsia"/>
          <w:b/>
          <w:bCs/>
        </w:rPr>
        <w:t>不受欢迎的干扰信号频率</w:t>
      </w:r>
      <w:r w:rsidRPr="00860CCA">
        <w:rPr>
          <w:rFonts w:hint="eastAsia"/>
        </w:rPr>
        <w:t>。它是混频过程的副产品，是由于混频器的非线性特性产生的一个虚假响应。混频器其实是一个乘法器。它的输出中不仅包含我们需要的差频（或和频），还会包含其他组合频率。</w:t>
      </w:r>
      <w:r w:rsidRPr="00860CCA">
        <w:rPr>
          <w:rFonts w:hint="eastAsia"/>
          <w:b/>
          <w:bCs/>
        </w:rPr>
        <w:t>镜频就是那个能产生同样中频结果的干扰频率。</w:t>
      </w:r>
    </w:p>
    <w:p w14:paraId="105E4A33" w14:textId="2B8E4AC0" w:rsidR="00860CCA" w:rsidRDefault="00860CCA" w:rsidP="00860CCA">
      <w:pPr>
        <w:pStyle w:val="a"/>
        <w:numPr>
          <w:ilvl w:val="0"/>
          <w:numId w:val="0"/>
        </w:numPr>
        <w:rPr>
          <w:lang w:val="en-US"/>
        </w:rPr>
      </w:pPr>
      <w:r>
        <w:rPr>
          <w:lang w:val="en-US"/>
        </w:rPr>
        <w:t>2.</w:t>
      </w:r>
      <w:r>
        <w:rPr>
          <w:rFonts w:hint="eastAsia"/>
          <w:lang w:val="en-US"/>
        </w:rPr>
        <w:t xml:space="preserve"> </w:t>
      </w:r>
      <w:r>
        <w:rPr>
          <w:rFonts w:hint="eastAsia"/>
          <w:lang w:val="en-US"/>
        </w:rPr>
        <w:t>抑制方法</w:t>
      </w:r>
    </w:p>
    <w:p w14:paraId="43688ED7" w14:textId="3B73B5EC" w:rsidR="00860CCA" w:rsidRPr="00860CCA" w:rsidRDefault="00860CCA" w:rsidP="00F857EE">
      <w:pPr>
        <w:pStyle w:val="a"/>
        <w:numPr>
          <w:ilvl w:val="0"/>
          <w:numId w:val="0"/>
        </w:numPr>
        <w:rPr>
          <w:rFonts w:hint="eastAsia"/>
          <w:highlight w:val="yellow"/>
        </w:rPr>
      </w:pPr>
      <w:r w:rsidRPr="00860CCA">
        <w:rPr>
          <w:rFonts w:hint="eastAsia"/>
        </w:rPr>
        <w:t>为了解决镜频干扰，在信号进入混频器之前，会经过一个</w:t>
      </w:r>
      <w:r w:rsidRPr="00860CCA">
        <w:rPr>
          <w:rFonts w:hint="eastAsia"/>
        </w:rPr>
        <w:t xml:space="preserve"> </w:t>
      </w:r>
      <w:r w:rsidRPr="00860CCA">
        <w:rPr>
          <w:rFonts w:hint="eastAsia"/>
        </w:rPr>
        <w:t>“</w:t>
      </w:r>
      <w:r w:rsidRPr="00860CCA">
        <w:rPr>
          <w:rFonts w:hint="eastAsia"/>
          <w:b/>
          <w:bCs/>
        </w:rPr>
        <w:t>镜频抑制滤波器</w:t>
      </w:r>
      <w:r w:rsidRPr="00860CCA">
        <w:rPr>
          <w:rFonts w:hint="eastAsia"/>
        </w:rPr>
        <w:t>”（通常是可调的</w:t>
      </w:r>
      <w:r w:rsidRPr="00860CCA">
        <w:rPr>
          <w:rFonts w:hint="eastAsia"/>
        </w:rPr>
        <w:t>LC</w:t>
      </w:r>
      <w:r w:rsidRPr="00860CCA">
        <w:rPr>
          <w:rFonts w:hint="eastAsia"/>
        </w:rPr>
        <w:t>谐振电路或固定的</w:t>
      </w:r>
      <w:r w:rsidRPr="00860CCA">
        <w:rPr>
          <w:rFonts w:hint="eastAsia"/>
        </w:rPr>
        <w:t>SAW</w:t>
      </w:r>
      <w:r w:rsidRPr="00860CCA">
        <w:rPr>
          <w:rFonts w:hint="eastAsia"/>
        </w:rPr>
        <w:t>滤波器）。</w:t>
      </w:r>
    </w:p>
    <w:p w14:paraId="50138919" w14:textId="53063143" w:rsidR="00F857EE" w:rsidRDefault="00512894" w:rsidP="00F857EE">
      <w:pPr>
        <w:pStyle w:val="a"/>
        <w:numPr>
          <w:ilvl w:val="0"/>
          <w:numId w:val="0"/>
        </w:numPr>
        <w:rPr>
          <w:lang w:val="en-US"/>
        </w:rPr>
      </w:pPr>
      <w:r w:rsidRPr="00512894">
        <w:rPr>
          <w:rFonts w:hint="eastAsia"/>
          <w:highlight w:val="yellow"/>
        </w:rPr>
        <w:t xml:space="preserve">RF </w:t>
      </w:r>
      <w:r w:rsidRPr="00512894">
        <w:rPr>
          <w:rFonts w:hint="eastAsia"/>
          <w:highlight w:val="yellow"/>
        </w:rPr>
        <w:t>→</w:t>
      </w:r>
      <w:r w:rsidRPr="00512894">
        <w:rPr>
          <w:rFonts w:hint="eastAsia"/>
          <w:highlight w:val="yellow"/>
        </w:rPr>
        <w:t xml:space="preserve"> (RF + LO) </w:t>
      </w:r>
      <w:r w:rsidRPr="00512894">
        <w:rPr>
          <w:rFonts w:hint="eastAsia"/>
          <w:highlight w:val="yellow"/>
        </w:rPr>
        <w:t>在混频器中混合</w:t>
      </w:r>
      <w:r w:rsidRPr="00512894">
        <w:rPr>
          <w:rFonts w:hint="eastAsia"/>
          <w:highlight w:val="yellow"/>
        </w:rPr>
        <w:t xml:space="preserve"> </w:t>
      </w:r>
      <w:r w:rsidRPr="00512894">
        <w:rPr>
          <w:rFonts w:hint="eastAsia"/>
          <w:highlight w:val="yellow"/>
        </w:rPr>
        <w:t>→</w:t>
      </w:r>
      <w:r w:rsidRPr="00512894">
        <w:rPr>
          <w:rFonts w:hint="eastAsia"/>
          <w:highlight w:val="yellow"/>
        </w:rPr>
        <w:t xml:space="preserve"> </w:t>
      </w:r>
      <w:r w:rsidRPr="00512894">
        <w:rPr>
          <w:rFonts w:hint="eastAsia"/>
          <w:highlight w:val="yellow"/>
        </w:rPr>
        <w:t>产生</w:t>
      </w:r>
      <w:r w:rsidRPr="00512894">
        <w:rPr>
          <w:rFonts w:hint="eastAsia"/>
          <w:highlight w:val="yellow"/>
        </w:rPr>
        <w:t xml:space="preserve"> IF </w:t>
      </w:r>
      <w:r w:rsidRPr="00512894">
        <w:rPr>
          <w:rFonts w:hint="eastAsia"/>
          <w:highlight w:val="yellow"/>
        </w:rPr>
        <w:t>→</w:t>
      </w:r>
      <w:r w:rsidRPr="00512894">
        <w:rPr>
          <w:rFonts w:hint="eastAsia"/>
          <w:highlight w:val="yellow"/>
        </w:rPr>
        <w:t xml:space="preserve"> </w:t>
      </w:r>
      <w:r w:rsidRPr="00512894">
        <w:rPr>
          <w:rFonts w:hint="eastAsia"/>
          <w:highlight w:val="yellow"/>
        </w:rPr>
        <w:t>后续处理</w:t>
      </w:r>
    </w:p>
    <w:p w14:paraId="623DE3E1" w14:textId="74AF8289" w:rsidR="005675E8" w:rsidRDefault="005675E8" w:rsidP="005675E8">
      <w:pPr>
        <w:pStyle w:val="a"/>
        <w:numPr>
          <w:ilvl w:val="0"/>
          <w:numId w:val="0"/>
        </w:numPr>
        <w:rPr>
          <w:lang w:val="en-US"/>
        </w:rPr>
      </w:pPr>
      <w:r>
        <w:rPr>
          <w:lang w:val="en-US"/>
        </w:rPr>
        <w:t>3.</w:t>
      </w:r>
      <w:r>
        <w:rPr>
          <w:rFonts w:hint="eastAsia"/>
          <w:lang w:val="en-US"/>
        </w:rPr>
        <w:t xml:space="preserve"> </w:t>
      </w:r>
      <w:r w:rsidR="00A9033D">
        <w:rPr>
          <w:rFonts w:hint="eastAsia"/>
          <w:lang w:val="en-US"/>
        </w:rPr>
        <w:t>镜频频率</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ω</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2</m:t>
            </m:r>
            <m:r>
              <w:rPr>
                <w:rFonts w:ascii="Cambria Math" w:hAnsi="Cambria Math"/>
                <w:lang w:val="en-US"/>
              </w:rPr>
              <m:t>ω</m:t>
            </m:r>
          </m:e>
          <m:sub>
            <m:r>
              <w:rPr>
                <w:rFonts w:ascii="Cambria Math" w:hAnsi="Cambria Math"/>
                <w:lang w:val="en-US"/>
              </w:rPr>
              <m:t>LO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m:t>
            </m:r>
            <m:r>
              <w:rPr>
                <w:rFonts w:ascii="Cambria Math" w:hAnsi="Cambria Math"/>
                <w:lang w:val="en-US"/>
              </w:rPr>
              <m:t>F</m:t>
            </m:r>
          </m:sub>
        </m:sSub>
        <m:r>
          <w:rPr>
            <w:rFonts w:ascii="Cambria Math" w:hAnsi="Cambria Math"/>
            <w:lang w:val="en-US"/>
          </w:rPr>
          <m:t>)</m:t>
        </m:r>
      </m:oMath>
    </w:p>
    <w:p w14:paraId="7B5C2C77" w14:textId="5F93E616" w:rsidR="005675E8" w:rsidRPr="005675E8" w:rsidRDefault="005675E8" w:rsidP="00A9033D">
      <w:pPr>
        <w:pStyle w:val="a"/>
        <w:numPr>
          <w:ilvl w:val="0"/>
          <w:numId w:val="0"/>
        </w:numPr>
        <w:rPr>
          <w:rFonts w:hint="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LO</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RF</m:t>
                  </m:r>
                </m:sub>
              </m:sSub>
              <m:r>
                <w:rPr>
                  <w:rFonts w:ascii="Cambria Math" w:hAnsi="Cambria Math"/>
                  <w:lang w:val="en-US"/>
                </w:rPr>
                <m:t xml:space="preserve">,  </m:t>
              </m:r>
              <m:r>
                <w:rPr>
                  <w:rFonts w:ascii="Cambria Math" w:hAnsi="Cambria Math"/>
                  <w:lang w:val="en-US"/>
                </w:rPr>
                <m:t>ω</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LO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r>
                <w:rPr>
                  <w:rFonts w:ascii="Cambria Math" w:hAnsi="Cambria Math"/>
                  <w:lang w:val="en-US"/>
                </w:rPr>
                <m:t>F</m:t>
              </m:r>
            </m:sub>
          </m:sSub>
          <m:r>
            <w:rPr>
              <w:rFonts w:ascii="Cambria Math" w:hAnsi="Cambria Math"/>
              <w:lang w:val="en-US"/>
            </w:rPr>
            <m:t xml:space="preserve"> ;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LO</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RF</m:t>
                  </m:r>
                </m:sub>
              </m:sSub>
              <m:r>
                <w:rPr>
                  <w:rFonts w:ascii="Cambria Math" w:hAnsi="Cambria Math"/>
                  <w:lang w:val="en-US"/>
                </w:rPr>
                <m:t>,  ω</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LO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r>
                <w:rPr>
                  <w:rFonts w:ascii="Cambria Math" w:hAnsi="Cambria Math"/>
                  <w:lang w:val="en-US"/>
                </w:rPr>
                <m:t>F</m:t>
              </m:r>
            </m:sub>
          </m:sSub>
        </m:oMath>
      </m:oMathPara>
    </w:p>
    <w:p w14:paraId="1F9EFD76" w14:textId="0479B496" w:rsidR="003D4181" w:rsidRDefault="003D4181" w:rsidP="003D4181">
      <w:pPr>
        <w:pStyle w:val="a"/>
        <w:ind w:left="431" w:hanging="431"/>
        <w:rPr>
          <w:b/>
          <w:bCs/>
        </w:rPr>
      </w:pPr>
      <w:r>
        <w:rPr>
          <w:rFonts w:hint="eastAsia"/>
          <w:b/>
          <w:bCs/>
        </w:rPr>
        <w:lastRenderedPageBreak/>
        <w:t>信号边带</w:t>
      </w:r>
      <w:r w:rsidRPr="00F857EE">
        <w:rPr>
          <w:rFonts w:hint="eastAsia"/>
          <w:b/>
          <w:bCs/>
        </w:rPr>
        <w:t>、</w:t>
      </w:r>
      <w:r>
        <w:rPr>
          <w:rFonts w:hint="eastAsia"/>
          <w:b/>
          <w:bCs/>
        </w:rPr>
        <w:t>单边带信号、双</w:t>
      </w:r>
      <w:r w:rsidRPr="003D4181">
        <w:rPr>
          <w:rFonts w:hint="eastAsia"/>
          <w:b/>
          <w:bCs/>
        </w:rPr>
        <w:t>边带信号</w:t>
      </w:r>
    </w:p>
    <w:p w14:paraId="4CB8A279" w14:textId="64863166" w:rsidR="005675E8" w:rsidRDefault="003D4181" w:rsidP="003D4181">
      <w:pPr>
        <w:pStyle w:val="a"/>
        <w:numPr>
          <w:ilvl w:val="0"/>
          <w:numId w:val="0"/>
        </w:numPr>
        <w:rPr>
          <w:lang w:val="en-US"/>
        </w:rPr>
      </w:pPr>
      <w:r w:rsidRPr="003D4181">
        <w:rPr>
          <w:lang w:val="en-US"/>
        </w:rPr>
        <w:t>1.</w:t>
      </w:r>
      <w:r>
        <w:rPr>
          <w:lang w:val="en-US"/>
        </w:rPr>
        <w:t xml:space="preserve"> </w:t>
      </w:r>
      <w:r>
        <w:rPr>
          <w:rFonts w:hint="eastAsia"/>
          <w:lang w:val="en-US"/>
        </w:rPr>
        <w:t>信号边带</w:t>
      </w:r>
    </w:p>
    <w:p w14:paraId="414B19B7" w14:textId="344C39C6" w:rsidR="003D4181" w:rsidRPr="003D4181" w:rsidRDefault="003D4181" w:rsidP="003D4181">
      <w:pPr>
        <w:pStyle w:val="a"/>
        <w:numPr>
          <w:ilvl w:val="0"/>
          <w:numId w:val="0"/>
        </w:numPr>
        <w:rPr>
          <w:rFonts w:hint="eastAsia"/>
          <w:lang w:val="en-US"/>
        </w:rPr>
      </w:pPr>
      <w:r w:rsidRPr="003D4181">
        <w:rPr>
          <w:rFonts w:hint="eastAsia"/>
          <w:lang w:val="en-US"/>
        </w:rPr>
        <w:t>要理解边带，首先要从</w:t>
      </w:r>
      <w:r w:rsidRPr="003D4181">
        <w:rPr>
          <w:rFonts w:hint="eastAsia"/>
          <w:b/>
          <w:bCs/>
          <w:lang w:val="en-US"/>
        </w:rPr>
        <w:t>调制</w:t>
      </w:r>
      <w:r w:rsidRPr="003D4181">
        <w:rPr>
          <w:rFonts w:hint="eastAsia"/>
          <w:b/>
          <w:bCs/>
          <w:lang w:val="en-US"/>
        </w:rPr>
        <w:t xml:space="preserve"> (Modulation) </w:t>
      </w:r>
      <w:r w:rsidRPr="003D4181">
        <w:rPr>
          <w:rFonts w:hint="eastAsia"/>
          <w:lang w:val="en-US"/>
        </w:rPr>
        <w:t>说起。</w:t>
      </w:r>
    </w:p>
    <w:p w14:paraId="79264AC2" w14:textId="77777777" w:rsidR="003D4181" w:rsidRPr="003D4181" w:rsidRDefault="003D4181" w:rsidP="003D4181">
      <w:pPr>
        <w:pStyle w:val="a"/>
        <w:numPr>
          <w:ilvl w:val="0"/>
          <w:numId w:val="0"/>
        </w:numPr>
        <w:ind w:firstLine="720"/>
        <w:rPr>
          <w:rFonts w:hint="eastAsia"/>
          <w:lang w:val="en-US"/>
        </w:rPr>
      </w:pPr>
      <w:r w:rsidRPr="003D4181">
        <w:rPr>
          <w:rFonts w:hint="eastAsia"/>
          <w:b/>
          <w:bCs/>
          <w:lang w:val="en-US"/>
        </w:rPr>
        <w:t>载波</w:t>
      </w:r>
      <w:r w:rsidRPr="003D4181">
        <w:rPr>
          <w:rFonts w:hint="eastAsia"/>
          <w:b/>
          <w:bCs/>
          <w:lang w:val="en-US"/>
        </w:rPr>
        <w:t xml:space="preserve"> (Carrier)</w:t>
      </w:r>
      <w:r w:rsidRPr="003D4181">
        <w:rPr>
          <w:rFonts w:hint="eastAsia"/>
          <w:b/>
          <w:bCs/>
          <w:lang w:val="en-US"/>
        </w:rPr>
        <w:t>：</w:t>
      </w:r>
      <w:r w:rsidRPr="003D4181">
        <w:rPr>
          <w:rFonts w:hint="eastAsia"/>
          <w:lang w:val="en-US"/>
        </w:rPr>
        <w:t>一个高频的正弦波，其本身不包含有用信息。它的作用就像“承运货物”的卡车。</w:t>
      </w:r>
    </w:p>
    <w:p w14:paraId="4D0EE70B" w14:textId="77777777" w:rsidR="003D4181" w:rsidRPr="003D4181" w:rsidRDefault="003D4181" w:rsidP="003D4181">
      <w:pPr>
        <w:pStyle w:val="a"/>
        <w:numPr>
          <w:ilvl w:val="0"/>
          <w:numId w:val="0"/>
        </w:numPr>
        <w:ind w:firstLine="720"/>
        <w:rPr>
          <w:rFonts w:hint="eastAsia"/>
          <w:lang w:val="en-US"/>
        </w:rPr>
      </w:pPr>
      <w:r w:rsidRPr="003D4181">
        <w:rPr>
          <w:rFonts w:hint="eastAsia"/>
          <w:b/>
          <w:bCs/>
          <w:lang w:val="en-US"/>
        </w:rPr>
        <w:t>调制信号</w:t>
      </w:r>
      <w:r w:rsidRPr="003D4181">
        <w:rPr>
          <w:rFonts w:hint="eastAsia"/>
          <w:b/>
          <w:bCs/>
          <w:lang w:val="en-US"/>
        </w:rPr>
        <w:t xml:space="preserve"> (Modulating Signal)</w:t>
      </w:r>
      <w:r w:rsidRPr="003D4181">
        <w:rPr>
          <w:rFonts w:hint="eastAsia"/>
          <w:b/>
          <w:bCs/>
          <w:lang w:val="en-US"/>
        </w:rPr>
        <w:t>：</w:t>
      </w:r>
      <w:r w:rsidRPr="003D4181">
        <w:rPr>
          <w:rFonts w:hint="eastAsia"/>
          <w:lang w:val="en-US"/>
        </w:rPr>
        <w:t>我们需要发送的低频信息（比如人的声音、音乐、数据）。它就像需要运输的“货物”。</w:t>
      </w:r>
    </w:p>
    <w:p w14:paraId="6EFCB742" w14:textId="6B512AA8" w:rsidR="003D4181" w:rsidRPr="003D4181" w:rsidRDefault="003D4181" w:rsidP="003D4181">
      <w:pPr>
        <w:pStyle w:val="a"/>
        <w:numPr>
          <w:ilvl w:val="0"/>
          <w:numId w:val="0"/>
        </w:numPr>
        <w:rPr>
          <w:rFonts w:hint="eastAsia"/>
          <w:b/>
          <w:bCs/>
          <w:lang w:val="en-US"/>
        </w:rPr>
      </w:pPr>
      <w:r w:rsidRPr="003D4181">
        <w:rPr>
          <w:rFonts w:hint="eastAsia"/>
          <w:b/>
          <w:bCs/>
          <w:lang w:val="en-US"/>
        </w:rPr>
        <w:t>调制的过程，就是用“货物”（调制信号）去改变“卡车”（载波）的某些属性（幅度、频率或相位）。</w:t>
      </w:r>
    </w:p>
    <w:p w14:paraId="17AF45E0" w14:textId="23DE650C" w:rsidR="003D4181" w:rsidRPr="003D4181" w:rsidRDefault="003D4181" w:rsidP="003D4181">
      <w:pPr>
        <w:pStyle w:val="a"/>
        <w:numPr>
          <w:ilvl w:val="0"/>
          <w:numId w:val="0"/>
        </w:numPr>
        <w:rPr>
          <w:rFonts w:hint="eastAsia"/>
          <w:b/>
          <w:bCs/>
          <w:lang w:val="en-US"/>
        </w:rPr>
      </w:pPr>
      <w:r w:rsidRPr="003D4181">
        <w:rPr>
          <w:rFonts w:hint="eastAsia"/>
          <w:lang w:val="en-US"/>
        </w:rPr>
        <w:t>当调制发生时（以最简单的幅度调制</w:t>
      </w:r>
      <w:r w:rsidRPr="003D4181">
        <w:rPr>
          <w:rFonts w:hint="eastAsia"/>
          <w:lang w:val="en-US"/>
        </w:rPr>
        <w:t>AM</w:t>
      </w:r>
      <w:r w:rsidRPr="003D4181">
        <w:rPr>
          <w:rFonts w:hint="eastAsia"/>
          <w:lang w:val="en-US"/>
        </w:rPr>
        <w:t>为例），载波信号的频谱会发生变化。它不再是单纯的一根线，而是</w:t>
      </w:r>
      <w:r w:rsidRPr="003D4181">
        <w:rPr>
          <w:rFonts w:hint="eastAsia"/>
          <w:b/>
          <w:bCs/>
          <w:lang w:val="en-US"/>
        </w:rPr>
        <w:t>在载波频率</w:t>
      </w:r>
      <w:r w:rsidRPr="003D4181">
        <w:rPr>
          <w:rFonts w:hint="eastAsia"/>
          <w:b/>
          <w:bCs/>
          <w:lang w:val="en-US"/>
        </w:rPr>
        <w:t xml:space="preserve"> (</w:t>
      </w:r>
      <w:proofErr w:type="spellStart"/>
      <w:r w:rsidRPr="003D4181">
        <w:rPr>
          <w:rFonts w:hint="eastAsia"/>
          <w:b/>
          <w:bCs/>
          <w:lang w:val="en-US"/>
        </w:rPr>
        <w:t>f_c</w:t>
      </w:r>
      <w:proofErr w:type="spellEnd"/>
      <w:r w:rsidRPr="003D4181">
        <w:rPr>
          <w:rFonts w:hint="eastAsia"/>
          <w:b/>
          <w:bCs/>
          <w:lang w:val="en-US"/>
        </w:rPr>
        <w:t xml:space="preserve">) </w:t>
      </w:r>
      <w:r w:rsidRPr="003D4181">
        <w:rPr>
          <w:rFonts w:hint="eastAsia"/>
          <w:b/>
          <w:bCs/>
          <w:lang w:val="en-US"/>
        </w:rPr>
        <w:t>的两侧，</w:t>
      </w:r>
      <w:r w:rsidRPr="003D4181">
        <w:rPr>
          <w:rFonts w:hint="eastAsia"/>
          <w:lang w:val="en-US"/>
        </w:rPr>
        <w:t>会</w:t>
      </w:r>
      <w:r w:rsidRPr="003D4181">
        <w:rPr>
          <w:rFonts w:hint="eastAsia"/>
          <w:b/>
          <w:bCs/>
          <w:lang w:val="en-US"/>
        </w:rPr>
        <w:t>对称地</w:t>
      </w:r>
      <w:r w:rsidRPr="003D4181">
        <w:rPr>
          <w:rFonts w:hint="eastAsia"/>
          <w:lang w:val="en-US"/>
        </w:rPr>
        <w:t>产生一系列新的频率分量。</w:t>
      </w:r>
    </w:p>
    <w:p w14:paraId="556B3DCB" w14:textId="25D73422" w:rsidR="003D4181" w:rsidRPr="003D4181" w:rsidRDefault="003D4181" w:rsidP="003D4181">
      <w:pPr>
        <w:pStyle w:val="a"/>
        <w:numPr>
          <w:ilvl w:val="0"/>
          <w:numId w:val="0"/>
        </w:numPr>
        <w:rPr>
          <w:rFonts w:hint="eastAsia"/>
          <w:b/>
          <w:bCs/>
          <w:lang w:val="en-US"/>
        </w:rPr>
      </w:pPr>
      <w:r w:rsidRPr="003D4181">
        <w:rPr>
          <w:rFonts w:hint="eastAsia"/>
          <w:b/>
          <w:bCs/>
          <w:lang w:val="en-US"/>
        </w:rPr>
        <w:t>这些新产生的、位于载波频率两侧的频率成分，就叫做【边带】。</w:t>
      </w:r>
    </w:p>
    <w:p w14:paraId="0E2E7BED" w14:textId="77777777" w:rsidR="003D4181" w:rsidRPr="003D4181" w:rsidRDefault="003D4181" w:rsidP="003D4181">
      <w:pPr>
        <w:pStyle w:val="a"/>
        <w:numPr>
          <w:ilvl w:val="0"/>
          <w:numId w:val="0"/>
        </w:numPr>
        <w:ind w:firstLine="720"/>
        <w:rPr>
          <w:rFonts w:hint="eastAsia"/>
          <w:lang w:val="en-US"/>
        </w:rPr>
      </w:pPr>
      <w:r w:rsidRPr="003D4181">
        <w:rPr>
          <w:rFonts w:hint="eastAsia"/>
          <w:b/>
          <w:bCs/>
          <w:lang w:val="en-US"/>
        </w:rPr>
        <w:t>下边带</w:t>
      </w:r>
      <w:r w:rsidRPr="003D4181">
        <w:rPr>
          <w:rFonts w:hint="eastAsia"/>
          <w:b/>
          <w:bCs/>
          <w:lang w:val="en-US"/>
        </w:rPr>
        <w:t xml:space="preserve"> (LSB - Lower Sideband)</w:t>
      </w:r>
      <w:r w:rsidRPr="003D4181">
        <w:rPr>
          <w:rFonts w:hint="eastAsia"/>
          <w:b/>
          <w:bCs/>
          <w:lang w:val="en-US"/>
        </w:rPr>
        <w:t>：</w:t>
      </w:r>
      <w:r w:rsidRPr="003D4181">
        <w:rPr>
          <w:rFonts w:hint="eastAsia"/>
          <w:lang w:val="en-US"/>
        </w:rPr>
        <w:t>频率低于载波频率</w:t>
      </w:r>
      <w:r w:rsidRPr="003D4181">
        <w:rPr>
          <w:rFonts w:hint="eastAsia"/>
          <w:lang w:val="en-US"/>
        </w:rPr>
        <w:t xml:space="preserve"> </w:t>
      </w:r>
      <w:proofErr w:type="spellStart"/>
      <w:r w:rsidRPr="003D4181">
        <w:rPr>
          <w:rFonts w:hint="eastAsia"/>
          <w:lang w:val="en-US"/>
        </w:rPr>
        <w:t>f_c</w:t>
      </w:r>
      <w:proofErr w:type="spellEnd"/>
      <w:r w:rsidRPr="003D4181">
        <w:rPr>
          <w:rFonts w:hint="eastAsia"/>
          <w:lang w:val="en-US"/>
        </w:rPr>
        <w:t xml:space="preserve"> </w:t>
      </w:r>
      <w:r w:rsidRPr="003D4181">
        <w:rPr>
          <w:rFonts w:hint="eastAsia"/>
          <w:lang w:val="en-US"/>
        </w:rPr>
        <w:t>的所有边带成分。</w:t>
      </w:r>
    </w:p>
    <w:p w14:paraId="2854EB25" w14:textId="77777777" w:rsidR="003D4181" w:rsidRPr="003D4181" w:rsidRDefault="003D4181" w:rsidP="003D4181">
      <w:pPr>
        <w:pStyle w:val="a"/>
        <w:numPr>
          <w:ilvl w:val="0"/>
          <w:numId w:val="0"/>
        </w:numPr>
        <w:ind w:firstLine="720"/>
        <w:rPr>
          <w:rFonts w:hint="eastAsia"/>
          <w:lang w:val="en-US"/>
        </w:rPr>
      </w:pPr>
      <w:r w:rsidRPr="003D4181">
        <w:rPr>
          <w:rFonts w:hint="eastAsia"/>
          <w:b/>
          <w:bCs/>
          <w:lang w:val="en-US"/>
        </w:rPr>
        <w:t>上边带</w:t>
      </w:r>
      <w:r w:rsidRPr="003D4181">
        <w:rPr>
          <w:rFonts w:hint="eastAsia"/>
          <w:b/>
          <w:bCs/>
          <w:lang w:val="en-US"/>
        </w:rPr>
        <w:t xml:space="preserve"> (USB - Upper Sideband)</w:t>
      </w:r>
      <w:r w:rsidRPr="003D4181">
        <w:rPr>
          <w:rFonts w:hint="eastAsia"/>
          <w:b/>
          <w:bCs/>
          <w:lang w:val="en-US"/>
        </w:rPr>
        <w:t>：</w:t>
      </w:r>
      <w:r w:rsidRPr="003D4181">
        <w:rPr>
          <w:rFonts w:hint="eastAsia"/>
          <w:lang w:val="en-US"/>
        </w:rPr>
        <w:t>频率高于载波频率</w:t>
      </w:r>
      <w:r w:rsidRPr="003D4181">
        <w:rPr>
          <w:rFonts w:hint="eastAsia"/>
          <w:lang w:val="en-US"/>
        </w:rPr>
        <w:t xml:space="preserve"> </w:t>
      </w:r>
      <w:proofErr w:type="spellStart"/>
      <w:r w:rsidRPr="003D4181">
        <w:rPr>
          <w:rFonts w:hint="eastAsia"/>
          <w:lang w:val="en-US"/>
        </w:rPr>
        <w:t>f_c</w:t>
      </w:r>
      <w:proofErr w:type="spellEnd"/>
      <w:r w:rsidRPr="003D4181">
        <w:rPr>
          <w:rFonts w:hint="eastAsia"/>
          <w:lang w:val="en-US"/>
        </w:rPr>
        <w:t xml:space="preserve"> </w:t>
      </w:r>
      <w:r w:rsidRPr="003D4181">
        <w:rPr>
          <w:rFonts w:hint="eastAsia"/>
          <w:lang w:val="en-US"/>
        </w:rPr>
        <w:t>的所有边带成分。</w:t>
      </w:r>
    </w:p>
    <w:p w14:paraId="3047B281" w14:textId="5CCDBF2F" w:rsidR="003D4181" w:rsidRDefault="003D4181" w:rsidP="003D4181">
      <w:pPr>
        <w:pStyle w:val="a"/>
        <w:numPr>
          <w:ilvl w:val="0"/>
          <w:numId w:val="0"/>
        </w:numPr>
        <w:rPr>
          <w:b/>
          <w:bCs/>
          <w:lang w:val="en-US"/>
        </w:rPr>
      </w:pPr>
      <w:r w:rsidRPr="003D4181">
        <w:rPr>
          <w:rFonts w:hint="eastAsia"/>
          <w:b/>
          <w:bCs/>
          <w:lang w:val="en-US"/>
        </w:rPr>
        <w:t>关键点：</w:t>
      </w:r>
      <w:r w:rsidRPr="003D4181">
        <w:rPr>
          <w:rFonts w:hint="eastAsia"/>
          <w:b/>
          <w:bCs/>
          <w:lang w:val="en-US"/>
        </w:rPr>
        <w:t xml:space="preserve"> </w:t>
      </w:r>
      <w:r w:rsidRPr="003D4181">
        <w:rPr>
          <w:rFonts w:hint="eastAsia"/>
          <w:b/>
          <w:bCs/>
          <w:lang w:val="en-US"/>
        </w:rPr>
        <w:t>真正的信息（你的声音、音乐）完全包含在这些【边带】里，而【载波】本身不包含信息，只起到运载作用。</w:t>
      </w:r>
    </w:p>
    <w:p w14:paraId="3EB88B88" w14:textId="47678421" w:rsidR="003D4181" w:rsidRDefault="003D4181" w:rsidP="003D4181">
      <w:pPr>
        <w:pStyle w:val="a"/>
        <w:numPr>
          <w:ilvl w:val="0"/>
          <w:numId w:val="0"/>
        </w:numPr>
        <w:rPr>
          <w:lang w:val="en-US"/>
        </w:rPr>
      </w:pPr>
      <w:r>
        <w:rPr>
          <w:rFonts w:hint="eastAsia"/>
          <w:lang w:val="en-US"/>
        </w:rPr>
        <w:t>2</w:t>
      </w:r>
      <w:r w:rsidRPr="003D4181">
        <w:rPr>
          <w:lang w:val="en-US"/>
        </w:rPr>
        <w:t>.</w:t>
      </w:r>
      <w:r>
        <w:rPr>
          <w:lang w:val="en-US"/>
        </w:rPr>
        <w:t xml:space="preserve"> </w:t>
      </w:r>
      <w:r w:rsidRPr="003D4181">
        <w:rPr>
          <w:rFonts w:hint="eastAsia"/>
          <w:lang w:val="en-US"/>
        </w:rPr>
        <w:t>双边带信号</w:t>
      </w:r>
      <w:r w:rsidRPr="003D4181">
        <w:rPr>
          <w:rFonts w:hint="eastAsia"/>
          <w:lang w:val="en-US"/>
        </w:rPr>
        <w:t xml:space="preserve"> (DSB - Double Sideband)</w:t>
      </w:r>
      <w:r>
        <w:rPr>
          <w:rFonts w:hint="eastAsia"/>
          <w:lang w:val="en-US"/>
        </w:rPr>
        <w:t>、</w:t>
      </w:r>
      <w:r w:rsidRPr="003D4181">
        <w:rPr>
          <w:rFonts w:hint="eastAsia"/>
          <w:lang w:val="en-US"/>
        </w:rPr>
        <w:t>单边带信号</w:t>
      </w:r>
      <w:r w:rsidRPr="003D4181">
        <w:rPr>
          <w:rFonts w:hint="eastAsia"/>
          <w:lang w:val="en-US"/>
        </w:rPr>
        <w:t xml:space="preserve"> (SSB - Single Sideband)</w:t>
      </w:r>
    </w:p>
    <w:tbl>
      <w:tblPr>
        <w:tblStyle w:val="afb"/>
        <w:tblW w:w="4941" w:type="pct"/>
        <w:tblBorders>
          <w:top w:val="none" w:sz="0" w:space="0" w:color="auto"/>
          <w:left w:val="none" w:sz="0" w:space="0" w:color="auto"/>
          <w:bottom w:val="none" w:sz="0" w:space="0" w:color="auto"/>
          <w:right w:val="none" w:sz="0" w:space="0" w:color="auto"/>
          <w:insideH w:val="single" w:sz="4" w:space="0" w:color="BFBFBF"/>
          <w:insideV w:val="none" w:sz="0" w:space="0" w:color="auto"/>
        </w:tblBorders>
        <w:tblLook w:val="04A0" w:firstRow="1" w:lastRow="0" w:firstColumn="1" w:lastColumn="0" w:noHBand="0" w:noVBand="1"/>
      </w:tblPr>
      <w:tblGrid>
        <w:gridCol w:w="1586"/>
        <w:gridCol w:w="2403"/>
        <w:gridCol w:w="2683"/>
        <w:gridCol w:w="2248"/>
      </w:tblGrid>
      <w:tr w:rsidR="003D4181" w:rsidRPr="003D4181" w14:paraId="49DB6A74" w14:textId="3CC626EB" w:rsidTr="003D4181">
        <w:trPr>
          <w:trHeight w:val="850"/>
        </w:trPr>
        <w:tc>
          <w:tcPr>
            <w:tcW w:w="889" w:type="pct"/>
            <w:vAlign w:val="center"/>
          </w:tcPr>
          <w:p w14:paraId="0BA743BC" w14:textId="3CC2FC0D" w:rsidR="003D4181" w:rsidRPr="003D4181" w:rsidRDefault="003D4181" w:rsidP="003D4181">
            <w:pPr>
              <w:pStyle w:val="a"/>
              <w:numPr>
                <w:ilvl w:val="0"/>
                <w:numId w:val="0"/>
              </w:numPr>
              <w:jc w:val="center"/>
              <w:rPr>
                <w:rFonts w:hint="eastAsia"/>
                <w:b/>
                <w:bCs/>
                <w:lang w:val="en-US"/>
              </w:rPr>
            </w:pPr>
            <w:r w:rsidRPr="003D4181">
              <w:rPr>
                <w:rFonts w:ascii="Segoe UI" w:hAnsi="Segoe UI" w:cs="Segoe UI"/>
                <w:b/>
                <w:bCs/>
                <w:color w:val="404040"/>
              </w:rPr>
              <w:t>信号</w:t>
            </w:r>
          </w:p>
        </w:tc>
        <w:tc>
          <w:tcPr>
            <w:tcW w:w="1347" w:type="pct"/>
            <w:vAlign w:val="center"/>
          </w:tcPr>
          <w:p w14:paraId="2ADE3E88" w14:textId="4C8C50EC" w:rsidR="003D4181" w:rsidRPr="003D4181" w:rsidRDefault="003D4181" w:rsidP="003D4181">
            <w:pPr>
              <w:pStyle w:val="a"/>
              <w:numPr>
                <w:ilvl w:val="0"/>
                <w:numId w:val="0"/>
              </w:numPr>
              <w:jc w:val="center"/>
              <w:rPr>
                <w:rFonts w:hint="eastAsia"/>
                <w:b/>
                <w:bCs/>
                <w:lang w:val="en-US"/>
              </w:rPr>
            </w:pPr>
            <w:r w:rsidRPr="003D4181">
              <w:rPr>
                <w:rFonts w:ascii="Segoe UI" w:hAnsi="Segoe UI" w:cs="Segoe UI"/>
                <w:b/>
                <w:bCs/>
                <w:color w:val="404040"/>
              </w:rPr>
              <w:t>包含成分</w:t>
            </w:r>
          </w:p>
        </w:tc>
        <w:tc>
          <w:tcPr>
            <w:tcW w:w="1504" w:type="pct"/>
            <w:vAlign w:val="center"/>
          </w:tcPr>
          <w:p w14:paraId="2B119E38" w14:textId="3E09525D" w:rsidR="003D4181" w:rsidRPr="003D4181" w:rsidRDefault="003D4181" w:rsidP="003D4181">
            <w:pPr>
              <w:pStyle w:val="a"/>
              <w:numPr>
                <w:ilvl w:val="0"/>
                <w:numId w:val="0"/>
              </w:numPr>
              <w:jc w:val="center"/>
              <w:rPr>
                <w:rFonts w:hint="eastAsia"/>
                <w:b/>
                <w:bCs/>
                <w:lang w:val="en-US"/>
              </w:rPr>
            </w:pPr>
            <w:r w:rsidRPr="003D4181">
              <w:rPr>
                <w:rFonts w:ascii="Segoe UI" w:hAnsi="Segoe UI" w:cs="Segoe UI"/>
                <w:b/>
                <w:bCs/>
                <w:color w:val="404040"/>
              </w:rPr>
              <w:t>优点</w:t>
            </w:r>
          </w:p>
        </w:tc>
        <w:tc>
          <w:tcPr>
            <w:tcW w:w="1260" w:type="pct"/>
            <w:vAlign w:val="center"/>
          </w:tcPr>
          <w:p w14:paraId="5DEF8C04" w14:textId="06A99175" w:rsidR="003D4181" w:rsidRPr="003D4181" w:rsidRDefault="003D4181" w:rsidP="003D4181">
            <w:pPr>
              <w:pStyle w:val="a"/>
              <w:numPr>
                <w:ilvl w:val="0"/>
                <w:numId w:val="0"/>
              </w:numPr>
              <w:jc w:val="center"/>
              <w:rPr>
                <w:rFonts w:hint="eastAsia"/>
                <w:b/>
                <w:bCs/>
                <w:lang w:val="en-US"/>
              </w:rPr>
            </w:pPr>
            <w:r w:rsidRPr="003D4181">
              <w:rPr>
                <w:rFonts w:ascii="Segoe UI" w:hAnsi="Segoe UI" w:cs="Segoe UI"/>
                <w:b/>
                <w:bCs/>
                <w:color w:val="404040"/>
              </w:rPr>
              <w:t>缺点</w:t>
            </w:r>
          </w:p>
        </w:tc>
      </w:tr>
      <w:tr w:rsidR="003D4181" w:rsidRPr="003D4181" w14:paraId="4570BFDA" w14:textId="7A53E50B" w:rsidTr="003D4181">
        <w:trPr>
          <w:trHeight w:val="850"/>
        </w:trPr>
        <w:tc>
          <w:tcPr>
            <w:tcW w:w="889" w:type="pct"/>
            <w:vAlign w:val="center"/>
          </w:tcPr>
          <w:p w14:paraId="018FC314" w14:textId="095C96AC" w:rsidR="003D4181" w:rsidRPr="003D4181" w:rsidRDefault="003D4181" w:rsidP="003D4181">
            <w:pPr>
              <w:pStyle w:val="a"/>
              <w:numPr>
                <w:ilvl w:val="0"/>
                <w:numId w:val="0"/>
              </w:numPr>
              <w:jc w:val="center"/>
              <w:rPr>
                <w:rFonts w:hint="eastAsia"/>
                <w:b/>
                <w:bCs/>
                <w:lang w:val="en-US"/>
              </w:rPr>
            </w:pPr>
            <w:r w:rsidRPr="003D4181">
              <w:rPr>
                <w:rStyle w:val="af3"/>
                <w:rFonts w:ascii="Segoe UI" w:hAnsi="Segoe UI" w:cs="Segoe UI"/>
                <w:color w:val="404040"/>
              </w:rPr>
              <w:t>双边带</w:t>
            </w:r>
            <w:r w:rsidRPr="003D4181">
              <w:rPr>
                <w:rStyle w:val="af3"/>
                <w:rFonts w:ascii="Segoe UI" w:hAnsi="Segoe UI" w:cs="Segoe UI"/>
                <w:color w:val="404040"/>
              </w:rPr>
              <w:t xml:space="preserve"> (AM)</w:t>
            </w:r>
          </w:p>
        </w:tc>
        <w:tc>
          <w:tcPr>
            <w:tcW w:w="1347" w:type="pct"/>
            <w:vAlign w:val="center"/>
          </w:tcPr>
          <w:p w14:paraId="033B8F11" w14:textId="400D07D8" w:rsidR="003D4181" w:rsidRPr="003D4181" w:rsidRDefault="003D4181" w:rsidP="003D4181">
            <w:pPr>
              <w:pStyle w:val="a"/>
              <w:numPr>
                <w:ilvl w:val="0"/>
                <w:numId w:val="0"/>
              </w:numPr>
              <w:jc w:val="center"/>
              <w:rPr>
                <w:rFonts w:hint="eastAsia"/>
                <w:b/>
                <w:bCs/>
                <w:lang w:val="en-US"/>
              </w:rPr>
            </w:pPr>
            <w:r w:rsidRPr="003D4181">
              <w:rPr>
                <w:rFonts w:ascii="Segoe UI" w:hAnsi="Segoe UI" w:cs="Segoe UI"/>
                <w:color w:val="404040"/>
              </w:rPr>
              <w:t>载波</w:t>
            </w:r>
            <w:r w:rsidRPr="003D4181">
              <w:rPr>
                <w:rFonts w:ascii="Segoe UI" w:hAnsi="Segoe UI" w:cs="Segoe UI"/>
                <w:color w:val="404040"/>
              </w:rPr>
              <w:t xml:space="preserve"> + </w:t>
            </w:r>
            <w:r w:rsidRPr="003D4181">
              <w:rPr>
                <w:rFonts w:ascii="Segoe UI" w:hAnsi="Segoe UI" w:cs="Segoe UI"/>
                <w:color w:val="404040"/>
              </w:rPr>
              <w:t>上边带</w:t>
            </w:r>
            <w:r w:rsidRPr="003D4181">
              <w:rPr>
                <w:rFonts w:ascii="Segoe UI" w:hAnsi="Segoe UI" w:cs="Segoe UI"/>
                <w:color w:val="404040"/>
              </w:rPr>
              <w:t xml:space="preserve"> + </w:t>
            </w:r>
            <w:r w:rsidRPr="003D4181">
              <w:rPr>
                <w:rFonts w:ascii="Segoe UI" w:hAnsi="Segoe UI" w:cs="Segoe UI"/>
                <w:color w:val="404040"/>
              </w:rPr>
              <w:t>下边带</w:t>
            </w:r>
          </w:p>
        </w:tc>
        <w:tc>
          <w:tcPr>
            <w:tcW w:w="1504" w:type="pct"/>
            <w:vAlign w:val="center"/>
          </w:tcPr>
          <w:p w14:paraId="1EEC2684" w14:textId="4EF2CE9F" w:rsidR="003D4181" w:rsidRPr="003D4181" w:rsidRDefault="003D4181" w:rsidP="003D4181">
            <w:pPr>
              <w:pStyle w:val="a"/>
              <w:numPr>
                <w:ilvl w:val="0"/>
                <w:numId w:val="0"/>
              </w:numPr>
              <w:jc w:val="center"/>
              <w:rPr>
                <w:rFonts w:hint="eastAsia"/>
                <w:b/>
                <w:bCs/>
                <w:lang w:val="en-US"/>
              </w:rPr>
            </w:pPr>
            <w:r w:rsidRPr="003D4181">
              <w:rPr>
                <w:rFonts w:ascii="Segoe UI" w:hAnsi="Segoe UI" w:cs="Segoe UI"/>
                <w:color w:val="404040"/>
              </w:rPr>
              <w:t>接收机简单、廉价</w:t>
            </w:r>
          </w:p>
        </w:tc>
        <w:tc>
          <w:tcPr>
            <w:tcW w:w="1260" w:type="pct"/>
            <w:vAlign w:val="center"/>
          </w:tcPr>
          <w:p w14:paraId="648E62CA" w14:textId="53ED8BD8" w:rsidR="003D4181" w:rsidRPr="003D4181" w:rsidRDefault="003D4181" w:rsidP="003D4181">
            <w:pPr>
              <w:pStyle w:val="a"/>
              <w:numPr>
                <w:ilvl w:val="0"/>
                <w:numId w:val="0"/>
              </w:numPr>
              <w:jc w:val="center"/>
              <w:rPr>
                <w:rFonts w:hint="eastAsia"/>
                <w:b/>
                <w:bCs/>
                <w:lang w:val="en-US"/>
              </w:rPr>
            </w:pPr>
            <w:r w:rsidRPr="003D4181">
              <w:rPr>
                <w:rFonts w:ascii="Segoe UI" w:hAnsi="Segoe UI" w:cs="Segoe UI"/>
                <w:color w:val="404040"/>
              </w:rPr>
              <w:t>功率</w:t>
            </w:r>
            <w:r w:rsidRPr="003D4181">
              <w:rPr>
                <w:rFonts w:ascii="Segoe UI" w:hAnsi="Segoe UI" w:cs="Segoe UI"/>
                <w:color w:val="404040"/>
              </w:rPr>
              <w:t>/</w:t>
            </w:r>
            <w:r w:rsidRPr="003D4181">
              <w:rPr>
                <w:rFonts w:ascii="Segoe UI" w:hAnsi="Segoe UI" w:cs="Segoe UI"/>
                <w:color w:val="404040"/>
              </w:rPr>
              <w:t>频谱效率低</w:t>
            </w:r>
          </w:p>
        </w:tc>
      </w:tr>
      <w:tr w:rsidR="003D4181" w:rsidRPr="003D4181" w14:paraId="5725EEAE" w14:textId="72D25315" w:rsidTr="003D4181">
        <w:trPr>
          <w:trHeight w:val="850"/>
        </w:trPr>
        <w:tc>
          <w:tcPr>
            <w:tcW w:w="889" w:type="pct"/>
            <w:vAlign w:val="center"/>
          </w:tcPr>
          <w:p w14:paraId="117CF5F9" w14:textId="29A112C3" w:rsidR="003D4181" w:rsidRPr="003D4181" w:rsidRDefault="003D4181" w:rsidP="003D4181">
            <w:pPr>
              <w:pStyle w:val="a"/>
              <w:numPr>
                <w:ilvl w:val="0"/>
                <w:numId w:val="0"/>
              </w:numPr>
              <w:jc w:val="center"/>
              <w:rPr>
                <w:rFonts w:hint="eastAsia"/>
                <w:b/>
                <w:bCs/>
                <w:lang w:val="en-US"/>
              </w:rPr>
            </w:pPr>
            <w:r w:rsidRPr="003D4181">
              <w:rPr>
                <w:rStyle w:val="af3"/>
                <w:rFonts w:ascii="Segoe UI" w:hAnsi="Segoe UI" w:cs="Segoe UI"/>
                <w:color w:val="404040"/>
              </w:rPr>
              <w:t>单边带</w:t>
            </w:r>
            <w:r w:rsidRPr="003D4181">
              <w:rPr>
                <w:rStyle w:val="af3"/>
                <w:rFonts w:ascii="Segoe UI" w:hAnsi="Segoe UI" w:cs="Segoe UI"/>
                <w:color w:val="404040"/>
              </w:rPr>
              <w:t xml:space="preserve"> (SSB)</w:t>
            </w:r>
          </w:p>
        </w:tc>
        <w:tc>
          <w:tcPr>
            <w:tcW w:w="1347" w:type="pct"/>
            <w:vAlign w:val="center"/>
          </w:tcPr>
          <w:p w14:paraId="01F51AE4" w14:textId="235993EA" w:rsidR="003D4181" w:rsidRPr="003D4181" w:rsidRDefault="003D4181" w:rsidP="003D4181">
            <w:pPr>
              <w:pStyle w:val="a"/>
              <w:numPr>
                <w:ilvl w:val="0"/>
                <w:numId w:val="0"/>
              </w:numPr>
              <w:jc w:val="center"/>
              <w:rPr>
                <w:rFonts w:hint="eastAsia"/>
                <w:b/>
                <w:bCs/>
                <w:lang w:val="en-US"/>
              </w:rPr>
            </w:pPr>
            <w:r w:rsidRPr="003D4181">
              <w:rPr>
                <w:rStyle w:val="af3"/>
                <w:rFonts w:ascii="Segoe UI" w:hAnsi="Segoe UI" w:cs="Segoe UI"/>
                <w:color w:val="404040"/>
              </w:rPr>
              <w:t>仅</w:t>
            </w:r>
            <w:r w:rsidRPr="003D4181">
              <w:rPr>
                <w:rFonts w:ascii="Segoe UI" w:hAnsi="Segoe UI" w:cs="Segoe UI"/>
                <w:color w:val="404040"/>
              </w:rPr>
              <w:t>上边带</w:t>
            </w:r>
            <w:r w:rsidRPr="003D4181">
              <w:rPr>
                <w:rStyle w:val="af3"/>
                <w:rFonts w:ascii="Segoe UI" w:hAnsi="Segoe UI" w:cs="Segoe UI"/>
                <w:color w:val="404040"/>
              </w:rPr>
              <w:t>或</w:t>
            </w:r>
            <w:r w:rsidRPr="003D4181">
              <w:rPr>
                <w:rFonts w:ascii="Segoe UI" w:hAnsi="Segoe UI" w:cs="Segoe UI"/>
                <w:color w:val="404040"/>
              </w:rPr>
              <w:t>下边带</w:t>
            </w:r>
          </w:p>
        </w:tc>
        <w:tc>
          <w:tcPr>
            <w:tcW w:w="1504" w:type="pct"/>
            <w:vAlign w:val="center"/>
          </w:tcPr>
          <w:p w14:paraId="3315509B" w14:textId="3E8C4004" w:rsidR="003D4181" w:rsidRPr="003D4181" w:rsidRDefault="003D4181" w:rsidP="003D4181">
            <w:pPr>
              <w:pStyle w:val="a"/>
              <w:numPr>
                <w:ilvl w:val="0"/>
                <w:numId w:val="0"/>
              </w:numPr>
              <w:jc w:val="center"/>
              <w:rPr>
                <w:rFonts w:hint="eastAsia"/>
                <w:b/>
                <w:bCs/>
                <w:lang w:val="en-US"/>
              </w:rPr>
            </w:pPr>
            <w:r w:rsidRPr="003D4181">
              <w:rPr>
                <w:rFonts w:ascii="Segoe UI" w:hAnsi="Segoe UI" w:cs="Segoe UI"/>
                <w:color w:val="404040"/>
              </w:rPr>
              <w:t>功率</w:t>
            </w:r>
            <w:r w:rsidRPr="003D4181">
              <w:rPr>
                <w:rFonts w:ascii="Segoe UI" w:hAnsi="Segoe UI" w:cs="Segoe UI"/>
                <w:color w:val="404040"/>
              </w:rPr>
              <w:t>/</w:t>
            </w:r>
            <w:r w:rsidRPr="003D4181">
              <w:rPr>
                <w:rFonts w:ascii="Segoe UI" w:hAnsi="Segoe UI" w:cs="Segoe UI"/>
                <w:color w:val="404040"/>
              </w:rPr>
              <w:t>频谱效率高，抗干扰强</w:t>
            </w:r>
          </w:p>
        </w:tc>
        <w:tc>
          <w:tcPr>
            <w:tcW w:w="1260" w:type="pct"/>
            <w:vAlign w:val="center"/>
          </w:tcPr>
          <w:p w14:paraId="53C2117E" w14:textId="2580A249" w:rsidR="003D4181" w:rsidRPr="003D4181" w:rsidRDefault="003D4181" w:rsidP="003D4181">
            <w:pPr>
              <w:pStyle w:val="a"/>
              <w:numPr>
                <w:ilvl w:val="0"/>
                <w:numId w:val="0"/>
              </w:numPr>
              <w:jc w:val="center"/>
              <w:rPr>
                <w:rFonts w:hint="eastAsia"/>
                <w:b/>
                <w:bCs/>
                <w:lang w:val="en-US"/>
              </w:rPr>
            </w:pPr>
            <w:r w:rsidRPr="003D4181">
              <w:rPr>
                <w:rFonts w:ascii="Segoe UI" w:hAnsi="Segoe UI" w:cs="Segoe UI"/>
                <w:color w:val="404040"/>
              </w:rPr>
              <w:t>收发设备复杂</w:t>
            </w:r>
          </w:p>
        </w:tc>
      </w:tr>
    </w:tbl>
    <w:p w14:paraId="2398F9EC" w14:textId="6FC601FB" w:rsidR="003D4181" w:rsidRDefault="003D4181" w:rsidP="00285011">
      <w:pPr>
        <w:pStyle w:val="a"/>
        <w:numPr>
          <w:ilvl w:val="0"/>
          <w:numId w:val="0"/>
        </w:numPr>
        <w:ind w:left="432"/>
        <w:rPr>
          <w:b/>
          <w:bCs/>
        </w:rPr>
      </w:pPr>
    </w:p>
    <w:p w14:paraId="67D70448" w14:textId="77777777" w:rsidR="00285011" w:rsidRDefault="00285011" w:rsidP="00285011">
      <w:pPr>
        <w:pStyle w:val="a"/>
        <w:numPr>
          <w:ilvl w:val="0"/>
          <w:numId w:val="0"/>
        </w:numPr>
        <w:ind w:left="432"/>
        <w:rPr>
          <w:b/>
          <w:bCs/>
        </w:rPr>
      </w:pPr>
    </w:p>
    <w:p w14:paraId="3AF472F1" w14:textId="77777777" w:rsidR="00285011" w:rsidRDefault="00285011" w:rsidP="00285011">
      <w:pPr>
        <w:pStyle w:val="a"/>
        <w:numPr>
          <w:ilvl w:val="0"/>
          <w:numId w:val="0"/>
        </w:numPr>
        <w:ind w:left="432"/>
        <w:rPr>
          <w:rFonts w:hint="eastAsia"/>
          <w:b/>
          <w:bCs/>
        </w:rPr>
      </w:pPr>
    </w:p>
    <w:p w14:paraId="26F98A74" w14:textId="77777777" w:rsidR="00285011" w:rsidRPr="00285011" w:rsidRDefault="00285011" w:rsidP="00285011">
      <w:pPr>
        <w:pStyle w:val="a"/>
        <w:rPr>
          <w:rFonts w:hint="eastAsia"/>
          <w:b/>
          <w:bCs/>
        </w:rPr>
      </w:pPr>
      <w:r w:rsidRPr="00285011">
        <w:rPr>
          <w:rFonts w:hint="eastAsia"/>
          <w:b/>
          <w:bCs/>
        </w:rPr>
        <w:lastRenderedPageBreak/>
        <w:t>巴伦</w:t>
      </w:r>
    </w:p>
    <w:p w14:paraId="33873541" w14:textId="77777777" w:rsidR="00285011" w:rsidRPr="00285011" w:rsidRDefault="00285011" w:rsidP="00285011">
      <w:pPr>
        <w:pStyle w:val="a"/>
        <w:numPr>
          <w:ilvl w:val="0"/>
          <w:numId w:val="0"/>
        </w:numPr>
        <w:rPr>
          <w:rFonts w:hint="eastAsia"/>
        </w:rPr>
      </w:pPr>
      <w:r w:rsidRPr="00285011">
        <w:rPr>
          <w:rFonts w:hint="eastAsia"/>
        </w:rPr>
        <w:t>巴伦（</w:t>
      </w:r>
      <w:r w:rsidRPr="00285011">
        <w:rPr>
          <w:rFonts w:hint="eastAsia"/>
        </w:rPr>
        <w:t>Balun</w:t>
      </w:r>
      <w:r w:rsidRPr="00285011">
        <w:rPr>
          <w:rFonts w:hint="eastAsia"/>
        </w:rPr>
        <w:t>）</w:t>
      </w:r>
      <w:r w:rsidRPr="00285011">
        <w:rPr>
          <w:rFonts w:hint="eastAsia"/>
        </w:rPr>
        <w:t xml:space="preserve"> </w:t>
      </w:r>
      <w:r w:rsidRPr="00285011">
        <w:rPr>
          <w:rFonts w:hint="eastAsia"/>
        </w:rPr>
        <w:t>是</w:t>
      </w:r>
      <w:r w:rsidRPr="00285011">
        <w:rPr>
          <w:rFonts w:hint="eastAsia"/>
          <w:b/>
          <w:bCs/>
        </w:rPr>
        <w:t xml:space="preserve"> Bal</w:t>
      </w:r>
      <w:r w:rsidRPr="00285011">
        <w:rPr>
          <w:rFonts w:hint="eastAsia"/>
        </w:rPr>
        <w:t xml:space="preserve">anced to </w:t>
      </w:r>
      <w:r w:rsidRPr="00285011">
        <w:rPr>
          <w:rFonts w:hint="eastAsia"/>
          <w:b/>
          <w:bCs/>
        </w:rPr>
        <w:t>Un</w:t>
      </w:r>
      <w:r w:rsidRPr="00285011">
        <w:rPr>
          <w:rFonts w:hint="eastAsia"/>
        </w:rPr>
        <w:t>balanced</w:t>
      </w:r>
      <w:r w:rsidRPr="00285011">
        <w:rPr>
          <w:rFonts w:hint="eastAsia"/>
        </w:rPr>
        <w:t>（平衡到不平衡）转换器的缩写。</w:t>
      </w:r>
    </w:p>
    <w:p w14:paraId="6512CEA2" w14:textId="77777777" w:rsidR="00285011" w:rsidRPr="00285011" w:rsidRDefault="00285011" w:rsidP="00285011">
      <w:pPr>
        <w:pStyle w:val="a"/>
        <w:numPr>
          <w:ilvl w:val="0"/>
          <w:numId w:val="0"/>
        </w:numPr>
      </w:pPr>
    </w:p>
    <w:p w14:paraId="5333B079" w14:textId="1D8E1CC2" w:rsidR="00285011" w:rsidRDefault="00285011" w:rsidP="00285011">
      <w:pPr>
        <w:pStyle w:val="a"/>
        <w:numPr>
          <w:ilvl w:val="0"/>
          <w:numId w:val="0"/>
        </w:numPr>
      </w:pPr>
      <w:r w:rsidRPr="00285011">
        <w:rPr>
          <w:rFonts w:hint="eastAsia"/>
        </w:rPr>
        <w:t>它的核心作用是在</w:t>
      </w:r>
      <w:r w:rsidRPr="00285011">
        <w:rPr>
          <w:rFonts w:hint="eastAsia"/>
          <w:b/>
          <w:bCs/>
        </w:rPr>
        <w:t>平衡（差分）</w:t>
      </w:r>
      <w:r w:rsidRPr="00285011">
        <w:rPr>
          <w:rFonts w:hint="eastAsia"/>
          <w:b/>
          <w:bCs/>
        </w:rPr>
        <w:t xml:space="preserve"> </w:t>
      </w:r>
      <w:r w:rsidRPr="00285011">
        <w:rPr>
          <w:rFonts w:hint="eastAsia"/>
          <w:b/>
          <w:bCs/>
        </w:rPr>
        <w:t>信号</w:t>
      </w:r>
      <w:r w:rsidRPr="00285011">
        <w:rPr>
          <w:rFonts w:hint="eastAsia"/>
        </w:rPr>
        <w:t>和</w:t>
      </w:r>
      <w:r w:rsidRPr="00285011">
        <w:rPr>
          <w:rFonts w:hint="eastAsia"/>
          <w:b/>
          <w:bCs/>
        </w:rPr>
        <w:t>不平衡（单端）</w:t>
      </w:r>
      <w:r w:rsidRPr="00285011">
        <w:rPr>
          <w:rFonts w:hint="eastAsia"/>
          <w:b/>
          <w:bCs/>
        </w:rPr>
        <w:t xml:space="preserve"> </w:t>
      </w:r>
      <w:r w:rsidRPr="00285011">
        <w:rPr>
          <w:rFonts w:hint="eastAsia"/>
          <w:b/>
          <w:bCs/>
        </w:rPr>
        <w:t>信号</w:t>
      </w:r>
      <w:r w:rsidRPr="00285011">
        <w:rPr>
          <w:rFonts w:hint="eastAsia"/>
        </w:rPr>
        <w:t>之间进行转换，同时保证两者之间的高效能量传输。</w:t>
      </w:r>
    </w:p>
    <w:p w14:paraId="0F93176B" w14:textId="345D9E7B" w:rsidR="00285011" w:rsidRDefault="00285011" w:rsidP="00285011">
      <w:pPr>
        <w:pStyle w:val="a"/>
        <w:numPr>
          <w:ilvl w:val="0"/>
          <w:numId w:val="0"/>
        </w:numPr>
        <w:rPr>
          <w:lang w:val="en-US"/>
        </w:rPr>
      </w:pPr>
      <w:r w:rsidRPr="00285011">
        <w:rPr>
          <w:rFonts w:hint="eastAsia"/>
          <w:lang w:val="en-US"/>
        </w:rPr>
        <w:t>1.</w:t>
      </w:r>
      <w:r>
        <w:rPr>
          <w:rFonts w:hint="eastAsia"/>
          <w:lang w:val="en-US"/>
        </w:rPr>
        <w:t xml:space="preserve"> </w:t>
      </w:r>
      <w:r w:rsidRPr="00285011">
        <w:rPr>
          <w:rFonts w:hint="eastAsia"/>
          <w:lang w:val="en-US"/>
        </w:rPr>
        <w:t>平衡</w:t>
      </w:r>
      <w:r w:rsidRPr="00285011">
        <w:rPr>
          <w:rFonts w:hint="eastAsia"/>
          <w:lang w:val="en-US"/>
        </w:rPr>
        <w:t xml:space="preserve"> vs. </w:t>
      </w:r>
      <w:r w:rsidRPr="00285011">
        <w:rPr>
          <w:rFonts w:hint="eastAsia"/>
          <w:lang w:val="en-US"/>
        </w:rPr>
        <w:t>不平衡</w:t>
      </w:r>
    </w:p>
    <w:p w14:paraId="030E0F59" w14:textId="77777777" w:rsidR="00285011" w:rsidRPr="00285011" w:rsidRDefault="00285011" w:rsidP="00285011">
      <w:pPr>
        <w:pStyle w:val="a"/>
        <w:numPr>
          <w:ilvl w:val="0"/>
          <w:numId w:val="0"/>
        </w:numPr>
        <w:rPr>
          <w:rFonts w:hint="eastAsia"/>
          <w:lang w:val="en-US"/>
        </w:rPr>
      </w:pPr>
      <w:r w:rsidRPr="00285011">
        <w:rPr>
          <w:rFonts w:hint="eastAsia"/>
          <w:b/>
          <w:bCs/>
          <w:lang w:val="en-US"/>
        </w:rPr>
        <w:t>不平衡信号</w:t>
      </w:r>
      <w:r w:rsidRPr="00285011">
        <w:rPr>
          <w:rFonts w:hint="eastAsia"/>
          <w:b/>
          <w:bCs/>
          <w:lang w:val="en-US"/>
        </w:rPr>
        <w:t>/</w:t>
      </w:r>
      <w:r w:rsidRPr="00285011">
        <w:rPr>
          <w:rFonts w:hint="eastAsia"/>
          <w:b/>
          <w:bCs/>
          <w:lang w:val="en-US"/>
        </w:rPr>
        <w:t>系统</w:t>
      </w:r>
      <w:r w:rsidRPr="00285011">
        <w:rPr>
          <w:rFonts w:hint="eastAsia"/>
          <w:lang w:val="en-US"/>
        </w:rPr>
        <w:t>：信号在一根导线（如中心导体）上传输，而另一根导线（如屏蔽层）是地电位。例如：同轴电缆、微带线。大多数标准射频源和测量设备（如矢量网络分析仪）的输出端口都是不平衡的。</w:t>
      </w:r>
    </w:p>
    <w:p w14:paraId="4D6F6880" w14:textId="77777777" w:rsidR="00285011" w:rsidRPr="00285011" w:rsidRDefault="00285011" w:rsidP="00285011">
      <w:pPr>
        <w:pStyle w:val="a"/>
        <w:numPr>
          <w:ilvl w:val="0"/>
          <w:numId w:val="0"/>
        </w:numPr>
        <w:ind w:firstLine="432"/>
        <w:rPr>
          <w:rFonts w:hint="eastAsia"/>
          <w:lang w:val="en-US"/>
        </w:rPr>
      </w:pPr>
      <w:r w:rsidRPr="00285011">
        <w:rPr>
          <w:rFonts w:hint="eastAsia"/>
          <w:lang w:val="en-US"/>
        </w:rPr>
        <w:t>例子：同轴电缆，中心线是信号，外层编织网是地。</w:t>
      </w:r>
    </w:p>
    <w:p w14:paraId="4608E5EC" w14:textId="77777777" w:rsidR="00285011" w:rsidRPr="00285011" w:rsidRDefault="00285011" w:rsidP="00285011">
      <w:pPr>
        <w:pStyle w:val="a"/>
        <w:numPr>
          <w:ilvl w:val="0"/>
          <w:numId w:val="0"/>
        </w:numPr>
        <w:rPr>
          <w:rFonts w:hint="eastAsia"/>
          <w:lang w:val="en-US"/>
        </w:rPr>
      </w:pPr>
      <w:r w:rsidRPr="00285011">
        <w:rPr>
          <w:rFonts w:hint="eastAsia"/>
          <w:b/>
          <w:bCs/>
          <w:lang w:val="en-US"/>
        </w:rPr>
        <w:t>平衡信号</w:t>
      </w:r>
      <w:r w:rsidRPr="00285011">
        <w:rPr>
          <w:rFonts w:hint="eastAsia"/>
          <w:b/>
          <w:bCs/>
          <w:lang w:val="en-US"/>
        </w:rPr>
        <w:t>/</w:t>
      </w:r>
      <w:r w:rsidRPr="00285011">
        <w:rPr>
          <w:rFonts w:hint="eastAsia"/>
          <w:b/>
          <w:bCs/>
          <w:lang w:val="en-US"/>
        </w:rPr>
        <w:t>系统：</w:t>
      </w:r>
      <w:r w:rsidRPr="00285011">
        <w:rPr>
          <w:rFonts w:hint="eastAsia"/>
          <w:lang w:val="en-US"/>
        </w:rPr>
        <w:t>信号由两个幅度相等、相位相差</w:t>
      </w:r>
      <w:r w:rsidRPr="00285011">
        <w:rPr>
          <w:rFonts w:hint="eastAsia"/>
          <w:lang w:val="en-US"/>
        </w:rPr>
        <w:t>180</w:t>
      </w:r>
      <w:r w:rsidRPr="00285011">
        <w:rPr>
          <w:rFonts w:hint="eastAsia"/>
          <w:lang w:val="en-US"/>
        </w:rPr>
        <w:t>度的信号组成，没有单一的地参考。例如：偶极子天线、差分放大器、</w:t>
      </w:r>
      <w:r w:rsidRPr="00285011">
        <w:rPr>
          <w:rFonts w:hint="eastAsia"/>
          <w:lang w:val="en-US"/>
        </w:rPr>
        <w:t xml:space="preserve"> twisted-pair</w:t>
      </w:r>
      <w:r w:rsidRPr="00285011">
        <w:rPr>
          <w:rFonts w:hint="eastAsia"/>
          <w:lang w:val="en-US"/>
        </w:rPr>
        <w:t>（双绞线）。</w:t>
      </w:r>
    </w:p>
    <w:p w14:paraId="38607053" w14:textId="5E695D08" w:rsidR="00285011" w:rsidRDefault="00285011" w:rsidP="00285011">
      <w:pPr>
        <w:pStyle w:val="a"/>
        <w:numPr>
          <w:ilvl w:val="0"/>
          <w:numId w:val="0"/>
        </w:numPr>
        <w:ind w:firstLine="432"/>
        <w:rPr>
          <w:lang w:val="en-US"/>
        </w:rPr>
      </w:pPr>
      <w:r w:rsidRPr="00285011">
        <w:rPr>
          <w:rFonts w:hint="eastAsia"/>
          <w:lang w:val="en-US"/>
        </w:rPr>
        <w:t>例子：偶极子天线的两个振子，一个接正相信号，另一个接反相信号。</w:t>
      </w:r>
    </w:p>
    <w:p w14:paraId="5FA46751" w14:textId="4C50470D" w:rsidR="00285011" w:rsidRDefault="00285011" w:rsidP="00285011">
      <w:pPr>
        <w:pStyle w:val="a"/>
        <w:numPr>
          <w:ilvl w:val="0"/>
          <w:numId w:val="0"/>
        </w:numPr>
        <w:ind w:left="432" w:hanging="432"/>
        <w:rPr>
          <w:lang w:val="en-US"/>
        </w:rPr>
      </w:pPr>
      <w:r>
        <w:rPr>
          <w:lang w:val="en-US"/>
        </w:rPr>
        <w:t>2.</w:t>
      </w:r>
      <w:r>
        <w:rPr>
          <w:rFonts w:hint="eastAsia"/>
          <w:lang w:val="en-US"/>
        </w:rPr>
        <w:t xml:space="preserve"> </w:t>
      </w:r>
      <w:r w:rsidRPr="00285011">
        <w:rPr>
          <w:rFonts w:hint="eastAsia"/>
          <w:lang w:val="en-US"/>
        </w:rPr>
        <w:t>巴伦的核心作用</w:t>
      </w:r>
    </w:p>
    <w:p w14:paraId="13975DE0" w14:textId="30F91352" w:rsidR="000C2377" w:rsidRPr="000C2377" w:rsidRDefault="00285011" w:rsidP="00285011">
      <w:pPr>
        <w:pStyle w:val="a"/>
        <w:numPr>
          <w:ilvl w:val="0"/>
          <w:numId w:val="0"/>
        </w:numPr>
        <w:rPr>
          <w:rFonts w:hint="eastAsia"/>
          <w:lang w:val="en-US"/>
        </w:rPr>
      </w:pPr>
      <w:r w:rsidRPr="00285011">
        <w:rPr>
          <w:rFonts w:hint="eastAsia"/>
          <w:lang w:val="en-US"/>
        </w:rPr>
        <w:t>如果不做转换，直接将一个不平衡源（如同轴线）连接到一个平衡负载（如偶极子天线），会导致一系列问题：</w:t>
      </w:r>
    </w:p>
    <w:p w14:paraId="7E6A6242" w14:textId="77777777" w:rsidR="00285011" w:rsidRPr="00285011" w:rsidRDefault="00285011" w:rsidP="00285011">
      <w:pPr>
        <w:pStyle w:val="a"/>
        <w:numPr>
          <w:ilvl w:val="0"/>
          <w:numId w:val="0"/>
        </w:numPr>
        <w:rPr>
          <w:rFonts w:hint="eastAsia"/>
          <w:lang w:val="en-US"/>
        </w:rPr>
      </w:pPr>
      <w:r w:rsidRPr="000C2377">
        <w:rPr>
          <w:rFonts w:hint="eastAsia"/>
          <w:u w:val="single"/>
          <w:lang w:val="en-US"/>
        </w:rPr>
        <w:t>电流不平衡</w:t>
      </w:r>
      <w:r w:rsidRPr="00285011">
        <w:rPr>
          <w:rFonts w:hint="eastAsia"/>
          <w:lang w:val="en-US"/>
        </w:rPr>
        <w:t>：天线的电流分布会变得不对称。</w:t>
      </w:r>
    </w:p>
    <w:p w14:paraId="524880CD" w14:textId="77777777" w:rsidR="00285011" w:rsidRPr="00285011" w:rsidRDefault="00285011" w:rsidP="00285011">
      <w:pPr>
        <w:pStyle w:val="a"/>
        <w:numPr>
          <w:ilvl w:val="0"/>
          <w:numId w:val="0"/>
        </w:numPr>
        <w:rPr>
          <w:rFonts w:hint="eastAsia"/>
          <w:lang w:val="en-US"/>
        </w:rPr>
      </w:pPr>
      <w:r w:rsidRPr="000C2377">
        <w:rPr>
          <w:rFonts w:hint="eastAsia"/>
          <w:u w:val="single"/>
          <w:lang w:val="en-US"/>
        </w:rPr>
        <w:t>辐射方向图畸变</w:t>
      </w:r>
      <w:r w:rsidRPr="00285011">
        <w:rPr>
          <w:rFonts w:hint="eastAsia"/>
          <w:lang w:val="en-US"/>
        </w:rPr>
        <w:t>：天线的理想辐射方向图会发生扭曲。</w:t>
      </w:r>
    </w:p>
    <w:p w14:paraId="428217DB" w14:textId="3BF0FD0A" w:rsidR="00285011" w:rsidRPr="00285011" w:rsidRDefault="00285011" w:rsidP="00285011">
      <w:pPr>
        <w:pStyle w:val="a"/>
        <w:numPr>
          <w:ilvl w:val="0"/>
          <w:numId w:val="0"/>
        </w:numPr>
        <w:rPr>
          <w:rFonts w:hint="eastAsia"/>
          <w:lang w:val="en-US"/>
        </w:rPr>
      </w:pPr>
      <w:r w:rsidRPr="00285011">
        <w:rPr>
          <w:rFonts w:hint="eastAsia"/>
          <w:lang w:val="en-US"/>
        </w:rPr>
        <w:t>**</w:t>
      </w:r>
      <w:r w:rsidRPr="000C2377">
        <w:rPr>
          <w:rFonts w:hint="eastAsia"/>
          <w:u w:val="single"/>
          <w:lang w:val="en-US"/>
        </w:rPr>
        <w:t xml:space="preserve"> </w:t>
      </w:r>
      <w:r w:rsidR="000C2377" w:rsidRPr="000C2377">
        <w:rPr>
          <w:rFonts w:hint="eastAsia"/>
          <w:u w:val="single"/>
          <w:lang w:val="en-US"/>
        </w:rPr>
        <w:t>不需要的辐射</w:t>
      </w:r>
      <w:r w:rsidRPr="00285011">
        <w:rPr>
          <w:rFonts w:hint="eastAsia"/>
          <w:lang w:val="en-US"/>
        </w:rPr>
        <w:t>**</w:t>
      </w:r>
      <w:r w:rsidRPr="00285011">
        <w:rPr>
          <w:rFonts w:hint="eastAsia"/>
          <w:lang w:val="en-US"/>
        </w:rPr>
        <w:t>：同轴电缆的外屏蔽层本身会因不平衡电流而成为天线的一部分，辐射或接收干扰信号，破坏方向性并产生干扰。</w:t>
      </w:r>
    </w:p>
    <w:p w14:paraId="2F849999" w14:textId="5E670C6D" w:rsidR="00285011" w:rsidRPr="00285011" w:rsidRDefault="00285011" w:rsidP="00285011">
      <w:pPr>
        <w:pStyle w:val="a"/>
        <w:numPr>
          <w:ilvl w:val="0"/>
          <w:numId w:val="0"/>
        </w:numPr>
        <w:rPr>
          <w:rFonts w:hint="eastAsia"/>
          <w:lang w:val="en-US"/>
        </w:rPr>
      </w:pPr>
      <w:r w:rsidRPr="00285011">
        <w:rPr>
          <w:rFonts w:hint="eastAsia"/>
          <w:lang w:val="en-US"/>
        </w:rPr>
        <w:t>因此，巴伦的核心作用可以总结为：</w:t>
      </w:r>
    </w:p>
    <w:p w14:paraId="0D05462C" w14:textId="52934DCF" w:rsidR="00285011" w:rsidRPr="00285011" w:rsidRDefault="000C2377" w:rsidP="00285011">
      <w:pPr>
        <w:pStyle w:val="a"/>
        <w:numPr>
          <w:ilvl w:val="0"/>
          <w:numId w:val="0"/>
        </w:numPr>
        <w:rPr>
          <w:rFonts w:hint="eastAsia"/>
          <w:lang w:val="en-US"/>
        </w:rPr>
      </w:pPr>
      <w:r>
        <w:rPr>
          <w:lang w:val="en-US"/>
        </w:rPr>
        <w:fldChar w:fldCharType="begin"/>
      </w:r>
      <w:r>
        <w:rPr>
          <w:rFonts w:eastAsia="宋体"/>
          <w:lang w:val="en-US"/>
        </w:rPr>
        <w:instrText xml:space="preserve"> </w:instrText>
      </w:r>
      <w:r>
        <w:rPr>
          <w:rFonts w:eastAsia="宋体" w:hint="eastAsia"/>
          <w:lang w:val="en-US"/>
        </w:rPr>
        <w:instrText>eq \o\ac(</w:instrText>
      </w:r>
      <w:r>
        <w:rPr>
          <w:rFonts w:eastAsia="宋体" w:hint="eastAsia"/>
          <w:lang w:val="en-US"/>
        </w:rPr>
        <w:instrText>○</w:instrText>
      </w:r>
      <w:r>
        <w:rPr>
          <w:rFonts w:eastAsia="宋体" w:hint="eastAsia"/>
          <w:lang w:val="en-US"/>
        </w:rPr>
        <w:instrText>,1)</w:instrText>
      </w:r>
      <w:r>
        <w:rPr>
          <w:lang w:val="en-US"/>
        </w:rPr>
        <w:fldChar w:fldCharType="end"/>
      </w:r>
      <w:r w:rsidR="00285011" w:rsidRPr="00285011">
        <w:rPr>
          <w:rFonts w:hint="eastAsia"/>
          <w:lang w:val="en-US"/>
        </w:rPr>
        <w:t>模式转换：在单端信号和差分信号之间进行转换。</w:t>
      </w:r>
    </w:p>
    <w:p w14:paraId="1E61B352" w14:textId="27DB3643" w:rsidR="00285011" w:rsidRPr="00285011" w:rsidRDefault="000C2377" w:rsidP="00285011">
      <w:pPr>
        <w:pStyle w:val="a"/>
        <w:numPr>
          <w:ilvl w:val="0"/>
          <w:numId w:val="0"/>
        </w:numPr>
        <w:rPr>
          <w:rFonts w:hint="eastAsia"/>
          <w:lang w:val="en-US"/>
        </w:rPr>
      </w:pPr>
      <w:r>
        <w:rPr>
          <w:lang w:val="en-US"/>
        </w:rPr>
        <w:fldChar w:fldCharType="begin"/>
      </w:r>
      <w:r>
        <w:rPr>
          <w:rFonts w:eastAsia="宋体"/>
          <w:lang w:val="en-US"/>
        </w:rPr>
        <w:instrText xml:space="preserve"> </w:instrText>
      </w:r>
      <w:r>
        <w:rPr>
          <w:rFonts w:eastAsia="宋体" w:hint="eastAsia"/>
          <w:lang w:val="en-US"/>
        </w:rPr>
        <w:instrText>eq \o\ac(</w:instrText>
      </w:r>
      <w:r>
        <w:rPr>
          <w:rFonts w:eastAsia="宋体" w:hint="eastAsia"/>
          <w:lang w:val="en-US"/>
        </w:rPr>
        <w:instrText>○</w:instrText>
      </w:r>
      <w:r>
        <w:rPr>
          <w:rFonts w:eastAsia="宋体" w:hint="eastAsia"/>
          <w:lang w:val="en-US"/>
        </w:rPr>
        <w:instrText>,2)</w:instrText>
      </w:r>
      <w:r>
        <w:rPr>
          <w:lang w:val="en-US"/>
        </w:rPr>
        <w:fldChar w:fldCharType="end"/>
      </w:r>
      <w:r w:rsidR="00285011" w:rsidRPr="00285011">
        <w:rPr>
          <w:rFonts w:hint="eastAsia"/>
          <w:lang w:val="en-US"/>
        </w:rPr>
        <w:t>阻抗变换：许多巴伦结构（如变压器型）同时具备阻抗变换功能，例如将</w:t>
      </w:r>
      <w:r w:rsidR="00285011" w:rsidRPr="00285011">
        <w:rPr>
          <w:rFonts w:hint="eastAsia"/>
          <w:lang w:val="en-US"/>
        </w:rPr>
        <w:t>50</w:t>
      </w:r>
      <w:r w:rsidR="00285011" w:rsidRPr="00285011">
        <w:rPr>
          <w:rFonts w:hint="eastAsia"/>
          <w:lang w:val="en-US"/>
        </w:rPr>
        <w:t>Ω不平衡阻抗转换为</w:t>
      </w:r>
      <w:r w:rsidR="00285011" w:rsidRPr="00285011">
        <w:rPr>
          <w:rFonts w:hint="eastAsia"/>
          <w:lang w:val="en-US"/>
        </w:rPr>
        <w:t>200</w:t>
      </w:r>
      <w:r w:rsidR="00285011" w:rsidRPr="00285011">
        <w:rPr>
          <w:rFonts w:hint="eastAsia"/>
          <w:lang w:val="en-US"/>
        </w:rPr>
        <w:t>Ω平衡阻抗。</w:t>
      </w:r>
    </w:p>
    <w:p w14:paraId="4C6AE7E5" w14:textId="2E4D4F5C" w:rsidR="00285011" w:rsidRDefault="000C2377" w:rsidP="00285011">
      <w:pPr>
        <w:pStyle w:val="a"/>
        <w:numPr>
          <w:ilvl w:val="0"/>
          <w:numId w:val="0"/>
        </w:numPr>
        <w:rPr>
          <w:lang w:val="en-US"/>
        </w:rPr>
      </w:pPr>
      <w:r>
        <w:rPr>
          <w:lang w:val="en-US"/>
        </w:rPr>
        <w:lastRenderedPageBreak/>
        <w:fldChar w:fldCharType="begin"/>
      </w:r>
      <w:r>
        <w:rPr>
          <w:rFonts w:eastAsia="宋体"/>
          <w:lang w:val="en-US"/>
        </w:rPr>
        <w:instrText xml:space="preserve"> </w:instrText>
      </w:r>
      <w:r>
        <w:rPr>
          <w:rFonts w:eastAsia="宋体" w:hint="eastAsia"/>
          <w:lang w:val="en-US"/>
        </w:rPr>
        <w:instrText>eq \o\ac(</w:instrText>
      </w:r>
      <w:r>
        <w:rPr>
          <w:rFonts w:eastAsia="宋体" w:hint="eastAsia"/>
          <w:lang w:val="en-US"/>
        </w:rPr>
        <w:instrText>○</w:instrText>
      </w:r>
      <w:r>
        <w:rPr>
          <w:rFonts w:eastAsia="宋体" w:hint="eastAsia"/>
          <w:lang w:val="en-US"/>
        </w:rPr>
        <w:instrText>,3)</w:instrText>
      </w:r>
      <w:r>
        <w:rPr>
          <w:lang w:val="en-US"/>
        </w:rPr>
        <w:fldChar w:fldCharType="end"/>
      </w:r>
      <w:r w:rsidR="00285011" w:rsidRPr="00285011">
        <w:rPr>
          <w:rFonts w:hint="eastAsia"/>
          <w:lang w:val="en-US"/>
        </w:rPr>
        <w:t>共模抑制：抑制在平衡线路上的、相位相同的噪声（共模噪声），只让差分信号通过。</w:t>
      </w:r>
    </w:p>
    <w:p w14:paraId="471E9876" w14:textId="5F606A56" w:rsidR="000C2377" w:rsidRDefault="000C2377" w:rsidP="00285011">
      <w:pPr>
        <w:pStyle w:val="a"/>
        <w:numPr>
          <w:ilvl w:val="0"/>
          <w:numId w:val="0"/>
        </w:numPr>
        <w:rPr>
          <w:lang w:val="en-US"/>
        </w:rPr>
      </w:pPr>
      <w:r>
        <w:rPr>
          <w:lang w:val="en-US"/>
        </w:rPr>
        <w:t>3.</w:t>
      </w:r>
      <w:r>
        <w:rPr>
          <w:rFonts w:hint="eastAsia"/>
          <w:lang w:val="en-US"/>
        </w:rPr>
        <w:t xml:space="preserve"> </w:t>
      </w:r>
      <w:r>
        <w:rPr>
          <w:rFonts w:hint="eastAsia"/>
          <w:lang w:val="en-US"/>
        </w:rPr>
        <w:t>巴伦的放置位置</w:t>
      </w:r>
    </w:p>
    <w:p w14:paraId="6C363CC1" w14:textId="4F746DDA" w:rsidR="000C2377" w:rsidRDefault="000C2377" w:rsidP="00285011">
      <w:pPr>
        <w:pStyle w:val="a"/>
        <w:numPr>
          <w:ilvl w:val="0"/>
          <w:numId w:val="0"/>
        </w:numPr>
        <w:rPr>
          <w:lang w:val="en-US"/>
        </w:rPr>
      </w:pPr>
      <w:r>
        <w:rPr>
          <w:rFonts w:hint="eastAsia"/>
          <w:noProof/>
          <w:lang w:val="en-US"/>
        </w:rPr>
        <w:drawing>
          <wp:inline distT="0" distB="0" distL="0" distR="0" wp14:anchorId="75926E4A" wp14:editId="7189C01C">
            <wp:extent cx="4313555" cy="1120270"/>
            <wp:effectExtent l="0" t="0" r="4445" b="0"/>
            <wp:docPr id="1205220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64065" name="图片 2008064065"/>
                    <pic:cNvPicPr/>
                  </pic:nvPicPr>
                  <pic:blipFill rotWithShape="1">
                    <a:blip r:embed="rId7" cstate="print">
                      <a:extLst>
                        <a:ext uri="{28A0092B-C50C-407E-A947-70E740481C1C}">
                          <a14:useLocalDpi xmlns:a14="http://schemas.microsoft.com/office/drawing/2010/main" val="0"/>
                        </a:ext>
                      </a:extLst>
                    </a:blip>
                    <a:srcRect l="68618" t="18518" r="6" b="14368"/>
                    <a:stretch>
                      <a:fillRect/>
                    </a:stretch>
                  </pic:blipFill>
                  <pic:spPr bwMode="auto">
                    <a:xfrm>
                      <a:off x="0" y="0"/>
                      <a:ext cx="4373474" cy="113583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lang w:val="en-US"/>
        </w:rPr>
        <w:drawing>
          <wp:inline distT="0" distB="0" distL="0" distR="0" wp14:anchorId="40A72D9F" wp14:editId="215FC15D">
            <wp:extent cx="4386580" cy="1365160"/>
            <wp:effectExtent l="0" t="0" r="0" b="0"/>
            <wp:docPr id="889306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64065" name="图片 2008064065"/>
                    <pic:cNvPicPr/>
                  </pic:nvPicPr>
                  <pic:blipFill rotWithShape="1">
                    <a:blip r:embed="rId8" cstate="print">
                      <a:extLst>
                        <a:ext uri="{28A0092B-C50C-407E-A947-70E740481C1C}">
                          <a14:useLocalDpi xmlns:a14="http://schemas.microsoft.com/office/drawing/2010/main" val="0"/>
                        </a:ext>
                      </a:extLst>
                    </a:blip>
                    <a:srcRect l="35820" t="10690" r="32600" b="8362"/>
                    <a:stretch>
                      <a:fillRect/>
                    </a:stretch>
                  </pic:blipFill>
                  <pic:spPr bwMode="auto">
                    <a:xfrm>
                      <a:off x="0" y="0"/>
                      <a:ext cx="4386795" cy="136522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lang w:val="en-US"/>
        </w:rPr>
        <w:drawing>
          <wp:inline distT="0" distB="0" distL="0" distR="0" wp14:anchorId="121D420C" wp14:editId="6CA2172B">
            <wp:extent cx="4424281" cy="1532586"/>
            <wp:effectExtent l="0" t="0" r="0" b="4445"/>
            <wp:docPr id="200806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64065" name="图片 2008064065"/>
                    <pic:cNvPicPr/>
                  </pic:nvPicPr>
                  <pic:blipFill rotWithShape="1">
                    <a:blip r:embed="rId9" cstate="print">
                      <a:extLst>
                        <a:ext uri="{28A0092B-C50C-407E-A947-70E740481C1C}">
                          <a14:useLocalDpi xmlns:a14="http://schemas.microsoft.com/office/drawing/2010/main" val="0"/>
                        </a:ext>
                      </a:extLst>
                    </a:blip>
                    <a:srcRect r="64950"/>
                    <a:stretch>
                      <a:fillRect/>
                    </a:stretch>
                  </pic:blipFill>
                  <pic:spPr bwMode="auto">
                    <a:xfrm>
                      <a:off x="0" y="0"/>
                      <a:ext cx="4463582" cy="1546200"/>
                    </a:xfrm>
                    <a:prstGeom prst="rect">
                      <a:avLst/>
                    </a:prstGeom>
                    <a:ln>
                      <a:noFill/>
                    </a:ln>
                    <a:extLst>
                      <a:ext uri="{53640926-AAD7-44D8-BBD7-CCE9431645EC}">
                        <a14:shadowObscured xmlns:a14="http://schemas.microsoft.com/office/drawing/2010/main"/>
                      </a:ext>
                    </a:extLst>
                  </pic:spPr>
                </pic:pic>
              </a:graphicData>
            </a:graphic>
          </wp:inline>
        </w:drawing>
      </w:r>
    </w:p>
    <w:p w14:paraId="09A00B77" w14:textId="382488E3" w:rsidR="000C2377" w:rsidRDefault="000C2377" w:rsidP="00285011">
      <w:pPr>
        <w:pStyle w:val="a"/>
        <w:numPr>
          <w:ilvl w:val="0"/>
          <w:numId w:val="0"/>
        </w:numPr>
        <w:rPr>
          <w:lang w:val="en-US"/>
        </w:rPr>
      </w:pPr>
      <w:r w:rsidRPr="000C2377">
        <w:rPr>
          <w:rFonts w:hint="eastAsia"/>
          <w:b/>
          <w:bCs/>
          <w:lang w:val="en-US"/>
        </w:rPr>
        <w:t>混频器的本振（</w:t>
      </w:r>
      <w:r w:rsidRPr="000C2377">
        <w:rPr>
          <w:rFonts w:hint="eastAsia"/>
          <w:b/>
          <w:bCs/>
          <w:lang w:val="en-US"/>
        </w:rPr>
        <w:t>LO</w:t>
      </w:r>
      <w:r w:rsidRPr="000C2377">
        <w:rPr>
          <w:rFonts w:hint="eastAsia"/>
          <w:b/>
          <w:bCs/>
          <w:lang w:val="en-US"/>
        </w:rPr>
        <w:t>）或射频（</w:t>
      </w:r>
      <w:r w:rsidRPr="000C2377">
        <w:rPr>
          <w:rFonts w:hint="eastAsia"/>
          <w:b/>
          <w:bCs/>
          <w:lang w:val="en-US"/>
        </w:rPr>
        <w:t>RF</w:t>
      </w:r>
      <w:r w:rsidRPr="000C2377">
        <w:rPr>
          <w:rFonts w:hint="eastAsia"/>
          <w:b/>
          <w:bCs/>
          <w:lang w:val="en-US"/>
        </w:rPr>
        <w:t>）端口</w:t>
      </w:r>
      <w:r w:rsidRPr="000C2377">
        <w:rPr>
          <w:rFonts w:hint="eastAsia"/>
          <w:lang w:val="en-US"/>
        </w:rPr>
        <w:t>：现代高性能混频器通常设计为平衡结构（如双平衡混频器），以获得更好的</w:t>
      </w:r>
      <w:r w:rsidRPr="000C2377">
        <w:rPr>
          <w:rFonts w:hint="eastAsia"/>
          <w:u w:val="single"/>
          <w:lang w:val="en-US"/>
        </w:rPr>
        <w:t>线性度</w:t>
      </w:r>
      <w:r w:rsidRPr="000C2377">
        <w:rPr>
          <w:rFonts w:hint="eastAsia"/>
          <w:lang w:val="en-US"/>
        </w:rPr>
        <w:t>和</w:t>
      </w:r>
      <w:r w:rsidRPr="000C2377">
        <w:rPr>
          <w:rFonts w:hint="eastAsia"/>
          <w:u w:val="single"/>
          <w:lang w:val="en-US"/>
        </w:rPr>
        <w:t>端口隔离度</w:t>
      </w:r>
      <w:r w:rsidRPr="000C2377">
        <w:rPr>
          <w:rFonts w:hint="eastAsia"/>
          <w:lang w:val="en-US"/>
        </w:rPr>
        <w:t>。因此需要巴伦将单端输入信号转换为平衡信号送入混频器。</w:t>
      </w:r>
    </w:p>
    <w:p w14:paraId="646F7CEC" w14:textId="55C9F19F" w:rsidR="0074764E" w:rsidRDefault="0074764E" w:rsidP="0074764E">
      <w:pPr>
        <w:pStyle w:val="1"/>
        <w:spacing w:before="1380"/>
      </w:pPr>
      <w:r>
        <w:rPr>
          <w:rFonts w:hint="eastAsia"/>
        </w:rPr>
        <w:t>第</w:t>
      </w:r>
      <w:r>
        <w:rPr>
          <w:rFonts w:hint="eastAsia"/>
        </w:rPr>
        <w:t>五</w:t>
      </w:r>
      <w:r>
        <w:rPr>
          <w:rFonts w:hint="eastAsia"/>
        </w:rPr>
        <w:t>章概念解释</w:t>
      </w:r>
    </w:p>
    <w:p w14:paraId="0094B850" w14:textId="33B5532F" w:rsidR="0074764E" w:rsidRDefault="0074764E" w:rsidP="0074764E">
      <w:pPr>
        <w:pStyle w:val="a"/>
        <w:rPr>
          <w:lang w:val="en-US"/>
        </w:rPr>
      </w:pPr>
      <w:r>
        <w:rPr>
          <w:rFonts w:hint="eastAsia"/>
          <w:lang w:val="en-US"/>
        </w:rPr>
        <w:t>全波整流与半波整流</w:t>
      </w:r>
    </w:p>
    <w:tbl>
      <w:tblPr>
        <w:tblStyle w:val="afb"/>
        <w:tblW w:w="0" w:type="auto"/>
        <w:tblBorders>
          <w:top w:val="none" w:sz="0" w:space="0" w:color="auto"/>
          <w:left w:val="none" w:sz="0" w:space="0" w:color="auto"/>
          <w:bottom w:val="none" w:sz="0" w:space="0" w:color="auto"/>
          <w:right w:val="none" w:sz="0" w:space="0" w:color="auto"/>
          <w:insideH w:val="single" w:sz="4" w:space="0" w:color="BFBFBF"/>
          <w:insideV w:val="none" w:sz="0" w:space="0" w:color="auto"/>
        </w:tblBorders>
        <w:tblLook w:val="04A0" w:firstRow="1" w:lastRow="0" w:firstColumn="1" w:lastColumn="0" w:noHBand="0" w:noVBand="1"/>
      </w:tblPr>
      <w:tblGrid>
        <w:gridCol w:w="1154"/>
        <w:gridCol w:w="3704"/>
        <w:gridCol w:w="4169"/>
      </w:tblGrid>
      <w:tr w:rsidR="0074764E" w14:paraId="18E241F8" w14:textId="77777777" w:rsidTr="0074764E">
        <w:trPr>
          <w:trHeight w:val="850"/>
        </w:trPr>
        <w:tc>
          <w:tcPr>
            <w:tcW w:w="0" w:type="auto"/>
            <w:vAlign w:val="center"/>
          </w:tcPr>
          <w:p w14:paraId="63D27D18" w14:textId="1DEDE646" w:rsidR="0074764E" w:rsidRPr="0074764E" w:rsidRDefault="0074764E" w:rsidP="0074764E">
            <w:pPr>
              <w:pStyle w:val="a"/>
              <w:numPr>
                <w:ilvl w:val="0"/>
                <w:numId w:val="0"/>
              </w:numPr>
              <w:jc w:val="center"/>
              <w:rPr>
                <w:rFonts w:hint="eastAsia"/>
                <w:lang w:val="en-US"/>
              </w:rPr>
            </w:pPr>
            <w:r w:rsidRPr="0074764E">
              <w:rPr>
                <w:rFonts w:ascii="Segoe UI" w:hAnsi="Segoe UI" w:cs="Segoe UI"/>
                <w:b/>
                <w:bCs/>
                <w:color w:val="404040"/>
              </w:rPr>
              <w:t>特性</w:t>
            </w:r>
          </w:p>
        </w:tc>
        <w:tc>
          <w:tcPr>
            <w:tcW w:w="0" w:type="auto"/>
            <w:vAlign w:val="center"/>
          </w:tcPr>
          <w:p w14:paraId="1D15E1DB" w14:textId="4AA7C68C"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半波整流</w:t>
            </w:r>
          </w:p>
        </w:tc>
        <w:tc>
          <w:tcPr>
            <w:tcW w:w="0" w:type="auto"/>
            <w:vAlign w:val="center"/>
          </w:tcPr>
          <w:p w14:paraId="6B8643C1" w14:textId="2178CEC4"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全波整流</w:t>
            </w:r>
          </w:p>
        </w:tc>
      </w:tr>
      <w:tr w:rsidR="0074764E" w14:paraId="30C00677" w14:textId="77777777" w:rsidTr="0074764E">
        <w:trPr>
          <w:trHeight w:val="850"/>
        </w:trPr>
        <w:tc>
          <w:tcPr>
            <w:tcW w:w="0" w:type="auto"/>
            <w:vAlign w:val="center"/>
          </w:tcPr>
          <w:p w14:paraId="60CEE326" w14:textId="77777777" w:rsidR="0074764E" w:rsidRDefault="0074764E" w:rsidP="0074764E">
            <w:pPr>
              <w:pStyle w:val="a"/>
              <w:numPr>
                <w:ilvl w:val="0"/>
                <w:numId w:val="0"/>
              </w:numPr>
              <w:jc w:val="center"/>
              <w:rPr>
                <w:rStyle w:val="af3"/>
                <w:rFonts w:ascii="Segoe UI" w:hAnsi="Segoe UI" w:cs="Segoe UI"/>
                <w:color w:val="404040"/>
                <w:sz w:val="28"/>
                <w:szCs w:val="28"/>
              </w:rPr>
            </w:pPr>
            <w:r w:rsidRPr="0074764E">
              <w:rPr>
                <w:rStyle w:val="af3"/>
                <w:rFonts w:ascii="Segoe UI" w:hAnsi="Segoe UI" w:cs="Segoe UI"/>
                <w:color w:val="404040"/>
                <w:sz w:val="28"/>
                <w:szCs w:val="28"/>
              </w:rPr>
              <w:t>工作</w:t>
            </w:r>
          </w:p>
          <w:p w14:paraId="3B098E80" w14:textId="5A614632" w:rsidR="0074764E" w:rsidRPr="0074764E" w:rsidRDefault="0074764E" w:rsidP="0074764E">
            <w:pPr>
              <w:pStyle w:val="a"/>
              <w:numPr>
                <w:ilvl w:val="0"/>
                <w:numId w:val="0"/>
              </w:numPr>
              <w:jc w:val="center"/>
              <w:rPr>
                <w:rFonts w:hint="eastAsia"/>
                <w:sz w:val="28"/>
                <w:szCs w:val="28"/>
                <w:lang w:val="en-US"/>
              </w:rPr>
            </w:pPr>
            <w:r w:rsidRPr="0074764E">
              <w:rPr>
                <w:rStyle w:val="af3"/>
                <w:rFonts w:ascii="Segoe UI" w:hAnsi="Segoe UI" w:cs="Segoe UI"/>
                <w:color w:val="404040"/>
                <w:sz w:val="28"/>
                <w:szCs w:val="28"/>
              </w:rPr>
              <w:t>原理</w:t>
            </w:r>
          </w:p>
        </w:tc>
        <w:tc>
          <w:tcPr>
            <w:tcW w:w="0" w:type="auto"/>
            <w:vAlign w:val="center"/>
          </w:tcPr>
          <w:p w14:paraId="78ACA24F" w14:textId="62392AD0"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只允许输入信号的</w:t>
            </w:r>
            <w:r w:rsidRPr="0074764E">
              <w:rPr>
                <w:rStyle w:val="af3"/>
                <w:rFonts w:ascii="Segoe UI" w:hAnsi="Segoe UI" w:cs="Segoe UI"/>
                <w:color w:val="404040"/>
              </w:rPr>
              <w:t>一个半周</w:t>
            </w:r>
            <w:r w:rsidRPr="0074764E">
              <w:rPr>
                <w:rFonts w:ascii="Segoe UI" w:hAnsi="Segoe UI" w:cs="Segoe UI"/>
                <w:color w:val="404040"/>
              </w:rPr>
              <w:t>（通常为正半周）通过</w:t>
            </w:r>
          </w:p>
        </w:tc>
        <w:tc>
          <w:tcPr>
            <w:tcW w:w="0" w:type="auto"/>
            <w:vAlign w:val="center"/>
          </w:tcPr>
          <w:p w14:paraId="11DB9A6D" w14:textId="462C51BE"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允许输入信号的</w:t>
            </w:r>
            <w:r w:rsidRPr="0074764E">
              <w:rPr>
                <w:rStyle w:val="af3"/>
                <w:rFonts w:ascii="Segoe UI" w:hAnsi="Segoe UI" w:cs="Segoe UI"/>
                <w:color w:val="404040"/>
              </w:rPr>
              <w:t>正、负两个半周</w:t>
            </w:r>
            <w:r w:rsidRPr="0074764E">
              <w:rPr>
                <w:rFonts w:ascii="Segoe UI" w:hAnsi="Segoe UI" w:cs="Segoe UI"/>
                <w:color w:val="404040"/>
              </w:rPr>
              <w:t>都通过，并转换为同一方向</w:t>
            </w:r>
          </w:p>
        </w:tc>
      </w:tr>
      <w:tr w:rsidR="0074764E" w14:paraId="4E74CE4C" w14:textId="77777777" w:rsidTr="0074764E">
        <w:trPr>
          <w:trHeight w:val="850"/>
        </w:trPr>
        <w:tc>
          <w:tcPr>
            <w:tcW w:w="0" w:type="auto"/>
            <w:vAlign w:val="center"/>
          </w:tcPr>
          <w:p w14:paraId="51C4C5EA" w14:textId="2D48BA3F"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lastRenderedPageBreak/>
              <w:t>二极管数量</w:t>
            </w:r>
          </w:p>
        </w:tc>
        <w:tc>
          <w:tcPr>
            <w:tcW w:w="0" w:type="auto"/>
            <w:vAlign w:val="center"/>
          </w:tcPr>
          <w:p w14:paraId="04E9952D" w14:textId="5A1DBCA8"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 xml:space="preserve">1 </w:t>
            </w:r>
            <w:r w:rsidRPr="0074764E">
              <w:rPr>
                <w:rFonts w:ascii="Segoe UI" w:hAnsi="Segoe UI" w:cs="Segoe UI"/>
                <w:color w:val="404040"/>
              </w:rPr>
              <w:t>个</w:t>
            </w:r>
          </w:p>
        </w:tc>
        <w:tc>
          <w:tcPr>
            <w:tcW w:w="0" w:type="auto"/>
            <w:vAlign w:val="center"/>
          </w:tcPr>
          <w:p w14:paraId="100C99CC" w14:textId="41DB5498"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 xml:space="preserve">4 </w:t>
            </w:r>
            <w:r w:rsidRPr="0074764E">
              <w:rPr>
                <w:rFonts w:ascii="Segoe UI" w:hAnsi="Segoe UI" w:cs="Segoe UI"/>
                <w:color w:val="404040"/>
              </w:rPr>
              <w:t>个（桥式）或</w:t>
            </w:r>
            <w:r w:rsidRPr="0074764E">
              <w:rPr>
                <w:rFonts w:ascii="Segoe UI" w:hAnsi="Segoe UI" w:cs="Segoe UI"/>
                <w:color w:val="404040"/>
              </w:rPr>
              <w:t xml:space="preserve"> 2 </w:t>
            </w:r>
            <w:r w:rsidRPr="0074764E">
              <w:rPr>
                <w:rFonts w:ascii="Segoe UI" w:hAnsi="Segoe UI" w:cs="Segoe UI"/>
                <w:color w:val="404040"/>
              </w:rPr>
              <w:t>个（带中心抽头变压器）</w:t>
            </w:r>
          </w:p>
        </w:tc>
      </w:tr>
      <w:tr w:rsidR="0074764E" w14:paraId="20660484" w14:textId="77777777" w:rsidTr="0074764E">
        <w:trPr>
          <w:trHeight w:val="850"/>
        </w:trPr>
        <w:tc>
          <w:tcPr>
            <w:tcW w:w="0" w:type="auto"/>
            <w:vAlign w:val="center"/>
          </w:tcPr>
          <w:p w14:paraId="2FD261F5" w14:textId="77777777" w:rsidR="0074764E" w:rsidRDefault="0074764E" w:rsidP="0074764E">
            <w:pPr>
              <w:pStyle w:val="a"/>
              <w:numPr>
                <w:ilvl w:val="0"/>
                <w:numId w:val="0"/>
              </w:numPr>
              <w:jc w:val="center"/>
              <w:rPr>
                <w:rStyle w:val="af3"/>
                <w:rFonts w:ascii="Segoe UI" w:hAnsi="Segoe UI" w:cs="Segoe UI"/>
                <w:color w:val="404040"/>
              </w:rPr>
            </w:pPr>
            <w:r w:rsidRPr="0074764E">
              <w:rPr>
                <w:rStyle w:val="af3"/>
                <w:rFonts w:ascii="Segoe UI" w:hAnsi="Segoe UI" w:cs="Segoe UI"/>
                <w:color w:val="404040"/>
              </w:rPr>
              <w:t>输出</w:t>
            </w:r>
          </w:p>
          <w:p w14:paraId="721B135F" w14:textId="221C3963"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频率</w:t>
            </w:r>
          </w:p>
        </w:tc>
        <w:tc>
          <w:tcPr>
            <w:tcW w:w="0" w:type="auto"/>
            <w:vAlign w:val="center"/>
          </w:tcPr>
          <w:p w14:paraId="13C31495" w14:textId="6CA4B1AB"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与输入频率相同（如</w:t>
            </w:r>
            <w:r w:rsidRPr="0074764E">
              <w:rPr>
                <w:rFonts w:ascii="Segoe UI" w:hAnsi="Segoe UI" w:cs="Segoe UI"/>
                <w:color w:val="404040"/>
              </w:rPr>
              <w:t xml:space="preserve"> 50Hz</w:t>
            </w:r>
            <w:r w:rsidRPr="0074764E">
              <w:rPr>
                <w:rFonts w:ascii="Segoe UI" w:hAnsi="Segoe UI" w:cs="Segoe UI"/>
                <w:color w:val="404040"/>
              </w:rPr>
              <w:t>）</w:t>
            </w:r>
          </w:p>
        </w:tc>
        <w:tc>
          <w:tcPr>
            <w:tcW w:w="0" w:type="auto"/>
            <w:vAlign w:val="center"/>
          </w:tcPr>
          <w:p w14:paraId="3DF94F5A" w14:textId="0540D44D"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输入频率的两倍</w:t>
            </w:r>
            <w:r w:rsidRPr="0074764E">
              <w:rPr>
                <w:rFonts w:ascii="Segoe UI" w:hAnsi="Segoe UI" w:cs="Segoe UI"/>
                <w:color w:val="404040"/>
              </w:rPr>
              <w:t>（如</w:t>
            </w:r>
            <w:r w:rsidRPr="0074764E">
              <w:rPr>
                <w:rFonts w:ascii="Segoe UI" w:hAnsi="Segoe UI" w:cs="Segoe UI"/>
                <w:color w:val="404040"/>
              </w:rPr>
              <w:t xml:space="preserve"> 100Hz</w:t>
            </w:r>
            <w:r w:rsidRPr="0074764E">
              <w:rPr>
                <w:rFonts w:ascii="Segoe UI" w:hAnsi="Segoe UI" w:cs="Segoe UI"/>
                <w:color w:val="404040"/>
              </w:rPr>
              <w:t>）</w:t>
            </w:r>
          </w:p>
        </w:tc>
      </w:tr>
      <w:tr w:rsidR="0074764E" w14:paraId="32FFD8D3" w14:textId="77777777" w:rsidTr="0074764E">
        <w:trPr>
          <w:trHeight w:val="850"/>
        </w:trPr>
        <w:tc>
          <w:tcPr>
            <w:tcW w:w="0" w:type="auto"/>
            <w:vAlign w:val="center"/>
          </w:tcPr>
          <w:p w14:paraId="04C8071C" w14:textId="231D4619"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平均输出电压</w:t>
            </w:r>
          </w:p>
        </w:tc>
        <w:tc>
          <w:tcPr>
            <w:tcW w:w="0" w:type="auto"/>
            <w:vAlign w:val="center"/>
          </w:tcPr>
          <w:p w14:paraId="08C577C5" w14:textId="4B99C5B3"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较低</w:t>
            </w:r>
            <w:r w:rsidRPr="0074764E">
              <w:rPr>
                <w:rFonts w:ascii="Segoe UI" w:hAnsi="Segoe UI" w:cs="Segoe UI"/>
                <w:color w:val="404040"/>
              </w:rPr>
              <w:t xml:space="preserve"> (</w:t>
            </w:r>
            <m:oMath>
              <m:r>
                <w:rPr>
                  <w:rFonts w:ascii="Cambria Math" w:hAnsi="Cambria Math" w:cs="Segoe UI"/>
                  <w:color w:val="404040"/>
                </w:rPr>
                <m:t xml:space="preserve">≈ 0.318  </m:t>
              </m:r>
              <m:sSub>
                <m:sSubPr>
                  <m:ctrlPr>
                    <w:rPr>
                      <w:rFonts w:ascii="Cambria Math" w:hAnsi="Cambria Math" w:cs="Segoe UI"/>
                      <w:i/>
                      <w:color w:val="404040"/>
                    </w:rPr>
                  </m:ctrlPr>
                </m:sSubPr>
                <m:e>
                  <m:r>
                    <w:rPr>
                      <w:rFonts w:ascii="Cambria Math" w:hAnsi="Cambria Math" w:cs="Segoe UI"/>
                      <w:color w:val="404040"/>
                    </w:rPr>
                    <m:t>V</m:t>
                  </m:r>
                </m:e>
                <m:sub>
                  <m:r>
                    <w:rPr>
                      <w:rFonts w:ascii="Cambria Math" w:hAnsi="Cambria Math" w:cs="Segoe UI"/>
                      <w:color w:val="404040"/>
                    </w:rPr>
                    <m:t>p</m:t>
                  </m:r>
                </m:sub>
              </m:sSub>
            </m:oMath>
            <w:r w:rsidRPr="0074764E">
              <w:rPr>
                <w:rFonts w:ascii="Segoe UI" w:hAnsi="Segoe UI" w:cs="Segoe UI"/>
                <w:color w:val="404040"/>
              </w:rPr>
              <w:t>)</w:t>
            </w:r>
          </w:p>
        </w:tc>
        <w:tc>
          <w:tcPr>
            <w:tcW w:w="0" w:type="auto"/>
            <w:vAlign w:val="center"/>
          </w:tcPr>
          <w:p w14:paraId="1A9075B1" w14:textId="74E55BD7"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较高</w:t>
            </w:r>
            <w:r w:rsidRPr="0074764E">
              <w:rPr>
                <w:rFonts w:ascii="Segoe UI" w:hAnsi="Segoe UI" w:cs="Segoe UI"/>
                <w:color w:val="404040"/>
              </w:rPr>
              <w:t xml:space="preserve"> (</w:t>
            </w:r>
            <m:oMath>
              <m:r>
                <w:rPr>
                  <w:rFonts w:ascii="Cambria Math" w:hAnsi="Cambria Math" w:cs="Segoe UI"/>
                  <w:color w:val="404040"/>
                </w:rPr>
                <m:t xml:space="preserve">≈ 0.637 </m:t>
              </m:r>
              <m:sSub>
                <m:sSubPr>
                  <m:ctrlPr>
                    <w:rPr>
                      <w:rFonts w:ascii="Cambria Math" w:hAnsi="Cambria Math" w:cs="Segoe UI"/>
                      <w:i/>
                      <w:color w:val="404040"/>
                    </w:rPr>
                  </m:ctrlPr>
                </m:sSubPr>
                <m:e>
                  <m:r>
                    <w:rPr>
                      <w:rFonts w:ascii="Cambria Math" w:hAnsi="Cambria Math" w:cs="Segoe UI"/>
                      <w:color w:val="404040"/>
                    </w:rPr>
                    <m:t>V</m:t>
                  </m:r>
                </m:e>
                <m:sub>
                  <m:r>
                    <w:rPr>
                      <w:rFonts w:ascii="Cambria Math" w:hAnsi="Cambria Math" w:cs="Segoe UI"/>
                      <w:color w:val="404040"/>
                    </w:rPr>
                    <m:t>p</m:t>
                  </m:r>
                </m:sub>
              </m:sSub>
            </m:oMath>
            <w:r w:rsidRPr="0074764E">
              <w:rPr>
                <w:rFonts w:ascii="Segoe UI" w:hAnsi="Segoe UI" w:cs="Segoe UI"/>
                <w:color w:val="404040"/>
              </w:rPr>
              <w:t>)</w:t>
            </w:r>
          </w:p>
        </w:tc>
      </w:tr>
      <w:tr w:rsidR="0074764E" w14:paraId="6D933721" w14:textId="77777777" w:rsidTr="0074764E">
        <w:trPr>
          <w:trHeight w:val="850"/>
        </w:trPr>
        <w:tc>
          <w:tcPr>
            <w:tcW w:w="0" w:type="auto"/>
            <w:vAlign w:val="center"/>
          </w:tcPr>
          <w:p w14:paraId="1C2DE21C" w14:textId="0325C76C"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效率</w:t>
            </w:r>
          </w:p>
        </w:tc>
        <w:tc>
          <w:tcPr>
            <w:tcW w:w="0" w:type="auto"/>
            <w:vAlign w:val="center"/>
          </w:tcPr>
          <w:p w14:paraId="2747FC47" w14:textId="5B602B76"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低</w:t>
            </w:r>
            <w:r w:rsidRPr="0074764E">
              <w:rPr>
                <w:rFonts w:ascii="Segoe UI" w:hAnsi="Segoe UI" w:cs="Segoe UI"/>
                <w:color w:val="404040"/>
              </w:rPr>
              <w:t xml:space="preserve"> (</w:t>
            </w:r>
            <w:r w:rsidRPr="0074764E">
              <w:rPr>
                <w:rFonts w:ascii="Segoe UI" w:hAnsi="Segoe UI" w:cs="Segoe UI"/>
                <w:color w:val="404040"/>
              </w:rPr>
              <w:t>约</w:t>
            </w:r>
            <w:r w:rsidRPr="0074764E">
              <w:rPr>
                <w:rFonts w:ascii="Segoe UI" w:hAnsi="Segoe UI" w:cs="Segoe UI"/>
                <w:color w:val="404040"/>
              </w:rPr>
              <w:t xml:space="preserve"> 40.6%)</w:t>
            </w:r>
          </w:p>
        </w:tc>
        <w:tc>
          <w:tcPr>
            <w:tcW w:w="0" w:type="auto"/>
            <w:vAlign w:val="center"/>
          </w:tcPr>
          <w:p w14:paraId="0FA5FACD" w14:textId="137034AD"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高</w:t>
            </w:r>
            <w:r w:rsidRPr="0074764E">
              <w:rPr>
                <w:rFonts w:ascii="Segoe UI" w:hAnsi="Segoe UI" w:cs="Segoe UI"/>
                <w:color w:val="404040"/>
              </w:rPr>
              <w:t xml:space="preserve"> (</w:t>
            </w:r>
            <w:r w:rsidRPr="0074764E">
              <w:rPr>
                <w:rFonts w:ascii="Segoe UI" w:hAnsi="Segoe UI" w:cs="Segoe UI"/>
                <w:color w:val="404040"/>
              </w:rPr>
              <w:t>约</w:t>
            </w:r>
            <w:r w:rsidRPr="0074764E">
              <w:rPr>
                <w:rFonts w:ascii="Segoe UI" w:hAnsi="Segoe UI" w:cs="Segoe UI"/>
                <w:color w:val="404040"/>
              </w:rPr>
              <w:t xml:space="preserve"> 81.2%)</w:t>
            </w:r>
          </w:p>
        </w:tc>
      </w:tr>
      <w:tr w:rsidR="0074764E" w14:paraId="66708265" w14:textId="77777777" w:rsidTr="0074764E">
        <w:trPr>
          <w:trHeight w:val="850"/>
        </w:trPr>
        <w:tc>
          <w:tcPr>
            <w:tcW w:w="0" w:type="auto"/>
            <w:vAlign w:val="center"/>
          </w:tcPr>
          <w:p w14:paraId="43B6D0B8" w14:textId="52A17D0E"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纹波</w:t>
            </w:r>
          </w:p>
        </w:tc>
        <w:tc>
          <w:tcPr>
            <w:tcW w:w="0" w:type="auto"/>
            <w:vAlign w:val="center"/>
          </w:tcPr>
          <w:p w14:paraId="5771F3B1" w14:textId="1847625F"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大、频率低，</w:t>
            </w:r>
            <w:r w:rsidRPr="0074764E">
              <w:rPr>
                <w:rStyle w:val="af3"/>
                <w:rFonts w:ascii="Segoe UI" w:hAnsi="Segoe UI" w:cs="Segoe UI"/>
                <w:color w:val="404040"/>
              </w:rPr>
              <w:t>更难滤波</w:t>
            </w:r>
          </w:p>
        </w:tc>
        <w:tc>
          <w:tcPr>
            <w:tcW w:w="0" w:type="auto"/>
            <w:vAlign w:val="center"/>
          </w:tcPr>
          <w:p w14:paraId="499EA6C4" w14:textId="059599A7"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小、频率高，</w:t>
            </w:r>
            <w:r w:rsidRPr="0074764E">
              <w:rPr>
                <w:rStyle w:val="af3"/>
                <w:rFonts w:ascii="Segoe UI" w:hAnsi="Segoe UI" w:cs="Segoe UI"/>
                <w:color w:val="404040"/>
              </w:rPr>
              <w:t>更容易滤波</w:t>
            </w:r>
          </w:p>
        </w:tc>
      </w:tr>
      <w:tr w:rsidR="0074764E" w14:paraId="5C73D2CD" w14:textId="77777777" w:rsidTr="0074764E">
        <w:trPr>
          <w:trHeight w:val="850"/>
        </w:trPr>
        <w:tc>
          <w:tcPr>
            <w:tcW w:w="0" w:type="auto"/>
            <w:vAlign w:val="center"/>
          </w:tcPr>
          <w:p w14:paraId="05474AB1" w14:textId="5734458D"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应用</w:t>
            </w:r>
          </w:p>
        </w:tc>
        <w:tc>
          <w:tcPr>
            <w:tcW w:w="0" w:type="auto"/>
            <w:vAlign w:val="center"/>
          </w:tcPr>
          <w:p w14:paraId="1B090E4B" w14:textId="0B5D20AC" w:rsidR="0074764E" w:rsidRPr="0074764E" w:rsidRDefault="0074764E" w:rsidP="0074764E">
            <w:pPr>
              <w:pStyle w:val="a"/>
              <w:numPr>
                <w:ilvl w:val="0"/>
                <w:numId w:val="0"/>
              </w:numPr>
              <w:jc w:val="center"/>
              <w:rPr>
                <w:rFonts w:hint="eastAsia"/>
                <w:lang w:val="en-US"/>
              </w:rPr>
            </w:pPr>
            <w:r w:rsidRPr="0074764E">
              <w:rPr>
                <w:rFonts w:ascii="Segoe UI" w:hAnsi="Segoe UI" w:cs="Segoe UI"/>
                <w:color w:val="404040"/>
              </w:rPr>
              <w:t>仅用于要求极低、简单且效率无关紧要的场合</w:t>
            </w:r>
          </w:p>
        </w:tc>
        <w:tc>
          <w:tcPr>
            <w:tcW w:w="0" w:type="auto"/>
            <w:vAlign w:val="center"/>
          </w:tcPr>
          <w:p w14:paraId="45760A3E" w14:textId="0EBB0FEC" w:rsidR="0074764E" w:rsidRPr="0074764E" w:rsidRDefault="0074764E" w:rsidP="0074764E">
            <w:pPr>
              <w:pStyle w:val="a"/>
              <w:numPr>
                <w:ilvl w:val="0"/>
                <w:numId w:val="0"/>
              </w:numPr>
              <w:jc w:val="center"/>
              <w:rPr>
                <w:rFonts w:hint="eastAsia"/>
                <w:lang w:val="en-US"/>
              </w:rPr>
            </w:pPr>
            <w:r w:rsidRPr="0074764E">
              <w:rPr>
                <w:rStyle w:val="af3"/>
                <w:rFonts w:ascii="Segoe UI" w:hAnsi="Segoe UI" w:cs="Segoe UI"/>
                <w:color w:val="404040"/>
              </w:rPr>
              <w:t>绝大多数电源电路</w:t>
            </w:r>
            <w:r w:rsidRPr="0074764E">
              <w:rPr>
                <w:rFonts w:ascii="Segoe UI" w:hAnsi="Segoe UI" w:cs="Segoe UI"/>
                <w:color w:val="404040"/>
              </w:rPr>
              <w:t>的首选方案</w:t>
            </w:r>
          </w:p>
        </w:tc>
      </w:tr>
    </w:tbl>
    <w:p w14:paraId="30F9C110" w14:textId="77777777" w:rsidR="0074764E" w:rsidRDefault="0074764E" w:rsidP="0074764E">
      <w:pPr>
        <w:pStyle w:val="a"/>
        <w:numPr>
          <w:ilvl w:val="0"/>
          <w:numId w:val="0"/>
        </w:numPr>
        <w:rPr>
          <w:lang w:val="en-US"/>
        </w:rPr>
      </w:pPr>
    </w:p>
    <w:p w14:paraId="45EB731B" w14:textId="77777777" w:rsidR="00D01E35" w:rsidRDefault="00D01E35" w:rsidP="00D01E35">
      <w:pPr>
        <w:pStyle w:val="a"/>
        <w:numPr>
          <w:ilvl w:val="0"/>
          <w:numId w:val="0"/>
        </w:numPr>
        <w:rPr>
          <w:lang w:val="en-US"/>
        </w:rPr>
      </w:pPr>
      <w:r w:rsidRPr="00D01E35">
        <w:rPr>
          <w:rFonts w:hint="eastAsia"/>
          <w:lang w:val="en-US"/>
        </w:rPr>
        <w:t>1.</w:t>
      </w:r>
      <w:r>
        <w:rPr>
          <w:rFonts w:hint="eastAsia"/>
          <w:lang w:val="en-US"/>
        </w:rPr>
        <w:t xml:space="preserve"> </w:t>
      </w:r>
      <w:r>
        <w:rPr>
          <w:rFonts w:hint="eastAsia"/>
          <w:lang w:val="en-US"/>
        </w:rPr>
        <w:t>概念</w:t>
      </w:r>
    </w:p>
    <w:p w14:paraId="5F9A15AE" w14:textId="4E31DD2D" w:rsidR="0074764E" w:rsidRPr="0074764E" w:rsidRDefault="0074764E" w:rsidP="00D01E35">
      <w:pPr>
        <w:pStyle w:val="a"/>
        <w:numPr>
          <w:ilvl w:val="0"/>
          <w:numId w:val="0"/>
        </w:numPr>
        <w:rPr>
          <w:rFonts w:hint="eastAsia"/>
          <w:lang w:val="en-US"/>
        </w:rPr>
      </w:pPr>
      <w:r w:rsidRPr="0074764E">
        <w:rPr>
          <w:rFonts w:hint="eastAsia"/>
          <w:lang w:val="en-US"/>
        </w:rPr>
        <w:t>全波整流是一种将交流电（</w:t>
      </w:r>
      <w:r w:rsidRPr="0074764E">
        <w:rPr>
          <w:rFonts w:hint="eastAsia"/>
          <w:lang w:val="en-US"/>
        </w:rPr>
        <w:t>AC</w:t>
      </w:r>
      <w:r w:rsidRPr="0074764E">
        <w:rPr>
          <w:rFonts w:hint="eastAsia"/>
          <w:lang w:val="en-US"/>
        </w:rPr>
        <w:t>）转换为直流电（</w:t>
      </w:r>
      <w:r w:rsidRPr="0074764E">
        <w:rPr>
          <w:rFonts w:hint="eastAsia"/>
          <w:lang w:val="en-US"/>
        </w:rPr>
        <w:t>DC</w:t>
      </w:r>
      <w:r w:rsidRPr="0074764E">
        <w:rPr>
          <w:rFonts w:hint="eastAsia"/>
          <w:lang w:val="en-US"/>
        </w:rPr>
        <w:t>）的电路处理过程。</w:t>
      </w:r>
    </w:p>
    <w:p w14:paraId="353EB04B" w14:textId="2D04BFCA" w:rsidR="0074764E" w:rsidRPr="0074764E" w:rsidRDefault="00D01E35" w:rsidP="0074764E">
      <w:pPr>
        <w:pStyle w:val="a"/>
        <w:numPr>
          <w:ilvl w:val="0"/>
          <w:numId w:val="0"/>
        </w:numPr>
        <w:rPr>
          <w:rFonts w:hint="eastAsia"/>
          <w:lang w:val="en-US"/>
        </w:rPr>
      </w:pPr>
      <w:r>
        <w:rPr>
          <w:rFonts w:hint="eastAsia"/>
          <w:lang w:val="en-US"/>
        </w:rPr>
        <w:t xml:space="preserve">2. </w:t>
      </w:r>
      <w:r>
        <w:rPr>
          <w:rFonts w:hint="eastAsia"/>
          <w:lang w:val="en-US"/>
        </w:rPr>
        <w:t>工作原理</w:t>
      </w:r>
    </w:p>
    <w:p w14:paraId="4B0C147D" w14:textId="072C238D" w:rsidR="0074764E" w:rsidRDefault="0074764E" w:rsidP="0074764E">
      <w:pPr>
        <w:pStyle w:val="a"/>
        <w:numPr>
          <w:ilvl w:val="0"/>
          <w:numId w:val="0"/>
        </w:numPr>
        <w:rPr>
          <w:lang w:val="en-US"/>
        </w:rPr>
      </w:pPr>
      <w:r w:rsidRPr="0074764E">
        <w:rPr>
          <w:rFonts w:hint="eastAsia"/>
          <w:lang w:val="en-US"/>
        </w:rPr>
        <w:t>通过二极管的单向导电性，将输入交流信号的两个半周（正半周和负半周）都利用起来，使输出的电流方向变为单一方向。</w:t>
      </w:r>
    </w:p>
    <w:p w14:paraId="387E9441" w14:textId="5D3CF913" w:rsidR="00D01E35" w:rsidRDefault="00D01E35" w:rsidP="0074764E">
      <w:pPr>
        <w:pStyle w:val="a"/>
        <w:numPr>
          <w:ilvl w:val="0"/>
          <w:numId w:val="0"/>
        </w:numPr>
        <w:rPr>
          <w:lang w:val="en-US"/>
        </w:rPr>
      </w:pPr>
      <w:r>
        <w:rPr>
          <w:lang w:val="en-US"/>
        </w:rPr>
        <w:t xml:space="preserve">3. </w:t>
      </w:r>
      <w:r>
        <w:rPr>
          <w:rFonts w:hint="eastAsia"/>
          <w:lang w:val="en-US"/>
        </w:rPr>
        <w:t>作用</w:t>
      </w:r>
    </w:p>
    <w:p w14:paraId="72EF1626" w14:textId="5931A524" w:rsidR="00D01E35" w:rsidRPr="00D01E35" w:rsidRDefault="00D01E35" w:rsidP="0074764E">
      <w:pPr>
        <w:pStyle w:val="a"/>
        <w:numPr>
          <w:ilvl w:val="0"/>
          <w:numId w:val="0"/>
        </w:numPr>
        <w:rPr>
          <w:rFonts w:hint="eastAsia"/>
          <w:lang w:val="en-US"/>
        </w:rPr>
      </w:pPr>
      <w:r>
        <w:rPr>
          <w:rFonts w:hint="eastAsia"/>
          <w:lang w:val="en-US"/>
        </w:rPr>
        <w:t>（</w:t>
      </w:r>
      <w:r w:rsidRPr="0074764E">
        <w:rPr>
          <w:rFonts w:hint="eastAsia"/>
          <w:lang w:val="en-US"/>
        </w:rPr>
        <w:t>核心作用是</w:t>
      </w:r>
      <w:r w:rsidRPr="0074764E">
        <w:rPr>
          <w:rFonts w:hint="eastAsia"/>
          <w:lang w:val="en-US"/>
        </w:rPr>
        <w:t xml:space="preserve"> AC/DC</w:t>
      </w:r>
      <w:r w:rsidRPr="0074764E">
        <w:rPr>
          <w:rFonts w:hint="eastAsia"/>
          <w:lang w:val="en-US"/>
        </w:rPr>
        <w:t>转换</w:t>
      </w:r>
      <w:r>
        <w:rPr>
          <w:rFonts w:hint="eastAsia"/>
          <w:lang w:val="en-US"/>
        </w:rPr>
        <w:t>）</w:t>
      </w:r>
    </w:p>
    <w:p w14:paraId="578B135F" w14:textId="77777777" w:rsidR="00D01E35" w:rsidRPr="00D01E35" w:rsidRDefault="00D01E35" w:rsidP="00D01E35">
      <w:pPr>
        <w:pStyle w:val="a"/>
        <w:numPr>
          <w:ilvl w:val="0"/>
          <w:numId w:val="0"/>
        </w:numPr>
        <w:ind w:firstLine="720"/>
        <w:rPr>
          <w:rFonts w:hint="eastAsia"/>
          <w:lang w:val="en-US"/>
        </w:rPr>
      </w:pPr>
      <w:r w:rsidRPr="00D01E35">
        <w:rPr>
          <w:rFonts w:hint="eastAsia"/>
          <w:lang w:val="en-US"/>
        </w:rPr>
        <w:t>提高效率：与半波整流相比，它利用了输入波形的全部周期，因此在相同的变压器尺寸下，能提供更大的输出功率和更高的转换效率。</w:t>
      </w:r>
    </w:p>
    <w:p w14:paraId="15F2C5AA" w14:textId="0D7310E9" w:rsidR="00D01E35" w:rsidRDefault="00D01E35" w:rsidP="00D01E35">
      <w:pPr>
        <w:pStyle w:val="a"/>
        <w:numPr>
          <w:ilvl w:val="0"/>
          <w:numId w:val="0"/>
        </w:numPr>
        <w:ind w:firstLine="720"/>
        <w:rPr>
          <w:lang w:val="en-US"/>
        </w:rPr>
      </w:pPr>
      <w:r w:rsidRPr="00D01E35">
        <w:rPr>
          <w:rFonts w:hint="eastAsia"/>
          <w:lang w:val="en-US"/>
        </w:rPr>
        <w:t>降低纹波：输出波形的频率是输入的两倍（例如，</w:t>
      </w:r>
      <w:r w:rsidRPr="00D01E35">
        <w:rPr>
          <w:rFonts w:hint="eastAsia"/>
          <w:lang w:val="en-US"/>
        </w:rPr>
        <w:t>50Hz</w:t>
      </w:r>
      <w:r w:rsidRPr="00D01E35">
        <w:rPr>
          <w:rFonts w:hint="eastAsia"/>
          <w:lang w:val="en-US"/>
        </w:rPr>
        <w:t>输入变为</w:t>
      </w:r>
      <w:r w:rsidRPr="00D01E35">
        <w:rPr>
          <w:rFonts w:hint="eastAsia"/>
          <w:lang w:val="en-US"/>
        </w:rPr>
        <w:t>100Hz</w:t>
      </w:r>
      <w:r w:rsidRPr="00D01E35">
        <w:rPr>
          <w:rFonts w:hint="eastAsia"/>
          <w:lang w:val="en-US"/>
        </w:rPr>
        <w:t>输出），这意味着脉动成分变化更快，后续的滤波电路（通常是一个大电容）可以更轻松地将其“平滑”成更稳定的直流电，从而得到纹波更小、质量更高的直流输出。</w:t>
      </w:r>
    </w:p>
    <w:p w14:paraId="6FE89A6B" w14:textId="1E92EF6C" w:rsidR="002304A8" w:rsidRDefault="002304A8" w:rsidP="002304A8">
      <w:pPr>
        <w:pStyle w:val="1"/>
        <w:spacing w:before="1380"/>
      </w:pPr>
      <w:r>
        <w:rPr>
          <w:rFonts w:hint="eastAsia"/>
        </w:rPr>
        <w:lastRenderedPageBreak/>
        <w:t>第</w:t>
      </w:r>
      <w:r>
        <w:rPr>
          <w:rFonts w:hint="eastAsia"/>
        </w:rPr>
        <w:t>六</w:t>
      </w:r>
      <w:r>
        <w:rPr>
          <w:rFonts w:hint="eastAsia"/>
        </w:rPr>
        <w:t>章概念解释</w:t>
      </w:r>
    </w:p>
    <w:p w14:paraId="2BB20729" w14:textId="2A3B55DA" w:rsidR="002304A8" w:rsidRDefault="002304A8" w:rsidP="002304A8">
      <w:pPr>
        <w:pStyle w:val="a"/>
        <w:rPr>
          <w:lang w:val="en-US"/>
        </w:rPr>
      </w:pPr>
      <w:r>
        <w:rPr>
          <w:rFonts w:hint="eastAsia"/>
          <w:lang w:val="en-US"/>
        </w:rPr>
        <w:t>微波振荡器</w:t>
      </w:r>
    </w:p>
    <w:p w14:paraId="189EB324" w14:textId="5369E454" w:rsidR="002304A8" w:rsidRDefault="002304A8" w:rsidP="002304A8">
      <w:pPr>
        <w:pStyle w:val="a"/>
        <w:numPr>
          <w:ilvl w:val="0"/>
          <w:numId w:val="0"/>
        </w:numPr>
        <w:rPr>
          <w:lang w:val="en-US"/>
        </w:rPr>
      </w:pPr>
      <w:r w:rsidRPr="002304A8">
        <w:rPr>
          <w:rFonts w:hint="eastAsia"/>
          <w:lang w:val="en-US"/>
        </w:rPr>
        <w:t>1.</w:t>
      </w:r>
      <w:r>
        <w:rPr>
          <w:rFonts w:hint="eastAsia"/>
          <w:lang w:val="en-US"/>
        </w:rPr>
        <w:t xml:space="preserve"> </w:t>
      </w:r>
      <w:r>
        <w:rPr>
          <w:rFonts w:hint="eastAsia"/>
          <w:lang w:val="en-US"/>
        </w:rPr>
        <w:t>定义</w:t>
      </w:r>
    </w:p>
    <w:p w14:paraId="00A6F1CA" w14:textId="5543504E" w:rsidR="002304A8" w:rsidRDefault="002304A8" w:rsidP="002304A8">
      <w:pPr>
        <w:pStyle w:val="a"/>
        <w:numPr>
          <w:ilvl w:val="0"/>
          <w:numId w:val="0"/>
        </w:numPr>
        <w:rPr>
          <w:lang w:val="en-US"/>
        </w:rPr>
      </w:pPr>
      <w:r w:rsidRPr="002304A8">
        <w:rPr>
          <w:rFonts w:hint="eastAsia"/>
          <w:lang w:val="en-US"/>
        </w:rPr>
        <w:t>一个能够自动将直流电能转换为特定高频微波交流信号的电子电路或组件。</w:t>
      </w:r>
    </w:p>
    <w:p w14:paraId="6F85526D" w14:textId="6F89B063" w:rsidR="002304A8" w:rsidRDefault="002304A8" w:rsidP="002304A8">
      <w:pPr>
        <w:pStyle w:val="a"/>
        <w:numPr>
          <w:ilvl w:val="0"/>
          <w:numId w:val="0"/>
        </w:numPr>
        <w:rPr>
          <w:lang w:val="en-US"/>
        </w:rPr>
      </w:pPr>
      <w:r w:rsidRPr="002304A8">
        <w:rPr>
          <w:rFonts w:hint="eastAsia"/>
          <w:lang w:val="en-US"/>
        </w:rPr>
        <w:t>核心构成部分通常包括：</w:t>
      </w:r>
    </w:p>
    <w:p w14:paraId="1D0C0CBD" w14:textId="77777777" w:rsidR="002304A8" w:rsidRPr="002304A8" w:rsidRDefault="002304A8" w:rsidP="002304A8">
      <w:pPr>
        <w:pStyle w:val="a"/>
        <w:numPr>
          <w:ilvl w:val="0"/>
          <w:numId w:val="0"/>
        </w:numPr>
        <w:ind w:firstLine="720"/>
        <w:rPr>
          <w:rFonts w:hint="eastAsia"/>
          <w:lang w:val="en-US"/>
        </w:rPr>
      </w:pPr>
      <w:r w:rsidRPr="002304A8">
        <w:rPr>
          <w:rFonts w:hint="eastAsia"/>
          <w:b/>
          <w:bCs/>
          <w:lang w:val="en-US"/>
        </w:rPr>
        <w:t>有源器件：</w:t>
      </w:r>
      <w:r w:rsidRPr="002304A8">
        <w:rPr>
          <w:rFonts w:hint="eastAsia"/>
          <w:lang w:val="en-US"/>
        </w:rPr>
        <w:t>提供能量转换和放大，如晶体管（</w:t>
      </w:r>
      <w:r w:rsidRPr="002304A8">
        <w:rPr>
          <w:rFonts w:hint="eastAsia"/>
          <w:lang w:val="en-US"/>
        </w:rPr>
        <w:t>BJT, FET, HEMT</w:t>
      </w:r>
      <w:r w:rsidRPr="002304A8">
        <w:rPr>
          <w:rFonts w:hint="eastAsia"/>
          <w:lang w:val="en-US"/>
        </w:rPr>
        <w:t>）、二极管（</w:t>
      </w:r>
      <w:r w:rsidRPr="002304A8">
        <w:rPr>
          <w:rFonts w:hint="eastAsia"/>
          <w:lang w:val="en-US"/>
        </w:rPr>
        <w:t>Gunn</w:t>
      </w:r>
      <w:r w:rsidRPr="002304A8">
        <w:rPr>
          <w:rFonts w:hint="eastAsia"/>
          <w:lang w:val="en-US"/>
        </w:rPr>
        <w:t>二极管、</w:t>
      </w:r>
      <w:r w:rsidRPr="002304A8">
        <w:rPr>
          <w:rFonts w:hint="eastAsia"/>
          <w:lang w:val="en-US"/>
        </w:rPr>
        <w:t>IMPATT</w:t>
      </w:r>
      <w:r w:rsidRPr="002304A8">
        <w:rPr>
          <w:rFonts w:hint="eastAsia"/>
          <w:lang w:val="en-US"/>
        </w:rPr>
        <w:t>二极管）或微波真空管。</w:t>
      </w:r>
    </w:p>
    <w:p w14:paraId="72516954" w14:textId="77777777" w:rsidR="002304A8" w:rsidRPr="002304A8" w:rsidRDefault="002304A8" w:rsidP="002304A8">
      <w:pPr>
        <w:pStyle w:val="a"/>
        <w:numPr>
          <w:ilvl w:val="0"/>
          <w:numId w:val="0"/>
        </w:numPr>
        <w:ind w:firstLine="720"/>
        <w:rPr>
          <w:rFonts w:hint="eastAsia"/>
          <w:lang w:val="en-US"/>
        </w:rPr>
      </w:pPr>
      <w:r w:rsidRPr="002304A8">
        <w:rPr>
          <w:rFonts w:hint="eastAsia"/>
          <w:b/>
          <w:bCs/>
          <w:lang w:val="en-US"/>
        </w:rPr>
        <w:t>谐振器：</w:t>
      </w:r>
      <w:r w:rsidRPr="002304A8">
        <w:rPr>
          <w:rFonts w:hint="eastAsia"/>
          <w:lang w:val="en-US"/>
        </w:rPr>
        <w:t>决定振荡频率的核心元件。它像一个高</w:t>
      </w:r>
      <w:r w:rsidRPr="002304A8">
        <w:rPr>
          <w:rFonts w:hint="eastAsia"/>
          <w:lang w:val="en-US"/>
        </w:rPr>
        <w:t>Q</w:t>
      </w:r>
      <w:r w:rsidRPr="002304A8">
        <w:rPr>
          <w:rFonts w:hint="eastAsia"/>
          <w:lang w:val="en-US"/>
        </w:rPr>
        <w:t>值的“声学音叉”，只在一个非常尖锐的频率上产生谐振，从而稳定振荡器的频率。可以是：</w:t>
      </w:r>
    </w:p>
    <w:p w14:paraId="38429DF9" w14:textId="77777777" w:rsidR="002304A8" w:rsidRPr="002304A8" w:rsidRDefault="002304A8" w:rsidP="002304A8">
      <w:pPr>
        <w:pStyle w:val="a"/>
        <w:numPr>
          <w:ilvl w:val="0"/>
          <w:numId w:val="0"/>
        </w:numPr>
        <w:ind w:firstLine="720"/>
        <w:rPr>
          <w:rFonts w:hint="eastAsia"/>
          <w:lang w:val="en-US"/>
        </w:rPr>
      </w:pPr>
      <w:r w:rsidRPr="002304A8">
        <w:rPr>
          <w:rFonts w:hint="eastAsia"/>
          <w:lang w:val="en-US"/>
        </w:rPr>
        <w:t>LC</w:t>
      </w:r>
      <w:r w:rsidRPr="002304A8">
        <w:rPr>
          <w:rFonts w:hint="eastAsia"/>
          <w:lang w:val="en-US"/>
        </w:rPr>
        <w:t>谐振电路（低频或集总参数）</w:t>
      </w:r>
    </w:p>
    <w:p w14:paraId="6EB326DB" w14:textId="77777777" w:rsidR="002304A8" w:rsidRPr="002304A8" w:rsidRDefault="002304A8" w:rsidP="002304A8">
      <w:pPr>
        <w:pStyle w:val="a"/>
        <w:numPr>
          <w:ilvl w:val="0"/>
          <w:numId w:val="0"/>
        </w:numPr>
        <w:ind w:firstLine="720"/>
        <w:rPr>
          <w:rFonts w:hint="eastAsia"/>
          <w:lang w:val="en-US"/>
        </w:rPr>
      </w:pPr>
      <w:r w:rsidRPr="002304A8">
        <w:rPr>
          <w:rFonts w:hint="eastAsia"/>
          <w:lang w:val="en-US"/>
        </w:rPr>
        <w:t>介质谐振器</w:t>
      </w:r>
      <w:r w:rsidRPr="002304A8">
        <w:rPr>
          <w:rFonts w:hint="eastAsia"/>
          <w:lang w:val="en-US"/>
        </w:rPr>
        <w:t xml:space="preserve"> (DRO) -&gt; </w:t>
      </w:r>
      <w:r w:rsidRPr="002304A8">
        <w:rPr>
          <w:rFonts w:hint="eastAsia"/>
          <w:lang w:val="en-US"/>
        </w:rPr>
        <w:t>高稳定性</w:t>
      </w:r>
    </w:p>
    <w:p w14:paraId="69E691BF" w14:textId="77777777" w:rsidR="002304A8" w:rsidRPr="002304A8" w:rsidRDefault="002304A8" w:rsidP="002304A8">
      <w:pPr>
        <w:pStyle w:val="a"/>
        <w:numPr>
          <w:ilvl w:val="0"/>
          <w:numId w:val="0"/>
        </w:numPr>
        <w:ind w:firstLine="720"/>
        <w:rPr>
          <w:rFonts w:hint="eastAsia"/>
          <w:lang w:val="en-US"/>
        </w:rPr>
      </w:pPr>
      <w:r w:rsidRPr="002304A8">
        <w:rPr>
          <w:rFonts w:hint="eastAsia"/>
          <w:lang w:val="en-US"/>
        </w:rPr>
        <w:t>声表面波谐振器</w:t>
      </w:r>
      <w:r w:rsidRPr="002304A8">
        <w:rPr>
          <w:rFonts w:hint="eastAsia"/>
          <w:lang w:val="en-US"/>
        </w:rPr>
        <w:t xml:space="preserve"> (SAW) -&gt; </w:t>
      </w:r>
      <w:r w:rsidRPr="002304A8">
        <w:rPr>
          <w:rFonts w:hint="eastAsia"/>
          <w:lang w:val="en-US"/>
        </w:rPr>
        <w:t>中等频率</w:t>
      </w:r>
    </w:p>
    <w:p w14:paraId="4D7245B2" w14:textId="77777777" w:rsidR="002304A8" w:rsidRPr="002304A8" w:rsidRDefault="002304A8" w:rsidP="002304A8">
      <w:pPr>
        <w:pStyle w:val="a"/>
        <w:numPr>
          <w:ilvl w:val="0"/>
          <w:numId w:val="0"/>
        </w:numPr>
        <w:ind w:firstLine="720"/>
        <w:rPr>
          <w:rFonts w:hint="eastAsia"/>
          <w:lang w:val="en-US"/>
        </w:rPr>
      </w:pPr>
      <w:r w:rsidRPr="002304A8">
        <w:rPr>
          <w:rFonts w:hint="eastAsia"/>
          <w:lang w:val="en-US"/>
        </w:rPr>
        <w:t>腔体谐振器</w:t>
      </w:r>
      <w:r w:rsidRPr="002304A8">
        <w:rPr>
          <w:rFonts w:hint="eastAsia"/>
          <w:lang w:val="en-US"/>
        </w:rPr>
        <w:t xml:space="preserve"> -&gt; </w:t>
      </w:r>
      <w:r w:rsidRPr="002304A8">
        <w:rPr>
          <w:rFonts w:hint="eastAsia"/>
          <w:lang w:val="en-US"/>
        </w:rPr>
        <w:t>高功率</w:t>
      </w:r>
    </w:p>
    <w:p w14:paraId="33E89A6D" w14:textId="7790FAD4" w:rsidR="002304A8" w:rsidRPr="002304A8" w:rsidRDefault="002304A8" w:rsidP="002304A8">
      <w:pPr>
        <w:pStyle w:val="a"/>
        <w:numPr>
          <w:ilvl w:val="0"/>
          <w:numId w:val="0"/>
        </w:numPr>
        <w:ind w:left="720"/>
        <w:rPr>
          <w:rFonts w:hint="eastAsia"/>
          <w:lang w:val="en-US"/>
        </w:rPr>
      </w:pPr>
      <w:r w:rsidRPr="002304A8">
        <w:rPr>
          <w:rFonts w:hint="eastAsia"/>
          <w:lang w:val="en-US"/>
        </w:rPr>
        <w:t>石英晶体谐振器（但基频通常最高到几百</w:t>
      </w:r>
      <w:r w:rsidRPr="002304A8">
        <w:rPr>
          <w:rFonts w:hint="eastAsia"/>
          <w:lang w:val="en-US"/>
        </w:rPr>
        <w:t>MHz</w:t>
      </w:r>
      <w:r w:rsidRPr="002304A8">
        <w:rPr>
          <w:rFonts w:hint="eastAsia"/>
          <w:lang w:val="en-US"/>
        </w:rPr>
        <w:t>，微波频段需配合倍频器使用）</w:t>
      </w:r>
    </w:p>
    <w:p w14:paraId="7D791C7D" w14:textId="77777777" w:rsidR="002304A8" w:rsidRPr="002304A8" w:rsidRDefault="002304A8" w:rsidP="002304A8">
      <w:pPr>
        <w:pStyle w:val="a"/>
        <w:numPr>
          <w:ilvl w:val="0"/>
          <w:numId w:val="0"/>
        </w:numPr>
        <w:ind w:firstLine="720"/>
        <w:rPr>
          <w:rFonts w:hint="eastAsia"/>
          <w:lang w:val="en-US"/>
        </w:rPr>
      </w:pPr>
      <w:r w:rsidRPr="002304A8">
        <w:rPr>
          <w:rFonts w:hint="eastAsia"/>
          <w:lang w:val="en-US"/>
        </w:rPr>
        <w:t>YIG</w:t>
      </w:r>
      <w:r w:rsidRPr="002304A8">
        <w:rPr>
          <w:rFonts w:hint="eastAsia"/>
          <w:lang w:val="en-US"/>
        </w:rPr>
        <w:t>谐振器（磁调，频率可调范围很宽）</w:t>
      </w:r>
    </w:p>
    <w:p w14:paraId="1CEE749A" w14:textId="2A46DFE6" w:rsidR="002304A8" w:rsidRDefault="002304A8" w:rsidP="002304A8">
      <w:pPr>
        <w:pStyle w:val="a"/>
        <w:numPr>
          <w:ilvl w:val="0"/>
          <w:numId w:val="0"/>
        </w:numPr>
        <w:ind w:firstLine="720"/>
        <w:rPr>
          <w:lang w:val="en-US"/>
        </w:rPr>
      </w:pPr>
      <w:r w:rsidRPr="002304A8">
        <w:rPr>
          <w:rFonts w:hint="eastAsia"/>
          <w:b/>
          <w:bCs/>
          <w:lang w:val="en-US"/>
        </w:rPr>
        <w:t>稳压电路和温控电路：</w:t>
      </w:r>
      <w:r w:rsidRPr="002304A8">
        <w:rPr>
          <w:rFonts w:hint="eastAsia"/>
          <w:lang w:val="en-US"/>
        </w:rPr>
        <w:t>用于提高频率和输出功率的稳定性。</w:t>
      </w:r>
    </w:p>
    <w:p w14:paraId="108C9F0B" w14:textId="7DDE589F" w:rsidR="002304A8" w:rsidRDefault="002304A8" w:rsidP="002304A8">
      <w:pPr>
        <w:pStyle w:val="a"/>
        <w:numPr>
          <w:ilvl w:val="0"/>
          <w:numId w:val="0"/>
        </w:numPr>
        <w:ind w:left="432" w:hanging="432"/>
        <w:rPr>
          <w:lang w:val="en-US"/>
        </w:rPr>
      </w:pPr>
      <w:r>
        <w:rPr>
          <w:lang w:val="en-US"/>
        </w:rPr>
        <w:t xml:space="preserve">2. </w:t>
      </w:r>
      <w:r>
        <w:rPr>
          <w:rFonts w:hint="eastAsia"/>
          <w:lang w:val="en-US"/>
        </w:rPr>
        <w:t>作用</w:t>
      </w:r>
    </w:p>
    <w:p w14:paraId="326ABFF7" w14:textId="16E40E74" w:rsidR="002304A8" w:rsidRPr="002304A8" w:rsidRDefault="002304A8" w:rsidP="002304A8">
      <w:pPr>
        <w:pStyle w:val="a"/>
        <w:numPr>
          <w:ilvl w:val="0"/>
          <w:numId w:val="0"/>
        </w:numPr>
        <w:rPr>
          <w:rFonts w:hint="eastAsia"/>
          <w:lang w:val="en-US"/>
        </w:rPr>
      </w:pPr>
      <w:r>
        <w:rPr>
          <w:lang w:val="en-US"/>
        </w:rPr>
        <w:fldChar w:fldCharType="begin"/>
      </w:r>
      <w:r>
        <w:rPr>
          <w:rFonts w:eastAsia="宋体"/>
          <w:lang w:val="en-US"/>
        </w:rPr>
        <w:instrText xml:space="preserve"> </w:instrText>
      </w:r>
      <w:r>
        <w:rPr>
          <w:rFonts w:eastAsia="宋体" w:hint="eastAsia"/>
          <w:lang w:val="en-US"/>
        </w:rPr>
        <w:instrText>eq \o\ac(</w:instrText>
      </w:r>
      <w:r>
        <w:rPr>
          <w:rFonts w:eastAsia="宋体" w:hint="eastAsia"/>
          <w:lang w:val="en-US"/>
        </w:rPr>
        <w:instrText>○</w:instrText>
      </w:r>
      <w:r>
        <w:rPr>
          <w:rFonts w:eastAsia="宋体" w:hint="eastAsia"/>
          <w:lang w:val="en-US"/>
        </w:rPr>
        <w:instrText>,1)</w:instrText>
      </w:r>
      <w:r>
        <w:rPr>
          <w:lang w:val="en-US"/>
        </w:rPr>
        <w:fldChar w:fldCharType="end"/>
      </w:r>
      <w:r w:rsidRPr="002304A8">
        <w:rPr>
          <w:rFonts w:hint="eastAsia"/>
          <w:b/>
          <w:bCs/>
          <w:lang w:val="en-US"/>
        </w:rPr>
        <w:t>产生载波</w:t>
      </w:r>
      <w:r w:rsidRPr="002304A8">
        <w:rPr>
          <w:rFonts w:hint="eastAsia"/>
          <w:b/>
          <w:bCs/>
          <w:lang w:val="en-US"/>
        </w:rPr>
        <w:t xml:space="preserve"> (Generate Carrier)</w:t>
      </w:r>
      <w:r w:rsidRPr="002304A8">
        <w:rPr>
          <w:rFonts w:hint="eastAsia"/>
          <w:b/>
          <w:bCs/>
          <w:lang w:val="en-US"/>
        </w:rPr>
        <w:t>：</w:t>
      </w:r>
    </w:p>
    <w:p w14:paraId="44533A33" w14:textId="77777777" w:rsidR="002304A8" w:rsidRPr="002304A8" w:rsidRDefault="002304A8" w:rsidP="002304A8">
      <w:pPr>
        <w:pStyle w:val="a"/>
        <w:numPr>
          <w:ilvl w:val="0"/>
          <w:numId w:val="0"/>
        </w:numPr>
        <w:rPr>
          <w:rFonts w:hint="eastAsia"/>
          <w:lang w:val="en-US"/>
        </w:rPr>
      </w:pPr>
      <w:r w:rsidRPr="002304A8">
        <w:rPr>
          <w:rFonts w:hint="eastAsia"/>
          <w:lang w:val="en-US"/>
        </w:rPr>
        <w:t>产生一个纯净、稳定的单一频率的高频正弦波。这个波本身不携带信息，它的作用就像运载货物的“卡车”，因此被称为“载波”。后续的调制电路会把信息（声音、数据、图像）“装载”到这个载波上。</w:t>
      </w:r>
    </w:p>
    <w:p w14:paraId="47EC9DB4" w14:textId="5191BEFB" w:rsidR="002304A8" w:rsidRPr="002304A8" w:rsidRDefault="002304A8" w:rsidP="002304A8">
      <w:pPr>
        <w:pStyle w:val="a"/>
        <w:numPr>
          <w:ilvl w:val="0"/>
          <w:numId w:val="0"/>
        </w:numPr>
        <w:rPr>
          <w:rFonts w:hint="eastAsia"/>
          <w:lang w:val="en-US"/>
        </w:rPr>
      </w:pPr>
      <w:r>
        <w:rPr>
          <w:lang w:val="en-US"/>
        </w:rPr>
        <w:fldChar w:fldCharType="begin"/>
      </w:r>
      <w:r>
        <w:rPr>
          <w:rFonts w:eastAsia="宋体"/>
          <w:lang w:val="en-US"/>
        </w:rPr>
        <w:instrText xml:space="preserve"> </w:instrText>
      </w:r>
      <w:r>
        <w:rPr>
          <w:rFonts w:eastAsia="宋体" w:hint="eastAsia"/>
          <w:lang w:val="en-US"/>
        </w:rPr>
        <w:instrText>eq \o\ac(</w:instrText>
      </w:r>
      <w:r>
        <w:rPr>
          <w:rFonts w:eastAsia="宋体" w:hint="eastAsia"/>
          <w:lang w:val="en-US"/>
        </w:rPr>
        <w:instrText>○</w:instrText>
      </w:r>
      <w:r>
        <w:rPr>
          <w:rFonts w:eastAsia="宋体" w:hint="eastAsia"/>
          <w:lang w:val="en-US"/>
        </w:rPr>
        <w:instrText>,2)</w:instrText>
      </w:r>
      <w:r>
        <w:rPr>
          <w:lang w:val="en-US"/>
        </w:rPr>
        <w:fldChar w:fldCharType="end"/>
      </w:r>
      <w:r w:rsidRPr="002304A8">
        <w:rPr>
          <w:rFonts w:hint="eastAsia"/>
          <w:b/>
          <w:bCs/>
          <w:lang w:val="en-US"/>
        </w:rPr>
        <w:t>提供本地振荡信号</w:t>
      </w:r>
      <w:r w:rsidRPr="002304A8">
        <w:rPr>
          <w:rFonts w:hint="eastAsia"/>
          <w:b/>
          <w:bCs/>
          <w:lang w:val="en-US"/>
        </w:rPr>
        <w:t xml:space="preserve"> (Provide Local Oscillator - LO)</w:t>
      </w:r>
      <w:r w:rsidRPr="002304A8">
        <w:rPr>
          <w:rFonts w:hint="eastAsia"/>
          <w:b/>
          <w:bCs/>
          <w:lang w:val="en-US"/>
        </w:rPr>
        <w:t>：</w:t>
      </w:r>
    </w:p>
    <w:p w14:paraId="0FC347AD" w14:textId="5B6AE0CD" w:rsidR="002304A8" w:rsidRDefault="002304A8" w:rsidP="002304A8">
      <w:pPr>
        <w:pStyle w:val="a"/>
        <w:numPr>
          <w:ilvl w:val="0"/>
          <w:numId w:val="0"/>
        </w:numPr>
        <w:rPr>
          <w:lang w:val="en-US"/>
        </w:rPr>
      </w:pPr>
      <w:r w:rsidRPr="002304A8">
        <w:rPr>
          <w:rFonts w:hint="eastAsia"/>
          <w:lang w:val="en-US"/>
        </w:rPr>
        <w:lastRenderedPageBreak/>
        <w:t>在超外差式接收机或发射机中，它为混频器提供一个参考信号。混频器通过将这个参考信号与接收到的射频信号混合，从而完成频率的上变换或下变换（例如，将高频信号变为容易处理的中频信号）。</w:t>
      </w:r>
    </w:p>
    <w:p w14:paraId="5C72D2AC" w14:textId="0626A990" w:rsidR="004202ED" w:rsidRDefault="004202ED" w:rsidP="004202ED">
      <w:pPr>
        <w:pStyle w:val="a"/>
        <w:rPr>
          <w:lang w:val="en-US"/>
        </w:rPr>
      </w:pPr>
      <w:r>
        <w:rPr>
          <w:rFonts w:hint="eastAsia"/>
          <w:lang w:val="en-US"/>
        </w:rPr>
        <w:t>负阻和负阻二极管</w:t>
      </w:r>
    </w:p>
    <w:p w14:paraId="2953CBDE" w14:textId="302B172E" w:rsidR="004202ED" w:rsidRPr="004202ED" w:rsidRDefault="004202ED" w:rsidP="004202ED">
      <w:pPr>
        <w:pStyle w:val="a"/>
        <w:numPr>
          <w:ilvl w:val="0"/>
          <w:numId w:val="0"/>
        </w:numPr>
        <w:rPr>
          <w:rFonts w:hint="eastAsia"/>
          <w:lang w:val="en-US"/>
        </w:rPr>
      </w:pPr>
      <w:r w:rsidRPr="004202ED">
        <w:rPr>
          <w:rFonts w:hint="eastAsia"/>
          <w:lang w:val="en-US"/>
        </w:rPr>
        <w:t>1.</w:t>
      </w:r>
      <w:r>
        <w:rPr>
          <w:rFonts w:hint="eastAsia"/>
          <w:lang w:val="en-US"/>
        </w:rPr>
        <w:t xml:space="preserve"> </w:t>
      </w:r>
      <w:r w:rsidRPr="004202ED">
        <w:rPr>
          <w:rFonts w:hint="eastAsia"/>
          <w:lang w:val="en-US"/>
        </w:rPr>
        <w:t>负阻</w:t>
      </w:r>
      <w:r w:rsidRPr="004202ED">
        <w:rPr>
          <w:rFonts w:hint="eastAsia"/>
          <w:lang w:val="en-US"/>
        </w:rPr>
        <w:t xml:space="preserve"> (Negative Resistance)</w:t>
      </w:r>
      <w:r w:rsidRPr="004202ED">
        <w:rPr>
          <w:rFonts w:hint="eastAsia"/>
          <w:lang w:val="en-US"/>
        </w:rPr>
        <w:t>：</w:t>
      </w:r>
    </w:p>
    <w:p w14:paraId="0EC0C2F7" w14:textId="77777777" w:rsidR="004202ED" w:rsidRPr="004202ED" w:rsidRDefault="004202ED" w:rsidP="004202ED">
      <w:pPr>
        <w:pStyle w:val="a"/>
        <w:numPr>
          <w:ilvl w:val="0"/>
          <w:numId w:val="0"/>
        </w:numPr>
        <w:rPr>
          <w:rFonts w:hint="eastAsia"/>
          <w:lang w:val="en-US"/>
        </w:rPr>
      </w:pPr>
      <w:r w:rsidRPr="004202ED">
        <w:rPr>
          <w:rFonts w:hint="eastAsia"/>
          <w:b/>
          <w:bCs/>
          <w:lang w:val="en-US"/>
        </w:rPr>
        <w:t>行为：</w:t>
      </w:r>
      <w:r w:rsidRPr="004202ED">
        <w:rPr>
          <w:rFonts w:hint="eastAsia"/>
          <w:lang w:val="en-US"/>
        </w:rPr>
        <w:t>在一个特定的工作区间内，其行为</w:t>
      </w:r>
      <w:r w:rsidRPr="004202ED">
        <w:rPr>
          <w:rFonts w:hint="eastAsia"/>
          <w:b/>
          <w:bCs/>
          <w:lang w:val="en-US"/>
        </w:rPr>
        <w:t>违背欧姆定律</w:t>
      </w:r>
      <w:r w:rsidRPr="004202ED">
        <w:rPr>
          <w:rFonts w:hint="eastAsia"/>
          <w:lang w:val="en-US"/>
        </w:rPr>
        <w:t>。当电流</w:t>
      </w:r>
      <w:r w:rsidRPr="004202ED">
        <w:rPr>
          <w:rFonts w:hint="eastAsia"/>
          <w:lang w:val="en-US"/>
        </w:rPr>
        <w:t xml:space="preserve"> I </w:t>
      </w:r>
      <w:r w:rsidRPr="004202ED">
        <w:rPr>
          <w:rFonts w:hint="eastAsia"/>
          <w:lang w:val="en-US"/>
        </w:rPr>
        <w:t>增大时，其两端的电压</w:t>
      </w:r>
      <w:r w:rsidRPr="004202ED">
        <w:rPr>
          <w:rFonts w:hint="eastAsia"/>
          <w:lang w:val="en-US"/>
        </w:rPr>
        <w:t xml:space="preserve"> V </w:t>
      </w:r>
      <w:r w:rsidRPr="004202ED">
        <w:rPr>
          <w:rFonts w:hint="eastAsia"/>
          <w:lang w:val="en-US"/>
        </w:rPr>
        <w:t>反而减小；反之，电流减小，电压增大。它的伏安特性曲线在这个区间内是向下倾斜的。</w:t>
      </w:r>
    </w:p>
    <w:p w14:paraId="0270FCC2" w14:textId="140443DE" w:rsidR="004202ED" w:rsidRDefault="004202ED" w:rsidP="004202ED">
      <w:pPr>
        <w:pStyle w:val="a"/>
        <w:numPr>
          <w:ilvl w:val="0"/>
          <w:numId w:val="0"/>
        </w:numPr>
        <w:rPr>
          <w:lang w:val="en-US"/>
        </w:rPr>
      </w:pPr>
      <w:r w:rsidRPr="004202ED">
        <w:rPr>
          <w:rFonts w:hint="eastAsia"/>
          <w:b/>
          <w:bCs/>
          <w:lang w:val="en-US"/>
        </w:rPr>
        <w:t>能量：提供能量</w:t>
      </w:r>
      <w:r w:rsidRPr="004202ED">
        <w:rPr>
          <w:rFonts w:hint="eastAsia"/>
          <w:lang w:val="en-US"/>
        </w:rPr>
        <w:t>。它不是一个“电阻器”，而是一个有源器件，能够将直流电源的能量转换为交流信号的能量。它相当于一个信号的“放大器”或“发生器”。</w:t>
      </w:r>
    </w:p>
    <w:p w14:paraId="3BAB5667" w14:textId="4F9F5B05" w:rsidR="004202ED" w:rsidRDefault="004202ED" w:rsidP="004202ED">
      <w:pPr>
        <w:pStyle w:val="a"/>
        <w:numPr>
          <w:ilvl w:val="0"/>
          <w:numId w:val="0"/>
        </w:numPr>
        <w:rPr>
          <w:lang w:val="en-US"/>
        </w:rPr>
      </w:pPr>
      <w:r>
        <w:rPr>
          <w:rFonts w:hint="eastAsia"/>
          <w:lang w:val="en-US"/>
        </w:rPr>
        <w:t xml:space="preserve">2. </w:t>
      </w:r>
      <w:r>
        <w:rPr>
          <w:rFonts w:hint="eastAsia"/>
          <w:lang w:val="en-US"/>
        </w:rPr>
        <w:t>负阻二极管</w:t>
      </w:r>
    </w:p>
    <w:p w14:paraId="211C966F" w14:textId="4937E795" w:rsidR="004202ED" w:rsidRPr="004202ED" w:rsidRDefault="004202ED" w:rsidP="004202ED">
      <w:pPr>
        <w:pStyle w:val="a"/>
        <w:numPr>
          <w:ilvl w:val="0"/>
          <w:numId w:val="0"/>
        </w:numPr>
        <w:rPr>
          <w:rFonts w:hint="eastAsia"/>
          <w:lang w:val="en-US"/>
        </w:rPr>
      </w:pPr>
      <w:r w:rsidRPr="004202ED">
        <w:rPr>
          <w:rFonts w:hint="eastAsia"/>
          <w:lang w:val="en-US"/>
        </w:rPr>
        <w:t>负阻二极管是一类特殊的半导体二极管，其核心特性就是在特定的工作偏压下，会表现出上面所述的负阻效应。</w:t>
      </w:r>
    </w:p>
    <w:p w14:paraId="01599AE2" w14:textId="00BC2DFD" w:rsidR="004202ED" w:rsidRDefault="004202ED" w:rsidP="004202ED">
      <w:pPr>
        <w:pStyle w:val="a"/>
        <w:numPr>
          <w:ilvl w:val="0"/>
          <w:numId w:val="0"/>
        </w:numPr>
        <w:rPr>
          <w:lang w:val="en-US"/>
        </w:rPr>
      </w:pPr>
      <w:r w:rsidRPr="004202ED">
        <w:rPr>
          <w:rFonts w:hint="eastAsia"/>
          <w:lang w:val="en-US"/>
        </w:rPr>
        <w:t>它的负阻特性源于其独特的物理结构和内部复杂的载流子传输机制。</w:t>
      </w:r>
    </w:p>
    <w:p w14:paraId="1523B5DD" w14:textId="7BF067C7" w:rsidR="004202ED" w:rsidRDefault="004202ED" w:rsidP="004202ED">
      <w:pPr>
        <w:pStyle w:val="a"/>
        <w:numPr>
          <w:ilvl w:val="0"/>
          <w:numId w:val="0"/>
        </w:numPr>
        <w:rPr>
          <w:u w:val="single"/>
          <w:lang w:val="en-US"/>
        </w:rPr>
      </w:pPr>
      <w:r w:rsidRPr="004202ED">
        <w:rPr>
          <w:rFonts w:hint="eastAsia"/>
          <w:u w:val="single"/>
          <w:lang w:val="en-US"/>
        </w:rPr>
        <w:t>工作原理（简述）</w:t>
      </w:r>
    </w:p>
    <w:p w14:paraId="237C9E3D" w14:textId="77777777" w:rsidR="004202ED" w:rsidRPr="004202ED" w:rsidRDefault="004202ED" w:rsidP="004202ED">
      <w:pPr>
        <w:pStyle w:val="a"/>
        <w:numPr>
          <w:ilvl w:val="0"/>
          <w:numId w:val="0"/>
        </w:numPr>
        <w:rPr>
          <w:rFonts w:hint="eastAsia"/>
          <w:lang w:val="en-US"/>
        </w:rPr>
      </w:pPr>
      <w:r w:rsidRPr="004202ED">
        <w:rPr>
          <w:rFonts w:hint="eastAsia"/>
          <w:b/>
          <w:bCs/>
          <w:lang w:val="en-US"/>
        </w:rPr>
        <w:t>加电：</w:t>
      </w:r>
      <w:r w:rsidRPr="004202ED">
        <w:rPr>
          <w:rFonts w:hint="eastAsia"/>
          <w:lang w:val="en-US"/>
        </w:rPr>
        <w:t>在两端施加一个直流偏压。</w:t>
      </w:r>
    </w:p>
    <w:p w14:paraId="7ECF4E7E" w14:textId="77777777" w:rsidR="004202ED" w:rsidRPr="004202ED" w:rsidRDefault="004202ED" w:rsidP="004202ED">
      <w:pPr>
        <w:pStyle w:val="a"/>
        <w:numPr>
          <w:ilvl w:val="0"/>
          <w:numId w:val="0"/>
        </w:numPr>
        <w:rPr>
          <w:rFonts w:hint="eastAsia"/>
          <w:lang w:val="en-US"/>
        </w:rPr>
      </w:pPr>
      <w:r w:rsidRPr="004202ED">
        <w:rPr>
          <w:rFonts w:hint="eastAsia"/>
          <w:lang w:val="en-US"/>
        </w:rPr>
        <w:t>形成偶极层：在半导体内部形成一个高电场区域（称为“偶极层”或“畴”）。</w:t>
      </w:r>
    </w:p>
    <w:p w14:paraId="72032AC9" w14:textId="77777777" w:rsidR="004202ED" w:rsidRPr="004202ED" w:rsidRDefault="004202ED" w:rsidP="004202ED">
      <w:pPr>
        <w:pStyle w:val="a"/>
        <w:numPr>
          <w:ilvl w:val="0"/>
          <w:numId w:val="0"/>
        </w:numPr>
        <w:rPr>
          <w:rFonts w:hint="eastAsia"/>
          <w:lang w:val="en-US"/>
        </w:rPr>
      </w:pPr>
      <w:r w:rsidRPr="004202ED">
        <w:rPr>
          <w:rFonts w:hint="eastAsia"/>
          <w:b/>
          <w:bCs/>
          <w:lang w:val="en-US"/>
        </w:rPr>
        <w:t>载流子加速与能量释放：</w:t>
      </w:r>
      <w:r w:rsidRPr="004202ED">
        <w:rPr>
          <w:rFonts w:hint="eastAsia"/>
          <w:lang w:val="en-US"/>
        </w:rPr>
        <w:t>电子被高压电场加速，获得动能。当它们穿过这个区域时，会将能量释放给微波场（交流信号），而不是从微波场吸收能量。</w:t>
      </w:r>
    </w:p>
    <w:p w14:paraId="7E8D5A53" w14:textId="77777777" w:rsidR="004202ED" w:rsidRPr="004202ED" w:rsidRDefault="004202ED" w:rsidP="004202ED">
      <w:pPr>
        <w:pStyle w:val="a"/>
        <w:numPr>
          <w:ilvl w:val="0"/>
          <w:numId w:val="0"/>
        </w:numPr>
        <w:rPr>
          <w:rFonts w:hint="eastAsia"/>
          <w:lang w:val="en-US"/>
        </w:rPr>
      </w:pPr>
      <w:r w:rsidRPr="004202ED">
        <w:rPr>
          <w:rFonts w:hint="eastAsia"/>
          <w:b/>
          <w:bCs/>
          <w:lang w:val="en-US"/>
        </w:rPr>
        <w:t>维持振荡</w:t>
      </w:r>
      <w:r w:rsidRPr="004202ED">
        <w:rPr>
          <w:rFonts w:hint="eastAsia"/>
          <w:lang w:val="en-US"/>
        </w:rPr>
        <w:t>：这个</w:t>
      </w:r>
      <w:r w:rsidRPr="004202ED">
        <w:rPr>
          <w:rFonts w:hint="eastAsia"/>
          <w:b/>
          <w:bCs/>
          <w:lang w:val="en-US"/>
        </w:rPr>
        <w:t>向外部电路释放能量</w:t>
      </w:r>
      <w:r w:rsidRPr="004202ED">
        <w:rPr>
          <w:rFonts w:hint="eastAsia"/>
          <w:lang w:val="en-US"/>
        </w:rPr>
        <w:t>的过程，恰好抵消了电路中的正电阻损耗。如果释放的能量大于损耗的能量，就能维持甚至放大某个特定频率的交流信号的振荡。</w:t>
      </w:r>
    </w:p>
    <w:p w14:paraId="700AB7C4" w14:textId="0FCF255B" w:rsidR="004202ED" w:rsidRDefault="004202ED" w:rsidP="004202ED">
      <w:pPr>
        <w:pStyle w:val="a"/>
        <w:numPr>
          <w:ilvl w:val="0"/>
          <w:numId w:val="0"/>
        </w:numPr>
        <w:rPr>
          <w:b/>
          <w:bCs/>
          <w:lang w:val="en-US"/>
        </w:rPr>
      </w:pPr>
      <w:r w:rsidRPr="004202ED">
        <w:rPr>
          <w:rFonts w:hint="eastAsia"/>
          <w:b/>
          <w:bCs/>
          <w:lang w:val="en-US"/>
        </w:rPr>
        <w:t>正因为它们能向外电路提供能量，所以可以作为微波振荡器的核心器件。</w:t>
      </w:r>
    </w:p>
    <w:p w14:paraId="645A47FA" w14:textId="36DA0536" w:rsidR="004202ED" w:rsidRPr="004202ED" w:rsidRDefault="004202ED" w:rsidP="004202ED">
      <w:pPr>
        <w:pStyle w:val="a"/>
        <w:numPr>
          <w:ilvl w:val="0"/>
          <w:numId w:val="0"/>
        </w:numPr>
        <w:rPr>
          <w:rFonts w:hint="eastAsia"/>
          <w:b/>
          <w:bCs/>
          <w:lang w:val="en-US"/>
        </w:rPr>
      </w:pPr>
      <w:r w:rsidRPr="004202ED">
        <w:rPr>
          <w:rFonts w:hint="eastAsia"/>
          <w:b/>
          <w:bCs/>
          <w:highlight w:val="yellow"/>
          <w:lang w:val="en-US"/>
        </w:rPr>
        <w:t>负阻二极管的负阻效应通常与载流子的渡越时间效应和能量转移有关。</w:t>
      </w:r>
    </w:p>
    <w:sectPr w:rsidR="004202ED" w:rsidRPr="004202ED">
      <w:footerReference w:type="default" r:id="rId10"/>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41099" w14:textId="77777777" w:rsidR="002208F0" w:rsidRDefault="002208F0">
      <w:r>
        <w:separator/>
      </w:r>
    </w:p>
    <w:p w14:paraId="086D813F" w14:textId="77777777" w:rsidR="002208F0" w:rsidRDefault="002208F0"/>
  </w:endnote>
  <w:endnote w:type="continuationSeparator" w:id="0">
    <w:p w14:paraId="70D4BD08" w14:textId="77777777" w:rsidR="002208F0" w:rsidRDefault="002208F0">
      <w:r>
        <w:continuationSeparator/>
      </w:r>
    </w:p>
    <w:p w14:paraId="2C64D4C4" w14:textId="77777777" w:rsidR="002208F0" w:rsidRDefault="00220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71BB4D92" w14:textId="77777777"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82C8D" w14:textId="77777777" w:rsidR="002208F0" w:rsidRDefault="002208F0">
      <w:r>
        <w:separator/>
      </w:r>
    </w:p>
    <w:p w14:paraId="59C1C4C9" w14:textId="77777777" w:rsidR="002208F0" w:rsidRDefault="002208F0"/>
  </w:footnote>
  <w:footnote w:type="continuationSeparator" w:id="0">
    <w:p w14:paraId="1CE6CBCE" w14:textId="77777777" w:rsidR="002208F0" w:rsidRDefault="002208F0">
      <w:r>
        <w:continuationSeparator/>
      </w:r>
    </w:p>
    <w:p w14:paraId="5D2556DB" w14:textId="77777777" w:rsidR="002208F0" w:rsidRDefault="002208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CDCF5F4"/>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22454CC"/>
    <w:multiLevelType w:val="hybridMultilevel"/>
    <w:tmpl w:val="DBA4E478"/>
    <w:lvl w:ilvl="0" w:tplc="E7E28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4E0BFE"/>
    <w:multiLevelType w:val="hybridMultilevel"/>
    <w:tmpl w:val="784431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906CDF"/>
    <w:multiLevelType w:val="hybridMultilevel"/>
    <w:tmpl w:val="F5126162"/>
    <w:lvl w:ilvl="0" w:tplc="6F0488AC">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B0B61"/>
    <w:multiLevelType w:val="hybridMultilevel"/>
    <w:tmpl w:val="6C8CC9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B511032"/>
    <w:multiLevelType w:val="hybridMultilevel"/>
    <w:tmpl w:val="C25CF9E2"/>
    <w:lvl w:ilvl="0" w:tplc="FAD68E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E3727A8"/>
    <w:multiLevelType w:val="hybridMultilevel"/>
    <w:tmpl w:val="10A61E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645315F"/>
    <w:multiLevelType w:val="hybridMultilevel"/>
    <w:tmpl w:val="59127A9C"/>
    <w:lvl w:ilvl="0" w:tplc="143C96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FC2EB0"/>
    <w:multiLevelType w:val="hybridMultilevel"/>
    <w:tmpl w:val="5DF4EA34"/>
    <w:lvl w:ilvl="0" w:tplc="EEAC0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7451EDD"/>
    <w:multiLevelType w:val="hybridMultilevel"/>
    <w:tmpl w:val="E9C84B8C"/>
    <w:lvl w:ilvl="0" w:tplc="C40238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9158E7"/>
    <w:multiLevelType w:val="hybridMultilevel"/>
    <w:tmpl w:val="D00CD6A2"/>
    <w:lvl w:ilvl="0" w:tplc="8B720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539679C"/>
    <w:multiLevelType w:val="hybridMultilevel"/>
    <w:tmpl w:val="F1FE31CE"/>
    <w:lvl w:ilvl="0" w:tplc="DF86B1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0017F5"/>
    <w:multiLevelType w:val="hybridMultilevel"/>
    <w:tmpl w:val="A9303C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DF1D54"/>
    <w:multiLevelType w:val="hybridMultilevel"/>
    <w:tmpl w:val="0458F9F2"/>
    <w:lvl w:ilvl="0" w:tplc="B7B06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2440729">
    <w:abstractNumId w:val="1"/>
  </w:num>
  <w:num w:numId="2" w16cid:durableId="1016924582">
    <w:abstractNumId w:val="0"/>
  </w:num>
  <w:num w:numId="3" w16cid:durableId="1261451515">
    <w:abstractNumId w:val="4"/>
  </w:num>
  <w:num w:numId="4" w16cid:durableId="1238856157">
    <w:abstractNumId w:val="14"/>
  </w:num>
  <w:num w:numId="5" w16cid:durableId="567300230">
    <w:abstractNumId w:val="13"/>
  </w:num>
  <w:num w:numId="6" w16cid:durableId="1360741150">
    <w:abstractNumId w:val="4"/>
  </w:num>
  <w:num w:numId="7" w16cid:durableId="49428290">
    <w:abstractNumId w:val="5"/>
  </w:num>
  <w:num w:numId="8" w16cid:durableId="1653829989">
    <w:abstractNumId w:val="4"/>
  </w:num>
  <w:num w:numId="9" w16cid:durableId="823089644">
    <w:abstractNumId w:val="4"/>
  </w:num>
  <w:num w:numId="10" w16cid:durableId="1329595405">
    <w:abstractNumId w:val="3"/>
  </w:num>
  <w:num w:numId="11" w16cid:durableId="733358834">
    <w:abstractNumId w:val="7"/>
  </w:num>
  <w:num w:numId="12" w16cid:durableId="681705748">
    <w:abstractNumId w:val="4"/>
  </w:num>
  <w:num w:numId="13" w16cid:durableId="376471223">
    <w:abstractNumId w:val="4"/>
    <w:lvlOverride w:ilvl="0">
      <w:startOverride w:val="1"/>
    </w:lvlOverride>
  </w:num>
  <w:num w:numId="14" w16cid:durableId="392001886">
    <w:abstractNumId w:val="4"/>
  </w:num>
  <w:num w:numId="15" w16cid:durableId="791441996">
    <w:abstractNumId w:val="4"/>
  </w:num>
  <w:num w:numId="16" w16cid:durableId="1664550003">
    <w:abstractNumId w:val="10"/>
  </w:num>
  <w:num w:numId="17" w16cid:durableId="2122869296">
    <w:abstractNumId w:val="9"/>
  </w:num>
  <w:num w:numId="18" w16cid:durableId="1067142690">
    <w:abstractNumId w:val="11"/>
  </w:num>
  <w:num w:numId="19" w16cid:durableId="937207">
    <w:abstractNumId w:val="12"/>
  </w:num>
  <w:num w:numId="20" w16cid:durableId="719673172">
    <w:abstractNumId w:val="6"/>
  </w:num>
  <w:num w:numId="21" w16cid:durableId="825248007">
    <w:abstractNumId w:val="15"/>
  </w:num>
  <w:num w:numId="22" w16cid:durableId="400517343">
    <w:abstractNumId w:val="8"/>
  </w:num>
  <w:num w:numId="23" w16cid:durableId="1812012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82"/>
    <w:rsid w:val="000B1338"/>
    <w:rsid w:val="000C2377"/>
    <w:rsid w:val="002208F0"/>
    <w:rsid w:val="002304A8"/>
    <w:rsid w:val="00243AC4"/>
    <w:rsid w:val="00285011"/>
    <w:rsid w:val="003519A0"/>
    <w:rsid w:val="003D4181"/>
    <w:rsid w:val="004202ED"/>
    <w:rsid w:val="00512894"/>
    <w:rsid w:val="00533586"/>
    <w:rsid w:val="00547C66"/>
    <w:rsid w:val="005675E8"/>
    <w:rsid w:val="00672246"/>
    <w:rsid w:val="0074764E"/>
    <w:rsid w:val="00752819"/>
    <w:rsid w:val="00860CCA"/>
    <w:rsid w:val="00A9033D"/>
    <w:rsid w:val="00C35F1A"/>
    <w:rsid w:val="00C9613D"/>
    <w:rsid w:val="00D01E35"/>
    <w:rsid w:val="00DC696F"/>
    <w:rsid w:val="00F857EE"/>
    <w:rsid w:val="00FE288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38C77"/>
  <w15:chartTrackingRefBased/>
  <w15:docId w15:val="{CAE46BEC-37DE-A745-9437-8BBBFCC9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character" w:customStyle="1" w:styleId="apple-converted-space">
    <w:name w:val="apple-converted-space"/>
    <w:basedOn w:val="a2"/>
    <w:rsid w:val="00FE2882"/>
  </w:style>
  <w:style w:type="table" w:styleId="afb">
    <w:name w:val="Table Grid"/>
    <w:basedOn w:val="a3"/>
    <w:uiPriority w:val="39"/>
    <w:rsid w:val="00351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425459">
      <w:bodyDiv w:val="1"/>
      <w:marLeft w:val="0"/>
      <w:marRight w:val="0"/>
      <w:marTop w:val="0"/>
      <w:marBottom w:val="0"/>
      <w:divBdr>
        <w:top w:val="none" w:sz="0" w:space="0" w:color="auto"/>
        <w:left w:val="none" w:sz="0" w:space="0" w:color="auto"/>
        <w:bottom w:val="none" w:sz="0" w:space="0" w:color="auto"/>
        <w:right w:val="none" w:sz="0" w:space="0" w:color="auto"/>
      </w:divBdr>
    </w:div>
    <w:div w:id="1923835430">
      <w:bodyDiv w:val="1"/>
      <w:marLeft w:val="0"/>
      <w:marRight w:val="0"/>
      <w:marTop w:val="0"/>
      <w:marBottom w:val="0"/>
      <w:divBdr>
        <w:top w:val="none" w:sz="0" w:space="0" w:color="auto"/>
        <w:left w:val="none" w:sz="0" w:space="0" w:color="auto"/>
        <w:bottom w:val="none" w:sz="0" w:space="0" w:color="auto"/>
        <w:right w:val="none" w:sz="0" w:space="0" w:color="auto"/>
      </w:divBdr>
    </w:div>
    <w:div w:id="211813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nghuangzilan/Library/Containers/com.microsoft.Word/Data/Library/Application%20Support/Microsoft/Office/16.0/DTS/zh-CN%7bE64E3957-E55E-EC47-9273-F7595ECC8E2E%7d/%7b9C2CD4C1-6564-D84D-B1A5-5382A3E5900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135</TotalTime>
  <Pages>10</Pages>
  <Words>4287</Words>
  <Characters>4977</Characters>
  <Application>Microsoft Office Word</Application>
  <DocSecurity>0</DocSecurity>
  <Lines>325</Lines>
  <Paragraphs>214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Manager/>
  <Company/>
  <LinksUpToDate>false</LinksUpToDate>
  <CharactersWithSpaces>5195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微波固态电路概念解释（3-6）</dc:subject>
  <dc:creator>彩虹</dc:creator>
  <cp:keywords/>
  <dc:description>欢迎在上面增删修改！</dc:description>
  <cp:lastModifiedBy>e21856</cp:lastModifiedBy>
  <cp:revision>3</cp:revision>
  <dcterms:created xsi:type="dcterms:W3CDTF">2025-08-28T15:56:00Z</dcterms:created>
  <dcterms:modified xsi:type="dcterms:W3CDTF">2025-09-01T14:19:00Z</dcterms:modified>
  <cp:category/>
</cp:coreProperties>
</file>