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ind w:firstLine="1802" w:firstLineChars="600"/>
        <w:rPr>
          <w:rFonts w:ascii="黑体" w:hAnsi="黑体" w:eastAsia="黑体"/>
          <w:b/>
          <w:sz w:val="30"/>
          <w:szCs w:val="30"/>
          <w:u w:val="single"/>
        </w:rPr>
      </w:pPr>
      <w:r>
        <w:rPr>
          <w:rFonts w:hint="eastAsia" w:ascii="黑体" w:hAnsi="黑体" w:eastAsia="黑体"/>
          <w:b/>
          <w:sz w:val="30"/>
          <w:szCs w:val="30"/>
        </w:rPr>
        <w:t>电子科技大学20</w:t>
      </w:r>
      <w:r>
        <w:rPr>
          <w:rFonts w:ascii="黑体" w:hAnsi="黑体" w:eastAsia="黑体"/>
          <w:b/>
          <w:sz w:val="30"/>
          <w:szCs w:val="30"/>
        </w:rPr>
        <w:t>20</w:t>
      </w:r>
      <w:r>
        <w:rPr>
          <w:rFonts w:hint="eastAsia" w:ascii="黑体" w:hAnsi="黑体" w:eastAsia="黑体"/>
          <w:b/>
          <w:sz w:val="30"/>
          <w:szCs w:val="30"/>
        </w:rPr>
        <w:t>-20</w:t>
      </w:r>
      <w:r>
        <w:rPr>
          <w:rFonts w:ascii="黑体" w:hAnsi="黑体" w:eastAsia="黑体"/>
          <w:b/>
          <w:sz w:val="30"/>
          <w:szCs w:val="30"/>
        </w:rPr>
        <w:t>21</w:t>
      </w:r>
      <w:r>
        <w:rPr>
          <w:rFonts w:hint="eastAsia" w:ascii="黑体" w:hAnsi="黑体" w:eastAsia="黑体"/>
          <w:b/>
          <w:sz w:val="30"/>
          <w:szCs w:val="30"/>
        </w:rPr>
        <w:t xml:space="preserve">学年第 </w:t>
      </w:r>
      <w:r>
        <w:rPr>
          <w:rFonts w:ascii="黑体" w:hAnsi="黑体" w:eastAsia="黑体"/>
          <w:b/>
          <w:sz w:val="30"/>
          <w:szCs w:val="30"/>
        </w:rPr>
        <w:t xml:space="preserve">2 </w:t>
      </w:r>
      <w:r>
        <w:rPr>
          <w:rFonts w:hint="eastAsia" w:ascii="黑体" w:hAnsi="黑体" w:eastAsia="黑体"/>
          <w:b/>
          <w:sz w:val="30"/>
          <w:szCs w:val="30"/>
        </w:rPr>
        <w:t>学期期</w:t>
      </w:r>
      <w:r>
        <w:rPr>
          <w:rFonts w:hint="eastAsia" w:ascii="黑体" w:hAnsi="黑体" w:eastAsia="黑体"/>
          <w:b/>
          <w:sz w:val="30"/>
          <w:szCs w:val="30"/>
          <w:lang w:eastAsia="zh-Hans"/>
        </w:rPr>
        <w:t>末</w:t>
      </w:r>
      <w:r>
        <w:rPr>
          <w:rFonts w:ascii="黑体" w:hAnsi="黑体" w:eastAsia="黑体"/>
          <w:b/>
          <w:sz w:val="30"/>
          <w:szCs w:val="30"/>
          <w:lang w:eastAsia="zh-Hans"/>
        </w:rPr>
        <w:t xml:space="preserve"> </w:t>
      </w:r>
      <w:r>
        <w:rPr>
          <w:rFonts w:hint="eastAsia" w:ascii="黑体" w:hAnsi="黑体" w:eastAsia="黑体"/>
          <w:b/>
          <w:sz w:val="30"/>
          <w:szCs w:val="30"/>
        </w:rPr>
        <w:t>考试</w:t>
      </w:r>
      <w:r>
        <w:rPr>
          <w:rFonts w:ascii="黑体" w:hAnsi="黑体" w:eastAsia="黑体"/>
          <w:b/>
          <w:sz w:val="30"/>
          <w:szCs w:val="30"/>
        </w:rPr>
        <w:t>B</w:t>
      </w:r>
      <w:r>
        <w:rPr>
          <w:rFonts w:hint="eastAsia" w:ascii="黑体" w:hAnsi="黑体" w:eastAsia="黑体"/>
          <w:b/>
          <w:sz w:val="30"/>
          <w:szCs w:val="30"/>
        </w:rPr>
        <w:t>卷</w:t>
      </w:r>
    </w:p>
    <w:p>
      <w:pPr>
        <w:spacing w:line="480" w:lineRule="auto"/>
        <w:ind w:firstLine="1260" w:firstLineChars="600"/>
        <w:rPr>
          <w:rFonts w:ascii="宋体" w:hAnsi="宋体"/>
        </w:rPr>
      </w:pPr>
      <w:r>
        <w:rPr>
          <w:rFonts w:hint="eastAsia" w:ascii="宋体" w:hAnsi="宋体"/>
        </w:rPr>
        <w:t>考试科目：</w:t>
      </w:r>
      <w:r>
        <w:rPr>
          <w:rFonts w:hint="eastAsia" w:ascii="宋体" w:hAnsi="宋体"/>
          <w:u w:val="single"/>
        </w:rPr>
        <w:t xml:space="preserve"> </w:t>
      </w:r>
      <w:r>
        <w:rPr>
          <w:rFonts w:hint="eastAsia" w:ascii="宋体" w:hAnsi="宋体"/>
          <w:u w:val="single"/>
          <w:lang w:eastAsia="zh-Hans"/>
        </w:rPr>
        <w:t>马克思主义基本原理概论</w:t>
      </w:r>
      <w:r>
        <w:rPr>
          <w:rFonts w:hint="eastAsia" w:ascii="宋体" w:hAnsi="宋体"/>
          <w:u w:val="single"/>
        </w:rPr>
        <w:t xml:space="preserve"> </w:t>
      </w:r>
      <w:r>
        <w:rPr>
          <w:rFonts w:ascii="宋体" w:hAnsi="宋体"/>
          <w:u w:val="single"/>
        </w:rPr>
        <w:t xml:space="preserve"> </w:t>
      </w:r>
      <w:r>
        <w:rPr>
          <w:rFonts w:hint="eastAsia" w:ascii="宋体" w:hAnsi="宋体"/>
        </w:rPr>
        <w:t>考试形式：</w:t>
      </w:r>
      <w:r>
        <w:rPr>
          <w:rFonts w:hint="eastAsia" w:ascii="宋体" w:hAnsi="宋体"/>
          <w:u w:val="single"/>
        </w:rPr>
        <w:t xml:space="preserve"> </w:t>
      </w:r>
      <w:r>
        <w:rPr>
          <w:rFonts w:hint="eastAsia" w:ascii="宋体" w:hAnsi="宋体"/>
          <w:u w:val="single"/>
          <w:lang w:eastAsia="zh-Hans"/>
        </w:rPr>
        <w:t>闭卷</w:t>
      </w:r>
      <w:r>
        <w:rPr>
          <w:rFonts w:ascii="宋体" w:hAnsi="宋体"/>
          <w:u w:val="single"/>
        </w:rPr>
        <w:t xml:space="preserve"> </w:t>
      </w:r>
      <w:r>
        <w:rPr>
          <w:rFonts w:hint="eastAsia" w:ascii="宋体" w:hAnsi="宋体"/>
        </w:rPr>
        <w:t xml:space="preserve">考试日期： </w:t>
      </w:r>
      <w:r>
        <w:rPr>
          <w:rFonts w:hint="eastAsia" w:ascii="宋体" w:hAnsi="宋体"/>
          <w:u w:val="single"/>
        </w:rPr>
        <w:t xml:space="preserve"> </w:t>
      </w:r>
      <w:r>
        <w:rPr>
          <w:rFonts w:ascii="宋体" w:hAnsi="宋体"/>
          <w:u w:val="single"/>
        </w:rPr>
        <w:t>2021</w:t>
      </w:r>
      <w:r>
        <w:rPr>
          <w:rFonts w:hint="eastAsia" w:ascii="宋体" w:hAnsi="宋体"/>
          <w:u w:val="single"/>
        </w:rPr>
        <w:t xml:space="preserve"> </w:t>
      </w:r>
      <w:r>
        <w:rPr>
          <w:rFonts w:ascii="宋体" w:hAnsi="宋体"/>
          <w:u w:val="single"/>
        </w:rPr>
        <w:t xml:space="preserve"> </w:t>
      </w:r>
      <w:r>
        <w:rPr>
          <w:rFonts w:hint="eastAsia" w:ascii="宋体" w:hAnsi="宋体"/>
        </w:rPr>
        <w:t>年</w:t>
      </w:r>
      <w:r>
        <w:rPr>
          <w:rFonts w:hint="eastAsia" w:ascii="宋体" w:hAnsi="宋体"/>
          <w:u w:val="single"/>
        </w:rPr>
        <w:t xml:space="preserve"> 7</w:t>
      </w:r>
      <w:r>
        <w:rPr>
          <w:rFonts w:ascii="宋体" w:hAnsi="宋体"/>
          <w:u w:val="single"/>
        </w:rPr>
        <w:t xml:space="preserve"> </w:t>
      </w:r>
      <w:r>
        <w:rPr>
          <w:rFonts w:hint="eastAsia" w:ascii="宋体" w:hAnsi="宋体"/>
        </w:rPr>
        <w:t>月</w:t>
      </w:r>
      <w:r>
        <w:rPr>
          <w:rFonts w:hint="eastAsia" w:ascii="宋体" w:hAnsi="宋体"/>
          <w:u w:val="single"/>
        </w:rPr>
        <w:t xml:space="preserve"> 5</w:t>
      </w:r>
      <w:r>
        <w:rPr>
          <w:rFonts w:ascii="宋体" w:hAnsi="宋体"/>
          <w:u w:val="single"/>
        </w:rPr>
        <w:t xml:space="preserve"> </w:t>
      </w:r>
      <w:r>
        <w:rPr>
          <w:rFonts w:hint="eastAsia" w:ascii="宋体" w:hAnsi="宋体"/>
          <w:lang w:eastAsia="zh-Hans"/>
        </w:rPr>
        <w:t>日</w:t>
      </w:r>
    </w:p>
    <w:p>
      <w:pPr>
        <w:spacing w:line="480" w:lineRule="auto"/>
        <w:ind w:firstLine="1260" w:firstLineChars="600"/>
        <w:rPr>
          <w:rFonts w:ascii="宋体" w:hAnsi="宋体"/>
        </w:rPr>
      </w:pPr>
      <w:r>
        <w:rPr>
          <w:rFonts w:hint="eastAsia" w:ascii="宋体" w:hAnsi="宋体"/>
        </w:rPr>
        <w:t>本试卷由</w:t>
      </w:r>
      <w:r>
        <w:rPr>
          <w:rFonts w:hint="eastAsia" w:ascii="宋体" w:hAnsi="宋体"/>
          <w:u w:val="single"/>
        </w:rPr>
        <w:t xml:space="preserve"> 四</w:t>
      </w:r>
      <w:r>
        <w:rPr>
          <w:rFonts w:ascii="宋体" w:hAnsi="宋体"/>
          <w:u w:val="single"/>
        </w:rPr>
        <w:t xml:space="preserve"> </w:t>
      </w:r>
      <w:r>
        <w:rPr>
          <w:rFonts w:hint="eastAsia" w:ascii="宋体" w:hAnsi="宋体"/>
        </w:rPr>
        <w:t>部分构成，共</w:t>
      </w:r>
      <w:r>
        <w:rPr>
          <w:rFonts w:hint="eastAsia" w:ascii="宋体" w:hAnsi="宋体"/>
          <w:u w:val="single"/>
        </w:rPr>
        <w:t xml:space="preserve"> </w:t>
      </w:r>
      <w:r>
        <w:rPr>
          <w:rFonts w:ascii="宋体" w:hAnsi="宋体"/>
          <w:u w:val="single"/>
        </w:rPr>
        <w:t xml:space="preserve">4 </w:t>
      </w:r>
      <w:r>
        <w:rPr>
          <w:rFonts w:hint="eastAsia" w:ascii="宋体" w:hAnsi="宋体"/>
        </w:rPr>
        <w:t>页。考试时长：</w:t>
      </w:r>
      <w:r>
        <w:rPr>
          <w:rFonts w:hint="eastAsia" w:ascii="宋体" w:hAnsi="宋体"/>
          <w:u w:val="single"/>
        </w:rPr>
        <w:t xml:space="preserve">  </w:t>
      </w:r>
      <w:r>
        <w:rPr>
          <w:rFonts w:ascii="宋体" w:hAnsi="宋体"/>
          <w:u w:val="single"/>
        </w:rPr>
        <w:t xml:space="preserve">120  </w:t>
      </w:r>
      <w:r>
        <w:rPr>
          <w:rFonts w:hint="eastAsia" w:ascii="宋体" w:hAnsi="宋体"/>
        </w:rPr>
        <w:t>分钟</w:t>
      </w:r>
    </w:p>
    <w:p>
      <w:pPr>
        <w:spacing w:line="480" w:lineRule="auto"/>
        <w:ind w:firstLine="1260" w:firstLineChars="600"/>
        <w:rPr>
          <w:rFonts w:ascii="宋体" w:hAnsi="宋体"/>
        </w:rPr>
      </w:pPr>
      <w:r>
        <w:rPr>
          <w:rFonts w:hint="eastAsia" w:ascii="宋体" w:hAnsi="宋体"/>
        </w:rPr>
        <w:t>成绩构成比例：平时成绩</w:t>
      </w:r>
      <w:r>
        <w:rPr>
          <w:rFonts w:hint="eastAsia" w:ascii="宋体" w:hAnsi="宋体"/>
          <w:u w:val="single"/>
        </w:rPr>
        <w:t xml:space="preserve">       </w:t>
      </w:r>
      <w:r>
        <w:rPr>
          <w:rFonts w:ascii="宋体" w:hAnsi="宋体"/>
          <w:u w:val="single"/>
        </w:rPr>
        <w:t xml:space="preserve"> </w:t>
      </w:r>
      <w:r>
        <w:rPr>
          <w:rFonts w:hint="eastAsia" w:ascii="宋体" w:hAnsi="宋体"/>
        </w:rPr>
        <w:t>%，期末成绩</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ascii="宋体" w:hAnsi="宋体"/>
        </w:rPr>
        <w:t xml:space="preserve">% </w:t>
      </w:r>
    </w:p>
    <w:tbl>
      <w:tblPr>
        <w:tblStyle w:val="4"/>
        <w:tblW w:w="0" w:type="auto"/>
        <w:tblInd w:w="12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9"/>
        <w:gridCol w:w="819"/>
        <w:gridCol w:w="818"/>
        <w:gridCol w:w="818"/>
        <w:gridCol w:w="819"/>
        <w:gridCol w:w="819"/>
        <w:gridCol w:w="819"/>
        <w:gridCol w:w="819"/>
        <w:gridCol w:w="819"/>
        <w:gridCol w:w="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819" w:type="dxa"/>
            <w:vAlign w:val="center"/>
          </w:tcPr>
          <w:p>
            <w:pPr>
              <w:spacing w:line="240" w:lineRule="atLeast"/>
              <w:jc w:val="center"/>
            </w:pPr>
            <w:r>
              <w:rPr>
                <w:rFonts w:hint="eastAsia"/>
              </w:rPr>
              <w:t>题号</w:t>
            </w:r>
          </w:p>
        </w:tc>
        <w:tc>
          <w:tcPr>
            <w:tcW w:w="819" w:type="dxa"/>
            <w:vAlign w:val="center"/>
          </w:tcPr>
          <w:p>
            <w:pPr>
              <w:spacing w:line="240" w:lineRule="atLeast"/>
              <w:jc w:val="center"/>
            </w:pPr>
            <w:r>
              <w:rPr>
                <w:rFonts w:hint="eastAsia"/>
              </w:rPr>
              <w:t>一</w:t>
            </w:r>
          </w:p>
        </w:tc>
        <w:tc>
          <w:tcPr>
            <w:tcW w:w="818" w:type="dxa"/>
            <w:vAlign w:val="center"/>
          </w:tcPr>
          <w:p>
            <w:pPr>
              <w:spacing w:line="240" w:lineRule="atLeast"/>
              <w:jc w:val="center"/>
            </w:pPr>
            <w:r>
              <w:rPr>
                <w:rFonts w:hint="eastAsia"/>
              </w:rPr>
              <w:t>二</w:t>
            </w:r>
          </w:p>
        </w:tc>
        <w:tc>
          <w:tcPr>
            <w:tcW w:w="818" w:type="dxa"/>
            <w:vAlign w:val="center"/>
          </w:tcPr>
          <w:p>
            <w:pPr>
              <w:spacing w:line="240" w:lineRule="atLeast"/>
              <w:jc w:val="center"/>
            </w:pPr>
            <w:r>
              <w:rPr>
                <w:rFonts w:hint="eastAsia"/>
              </w:rPr>
              <w:t>三</w:t>
            </w:r>
          </w:p>
        </w:tc>
        <w:tc>
          <w:tcPr>
            <w:tcW w:w="819" w:type="dxa"/>
            <w:vAlign w:val="center"/>
          </w:tcPr>
          <w:p>
            <w:pPr>
              <w:spacing w:line="240" w:lineRule="atLeast"/>
              <w:jc w:val="center"/>
            </w:pPr>
            <w:r>
              <w:rPr>
                <w:rFonts w:hint="eastAsia"/>
              </w:rPr>
              <w:t>四</w:t>
            </w:r>
          </w:p>
        </w:tc>
        <w:tc>
          <w:tcPr>
            <w:tcW w:w="819" w:type="dxa"/>
            <w:vAlign w:val="center"/>
          </w:tcPr>
          <w:p>
            <w:pPr>
              <w:spacing w:line="240" w:lineRule="atLeast"/>
              <w:jc w:val="center"/>
            </w:pPr>
            <w:r>
              <w:rPr>
                <w:rFonts w:hint="eastAsia"/>
              </w:rPr>
              <w:t>五</w:t>
            </w:r>
          </w:p>
        </w:tc>
        <w:tc>
          <w:tcPr>
            <w:tcW w:w="819" w:type="dxa"/>
            <w:vAlign w:val="center"/>
          </w:tcPr>
          <w:p>
            <w:pPr>
              <w:spacing w:line="240" w:lineRule="atLeast"/>
              <w:jc w:val="center"/>
            </w:pPr>
            <w:r>
              <w:rPr>
                <w:rFonts w:hint="eastAsia"/>
              </w:rPr>
              <w:t>六</w:t>
            </w:r>
          </w:p>
        </w:tc>
        <w:tc>
          <w:tcPr>
            <w:tcW w:w="819" w:type="dxa"/>
          </w:tcPr>
          <w:p>
            <w:pPr>
              <w:spacing w:line="480" w:lineRule="auto"/>
              <w:jc w:val="center"/>
              <w:rPr>
                <w:rFonts w:ascii="宋体" w:hAnsi="宋体"/>
              </w:rPr>
            </w:pPr>
            <w:r>
              <w:rPr>
                <w:rFonts w:hint="eastAsia" w:ascii="宋体" w:hAnsi="宋体"/>
              </w:rPr>
              <w:t>七</w:t>
            </w:r>
          </w:p>
        </w:tc>
        <w:tc>
          <w:tcPr>
            <w:tcW w:w="819" w:type="dxa"/>
          </w:tcPr>
          <w:p>
            <w:pPr>
              <w:spacing w:line="480" w:lineRule="auto"/>
              <w:jc w:val="center"/>
              <w:rPr>
                <w:rFonts w:ascii="宋体" w:hAnsi="宋体"/>
              </w:rPr>
            </w:pPr>
            <w:r>
              <w:rPr>
                <w:rFonts w:hint="eastAsia" w:ascii="宋体" w:hAnsi="宋体"/>
              </w:rPr>
              <w:t>八</w:t>
            </w:r>
          </w:p>
        </w:tc>
        <w:tc>
          <w:tcPr>
            <w:tcW w:w="819" w:type="dxa"/>
          </w:tcPr>
          <w:p>
            <w:pPr>
              <w:spacing w:line="480" w:lineRule="auto"/>
              <w:jc w:val="center"/>
              <w:rPr>
                <w:rFonts w:ascii="宋体" w:hAnsi="宋体"/>
              </w:rPr>
            </w:pPr>
            <w:r>
              <w:rPr>
                <w:rFonts w:hint="eastAsia" w:ascii="宋体" w:hAnsi="宋体"/>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819" w:type="dxa"/>
          </w:tcPr>
          <w:p>
            <w:pPr>
              <w:spacing w:line="480" w:lineRule="auto"/>
              <w:jc w:val="center"/>
              <w:rPr>
                <w:rFonts w:ascii="宋体" w:hAnsi="宋体"/>
              </w:rPr>
            </w:pPr>
            <w:r>
              <w:rPr>
                <w:rFonts w:hint="eastAsia"/>
              </w:rPr>
              <w:t>得分</w:t>
            </w:r>
          </w:p>
        </w:tc>
        <w:tc>
          <w:tcPr>
            <w:tcW w:w="819" w:type="dxa"/>
          </w:tcPr>
          <w:p>
            <w:pPr>
              <w:spacing w:line="480" w:lineRule="auto"/>
              <w:jc w:val="center"/>
              <w:rPr>
                <w:rFonts w:ascii="宋体" w:hAnsi="宋体"/>
              </w:rPr>
            </w:pPr>
          </w:p>
        </w:tc>
        <w:tc>
          <w:tcPr>
            <w:tcW w:w="818" w:type="dxa"/>
          </w:tcPr>
          <w:p>
            <w:pPr>
              <w:spacing w:line="480" w:lineRule="auto"/>
              <w:jc w:val="center"/>
              <w:rPr>
                <w:rFonts w:ascii="宋体" w:hAnsi="宋体"/>
              </w:rPr>
            </w:pPr>
          </w:p>
        </w:tc>
        <w:tc>
          <w:tcPr>
            <w:tcW w:w="818" w:type="dxa"/>
          </w:tcPr>
          <w:p>
            <w:pPr>
              <w:spacing w:line="480" w:lineRule="auto"/>
              <w:jc w:val="center"/>
              <w:rPr>
                <w:rFonts w:ascii="宋体" w:hAnsi="宋体"/>
              </w:rPr>
            </w:pPr>
          </w:p>
        </w:tc>
        <w:tc>
          <w:tcPr>
            <w:tcW w:w="819" w:type="dxa"/>
          </w:tcPr>
          <w:p>
            <w:pPr>
              <w:spacing w:line="480" w:lineRule="auto"/>
              <w:jc w:val="center"/>
              <w:rPr>
                <w:rFonts w:ascii="宋体" w:hAnsi="宋体"/>
              </w:rPr>
            </w:pPr>
          </w:p>
        </w:tc>
        <w:tc>
          <w:tcPr>
            <w:tcW w:w="819" w:type="dxa"/>
          </w:tcPr>
          <w:p>
            <w:pPr>
              <w:spacing w:line="480" w:lineRule="auto"/>
              <w:jc w:val="center"/>
              <w:rPr>
                <w:rFonts w:ascii="宋体" w:hAnsi="宋体"/>
              </w:rPr>
            </w:pPr>
          </w:p>
        </w:tc>
        <w:tc>
          <w:tcPr>
            <w:tcW w:w="819" w:type="dxa"/>
          </w:tcPr>
          <w:p>
            <w:pPr>
              <w:spacing w:line="480" w:lineRule="auto"/>
              <w:jc w:val="center"/>
              <w:rPr>
                <w:rFonts w:ascii="宋体" w:hAnsi="宋体"/>
              </w:rPr>
            </w:pPr>
          </w:p>
        </w:tc>
        <w:tc>
          <w:tcPr>
            <w:tcW w:w="819" w:type="dxa"/>
          </w:tcPr>
          <w:p>
            <w:pPr>
              <w:spacing w:line="480" w:lineRule="auto"/>
              <w:jc w:val="center"/>
              <w:rPr>
                <w:rFonts w:ascii="宋体" w:hAnsi="宋体"/>
              </w:rPr>
            </w:pPr>
          </w:p>
        </w:tc>
        <w:tc>
          <w:tcPr>
            <w:tcW w:w="819" w:type="dxa"/>
          </w:tcPr>
          <w:p>
            <w:pPr>
              <w:spacing w:line="480" w:lineRule="auto"/>
              <w:jc w:val="center"/>
              <w:rPr>
                <w:rFonts w:ascii="宋体" w:hAnsi="宋体"/>
              </w:rPr>
            </w:pPr>
          </w:p>
        </w:tc>
        <w:tc>
          <w:tcPr>
            <w:tcW w:w="819" w:type="dxa"/>
          </w:tcPr>
          <w:p>
            <w:pPr>
              <w:spacing w:line="480" w:lineRule="auto"/>
              <w:jc w:val="center"/>
              <w:rPr>
                <w:rFonts w:ascii="宋体" w:hAnsi="宋体"/>
              </w:rPr>
            </w:pPr>
          </w:p>
        </w:tc>
      </w:tr>
    </w:tbl>
    <w:p>
      <w:pPr>
        <w:spacing w:line="360" w:lineRule="auto"/>
        <w:rPr>
          <w:szCs w:val="21"/>
        </w:rPr>
      </w:pPr>
    </w:p>
    <w:tbl>
      <w:tblPr>
        <w:tblStyle w:val="4"/>
        <w:tblpPr w:leftFromText="180" w:rightFromText="180" w:vertAnchor="text" w:horzAnchor="page" w:tblpX="2137"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39" w:type="dxa"/>
          </w:tcPr>
          <w:p>
            <w:pPr>
              <w:jc w:val="center"/>
              <w:rPr>
                <w:sz w:val="23"/>
              </w:rPr>
            </w:pPr>
            <w:r>
              <w:rPr>
                <w:rFonts w:hint="eastAsia"/>
                <w:sz w:val="23"/>
              </w:rPr>
              <w:t>得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339" w:type="dxa"/>
          </w:tcPr>
          <w:p>
            <w:pPr>
              <w:jc w:val="left"/>
              <w:rPr>
                <w:sz w:val="23"/>
              </w:rPr>
            </w:pPr>
          </w:p>
        </w:tc>
      </w:tr>
    </w:tbl>
    <w:p>
      <w:pPr>
        <w:ind w:left="2144" w:leftChars="1021" w:firstLine="105" w:firstLineChars="50"/>
        <w:jc w:val="left"/>
        <w:rPr>
          <w:color w:val="000000"/>
          <w:sz w:val="23"/>
        </w:rPr>
      </w:pPr>
      <w:r>
        <w:rPr>
          <w:rFonts w:hint="eastAsia" w:ascii="宋体" w:hAnsi="宋体"/>
        </w:rPr>
        <w:t>一</w:t>
      </w:r>
      <w:r>
        <w:rPr>
          <w:rFonts w:ascii="宋体" w:hAnsi="宋体"/>
        </w:rPr>
        <w:t>、</w:t>
      </w:r>
      <w:r>
        <w:rPr>
          <w:rFonts w:hint="eastAsia" w:ascii="宋体" w:hAnsi="宋体"/>
          <w:color w:val="000000"/>
        </w:rPr>
        <w:t>单</w:t>
      </w:r>
      <w:r>
        <w:rPr>
          <w:rFonts w:hint="eastAsia" w:ascii="Calibri" w:hAnsi="Calibri"/>
          <w:color w:val="000000"/>
          <w:szCs w:val="21"/>
        </w:rPr>
        <w:t>选题</w:t>
      </w:r>
      <w:r>
        <w:rPr>
          <w:rFonts w:ascii="Times New Roman" w:hAnsi="Times New Roman" w:cs="Times New Roman"/>
          <w:color w:val="000000"/>
          <w:szCs w:val="21"/>
        </w:rPr>
        <w:t>（每题正确答案只有一个，请在机读卡上填涂正确答案的序号，每题2 分，共30分）</w:t>
      </w:r>
    </w:p>
    <w:p>
      <w:pPr>
        <w:ind w:left="1935" w:firstLine="105" w:firstLineChars="50"/>
        <w:jc w:val="left"/>
        <w:rPr>
          <w:rFonts w:ascii="宋体" w:hAnsi="宋体"/>
        </w:rPr>
      </w:pPr>
    </w:p>
    <w:p>
      <w:pPr>
        <w:widowControl/>
        <w:rPr>
          <w:rFonts w:ascii="Times New Roman Regular" w:hAnsi="Times New Roman Regular" w:eastAsia="宋体" w:cs="Times New Roman Regular"/>
          <w:szCs w:val="21"/>
        </w:rPr>
      </w:pPr>
    </w:p>
    <w:p>
      <w:pPr>
        <w:widowControl/>
        <w:ind w:firstLine="1155" w:firstLineChars="550"/>
        <w:rPr>
          <w:rFonts w:ascii="Times New Roman Regular" w:hAnsi="Times New Roman Regular" w:eastAsia="宋体" w:cs="Times New Roman Regular"/>
          <w:kern w:val="0"/>
          <w:szCs w:val="21"/>
        </w:rPr>
      </w:pPr>
      <w:r>
        <w:rPr>
          <w:rFonts w:ascii="Times New Roman Regular" w:hAnsi="Times New Roman Regular" w:eastAsia="宋体" w:cs="Times New Roman Regular"/>
          <w:szCs w:val="21"/>
        </w:rPr>
        <w:t xml:space="preserve">1. </w:t>
      </w:r>
      <w:r>
        <w:rPr>
          <w:rFonts w:ascii="Times New Roman Regular" w:hAnsi="Times New Roman Regular" w:eastAsia="宋体" w:cs="Times New Roman Regular"/>
          <w:kern w:val="0"/>
          <w:szCs w:val="21"/>
        </w:rPr>
        <w:t>马克思主义哲学区别于一切旧哲学的最主要的特征是 (</w:t>
      </w:r>
      <w:r>
        <w:rPr>
          <w:rFonts w:ascii="Times New Roman Regular" w:hAnsi="Times New Roman Regular" w:eastAsia="宋体" w:cs="Times New Roman Regular"/>
          <w:kern w:val="0"/>
          <w:szCs w:val="21"/>
          <w:woUserID w:val="1"/>
        </w:rPr>
        <w:t xml:space="preserve"> b</w:t>
      </w:r>
      <w:r>
        <w:rPr>
          <w:rFonts w:ascii="Times New Roman Regular" w:hAnsi="Times New Roman Regular" w:eastAsia="宋体" w:cs="Times New Roman Regular"/>
          <w:kern w:val="0"/>
          <w:szCs w:val="21"/>
        </w:rPr>
        <w:t xml:space="preserve">  )</w:t>
      </w:r>
    </w:p>
    <w:p>
      <w:pPr>
        <w:widowControl/>
        <w:numPr>
          <w:ilvl w:val="0"/>
          <w:numId w:val="1"/>
        </w:numPr>
        <w:ind w:firstLine="1155" w:firstLineChars="550"/>
        <w:rPr>
          <w:rFonts w:ascii="Times New Roman Regular" w:hAnsi="Times New Roman Regular" w:eastAsia="宋体" w:cs="Times New Roman Regular"/>
          <w:kern w:val="0"/>
          <w:szCs w:val="21"/>
        </w:rPr>
      </w:pPr>
      <w:r>
        <w:rPr>
          <w:rFonts w:ascii="Times New Roman Regular" w:hAnsi="Times New Roman Regular" w:eastAsia="宋体" w:cs="Times New Roman Regular"/>
          <w:kern w:val="0"/>
          <w:szCs w:val="21"/>
        </w:rPr>
        <w:t>阶级性      B. 实践性      C. 科学性     D. 革命性</w:t>
      </w:r>
    </w:p>
    <w:p>
      <w:pPr>
        <w:widowControl/>
        <w:ind w:firstLine="1155" w:firstLineChars="550"/>
        <w:rPr>
          <w:rFonts w:ascii="Times New Roman Regular" w:hAnsi="Times New Roman Regular" w:eastAsia="宋体" w:cs="Times New Roman Regular"/>
          <w:kern w:val="0"/>
          <w:szCs w:val="21"/>
        </w:rPr>
      </w:pPr>
      <w:r>
        <w:rPr>
          <w:rFonts w:ascii="Times New Roman Regular" w:hAnsi="Times New Roman Regular" w:eastAsia="宋体" w:cs="Times New Roman Regular"/>
          <w:kern w:val="0"/>
          <w:szCs w:val="21"/>
        </w:rPr>
        <w:t>2. 把可直接感知的某种具体实物看作是世界的本原，这种观点属于 (</w:t>
      </w:r>
      <w:r>
        <w:rPr>
          <w:rFonts w:ascii="Times New Roman Regular" w:hAnsi="Times New Roman Regular" w:eastAsia="宋体" w:cs="Times New Roman Regular"/>
          <w:kern w:val="0"/>
          <w:szCs w:val="21"/>
          <w:woUserID w:val="1"/>
        </w:rPr>
        <w:t>a</w:t>
      </w:r>
      <w:r>
        <w:rPr>
          <w:rFonts w:ascii="Times New Roman Regular" w:hAnsi="Times New Roman Regular" w:eastAsia="宋体" w:cs="Times New Roman Regular"/>
          <w:kern w:val="0"/>
          <w:szCs w:val="21"/>
        </w:rPr>
        <w:t xml:space="preserve">  )</w:t>
      </w:r>
    </w:p>
    <w:p>
      <w:pPr>
        <w:widowControl/>
        <w:ind w:firstLine="1155" w:firstLineChars="550"/>
        <w:rPr>
          <w:rFonts w:ascii="Times New Roman Regular" w:hAnsi="Times New Roman Regular" w:eastAsia="宋体" w:cs="Times New Roman Regular"/>
          <w:kern w:val="0"/>
          <w:szCs w:val="21"/>
        </w:rPr>
      </w:pPr>
      <w:r>
        <w:rPr>
          <w:rFonts w:ascii="Times New Roman Regular" w:hAnsi="Times New Roman Regular" w:eastAsia="宋体" w:cs="Times New Roman Regular"/>
          <w:kern w:val="0"/>
          <w:szCs w:val="21"/>
        </w:rPr>
        <w:t>A. 朴素唯物主义    B. 形而上学唯物主义   C. 辩证唯物主义   D. 庸俗唯物主义</w:t>
      </w:r>
    </w:p>
    <w:p>
      <w:pPr>
        <w:widowControl/>
        <w:ind w:firstLine="1155" w:firstLineChars="550"/>
        <w:rPr>
          <w:rFonts w:ascii="Times New Roman Regular" w:hAnsi="Times New Roman Regular" w:eastAsia="宋体" w:cs="Times New Roman Regular"/>
          <w:kern w:val="0"/>
          <w:szCs w:val="21"/>
        </w:rPr>
      </w:pPr>
      <w:r>
        <w:rPr>
          <w:rFonts w:ascii="Times New Roman Regular" w:hAnsi="Times New Roman Regular" w:eastAsia="宋体" w:cs="Times New Roman Regular"/>
          <w:kern w:val="0"/>
          <w:szCs w:val="21"/>
        </w:rPr>
        <w:t xml:space="preserve">3. </w:t>
      </w:r>
      <w:r>
        <w:rPr>
          <w:rFonts w:hint="eastAsia" w:ascii="Times New Roman Regular" w:hAnsi="Times New Roman Regular" w:eastAsia="宋体" w:cs="Times New Roman Regular"/>
          <w:kern w:val="0"/>
          <w:szCs w:val="21"/>
        </w:rPr>
        <w:t>主张人的认识是</w:t>
      </w:r>
      <w:r>
        <w:rPr>
          <w:rFonts w:ascii="Times New Roman Regular" w:hAnsi="Times New Roman Regular" w:eastAsia="宋体" w:cs="Times New Roman Regular"/>
          <w:kern w:val="0"/>
          <w:szCs w:val="21"/>
        </w:rPr>
        <w:t>“</w:t>
      </w:r>
      <w:r>
        <w:rPr>
          <w:rFonts w:hint="eastAsia" w:ascii="Times New Roman Regular" w:hAnsi="Times New Roman Regular" w:eastAsia="宋体" w:cs="Times New Roman Regular"/>
          <w:kern w:val="0"/>
          <w:szCs w:val="21"/>
        </w:rPr>
        <w:t>求诸于心，不假外求</w:t>
      </w:r>
      <w:r>
        <w:rPr>
          <w:rFonts w:ascii="Times New Roman Regular" w:hAnsi="Times New Roman Regular" w:eastAsia="宋体" w:cs="Times New Roman Regular"/>
          <w:kern w:val="0"/>
          <w:szCs w:val="21"/>
        </w:rPr>
        <w:t>”</w:t>
      </w:r>
      <w:r>
        <w:rPr>
          <w:rFonts w:hint="eastAsia" w:ascii="Times New Roman Regular" w:hAnsi="Times New Roman Regular" w:eastAsia="宋体" w:cs="Times New Roman Regular"/>
          <w:kern w:val="0"/>
          <w:szCs w:val="21"/>
        </w:rPr>
        <w:t>，这是</w:t>
      </w:r>
      <w:r>
        <w:rPr>
          <w:rFonts w:ascii="Times New Roman Regular" w:hAnsi="Times New Roman Regular" w:eastAsia="宋体" w:cs="Times New Roman Regular"/>
          <w:kern w:val="0"/>
          <w:szCs w:val="21"/>
        </w:rPr>
        <w:t xml:space="preserve"> </w:t>
      </w:r>
      <w:r>
        <w:rPr>
          <w:rFonts w:hint="eastAsia" w:ascii="Times New Roman Regular" w:hAnsi="Times New Roman Regular" w:eastAsia="宋体" w:cs="Times New Roman Regular"/>
          <w:kern w:val="0"/>
          <w:szCs w:val="21"/>
        </w:rPr>
        <w:t>(</w:t>
      </w:r>
      <w:r>
        <w:rPr>
          <w:rFonts w:ascii="Times New Roman Regular" w:hAnsi="Times New Roman Regular" w:eastAsia="宋体" w:cs="Times New Roman Regular"/>
          <w:kern w:val="0"/>
          <w:szCs w:val="21"/>
        </w:rPr>
        <w:t xml:space="preserve"> B</w:t>
      </w:r>
      <w:r>
        <w:rPr>
          <w:rFonts w:hint="eastAsia" w:ascii="Times New Roman Regular" w:hAnsi="Times New Roman Regular" w:eastAsia="宋体" w:cs="Times New Roman Regular"/>
          <w:kern w:val="0"/>
          <w:szCs w:val="21"/>
        </w:rPr>
        <w:t>)</w:t>
      </w:r>
    </w:p>
    <w:p>
      <w:pPr>
        <w:widowControl/>
        <w:ind w:firstLine="1155" w:firstLineChars="550"/>
        <w:rPr>
          <w:rFonts w:ascii="Times New Roman Regular" w:hAnsi="Times New Roman Regular" w:eastAsia="宋体" w:cs="Times New Roman Regular"/>
          <w:kern w:val="0"/>
          <w:szCs w:val="21"/>
        </w:rPr>
      </w:pPr>
      <w:r>
        <w:rPr>
          <w:rFonts w:hint="eastAsia" w:ascii="Times New Roman Regular" w:hAnsi="Times New Roman Regular" w:eastAsia="宋体" w:cs="Times New Roman Regular"/>
          <w:kern w:val="0"/>
          <w:szCs w:val="21"/>
        </w:rPr>
        <w:t>A</w:t>
      </w:r>
      <w:r>
        <w:rPr>
          <w:rFonts w:ascii="Times New Roman Regular" w:hAnsi="Times New Roman Regular" w:eastAsia="宋体" w:cs="Times New Roman Regular"/>
          <w:kern w:val="0"/>
          <w:szCs w:val="21"/>
        </w:rPr>
        <w:t xml:space="preserve">. </w:t>
      </w:r>
      <w:r>
        <w:rPr>
          <w:rFonts w:hint="eastAsia" w:ascii="Times New Roman Regular" w:hAnsi="Times New Roman Regular" w:eastAsia="宋体" w:cs="Times New Roman Regular"/>
          <w:kern w:val="0"/>
          <w:szCs w:val="21"/>
        </w:rPr>
        <w:t>客观唯心主义观点          B</w:t>
      </w:r>
      <w:r>
        <w:rPr>
          <w:rFonts w:ascii="Times New Roman Regular" w:hAnsi="Times New Roman Regular" w:eastAsia="宋体" w:cs="Times New Roman Regular"/>
          <w:kern w:val="0"/>
          <w:szCs w:val="21"/>
        </w:rPr>
        <w:t xml:space="preserve">. </w:t>
      </w:r>
      <w:r>
        <w:rPr>
          <w:rFonts w:hint="eastAsia" w:ascii="Times New Roman Regular" w:hAnsi="Times New Roman Regular" w:eastAsia="宋体" w:cs="Times New Roman Regular"/>
          <w:kern w:val="0"/>
          <w:szCs w:val="21"/>
        </w:rPr>
        <w:t>主观唯心主义观点</w:t>
      </w:r>
    </w:p>
    <w:p>
      <w:pPr>
        <w:widowControl/>
        <w:ind w:firstLine="1155" w:firstLineChars="550"/>
        <w:rPr>
          <w:rFonts w:ascii="Times New Roman Regular" w:hAnsi="Times New Roman Regular" w:eastAsia="宋体" w:cs="Times New Roman Regular"/>
          <w:kern w:val="0"/>
          <w:szCs w:val="21"/>
        </w:rPr>
      </w:pPr>
      <w:r>
        <w:rPr>
          <w:rFonts w:hint="eastAsia" w:ascii="Times New Roman Regular" w:hAnsi="Times New Roman Regular" w:eastAsia="宋体" w:cs="Times New Roman Regular"/>
          <w:kern w:val="0"/>
          <w:szCs w:val="21"/>
        </w:rPr>
        <w:t>C</w:t>
      </w:r>
      <w:r>
        <w:rPr>
          <w:rFonts w:ascii="Times New Roman Regular" w:hAnsi="Times New Roman Regular" w:eastAsia="宋体" w:cs="Times New Roman Regular"/>
          <w:kern w:val="0"/>
          <w:szCs w:val="21"/>
        </w:rPr>
        <w:t xml:space="preserve">. </w:t>
      </w:r>
      <w:r>
        <w:rPr>
          <w:rFonts w:hint="eastAsia" w:ascii="Times New Roman Regular" w:hAnsi="Times New Roman Regular" w:eastAsia="宋体" w:cs="Times New Roman Regular"/>
          <w:kern w:val="0"/>
          <w:szCs w:val="21"/>
        </w:rPr>
        <w:t>朴素唯物主义观点          D</w:t>
      </w:r>
      <w:r>
        <w:rPr>
          <w:rFonts w:ascii="Times New Roman Regular" w:hAnsi="Times New Roman Regular" w:eastAsia="宋体" w:cs="Times New Roman Regular"/>
          <w:kern w:val="0"/>
          <w:szCs w:val="21"/>
        </w:rPr>
        <w:t xml:space="preserve">. </w:t>
      </w:r>
      <w:r>
        <w:rPr>
          <w:rFonts w:hint="eastAsia" w:ascii="Times New Roman Regular" w:hAnsi="Times New Roman Regular" w:eastAsia="宋体" w:cs="Times New Roman Regular"/>
          <w:kern w:val="0"/>
          <w:szCs w:val="21"/>
        </w:rPr>
        <w:t>一切唯心主义共有的观点</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eastAsia="宋体" w:cs="Times New Roman Regular"/>
          <w:kern w:val="0"/>
          <w:szCs w:val="21"/>
        </w:rPr>
        <w:t>4</w:t>
      </w:r>
      <w:r>
        <w:rPr>
          <w:rFonts w:hint="eastAsia" w:ascii="Times New Roman Regular" w:hAnsi="Times New Roman Regular" w:eastAsia="宋体" w:cs="Times New Roman Regular"/>
          <w:kern w:val="0"/>
          <w:szCs w:val="21"/>
          <w:lang w:eastAsia="zh-Hans"/>
        </w:rPr>
        <w:t>.</w:t>
      </w:r>
      <w:r>
        <w:rPr>
          <w:rFonts w:hint="eastAsia" w:ascii="Times New Roman Regular" w:hAnsi="Times New Roman Regular" w:cs="Times New Roman Regular"/>
          <w:kern w:val="0"/>
          <w:szCs w:val="21"/>
          <w:lang w:eastAsia="zh-Hans"/>
        </w:rPr>
        <w:t>“</w:t>
      </w:r>
      <w:r>
        <w:rPr>
          <w:rFonts w:ascii="Times New Roman Regular" w:hAnsi="Times New Roman Regular" w:cs="Times New Roman Regular"/>
          <w:kern w:val="0"/>
          <w:szCs w:val="21"/>
        </w:rPr>
        <w:t>芳林新叶催陈叶，流水前波让后波</w:t>
      </w:r>
      <w:r>
        <w:rPr>
          <w:rFonts w:hint="eastAsia" w:ascii="Times New Roman Regular" w:hAnsi="Times New Roman Regular" w:cs="Times New Roman Regular"/>
          <w:kern w:val="0"/>
          <w:szCs w:val="21"/>
          <w:lang w:eastAsia="zh-Hans"/>
        </w:rPr>
        <w:t>”</w:t>
      </w:r>
      <w:r>
        <w:rPr>
          <w:rFonts w:ascii="Times New Roman Regular" w:hAnsi="Times New Roman Regular" w:cs="Times New Roman Regular"/>
          <w:kern w:val="0"/>
          <w:szCs w:val="21"/>
        </w:rPr>
        <w:t xml:space="preserve">这诗句包含的哲学道理是 </w:t>
      </w:r>
      <w:r>
        <w:rPr>
          <w:rFonts w:ascii="Times New Roman Regular" w:hAnsi="Times New Roman Regular" w:eastAsia="宋体" w:cs="Times New Roman Regular"/>
          <w:kern w:val="0"/>
          <w:szCs w:val="21"/>
        </w:rPr>
        <w:t>(</w:t>
      </w:r>
      <w:r>
        <w:rPr>
          <w:rFonts w:ascii="Times New Roman Regular" w:hAnsi="Times New Roman Regular" w:eastAsia="宋体" w:cs="Times New Roman Regular"/>
          <w:kern w:val="0"/>
          <w:szCs w:val="21"/>
          <w:woUserID w:val="1"/>
        </w:rPr>
        <w:t>c</w:t>
      </w:r>
      <w:r>
        <w:rPr>
          <w:rFonts w:ascii="Times New Roman Regular" w:hAnsi="Times New Roman Regular" w:eastAsia="宋体" w:cs="Times New Roman Regular"/>
          <w:color w:val="FF0000"/>
          <w:kern w:val="0"/>
          <w:szCs w:val="21"/>
        </w:rPr>
        <w:t xml:space="preserve"> </w:t>
      </w:r>
      <w:r>
        <w:rPr>
          <w:rFonts w:ascii="Times New Roman Regular" w:hAnsi="Times New Roman Regular" w:eastAsia="宋体" w:cs="Times New Roman Regular"/>
          <w:kern w:val="0"/>
          <w:szCs w:val="21"/>
        </w:rPr>
        <w:t>)</w:t>
      </w:r>
    </w:p>
    <w:p>
      <w:pPr>
        <w:widowControl/>
        <w:ind w:firstLine="1155" w:firstLineChars="550"/>
        <w:rPr>
          <w:rFonts w:hint="default" w:ascii="Times New Roman Regular" w:hAnsi="Times New Roman Regular" w:cs="Times New Roman Regular"/>
          <w:kern w:val="0"/>
          <w:szCs w:val="21"/>
          <w:highlight w:val="yellow"/>
          <w:woUserID w:val="1"/>
        </w:rPr>
      </w:pPr>
      <w:r>
        <w:rPr>
          <w:rFonts w:ascii="Times New Roman Regular" w:hAnsi="Times New Roman Regular" w:cs="Times New Roman Regular"/>
          <w:kern w:val="0"/>
          <w:szCs w:val="21"/>
        </w:rPr>
        <w:t>A. 矛盾是事物发展的动力</w:t>
      </w:r>
      <w:r>
        <w:rPr>
          <w:rFonts w:ascii="Times New Roman Regular" w:hAnsi="Times New Roman Regular" w:cs="Times New Roman Regular"/>
          <w:kern w:val="0"/>
          <w:szCs w:val="21"/>
          <w:highlight w:val="yellow"/>
          <w:woUserID w:val="1"/>
        </w:rPr>
        <w:t>——两个东西的相互（如食草动物等）矛盾</w:t>
      </w:r>
      <w:r>
        <w:rPr>
          <w:rFonts w:ascii="Times New Roman Regular" w:hAnsi="Times New Roman Regular" w:cs="Times New Roman Regular"/>
          <w:b/>
          <w:bCs/>
          <w:kern w:val="0"/>
          <w:szCs w:val="21"/>
          <w:highlight w:val="yellow"/>
          <w:u w:val="single"/>
          <w:woUserID w:val="1"/>
        </w:rPr>
        <w:t>体</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B. 事物的发展是本质和现象的统一</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C. 事物的发展是辩证否定的过程</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D. 事物的发展是量变和质变的统一</w:t>
      </w:r>
    </w:p>
    <w:p>
      <w:pPr>
        <w:widowControl/>
        <w:ind w:firstLine="1155" w:firstLineChars="550"/>
        <w:rPr>
          <w:rFonts w:ascii="Times New Roman Regular" w:hAnsi="Times New Roman Regular" w:cs="Times New Roman Regular"/>
          <w:kern w:val="0"/>
          <w:szCs w:val="21"/>
          <w:lang w:eastAsia="zh-Hans"/>
        </w:rPr>
      </w:pPr>
      <w:r>
        <w:rPr>
          <w:rFonts w:ascii="Times New Roman Regular" w:hAnsi="Times New Roman Regular" w:cs="Times New Roman Regular"/>
          <w:kern w:val="0"/>
          <w:szCs w:val="21"/>
        </w:rPr>
        <w:t>5</w:t>
      </w:r>
      <w:r>
        <w:rPr>
          <w:rFonts w:hint="eastAsia" w:ascii="Times New Roman Regular" w:hAnsi="Times New Roman Regular" w:cs="Times New Roman Regular"/>
          <w:kern w:val="0"/>
          <w:szCs w:val="21"/>
          <w:lang w:eastAsia="zh-Hans"/>
        </w:rPr>
        <w:t>.“在对现存事物的肯定的理解中同时包含着对现存事物的否定的理解，即对现存事物的必</w:t>
      </w:r>
      <w:r>
        <w:rPr>
          <w:rFonts w:ascii="Times New Roman Regular" w:hAnsi="Times New Roman Regular" w:cs="Times New Roman Regular"/>
          <w:kern w:val="0"/>
          <w:szCs w:val="21"/>
          <w:lang w:eastAsia="zh-Hans"/>
        </w:rPr>
        <w:t xml:space="preserve"> </w:t>
      </w:r>
    </w:p>
    <w:p>
      <w:pPr>
        <w:widowControl/>
        <w:ind w:firstLine="1155" w:firstLineChars="550"/>
        <w:rPr>
          <w:rFonts w:ascii="Times New Roman Regular" w:hAnsi="Times New Roman Regular" w:cs="Times New Roman Regular"/>
          <w:kern w:val="0"/>
          <w:szCs w:val="21"/>
        </w:rPr>
      </w:pPr>
      <w:r>
        <w:rPr>
          <w:rFonts w:hint="eastAsia" w:ascii="Times New Roman Regular" w:hAnsi="Times New Roman Regular" w:cs="Times New Roman Regular"/>
          <w:kern w:val="0"/>
          <w:szCs w:val="21"/>
          <w:lang w:eastAsia="zh-Hans"/>
        </w:rPr>
        <w:t>然灭亡的理解。”这是一种</w:t>
      </w:r>
      <w:r>
        <w:rPr>
          <w:rFonts w:ascii="Times New Roman Regular" w:hAnsi="Times New Roman Regular" w:cs="Times New Roman Regular"/>
          <w:kern w:val="0"/>
          <w:szCs w:val="21"/>
          <w:lang w:eastAsia="zh-Hans"/>
        </w:rPr>
        <w:t xml:space="preserve"> </w:t>
      </w:r>
      <w:r>
        <w:rPr>
          <w:rFonts w:ascii="Times New Roman Regular" w:hAnsi="Times New Roman Regular" w:cs="Times New Roman Regular"/>
          <w:kern w:val="0"/>
          <w:szCs w:val="21"/>
        </w:rPr>
        <w:t xml:space="preserve">( </w:t>
      </w:r>
      <w:r>
        <w:rPr>
          <w:rFonts w:ascii="Times New Roman Regular" w:hAnsi="Times New Roman Regular" w:cs="Times New Roman Regular"/>
          <w:kern w:val="0"/>
          <w:szCs w:val="21"/>
          <w:woUserID w:val="1"/>
        </w:rPr>
        <w:t>a</w:t>
      </w:r>
      <w:r>
        <w:rPr>
          <w:rFonts w:ascii="Times New Roman Regular" w:hAnsi="Times New Roman Regular" w:cs="Times New Roman Regular"/>
          <w:kern w:val="0"/>
          <w:szCs w:val="21"/>
        </w:rPr>
        <w:t xml:space="preserve"> )</w:t>
      </w:r>
    </w:p>
    <w:p>
      <w:pPr>
        <w:widowControl/>
        <w:numPr>
          <w:ilvl w:val="0"/>
          <w:numId w:val="2"/>
        </w:numPr>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唯物辩证法的观点    　B.相对主义的观点     C.庸俗进化论的观点　  D.激变论的观点</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6. 下列说法中，说明要坚持</w:t>
      </w:r>
      <w:r>
        <w:rPr>
          <w:rFonts w:hint="eastAsia" w:ascii="Times New Roman Regular" w:hAnsi="Times New Roman Regular" w:cs="Times New Roman Regular"/>
          <w:kern w:val="0"/>
          <w:szCs w:val="21"/>
          <w:lang w:eastAsia="zh-Hans"/>
        </w:rPr>
        <w:t>“</w:t>
      </w:r>
      <w:r>
        <w:rPr>
          <w:rFonts w:ascii="Times New Roman Regular" w:hAnsi="Times New Roman Regular" w:cs="Times New Roman Regular"/>
          <w:kern w:val="0"/>
          <w:szCs w:val="21"/>
        </w:rPr>
        <w:t>两点论</w:t>
      </w:r>
      <w:r>
        <w:rPr>
          <w:rFonts w:hint="eastAsia" w:ascii="Times New Roman Regular" w:hAnsi="Times New Roman Regular" w:cs="Times New Roman Regular"/>
          <w:kern w:val="0"/>
          <w:szCs w:val="21"/>
          <w:lang w:eastAsia="zh-Hans"/>
        </w:rPr>
        <w:t>”</w:t>
      </w:r>
      <w:r>
        <w:rPr>
          <w:rFonts w:ascii="Times New Roman Regular" w:hAnsi="Times New Roman Regular" w:cs="Times New Roman Regular"/>
          <w:kern w:val="0"/>
          <w:szCs w:val="21"/>
        </w:rPr>
        <w:t xml:space="preserve">、全面地看问题的是  </w:t>
      </w:r>
      <w:r>
        <w:rPr>
          <w:rFonts w:ascii="Times New Roman Regular" w:hAnsi="Times New Roman Regular" w:eastAsia="宋体" w:cs="Times New Roman Regular"/>
          <w:kern w:val="0"/>
          <w:szCs w:val="21"/>
        </w:rPr>
        <w:t>(</w:t>
      </w:r>
      <w:r>
        <w:rPr>
          <w:rFonts w:ascii="Times New Roman Regular" w:hAnsi="Times New Roman Regular" w:eastAsia="宋体" w:cs="Times New Roman Regular"/>
          <w:kern w:val="0"/>
          <w:szCs w:val="21"/>
          <w:woUserID w:val="1"/>
        </w:rPr>
        <w:t>c</w:t>
      </w:r>
      <w:r>
        <w:rPr>
          <w:rFonts w:ascii="Times New Roman Regular" w:hAnsi="Times New Roman Regular" w:eastAsia="宋体" w:cs="Times New Roman Regular"/>
          <w:kern w:val="0"/>
          <w:szCs w:val="21"/>
        </w:rPr>
        <w:t xml:space="preserve">  )</w:t>
      </w:r>
    </w:p>
    <w:p>
      <w:pPr>
        <w:widowControl/>
        <w:numPr>
          <w:ilvl w:val="0"/>
          <w:numId w:val="3"/>
        </w:numPr>
        <w:ind w:firstLine="1155" w:firstLineChars="550"/>
        <w:rPr>
          <w:rFonts w:ascii="Times New Roman Regular" w:hAnsi="Times New Roman Regular" w:cs="Times New Roman Regular"/>
          <w:kern w:val="0"/>
          <w:szCs w:val="21"/>
          <w:highlight w:val="yellow"/>
        </w:rPr>
      </w:pPr>
      <w:r>
        <w:rPr>
          <w:rFonts w:ascii="Times New Roman Regular" w:hAnsi="Times New Roman Regular" w:cs="Times New Roman Regular"/>
          <w:kern w:val="0"/>
          <w:szCs w:val="21"/>
        </w:rPr>
        <w:t>高岸为谷，深谷为陵   B．城门失火，殃及池鱼</w:t>
      </w:r>
      <w:r>
        <w:rPr>
          <w:rFonts w:ascii="Times New Roman Regular" w:hAnsi="Times New Roman Regular" w:cs="Times New Roman Regular"/>
          <w:kern w:val="0"/>
          <w:szCs w:val="21"/>
          <w:highlight w:val="yellow"/>
          <w:woUserID w:val="1"/>
        </w:rPr>
        <w:t>——联系</w:t>
      </w:r>
    </w:p>
    <w:p>
      <w:pPr>
        <w:widowControl/>
        <w:ind w:firstLine="1155" w:firstLineChars="550"/>
        <w:rPr>
          <w:rFonts w:hint="default" w:ascii="Times New Roman Regular" w:hAnsi="Times New Roman Regular" w:cs="Times New Roman Regular"/>
          <w:kern w:val="0"/>
          <w:szCs w:val="21"/>
          <w:highlight w:val="yellow"/>
          <w:woUserID w:val="1"/>
        </w:rPr>
      </w:pPr>
      <w:r>
        <w:rPr>
          <w:rFonts w:ascii="Times New Roman Regular" w:hAnsi="Times New Roman Regular" w:cs="Times New Roman Regular"/>
          <w:kern w:val="0"/>
          <w:szCs w:val="21"/>
        </w:rPr>
        <w:t>C．兼听则明，偏信则</w:t>
      </w:r>
      <w:r>
        <w:rPr>
          <w:rFonts w:hint="eastAsia" w:ascii="Times New Roman Regular" w:hAnsi="Times New Roman Regular" w:cs="Times New Roman Regular"/>
          <w:kern w:val="0"/>
          <w:szCs w:val="21"/>
          <w:lang w:eastAsia="zh-Hans"/>
        </w:rPr>
        <w:t>暗</w:t>
      </w:r>
      <w:r>
        <w:rPr>
          <w:rFonts w:ascii="Times New Roman Regular" w:hAnsi="Times New Roman Regular" w:cs="Times New Roman Regular"/>
          <w:kern w:val="0"/>
          <w:szCs w:val="21"/>
          <w:lang w:eastAsia="zh-Hans"/>
        </w:rPr>
        <w:t xml:space="preserve">   </w:t>
      </w:r>
      <w:r>
        <w:rPr>
          <w:rFonts w:ascii="Times New Roman Regular" w:hAnsi="Times New Roman Regular" w:cs="Times New Roman Regular"/>
          <w:kern w:val="0"/>
          <w:szCs w:val="21"/>
        </w:rPr>
        <w:t>D．近朱者赤，近墨者黑</w:t>
      </w:r>
      <w:bookmarkStart w:id="0" w:name="_GoBack"/>
      <w:r>
        <w:rPr>
          <w:rFonts w:ascii="Times New Roman Regular" w:hAnsi="Times New Roman Regular" w:cs="Times New Roman Regular"/>
          <w:kern w:val="0"/>
          <w:szCs w:val="21"/>
          <w:highlight w:val="yellow"/>
          <w:woUserID w:val="1"/>
        </w:rPr>
        <w:t>——联系</w:t>
      </w:r>
    </w:p>
    <w:bookmarkEnd w:id="0"/>
    <w:p>
      <w:pPr>
        <w:widowControl/>
        <w:numPr>
          <w:ilvl w:val="0"/>
          <w:numId w:val="4"/>
        </w:numPr>
        <w:ind w:firstLine="1155" w:firstLineChars="550"/>
        <w:rPr>
          <w:rFonts w:ascii="Times New Roman Regular" w:hAnsi="Times New Roman Regular" w:eastAsia="宋体" w:cs="Times New Roman Regular"/>
          <w:kern w:val="0"/>
          <w:szCs w:val="21"/>
        </w:rPr>
      </w:pPr>
      <w:r>
        <w:rPr>
          <w:rFonts w:hint="eastAsia" w:ascii="Times New Roman Regular" w:hAnsi="Times New Roman Regular" w:cs="Times New Roman Regular"/>
          <w:kern w:val="0"/>
          <w:szCs w:val="21"/>
          <w:lang w:eastAsia="zh-Hans"/>
        </w:rPr>
        <w:t>“</w:t>
      </w:r>
      <w:r>
        <w:rPr>
          <w:rFonts w:ascii="Times New Roman Regular" w:hAnsi="Times New Roman Regular" w:cs="Times New Roman Regular"/>
          <w:kern w:val="0"/>
          <w:szCs w:val="21"/>
        </w:rPr>
        <w:t>社会一旦有技术上的需要，则这种需要会比十所大学更能把科学推向前进</w:t>
      </w:r>
      <w:r>
        <w:rPr>
          <w:rFonts w:hint="eastAsia" w:ascii="Times New Roman Regular" w:hAnsi="Times New Roman Regular" w:cs="Times New Roman Regular"/>
          <w:kern w:val="0"/>
          <w:szCs w:val="21"/>
          <w:lang w:eastAsia="zh-Hans"/>
        </w:rPr>
        <w:t>”</w:t>
      </w:r>
      <w:r>
        <w:rPr>
          <w:rFonts w:ascii="Times New Roman Regular" w:hAnsi="Times New Roman Regular" w:cs="Times New Roman Regular"/>
          <w:kern w:val="0"/>
          <w:szCs w:val="21"/>
        </w:rPr>
        <w:t xml:space="preserve">。这表明 </w:t>
      </w:r>
      <w:r>
        <w:rPr>
          <w:rFonts w:ascii="Times New Roman Regular" w:hAnsi="Times New Roman Regular" w:eastAsia="宋体" w:cs="Times New Roman Regular"/>
          <w:kern w:val="0"/>
          <w:szCs w:val="21"/>
        </w:rPr>
        <w:t xml:space="preserve">( </w:t>
      </w:r>
      <w:r>
        <w:rPr>
          <w:rFonts w:ascii="Times New Roman Regular" w:hAnsi="Times New Roman Regular" w:eastAsia="宋体" w:cs="Times New Roman Regular"/>
          <w:kern w:val="0"/>
          <w:szCs w:val="21"/>
          <w:woUserID w:val="1"/>
        </w:rPr>
        <w:t>d</w:t>
      </w:r>
      <w:r>
        <w:rPr>
          <w:rFonts w:ascii="Times New Roman Regular" w:hAnsi="Times New Roman Regular" w:eastAsia="宋体" w:cs="Times New Roman Regular"/>
          <w:kern w:val="0"/>
          <w:szCs w:val="21"/>
        </w:rPr>
        <w:t xml:space="preserve"> )</w:t>
      </w:r>
    </w:p>
    <w:p>
      <w:pPr>
        <w:widowControl/>
        <w:numPr>
          <w:ilvl w:val="0"/>
          <w:numId w:val="5"/>
        </w:numPr>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 xml:space="preserve"> 实践是沟通主客体关系的桥梁　B. 实践是检验认识真理性的标准</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C. 实践为认识提供物质手段　　　D. 实践的需要是推动认识发展的动力</w:t>
      </w:r>
    </w:p>
    <w:p>
      <w:pPr>
        <w:widowControl/>
        <w:numPr>
          <w:ilvl w:val="0"/>
          <w:numId w:val="4"/>
        </w:numPr>
        <w:ind w:firstLine="1155" w:firstLineChars="550"/>
        <w:rPr>
          <w:rFonts w:ascii="Times New Roman Regular" w:hAnsi="Times New Roman Regular" w:eastAsia="宋体" w:cs="Times New Roman Regular"/>
          <w:kern w:val="0"/>
          <w:szCs w:val="21"/>
        </w:rPr>
      </w:pPr>
      <w:r>
        <w:rPr>
          <w:rFonts w:hint="eastAsia" w:ascii="Times New Roman Regular" w:hAnsi="Times New Roman Regular" w:cs="Times New Roman Regular"/>
          <w:kern w:val="0"/>
          <w:szCs w:val="21"/>
          <w:lang w:val="zh-CN"/>
        </w:rPr>
        <w:t>马克思主义认识论认为，能动的反映论是</w:t>
      </w:r>
      <w:r>
        <w:rPr>
          <w:rFonts w:ascii="Times New Roman Regular" w:hAnsi="Times New Roman Regular" w:cs="Times New Roman Regular"/>
          <w:kern w:val="0"/>
          <w:szCs w:val="21"/>
        </w:rPr>
        <w:t xml:space="preserve"> </w:t>
      </w:r>
      <w:r>
        <w:rPr>
          <w:rFonts w:ascii="Times New Roman Regular" w:hAnsi="Times New Roman Regular" w:eastAsia="宋体" w:cs="Times New Roman Regular"/>
          <w:kern w:val="0"/>
          <w:szCs w:val="21"/>
        </w:rPr>
        <w:t xml:space="preserve">( </w:t>
      </w:r>
      <w:r>
        <w:rPr>
          <w:rFonts w:ascii="Times New Roman Regular" w:hAnsi="Times New Roman Regular" w:eastAsia="宋体" w:cs="Times New Roman Regular"/>
          <w:kern w:val="0"/>
          <w:szCs w:val="21"/>
          <w:woUserID w:val="1"/>
        </w:rPr>
        <w:t>a</w:t>
      </w:r>
      <w:r>
        <w:rPr>
          <w:rFonts w:ascii="Times New Roman Regular" w:hAnsi="Times New Roman Regular" w:eastAsia="宋体" w:cs="Times New Roman Regular"/>
          <w:kern w:val="0"/>
          <w:szCs w:val="21"/>
        </w:rPr>
        <w:t xml:space="preserve"> )</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A</w:t>
      </w:r>
      <w:r>
        <w:rPr>
          <w:rFonts w:hint="eastAsia" w:ascii="Times New Roman Regular" w:hAnsi="Times New Roman Regular" w:cs="Times New Roman Regular"/>
          <w:kern w:val="0"/>
          <w:szCs w:val="21"/>
          <w:lang w:val="zh-CN"/>
        </w:rPr>
        <w:t>.</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摹写和创造的统一</w:t>
      </w:r>
      <w:r>
        <w:rPr>
          <w:rFonts w:ascii="Times New Roman Regular" w:hAnsi="Times New Roman Regular" w:cs="Times New Roman Regular"/>
          <w:kern w:val="0"/>
          <w:szCs w:val="21"/>
        </w:rPr>
        <w:t xml:space="preserve">            B</w:t>
      </w:r>
      <w:r>
        <w:rPr>
          <w:rFonts w:hint="eastAsia" w:ascii="Times New Roman Regular" w:hAnsi="Times New Roman Regular" w:cs="Times New Roman Regular"/>
          <w:kern w:val="0"/>
          <w:szCs w:val="21"/>
          <w:lang w:val="zh-CN"/>
        </w:rPr>
        <w:t>.</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物质和精神的统一</w:t>
      </w:r>
      <w:r>
        <w:rPr>
          <w:rFonts w:ascii="Times New Roman Regular" w:hAnsi="Times New Roman Regular" w:cs="Times New Roman Regular"/>
          <w:kern w:val="0"/>
          <w:szCs w:val="21"/>
        </w:rPr>
        <w:t xml:space="preserve">  </w:t>
      </w:r>
    </w:p>
    <w:p>
      <w:pPr>
        <w:widowControl/>
        <w:ind w:firstLine="1155" w:firstLineChars="550"/>
        <w:rPr>
          <w:rFonts w:ascii="Times New Roman Regular" w:hAnsi="Times New Roman Regular" w:cs="Times New Roman Regular"/>
          <w:kern w:val="0"/>
          <w:szCs w:val="21"/>
          <w:lang w:eastAsia="zh-Hans"/>
        </w:rPr>
      </w:pPr>
      <w:r>
        <w:rPr>
          <w:rFonts w:hint="eastAsia" w:ascii="Times New Roman Regular" w:hAnsi="Times New Roman Regular" w:cs="Times New Roman Regular"/>
          <w:kern w:val="0"/>
          <w:szCs w:val="21"/>
          <w:lang w:val="zh-CN"/>
        </w:rPr>
        <w:t>C.</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真理性和实践性的统一</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D.</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可知论和本体论的统一</w:t>
      </w:r>
    </w:p>
    <w:p>
      <w:pPr>
        <w:widowControl/>
        <w:ind w:firstLine="1155" w:firstLineChars="550"/>
        <w:rPr>
          <w:rFonts w:ascii="Times New Roman Regular" w:hAnsi="Times New Roman Regular" w:eastAsia="宋体" w:cs="Times New Roman Regular"/>
          <w:kern w:val="0"/>
          <w:szCs w:val="21"/>
          <w:lang w:eastAsia="zh-Hans"/>
        </w:rPr>
      </w:pPr>
    </w:p>
    <w:p>
      <w:pPr>
        <w:widowControl/>
        <w:ind w:firstLine="1155" w:firstLineChars="550"/>
        <w:rPr>
          <w:rFonts w:ascii="Times New Roman Regular" w:hAnsi="Times New Roman Regular" w:eastAsia="宋体" w:cs="Times New Roman Regular"/>
          <w:kern w:val="0"/>
          <w:szCs w:val="21"/>
          <w:lang w:eastAsia="zh-Hans"/>
        </w:rPr>
      </w:pPr>
    </w:p>
    <w:p>
      <w:pPr>
        <w:widowControl/>
        <w:ind w:firstLine="1155" w:firstLineChars="550"/>
        <w:rPr>
          <w:rFonts w:ascii="Times New Roman Regular" w:hAnsi="Times New Roman Regular" w:cs="Times New Roman Regular"/>
          <w:kern w:val="0"/>
          <w:szCs w:val="21"/>
          <w:lang w:eastAsia="zh-Hans"/>
        </w:rPr>
      </w:pPr>
      <w:r>
        <w:rPr>
          <w:rFonts w:ascii="Times New Roman Regular" w:hAnsi="Times New Roman Regular" w:eastAsia="宋体" w:cs="Times New Roman Regular"/>
          <w:kern w:val="0"/>
          <w:szCs w:val="21"/>
          <w:lang w:eastAsia="zh-Hans"/>
        </w:rPr>
        <w:t>9</w:t>
      </w:r>
      <w:r>
        <w:rPr>
          <w:rFonts w:hint="eastAsia" w:ascii="Times New Roman Regular" w:hAnsi="Times New Roman Regular" w:eastAsia="宋体" w:cs="Times New Roman Regular"/>
          <w:kern w:val="0"/>
          <w:szCs w:val="21"/>
          <w:lang w:eastAsia="zh-Hans"/>
        </w:rPr>
        <w:t>.</w:t>
      </w:r>
      <w:r>
        <w:rPr>
          <w:rFonts w:ascii="Times New Roman Regular" w:hAnsi="Times New Roman Regular" w:eastAsia="宋体" w:cs="Times New Roman Regular"/>
          <w:kern w:val="0"/>
          <w:szCs w:val="21"/>
          <w:lang w:eastAsia="zh-Hans"/>
        </w:rPr>
        <w:t xml:space="preserve"> </w:t>
      </w:r>
      <w:r>
        <w:rPr>
          <w:rFonts w:hint="eastAsia" w:ascii="Times New Roman Regular" w:hAnsi="Times New Roman Regular" w:cs="Times New Roman Regular"/>
          <w:kern w:val="0"/>
          <w:szCs w:val="21"/>
          <w:lang w:val="zh-CN"/>
        </w:rPr>
        <w:t>真理是一个不断发展的过程，任何真理都不是“终极真理”，这说明真理具有</w:t>
      </w:r>
      <w:r>
        <w:rPr>
          <w:rFonts w:ascii="Times New Roman Regular" w:hAnsi="Times New Roman Regular" w:cs="Times New Roman Regular"/>
          <w:kern w:val="0"/>
          <w:szCs w:val="21"/>
        </w:rPr>
        <w:t xml:space="preserve"> ( </w:t>
      </w:r>
      <w:r>
        <w:rPr>
          <w:rFonts w:ascii="Times New Roman Regular" w:hAnsi="Times New Roman Regular" w:cs="Times New Roman Regular"/>
          <w:kern w:val="0"/>
          <w:szCs w:val="21"/>
          <w:woUserID w:val="1"/>
        </w:rPr>
        <w:t>d</w:t>
      </w:r>
      <w:r>
        <w:rPr>
          <w:rFonts w:ascii="Times New Roman Regular" w:hAnsi="Times New Roman Regular" w:cs="Times New Roman Regular"/>
          <w:kern w:val="0"/>
          <w:szCs w:val="21"/>
        </w:rPr>
        <w:t xml:space="preserve"> )</w:t>
      </w:r>
    </w:p>
    <w:p>
      <w:pPr>
        <w:widowControl/>
        <w:ind w:firstLine="1155" w:firstLineChars="550"/>
        <w:rPr>
          <w:rFonts w:ascii="Times New Roman Regular" w:hAnsi="Times New Roman Regular" w:cs="Times New Roman Regular"/>
          <w:kern w:val="0"/>
          <w:szCs w:val="21"/>
        </w:rPr>
      </w:pPr>
      <w:r>
        <w:rPr>
          <w:rFonts w:hint="eastAsia" w:ascii="Times New Roman Regular" w:hAnsi="Times New Roman Regular" w:cs="Times New Roman Regular"/>
          <w:kern w:val="0"/>
          <w:szCs w:val="21"/>
        </w:rPr>
        <w:t>A.</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客观性</w:t>
      </w:r>
    </w:p>
    <w:p>
      <w:pPr>
        <w:widowControl/>
        <w:ind w:firstLine="1155" w:firstLineChars="550"/>
        <w:rPr>
          <w:rFonts w:ascii="Times New Roman Regular" w:hAnsi="Times New Roman Regular" w:cs="Times New Roman Regular"/>
          <w:kern w:val="0"/>
          <w:szCs w:val="21"/>
        </w:rPr>
      </w:pPr>
      <w:r>
        <w:rPr>
          <w:rFonts w:hint="eastAsia" w:ascii="Times New Roman Regular" w:hAnsi="Times New Roman Regular" w:cs="Times New Roman Regular"/>
          <w:kern w:val="0"/>
          <w:szCs w:val="21"/>
        </w:rPr>
        <w:t>B.</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绝对性</w:t>
      </w:r>
    </w:p>
    <w:p>
      <w:pPr>
        <w:widowControl/>
        <w:ind w:firstLine="1155" w:firstLineChars="550"/>
        <w:rPr>
          <w:rFonts w:ascii="Times New Roman Regular" w:hAnsi="Times New Roman Regular" w:cs="Times New Roman Regular"/>
          <w:kern w:val="0"/>
          <w:szCs w:val="21"/>
        </w:rPr>
      </w:pPr>
      <w:r>
        <w:rPr>
          <w:rFonts w:hint="eastAsia" w:ascii="Times New Roman Regular" w:hAnsi="Times New Roman Regular" w:cs="Times New Roman Regular"/>
          <w:kern w:val="0"/>
          <w:szCs w:val="21"/>
        </w:rPr>
        <w:t>C.</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全面性</w:t>
      </w:r>
    </w:p>
    <w:p>
      <w:pPr>
        <w:widowControl/>
        <w:ind w:firstLine="1155" w:firstLineChars="550"/>
        <w:rPr>
          <w:rFonts w:ascii="Times New Roman Regular" w:hAnsi="Times New Roman Regular" w:eastAsia="宋体" w:cs="Times New Roman Regular"/>
          <w:kern w:val="0"/>
          <w:szCs w:val="21"/>
          <w:lang w:eastAsia="zh-Hans"/>
        </w:rPr>
      </w:pPr>
      <w:r>
        <w:rPr>
          <w:rFonts w:hint="eastAsia" w:ascii="Times New Roman Regular" w:hAnsi="Times New Roman Regular" w:cs="Times New Roman Regular"/>
          <w:kern w:val="0"/>
          <w:szCs w:val="21"/>
        </w:rPr>
        <w:t>D.</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相对性</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eastAsia="宋体" w:cs="Times New Roman Regular"/>
          <w:kern w:val="0"/>
          <w:szCs w:val="21"/>
          <w:lang w:eastAsia="zh-Hans"/>
        </w:rPr>
        <w:t xml:space="preserve">10. </w:t>
      </w:r>
      <w:r>
        <w:rPr>
          <w:rFonts w:hint="eastAsia" w:ascii="Times New Roman Regular" w:hAnsi="Times New Roman Regular" w:eastAsia="宋体" w:cs="Times New Roman Regular"/>
          <w:kern w:val="0"/>
          <w:szCs w:val="21"/>
          <w:lang w:eastAsia="zh-Hans"/>
        </w:rPr>
        <w:t>先进生产力的集中体现</w:t>
      </w:r>
      <w:r>
        <w:rPr>
          <w:rFonts w:ascii="Times New Roman Regular" w:hAnsi="Times New Roman Regular" w:cs="Times New Roman Regular"/>
          <w:kern w:val="0"/>
          <w:szCs w:val="21"/>
        </w:rPr>
        <w:t>和主要标志是 (</w:t>
      </w:r>
      <w:r>
        <w:rPr>
          <w:rFonts w:ascii="Times New Roman Regular" w:hAnsi="Times New Roman Regular" w:cs="Times New Roman Regular"/>
          <w:kern w:val="0"/>
          <w:szCs w:val="21"/>
          <w:woUserID w:val="1"/>
        </w:rPr>
        <w:t>c</w:t>
      </w:r>
      <w:r>
        <w:rPr>
          <w:rFonts w:ascii="Times New Roman Regular" w:hAnsi="Times New Roman Regular" w:cs="Times New Roman Regular"/>
          <w:kern w:val="0"/>
          <w:szCs w:val="21"/>
        </w:rPr>
        <w:t xml:space="preserve">  )</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A. 劳动者  　     B. 劳动对象 　   　C. 科学技术 　    D. 管理方式</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lang w:eastAsia="zh-Hans"/>
        </w:rPr>
        <w:t>11</w:t>
      </w:r>
      <w:r>
        <w:rPr>
          <w:rFonts w:hint="eastAsia" w:ascii="Times New Roman Regular" w:hAnsi="Times New Roman Regular" w:cs="Times New Roman Regular"/>
          <w:kern w:val="0"/>
          <w:szCs w:val="21"/>
          <w:lang w:eastAsia="zh-Hans"/>
        </w:rPr>
        <w:t>.</w:t>
      </w:r>
      <w:r>
        <w:rPr>
          <w:rFonts w:ascii="Times New Roman Regular" w:hAnsi="Times New Roman Regular" w:cs="Times New Roman Regular"/>
          <w:kern w:val="0"/>
          <w:szCs w:val="21"/>
          <w:lang w:eastAsia="zh-Hans"/>
        </w:rPr>
        <w:t xml:space="preserve"> </w:t>
      </w:r>
      <w:r>
        <w:rPr>
          <w:rFonts w:ascii="Times New Roman Regular" w:hAnsi="Times New Roman Regular" w:cs="Times New Roman Regular"/>
          <w:kern w:val="0"/>
          <w:szCs w:val="21"/>
        </w:rPr>
        <w:t xml:space="preserve">在经济基础中具有决定意义的是 ( </w:t>
      </w:r>
      <w:r>
        <w:rPr>
          <w:rFonts w:ascii="Times New Roman Regular" w:hAnsi="Times New Roman Regular" w:cs="Times New Roman Regular"/>
          <w:kern w:val="0"/>
          <w:szCs w:val="21"/>
          <w:woUserID w:val="1"/>
        </w:rPr>
        <w:t>a</w:t>
      </w:r>
      <w:r>
        <w:rPr>
          <w:rFonts w:ascii="Times New Roman Regular" w:hAnsi="Times New Roman Regular" w:cs="Times New Roman Regular"/>
          <w:kern w:val="0"/>
          <w:szCs w:val="21"/>
        </w:rPr>
        <w:t xml:space="preserve"> )</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A．生产资料所有制关系　　　 B．产品的分配关系</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C．产品的消费关系　　　　　 D．人们在生产中的地位和交换关系</w:t>
      </w:r>
    </w:p>
    <w:p>
      <w:pPr>
        <w:widowControl/>
        <w:ind w:firstLine="1155" w:firstLineChars="550"/>
        <w:rPr>
          <w:rFonts w:ascii="Times New Roman Regular" w:hAnsi="Times New Roman Regular" w:cs="Times New Roman Regular"/>
          <w:kern w:val="0"/>
          <w:szCs w:val="21"/>
          <w:lang w:val="zh-CN"/>
        </w:rPr>
      </w:pPr>
      <w:r>
        <w:rPr>
          <w:rFonts w:ascii="Times New Roman Regular" w:hAnsi="Times New Roman Regular" w:cs="Times New Roman Regular"/>
          <w:kern w:val="0"/>
          <w:szCs w:val="21"/>
        </w:rPr>
        <w:t>12</w:t>
      </w:r>
      <w:r>
        <w:rPr>
          <w:rFonts w:hint="eastAsia" w:ascii="Times New Roman Regular" w:hAnsi="Times New Roman Regular" w:cs="Times New Roman Regular"/>
          <w:kern w:val="0"/>
          <w:szCs w:val="21"/>
          <w:lang w:eastAsia="zh-Hans"/>
        </w:rPr>
        <w:t>.</w:t>
      </w:r>
      <w:r>
        <w:rPr>
          <w:rFonts w:ascii="Times New Roman Regular" w:hAnsi="Times New Roman Regular" w:cs="Times New Roman Regular"/>
          <w:kern w:val="0"/>
          <w:szCs w:val="21"/>
          <w:lang w:eastAsia="zh-Hans"/>
        </w:rPr>
        <w:t xml:space="preserve"> </w:t>
      </w:r>
      <w:r>
        <w:rPr>
          <w:rFonts w:hint="eastAsia" w:ascii="Times New Roman Regular" w:hAnsi="Times New Roman Regular" w:cs="Times New Roman Regular"/>
          <w:kern w:val="0"/>
          <w:szCs w:val="21"/>
          <w:lang w:val="zh-CN"/>
        </w:rPr>
        <w:t>针对第二国际和孟什维克的理论家所谓俄国</w:t>
      </w:r>
      <w:r>
        <w:rPr>
          <w:rFonts w:ascii="Times New Roman Regular" w:hAnsi="Times New Roman Regular" w:cs="Times New Roman Regular"/>
          <w:kern w:val="0"/>
          <w:szCs w:val="21"/>
          <w:lang w:val="zh-CN"/>
        </w:rPr>
        <w:t>“</w:t>
      </w:r>
      <w:r>
        <w:rPr>
          <w:rFonts w:hint="eastAsia" w:ascii="Times New Roman Regular" w:hAnsi="Times New Roman Regular" w:cs="Times New Roman Regular"/>
          <w:kern w:val="0"/>
          <w:szCs w:val="21"/>
          <w:lang w:val="zh-CN"/>
        </w:rPr>
        <w:t>还没有成长到实行社会主义的地步</w:t>
      </w:r>
      <w:r>
        <w:rPr>
          <w:rFonts w:ascii="Times New Roman Regular" w:hAnsi="Times New Roman Regular" w:cs="Times New Roman Regular"/>
          <w:kern w:val="0"/>
          <w:szCs w:val="21"/>
          <w:lang w:val="zh-CN"/>
        </w:rPr>
        <w:t>”</w:t>
      </w:r>
      <w:r>
        <w:rPr>
          <w:rFonts w:hint="eastAsia" w:ascii="Times New Roman Regular" w:hAnsi="Times New Roman Regular" w:cs="Times New Roman Regular"/>
          <w:kern w:val="0"/>
          <w:szCs w:val="21"/>
          <w:lang w:val="zh-CN"/>
        </w:rPr>
        <w:t>、“不</w:t>
      </w:r>
    </w:p>
    <w:p>
      <w:pPr>
        <w:widowControl/>
        <w:ind w:firstLine="1155" w:firstLineChars="550"/>
        <w:rPr>
          <w:rFonts w:ascii="Times New Roman Regular" w:hAnsi="Times New Roman Regular" w:cs="Times New Roman Regular"/>
          <w:kern w:val="0"/>
          <w:szCs w:val="21"/>
          <w:lang w:val="zh-CN"/>
        </w:rPr>
      </w:pPr>
      <w:r>
        <w:rPr>
          <w:rFonts w:hint="eastAsia" w:ascii="Times New Roman Regular" w:hAnsi="Times New Roman Regular" w:cs="Times New Roman Regular"/>
          <w:kern w:val="0"/>
          <w:szCs w:val="21"/>
          <w:lang w:val="zh-CN"/>
        </w:rPr>
        <w:t>具备足够的生产力基础”之类的责难，列宁驳斥道：这些人不懂得</w:t>
      </w:r>
      <w:r>
        <w:rPr>
          <w:rFonts w:ascii="Times New Roman Regular" w:hAnsi="Times New Roman Regular" w:cs="Times New Roman Regular"/>
          <w:kern w:val="0"/>
          <w:szCs w:val="21"/>
          <w:lang w:val="zh-CN"/>
        </w:rPr>
        <w:t>“</w:t>
      </w:r>
      <w:r>
        <w:rPr>
          <w:rFonts w:hint="eastAsia" w:ascii="Times New Roman Regular" w:hAnsi="Times New Roman Regular" w:cs="Times New Roman Regular"/>
          <w:kern w:val="0"/>
          <w:szCs w:val="21"/>
          <w:lang w:val="zh-CN"/>
        </w:rPr>
        <w:t>世界历史发展的一般规律，</w:t>
      </w:r>
    </w:p>
    <w:p>
      <w:pPr>
        <w:widowControl/>
        <w:ind w:firstLine="1155" w:firstLineChars="550"/>
        <w:rPr>
          <w:rFonts w:ascii="Times New Roman Regular" w:hAnsi="Times New Roman Regular" w:cs="Times New Roman Regular"/>
          <w:kern w:val="0"/>
          <w:szCs w:val="21"/>
          <w:lang w:val="zh-CN"/>
        </w:rPr>
      </w:pPr>
      <w:r>
        <w:rPr>
          <w:rFonts w:hint="eastAsia" w:ascii="Times New Roman Regular" w:hAnsi="Times New Roman Regular" w:cs="Times New Roman Regular"/>
          <w:kern w:val="0"/>
          <w:szCs w:val="21"/>
          <w:lang w:val="zh-CN"/>
        </w:rPr>
        <w:t>不仅丝毫不排斥个别发展阶段在发展的形式或顺序上表现出特殊性，反而是以此为前提的。</w:t>
      </w:r>
      <w:r>
        <w:rPr>
          <w:rFonts w:ascii="Times New Roman Regular" w:hAnsi="Times New Roman Regular" w:cs="Times New Roman Regular"/>
          <w:kern w:val="0"/>
          <w:szCs w:val="21"/>
          <w:lang w:val="zh-CN"/>
        </w:rPr>
        <w:t>”</w:t>
      </w:r>
    </w:p>
    <w:p>
      <w:pPr>
        <w:widowControl/>
        <w:ind w:firstLine="1155" w:firstLineChars="550"/>
        <w:rPr>
          <w:rFonts w:ascii="Times New Roman Regular" w:hAnsi="Times New Roman Regular" w:cs="Times New Roman Regular"/>
          <w:kern w:val="0"/>
          <w:szCs w:val="21"/>
          <w:lang w:val="zh-CN"/>
        </w:rPr>
      </w:pPr>
      <w:r>
        <w:rPr>
          <w:rFonts w:hint="eastAsia" w:ascii="Times New Roman Regular" w:hAnsi="Times New Roman Regular" w:cs="Times New Roman Regular"/>
          <w:kern w:val="0"/>
          <w:szCs w:val="21"/>
          <w:lang w:val="zh-CN"/>
        </w:rPr>
        <w:t>列宁的这段话表明</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 xml:space="preserve">( </w:t>
      </w:r>
      <w:r>
        <w:rPr>
          <w:rFonts w:hint="default" w:ascii="Times New Roman Regular" w:hAnsi="Times New Roman Regular" w:cs="Times New Roman Regular"/>
          <w:kern w:val="0"/>
          <w:szCs w:val="21"/>
          <w:woUserID w:val="1"/>
        </w:rPr>
        <w:t>d</w:t>
      </w:r>
      <w:r>
        <w:rPr>
          <w:rFonts w:hint="eastAsia" w:ascii="Times New Roman Regular" w:hAnsi="Times New Roman Regular" w:cs="Times New Roman Regular"/>
          <w:kern w:val="0"/>
          <w:szCs w:val="21"/>
          <w:lang w:val="zh-CN"/>
        </w:rPr>
        <w:t xml:space="preserve"> ) </w:t>
      </w:r>
    </w:p>
    <w:p>
      <w:pPr>
        <w:widowControl/>
        <w:ind w:firstLine="1155" w:firstLineChars="550"/>
        <w:rPr>
          <w:rFonts w:ascii="Times New Roman Regular" w:hAnsi="Times New Roman Regular" w:cs="Times New Roman Regular"/>
          <w:kern w:val="0"/>
          <w:szCs w:val="21"/>
          <w:lang w:val="zh-CN"/>
        </w:rPr>
      </w:pPr>
      <w:r>
        <w:rPr>
          <w:rFonts w:ascii="Times New Roman Regular" w:hAnsi="Times New Roman Regular" w:cs="Times New Roman Regular"/>
          <w:kern w:val="0"/>
          <w:szCs w:val="21"/>
        </w:rPr>
        <w:t xml:space="preserve">A. </w:t>
      </w:r>
      <w:r>
        <w:rPr>
          <w:rFonts w:hint="eastAsia" w:ascii="Times New Roman Regular" w:hAnsi="Times New Roman Regular" w:cs="Times New Roman Regular"/>
          <w:kern w:val="0"/>
          <w:szCs w:val="21"/>
          <w:lang w:val="zh-CN"/>
        </w:rPr>
        <w:t>社会形态发展的多样性可以背离统一性</w:t>
      </w:r>
    </w:p>
    <w:p>
      <w:pPr>
        <w:widowControl/>
        <w:ind w:firstLine="1155" w:firstLineChars="550"/>
        <w:rPr>
          <w:rFonts w:ascii="Times New Roman Regular" w:hAnsi="Times New Roman Regular" w:cs="Times New Roman Regular"/>
          <w:kern w:val="0"/>
          <w:szCs w:val="21"/>
          <w:lang w:val="zh-CN"/>
        </w:rPr>
      </w:pPr>
      <w:r>
        <w:rPr>
          <w:rFonts w:hint="eastAsia" w:ascii="Times New Roman Regular" w:hAnsi="Times New Roman Regular" w:cs="Times New Roman Regular"/>
          <w:kern w:val="0"/>
          <w:szCs w:val="21"/>
          <w:lang w:val="zh-CN"/>
        </w:rPr>
        <w:t>B.</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社会形态发展的统一性可以背离多样性</w:t>
      </w:r>
    </w:p>
    <w:p>
      <w:pPr>
        <w:widowControl/>
        <w:ind w:firstLine="1155" w:firstLineChars="550"/>
        <w:rPr>
          <w:rFonts w:ascii="Times New Roman Regular" w:hAnsi="Times New Roman Regular" w:cs="Times New Roman Regular"/>
          <w:kern w:val="0"/>
          <w:szCs w:val="21"/>
          <w:lang w:val="zh-CN"/>
        </w:rPr>
      </w:pPr>
      <w:r>
        <w:rPr>
          <w:rFonts w:hint="eastAsia" w:ascii="Times New Roman Regular" w:hAnsi="Times New Roman Regular" w:cs="Times New Roman Regular"/>
          <w:kern w:val="0"/>
          <w:szCs w:val="21"/>
          <w:lang w:val="zh-CN"/>
        </w:rPr>
        <w:t>C.</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社会形态发展的统一性与多样性完全一致</w:t>
      </w:r>
    </w:p>
    <w:p>
      <w:pPr>
        <w:widowControl/>
        <w:ind w:firstLine="1155" w:firstLineChars="550"/>
        <w:rPr>
          <w:rFonts w:ascii="Times New Roman Regular" w:hAnsi="Times New Roman Regular" w:cs="Times New Roman Regular"/>
          <w:kern w:val="0"/>
          <w:szCs w:val="21"/>
          <w:lang w:val="zh-CN"/>
        </w:rPr>
      </w:pPr>
      <w:r>
        <w:rPr>
          <w:rFonts w:hint="eastAsia" w:ascii="Times New Roman Regular" w:hAnsi="Times New Roman Regular" w:cs="Times New Roman Regular"/>
          <w:kern w:val="0"/>
          <w:szCs w:val="21"/>
          <w:lang w:val="zh-CN"/>
        </w:rPr>
        <w:t>D.</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社会形态发展的统一性与多样性辩证统一</w:t>
      </w:r>
    </w:p>
    <w:p>
      <w:pPr>
        <w:widowControl/>
        <w:ind w:firstLine="1155" w:firstLineChars="550"/>
        <w:rPr>
          <w:rFonts w:ascii="Times New Roman Regular" w:hAnsi="Times New Roman Regular" w:cs="Times New Roman Regular"/>
          <w:kern w:val="0"/>
          <w:szCs w:val="21"/>
          <w:lang w:val="zh-CN"/>
        </w:rPr>
      </w:pPr>
      <w:r>
        <w:rPr>
          <w:rFonts w:ascii="Times New Roman Regular" w:hAnsi="Times New Roman Regular" w:cs="Times New Roman Regular"/>
          <w:kern w:val="0"/>
          <w:szCs w:val="21"/>
        </w:rPr>
        <w:t xml:space="preserve">13. </w:t>
      </w:r>
      <w:r>
        <w:rPr>
          <w:rFonts w:hint="eastAsia" w:ascii="Times New Roman Regular" w:hAnsi="Times New Roman Regular" w:cs="Times New Roman Regular"/>
          <w:kern w:val="0"/>
          <w:szCs w:val="21"/>
          <w:lang w:val="zh-CN"/>
        </w:rPr>
        <w:t>资本主义再生产的特点是</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 xml:space="preserve">( </w:t>
      </w:r>
      <w:r>
        <w:rPr>
          <w:rFonts w:hint="default" w:ascii="Times New Roman Regular" w:hAnsi="Times New Roman Regular" w:cs="Times New Roman Regular"/>
          <w:kern w:val="0"/>
          <w:szCs w:val="21"/>
          <w:woUserID w:val="1"/>
        </w:rPr>
        <w:t>b</w:t>
      </w:r>
      <w:r>
        <w:rPr>
          <w:rFonts w:hint="eastAsia" w:ascii="Times New Roman Regular" w:hAnsi="Times New Roman Regular" w:cs="Times New Roman Regular"/>
          <w:kern w:val="0"/>
          <w:szCs w:val="21"/>
          <w:lang w:val="zh-CN"/>
        </w:rPr>
        <w:t xml:space="preserve"> ) </w:t>
      </w:r>
    </w:p>
    <w:p>
      <w:pPr>
        <w:widowControl/>
        <w:ind w:firstLine="1155" w:firstLineChars="550"/>
        <w:rPr>
          <w:rFonts w:ascii="Times New Roman Regular" w:hAnsi="Times New Roman Regular" w:cs="Times New Roman Regular"/>
          <w:kern w:val="0"/>
          <w:szCs w:val="21"/>
          <w:lang w:val="zh-CN"/>
        </w:rPr>
      </w:pPr>
      <w:r>
        <w:rPr>
          <w:rFonts w:hint="eastAsia" w:ascii="Times New Roman Regular" w:hAnsi="Times New Roman Regular" w:cs="Times New Roman Regular"/>
          <w:kern w:val="0"/>
          <w:szCs w:val="21"/>
          <w:lang w:val="zh-CN"/>
        </w:rPr>
        <w:t>A.</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简单再生产              B.</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 xml:space="preserve">扩大再生产 </w:t>
      </w:r>
    </w:p>
    <w:p>
      <w:pPr>
        <w:widowControl/>
        <w:ind w:firstLine="1155" w:firstLineChars="550"/>
        <w:rPr>
          <w:rFonts w:ascii="Times New Roman Regular" w:hAnsi="Times New Roman Regular" w:cs="Times New Roman Regular"/>
          <w:kern w:val="0"/>
          <w:szCs w:val="21"/>
          <w:lang w:val="zh-CN"/>
        </w:rPr>
      </w:pPr>
      <w:r>
        <w:rPr>
          <w:rFonts w:hint="eastAsia" w:ascii="Times New Roman Regular" w:hAnsi="Times New Roman Regular" w:cs="Times New Roman Regular"/>
          <w:kern w:val="0"/>
          <w:szCs w:val="21"/>
          <w:lang w:val="zh-CN"/>
        </w:rPr>
        <w:t>C.</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物质资料的再生产        D.</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生产关系的再生产</w:t>
      </w:r>
    </w:p>
    <w:p>
      <w:pPr>
        <w:widowControl/>
        <w:ind w:firstLine="1155" w:firstLineChars="550"/>
        <w:rPr>
          <w:rFonts w:ascii="Times New Roman Regular" w:hAnsi="Times New Roman Regular" w:cs="Times New Roman Regular"/>
          <w:kern w:val="0"/>
          <w:szCs w:val="21"/>
          <w:lang w:eastAsia="zh-Hans"/>
        </w:rPr>
      </w:pPr>
      <w:r>
        <w:rPr>
          <w:rFonts w:hint="eastAsia" w:ascii="Times New Roman Regular" w:hAnsi="Times New Roman Regular" w:cs="Times New Roman Regular"/>
          <w:kern w:val="0"/>
          <w:szCs w:val="21"/>
          <w:lang w:eastAsia="zh-Hans"/>
        </w:rPr>
        <w:t>某企业年预付资本为</w:t>
      </w:r>
      <w:r>
        <w:rPr>
          <w:rFonts w:ascii="Times New Roman Regular" w:hAnsi="Times New Roman Regular" w:cs="Times New Roman Regular"/>
          <w:kern w:val="0"/>
          <w:szCs w:val="21"/>
          <w:lang w:eastAsia="zh-Hans"/>
        </w:rPr>
        <w:t>100</w:t>
      </w:r>
      <w:r>
        <w:rPr>
          <w:rFonts w:hint="eastAsia" w:ascii="Times New Roman Regular" w:hAnsi="Times New Roman Regular" w:cs="Times New Roman Regular"/>
          <w:kern w:val="0"/>
          <w:szCs w:val="21"/>
          <w:lang w:eastAsia="zh-Hans"/>
        </w:rPr>
        <w:t>万元</w:t>
      </w:r>
      <w:r>
        <w:rPr>
          <w:rFonts w:ascii="Times New Roman Regular" w:hAnsi="Times New Roman Regular" w:cs="Times New Roman Regular"/>
          <w:kern w:val="0"/>
          <w:szCs w:val="21"/>
          <w:lang w:eastAsia="zh-Hans"/>
        </w:rPr>
        <w:t>，</w:t>
      </w:r>
      <w:r>
        <w:rPr>
          <w:rFonts w:hint="eastAsia" w:ascii="Times New Roman Regular" w:hAnsi="Times New Roman Regular" w:cs="Times New Roman Regular"/>
          <w:kern w:val="0"/>
          <w:szCs w:val="21"/>
          <w:lang w:eastAsia="zh-Hans"/>
        </w:rPr>
        <w:t>一年收回</w:t>
      </w:r>
      <w:r>
        <w:rPr>
          <w:rFonts w:ascii="Times New Roman Regular" w:hAnsi="Times New Roman Regular" w:cs="Times New Roman Regular"/>
          <w:kern w:val="0"/>
          <w:szCs w:val="21"/>
          <w:lang w:eastAsia="zh-Hans"/>
        </w:rPr>
        <w:t>，</w:t>
      </w:r>
      <w:r>
        <w:rPr>
          <w:rFonts w:hint="eastAsia" w:ascii="Times New Roman Regular" w:hAnsi="Times New Roman Regular" w:cs="Times New Roman Regular"/>
          <w:kern w:val="0"/>
          <w:szCs w:val="21"/>
          <w:lang w:eastAsia="zh-Hans"/>
        </w:rPr>
        <w:t>资本有机构成为</w:t>
      </w:r>
      <w:r>
        <w:rPr>
          <w:rFonts w:ascii="Times New Roman Regular" w:hAnsi="Times New Roman Regular" w:cs="Times New Roman Regular"/>
          <w:kern w:val="0"/>
          <w:szCs w:val="21"/>
          <w:lang w:eastAsia="zh-Hans"/>
        </w:rPr>
        <w:t>3</w:t>
      </w:r>
      <w:r>
        <w:rPr>
          <w:rFonts w:hint="eastAsia" w:ascii="Times New Roman Regular" w:hAnsi="Times New Roman Regular" w:cs="Times New Roman Regular"/>
          <w:kern w:val="0"/>
          <w:szCs w:val="21"/>
          <w:lang w:eastAsia="zh-Hans"/>
        </w:rPr>
        <w:t>:</w:t>
      </w:r>
      <w:r>
        <w:rPr>
          <w:rFonts w:ascii="Times New Roman Regular" w:hAnsi="Times New Roman Regular" w:cs="Times New Roman Regular"/>
          <w:kern w:val="0"/>
          <w:szCs w:val="21"/>
          <w:lang w:eastAsia="zh-Hans"/>
        </w:rPr>
        <w:t>2，</w:t>
      </w:r>
      <w:r>
        <w:rPr>
          <w:rFonts w:hint="eastAsia" w:ascii="Times New Roman Regular" w:hAnsi="Times New Roman Regular" w:cs="Times New Roman Regular"/>
          <w:kern w:val="0"/>
          <w:szCs w:val="21"/>
          <w:lang w:eastAsia="zh-Hans"/>
        </w:rPr>
        <w:t>商品按照价值出售</w:t>
      </w:r>
      <w:r>
        <w:rPr>
          <w:rFonts w:ascii="Times New Roman Regular" w:hAnsi="Times New Roman Regular" w:cs="Times New Roman Regular"/>
          <w:kern w:val="0"/>
          <w:szCs w:val="21"/>
          <w:lang w:eastAsia="zh-Hans"/>
        </w:rPr>
        <w:t>，</w:t>
      </w:r>
      <w:r>
        <w:rPr>
          <w:rFonts w:hint="eastAsia" w:ascii="Times New Roman Regular" w:hAnsi="Times New Roman Regular" w:cs="Times New Roman Regular"/>
          <w:kern w:val="0"/>
          <w:szCs w:val="21"/>
          <w:lang w:eastAsia="zh-Hans"/>
        </w:rPr>
        <w:t>年产商</w:t>
      </w:r>
    </w:p>
    <w:p>
      <w:pPr>
        <w:widowControl/>
        <w:ind w:firstLine="1155" w:firstLineChars="550"/>
        <w:rPr>
          <w:rFonts w:ascii="Times New Roman Regular" w:hAnsi="Times New Roman Regular" w:cs="Times New Roman Regular"/>
          <w:kern w:val="0"/>
          <w:szCs w:val="21"/>
          <w:lang w:eastAsia="zh-Hans"/>
        </w:rPr>
      </w:pPr>
      <w:r>
        <w:rPr>
          <w:rFonts w:hint="eastAsia" w:ascii="Times New Roman Regular" w:hAnsi="Times New Roman Regular" w:cs="Times New Roman Regular"/>
          <w:kern w:val="0"/>
          <w:szCs w:val="21"/>
          <w:lang w:eastAsia="zh-Hans"/>
        </w:rPr>
        <w:t>品社会价值为</w:t>
      </w:r>
      <w:r>
        <w:rPr>
          <w:rFonts w:ascii="Times New Roman Regular" w:hAnsi="Times New Roman Regular" w:cs="Times New Roman Regular"/>
          <w:kern w:val="0"/>
          <w:szCs w:val="21"/>
          <w:lang w:eastAsia="zh-Hans"/>
        </w:rPr>
        <w:t>180</w:t>
      </w:r>
      <w:r>
        <w:rPr>
          <w:rFonts w:hint="eastAsia" w:ascii="Times New Roman Regular" w:hAnsi="Times New Roman Regular" w:cs="Times New Roman Regular"/>
          <w:kern w:val="0"/>
          <w:szCs w:val="21"/>
          <w:lang w:eastAsia="zh-Hans"/>
        </w:rPr>
        <w:t>万元</w:t>
      </w:r>
      <w:r>
        <w:rPr>
          <w:rFonts w:ascii="Times New Roman Regular" w:hAnsi="Times New Roman Regular" w:cs="Times New Roman Regular"/>
          <w:kern w:val="0"/>
          <w:szCs w:val="21"/>
          <w:lang w:eastAsia="zh-Hans"/>
        </w:rPr>
        <w:t>。</w:t>
      </w:r>
      <w:r>
        <w:rPr>
          <w:rFonts w:hint="eastAsia" w:ascii="Times New Roman Regular" w:hAnsi="Times New Roman Regular" w:cs="Times New Roman Regular"/>
          <w:kern w:val="0"/>
          <w:szCs w:val="21"/>
          <w:lang w:eastAsia="zh-Hans"/>
        </w:rPr>
        <w:t>请计算</w:t>
      </w:r>
      <w:r>
        <w:rPr>
          <w:rFonts w:ascii="Times New Roman Regular" w:hAnsi="Times New Roman Regular" w:cs="Times New Roman Regular"/>
          <w:kern w:val="0"/>
          <w:szCs w:val="21"/>
          <w:lang w:eastAsia="zh-Hans"/>
        </w:rPr>
        <w:t>：</w:t>
      </w:r>
    </w:p>
    <w:p>
      <w:pPr>
        <w:widowControl/>
        <w:numPr>
          <w:ilvl w:val="0"/>
          <w:numId w:val="6"/>
        </w:numPr>
        <w:ind w:firstLine="1155" w:firstLineChars="550"/>
        <w:rPr>
          <w:rFonts w:ascii="Times New Roman Regular" w:hAnsi="Times New Roman Regular" w:cs="Times New Roman Regular"/>
          <w:kern w:val="0"/>
          <w:szCs w:val="21"/>
          <w:lang w:val="zh-CN"/>
        </w:rPr>
      </w:pPr>
      <w:r>
        <w:rPr>
          <w:rFonts w:hint="eastAsia" w:ascii="Times New Roman Regular" w:hAnsi="Times New Roman Regular" w:cs="Times New Roman Regular"/>
          <w:kern w:val="0"/>
          <w:szCs w:val="21"/>
          <w:lang w:eastAsia="zh-Hans"/>
        </w:rPr>
        <w:t>剩余价值率是</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 xml:space="preserve">( </w:t>
      </w:r>
      <w:r>
        <w:rPr>
          <w:rFonts w:hint="default" w:ascii="Times New Roman Regular" w:hAnsi="Times New Roman Regular" w:cs="Times New Roman Regular"/>
          <w:kern w:val="0"/>
          <w:szCs w:val="21"/>
          <w:woUserID w:val="1"/>
        </w:rPr>
        <w:t>d</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 xml:space="preserve">) </w:t>
      </w:r>
    </w:p>
    <w:p>
      <w:pPr>
        <w:widowControl/>
        <w:rPr>
          <w:rFonts w:ascii="Times New Roman Regular" w:hAnsi="Times New Roman Regular" w:cs="Times New Roman Regular"/>
          <w:kern w:val="0"/>
          <w:szCs w:val="21"/>
        </w:rPr>
      </w:pPr>
      <w:r>
        <w:rPr>
          <w:rFonts w:ascii="Times New Roman Regular" w:hAnsi="Times New Roman Regular" w:cs="Times New Roman Regular"/>
          <w:kern w:val="0"/>
          <w:szCs w:val="21"/>
        </w:rPr>
        <w:t xml:space="preserve">           A. 40%        B. 133%         C.180%          D. 200%</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 xml:space="preserve">15. </w:t>
      </w:r>
      <w:r>
        <w:rPr>
          <w:rFonts w:hint="eastAsia" w:ascii="Times New Roman Regular" w:hAnsi="Times New Roman Regular" w:cs="Times New Roman Regular"/>
          <w:kern w:val="0"/>
          <w:szCs w:val="21"/>
          <w:lang w:eastAsia="zh-Hans"/>
        </w:rPr>
        <w:t>利润率为是</w:t>
      </w:r>
      <w:r>
        <w:rPr>
          <w:rFonts w:ascii="Times New Roman Regular" w:hAnsi="Times New Roman Regular" w:cs="Times New Roman Regular"/>
          <w:kern w:val="0"/>
          <w:szCs w:val="21"/>
          <w:lang w:eastAsia="zh-Hans"/>
        </w:rPr>
        <w:t xml:space="preserve"> </w:t>
      </w:r>
      <w:r>
        <w:rPr>
          <w:rFonts w:hint="eastAsia" w:ascii="Times New Roman Regular" w:hAnsi="Times New Roman Regular" w:cs="Times New Roman Regular"/>
          <w:kern w:val="0"/>
          <w:szCs w:val="21"/>
          <w:lang w:val="zh-CN"/>
        </w:rPr>
        <w:t xml:space="preserve">( </w:t>
      </w:r>
      <w:r>
        <w:rPr>
          <w:rFonts w:hint="default" w:ascii="Times New Roman Regular" w:hAnsi="Times New Roman Regular" w:cs="Times New Roman Regular"/>
          <w:kern w:val="0"/>
          <w:szCs w:val="21"/>
          <w:woUserID w:val="1"/>
        </w:rPr>
        <w:t>c</w:t>
      </w:r>
      <w:r>
        <w:rPr>
          <w:rFonts w:ascii="Times New Roman Regular" w:hAnsi="Times New Roman Regular" w:cs="Times New Roman Regular"/>
          <w:kern w:val="0"/>
          <w:szCs w:val="21"/>
        </w:rPr>
        <w:t xml:space="preserve"> </w:t>
      </w:r>
      <w:r>
        <w:rPr>
          <w:rFonts w:hint="eastAsia" w:ascii="Times New Roman Regular" w:hAnsi="Times New Roman Regular" w:cs="Times New Roman Regular"/>
          <w:kern w:val="0"/>
          <w:szCs w:val="21"/>
          <w:lang w:val="zh-CN"/>
        </w:rPr>
        <w:t xml:space="preserve">) </w:t>
      </w:r>
    </w:p>
    <w:p>
      <w:pPr>
        <w:widowControl/>
        <w:ind w:firstLine="1155" w:firstLineChars="550"/>
        <w:rPr>
          <w:rFonts w:ascii="Times New Roman Regular" w:hAnsi="Times New Roman Regular" w:cs="Times New Roman Regular"/>
          <w:kern w:val="0"/>
          <w:szCs w:val="21"/>
        </w:rPr>
      </w:pPr>
      <w:r>
        <w:rPr>
          <w:rFonts w:ascii="Times New Roman Regular" w:hAnsi="Times New Roman Regular" w:cs="Times New Roman Regular"/>
          <w:kern w:val="0"/>
          <w:szCs w:val="21"/>
        </w:rPr>
        <w:t>A. 40%        B. 60%          C. 80%           D. 200%</w:t>
      </w:r>
    </w:p>
    <w:p>
      <w:pPr>
        <w:ind w:left="1025" w:firstLine="560" w:firstLineChars="200"/>
        <w:jc w:val="left"/>
        <w:rPr>
          <w:sz w:val="28"/>
          <w:szCs w:val="28"/>
        </w:rPr>
      </w:pPr>
      <w:r>
        <w:rPr>
          <w:rFonts w:hint="eastAsia"/>
          <w:sz w:val="28"/>
          <w:szCs w:val="28"/>
        </w:rPr>
        <w:t xml:space="preserve">       </w:t>
      </w:r>
    </w:p>
    <w:p>
      <w:pPr>
        <w:jc w:val="left"/>
        <w:rPr>
          <w:b/>
          <w:color w:val="FF0000"/>
          <w:sz w:val="23"/>
        </w:rPr>
      </w:pPr>
    </w:p>
    <w:tbl>
      <w:tblPr>
        <w:tblStyle w:val="4"/>
        <w:tblpPr w:leftFromText="180" w:rightFromText="180" w:vertAnchor="text" w:horzAnchor="page" w:tblpX="2137"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39" w:type="dxa"/>
          </w:tcPr>
          <w:p>
            <w:pPr>
              <w:jc w:val="center"/>
              <w:rPr>
                <w:sz w:val="23"/>
              </w:rPr>
            </w:pPr>
            <w:r>
              <w:rPr>
                <w:rFonts w:hint="eastAsia"/>
                <w:sz w:val="23"/>
              </w:rPr>
              <w:t>得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339" w:type="dxa"/>
          </w:tcPr>
          <w:p>
            <w:pPr>
              <w:jc w:val="left"/>
              <w:rPr>
                <w:sz w:val="23"/>
              </w:rPr>
            </w:pPr>
          </w:p>
        </w:tc>
      </w:tr>
    </w:tbl>
    <w:p>
      <w:pPr>
        <w:ind w:left="1025" w:firstLine="460" w:firstLineChars="200"/>
        <w:jc w:val="left"/>
        <w:rPr>
          <w:b/>
          <w:color w:val="FF0000"/>
          <w:sz w:val="23"/>
        </w:rPr>
      </w:pPr>
    </w:p>
    <w:p>
      <w:pPr>
        <w:ind w:left="1025" w:firstLine="460" w:firstLineChars="200"/>
        <w:jc w:val="left"/>
        <w:rPr>
          <w:b/>
          <w:color w:val="FF0000"/>
          <w:sz w:val="23"/>
        </w:rPr>
      </w:pPr>
    </w:p>
    <w:p>
      <w:pPr>
        <w:ind w:left="2144" w:leftChars="1021" w:firstLine="105" w:firstLineChars="50"/>
        <w:jc w:val="left"/>
        <w:rPr>
          <w:rFonts w:ascii="Times New Roman" w:hAnsi="Times New Roman" w:cs="Times New Roman"/>
          <w:color w:val="000000"/>
          <w:szCs w:val="21"/>
        </w:rPr>
      </w:pPr>
      <w:r>
        <w:rPr>
          <w:rFonts w:hint="eastAsia" w:ascii="宋体" w:hAnsi="宋体"/>
        </w:rPr>
        <w:t>二</w:t>
      </w:r>
      <w:r>
        <w:rPr>
          <w:rFonts w:ascii="宋体" w:hAnsi="宋体"/>
        </w:rPr>
        <w:t>、</w:t>
      </w:r>
      <w:r>
        <w:rPr>
          <w:rFonts w:hint="eastAsia"/>
          <w:color w:val="000000"/>
        </w:rPr>
        <w:t>判断题</w:t>
      </w:r>
      <w:r>
        <w:rPr>
          <w:rFonts w:hint="eastAsia" w:ascii="Times New Roman" w:hAnsi="Times New Roman" w:cs="Times New Roman"/>
          <w:color w:val="000000"/>
          <w:szCs w:val="21"/>
        </w:rPr>
        <w:t>（判断下列各题是否正确，并说明理由，每题</w:t>
      </w:r>
      <w:r>
        <w:rPr>
          <w:rFonts w:ascii="Times New Roman" w:hAnsi="Times New Roman" w:cs="Times New Roman"/>
          <w:color w:val="000000"/>
          <w:szCs w:val="21"/>
        </w:rPr>
        <w:t>5</w:t>
      </w:r>
      <w:r>
        <w:rPr>
          <w:rFonts w:hint="eastAsia" w:ascii="Times New Roman" w:hAnsi="Times New Roman" w:cs="Times New Roman"/>
          <w:color w:val="000000"/>
          <w:szCs w:val="21"/>
        </w:rPr>
        <w:t>分，共</w:t>
      </w:r>
      <w:r>
        <w:rPr>
          <w:rFonts w:ascii="Times New Roman" w:hAnsi="Times New Roman" w:cs="Times New Roman"/>
          <w:color w:val="000000"/>
          <w:szCs w:val="21"/>
        </w:rPr>
        <w:t>2</w:t>
      </w:r>
      <w:r>
        <w:rPr>
          <w:rFonts w:hint="eastAsia" w:ascii="Times New Roman" w:hAnsi="Times New Roman" w:cs="Times New Roman"/>
          <w:color w:val="000000"/>
          <w:szCs w:val="21"/>
        </w:rPr>
        <w:t>0分）</w:t>
      </w:r>
    </w:p>
    <w:p>
      <w:pPr>
        <w:jc w:val="left"/>
        <w:rPr>
          <w:rFonts w:ascii="Times New Roman" w:hAnsi="Times New Roman" w:cs="Times New Roman"/>
          <w:color w:val="000000"/>
          <w:szCs w:val="21"/>
        </w:rPr>
      </w:pPr>
    </w:p>
    <w:p>
      <w:pPr>
        <w:ind w:right="1260" w:rightChars="600" w:firstLine="1365" w:firstLineChars="650"/>
        <w:rPr>
          <w:color w:val="000000"/>
        </w:rPr>
      </w:pPr>
      <w:r>
        <w:rPr>
          <w:rFonts w:hint="eastAsia" w:ascii="Times New Roman Regular" w:hAnsi="Times New Roman Regular" w:cs="Times New Roman Regular"/>
          <w:kern w:val="0"/>
          <w:szCs w:val="21"/>
        </w:rPr>
        <w:t>1</w:t>
      </w:r>
      <w:r>
        <w:rPr>
          <w:rFonts w:hint="eastAsia" w:ascii="Times New Roman Regular" w:hAnsi="Times New Roman Regular" w:cs="Times New Roman Regular"/>
          <w:kern w:val="0"/>
          <w:szCs w:val="21"/>
          <w:lang w:eastAsia="zh-Hans"/>
        </w:rPr>
        <w:t>.</w:t>
      </w:r>
      <w:r>
        <w:rPr>
          <w:rFonts w:ascii="Times New Roman Regular" w:hAnsi="Times New Roman Regular" w:cs="Times New Roman Regular"/>
          <w:kern w:val="0"/>
          <w:szCs w:val="21"/>
          <w:lang w:eastAsia="zh-Hans"/>
        </w:rPr>
        <w:t xml:space="preserve">  </w:t>
      </w:r>
      <w:r>
        <w:rPr>
          <w:rFonts w:hint="eastAsia"/>
          <w:color w:val="000000"/>
        </w:rPr>
        <w:t>意识是客观内容和主观形式的统一。</w:t>
      </w:r>
    </w:p>
    <w:p>
      <w:pPr>
        <w:widowControl/>
        <w:ind w:firstLine="1366" w:firstLineChars="650"/>
        <w:rPr>
          <w:rFonts w:hint="default" w:ascii="Times New Roman Regular" w:hAnsi="Times New Roman Regular" w:cs="Times New Roman Regular"/>
          <w:b/>
          <w:bCs/>
          <w:kern w:val="0"/>
          <w:szCs w:val="21"/>
          <w:woUserID w:val="1"/>
        </w:rPr>
      </w:pPr>
      <w:r>
        <w:rPr>
          <w:rFonts w:ascii="Times New Roman Regular" w:hAnsi="Times New Roman Regular" w:cs="Times New Roman Regular"/>
          <w:b/>
          <w:bCs/>
          <w:kern w:val="0"/>
          <w:szCs w:val="21"/>
        </w:rPr>
        <w:t xml:space="preserve"> </w:t>
      </w:r>
      <w:r>
        <w:rPr>
          <w:rFonts w:ascii="Times New Roman Regular" w:hAnsi="Times New Roman Regular" w:cs="Times New Roman Regular"/>
          <w:b/>
          <w:bCs/>
          <w:kern w:val="0"/>
          <w:szCs w:val="21"/>
          <w:woUserID w:val="1"/>
        </w:rPr>
        <w:t>a</w:t>
      </w:r>
    </w:p>
    <w:p>
      <w:pPr>
        <w:widowControl/>
        <w:rPr>
          <w:rFonts w:ascii="Times New Roman Regular" w:hAnsi="Times New Roman Regular" w:cs="Times New Roman Regular"/>
          <w:b/>
          <w:bCs/>
          <w:kern w:val="0"/>
          <w:szCs w:val="21"/>
        </w:rPr>
      </w:pPr>
    </w:p>
    <w:p>
      <w:pPr>
        <w:widowControl/>
        <w:rPr>
          <w:rFonts w:ascii="Times New Roman Regular" w:hAnsi="Times New Roman Regular" w:cs="Times New Roman Regular"/>
          <w:b/>
          <w:bCs/>
          <w:kern w:val="0"/>
          <w:szCs w:val="21"/>
        </w:rPr>
      </w:pPr>
    </w:p>
    <w:p>
      <w:pPr>
        <w:ind w:left="1025" w:firstLine="460" w:firstLineChars="200"/>
        <w:jc w:val="left"/>
        <w:rPr>
          <w:b/>
          <w:color w:val="FF0000"/>
          <w:sz w:val="23"/>
        </w:rPr>
      </w:pPr>
    </w:p>
    <w:p>
      <w:pPr>
        <w:numPr>
          <w:ilvl w:val="0"/>
          <w:numId w:val="7"/>
        </w:numPr>
        <w:ind w:right="1260" w:rightChars="600" w:firstLine="1365" w:firstLineChars="650"/>
        <w:rPr>
          <w:rFonts w:ascii="Times New Roman Regular" w:hAnsi="Times New Roman Regular" w:cs="Times New Roman Regular"/>
          <w:color w:val="000000"/>
          <w:lang w:val="zh-CN"/>
        </w:rPr>
      </w:pPr>
      <w:r>
        <w:rPr>
          <w:rFonts w:ascii="Times New Roman Regular" w:hAnsi="Times New Roman Regular" w:cs="Times New Roman Regular"/>
          <w:color w:val="000000"/>
          <w:lang w:val="zh-CN"/>
        </w:rPr>
        <w:t>真理是有用的，因此一切有用的认识都是真理。</w:t>
      </w:r>
    </w:p>
    <w:p>
      <w:pPr>
        <w:ind w:left="1025" w:firstLine="460" w:firstLineChars="200"/>
        <w:jc w:val="left"/>
        <w:rPr>
          <w:b/>
          <w:color w:val="FF0000"/>
          <w:sz w:val="23"/>
        </w:rPr>
      </w:pPr>
    </w:p>
    <w:p>
      <w:pPr>
        <w:ind w:left="1025" w:firstLine="460" w:firstLineChars="200"/>
        <w:jc w:val="left"/>
        <w:rPr>
          <w:rFonts w:hint="default"/>
          <w:b/>
          <w:color w:val="000000" w:themeColor="text1"/>
          <w:sz w:val="23"/>
          <w14:textFill>
            <w14:solidFill>
              <w14:schemeClr w14:val="tx1"/>
            </w14:solidFill>
          </w14:textFill>
          <w:woUserID w:val="1"/>
        </w:rPr>
      </w:pPr>
      <w:r>
        <w:rPr>
          <w:b/>
          <w:color w:val="000000" w:themeColor="text1"/>
          <w:sz w:val="23"/>
          <w14:textFill>
            <w14:solidFill>
              <w14:schemeClr w14:val="tx1"/>
            </w14:solidFill>
          </w14:textFill>
          <w:woUserID w:val="1"/>
        </w:rPr>
        <w:t>b</w:t>
      </w:r>
    </w:p>
    <w:p>
      <w:pPr>
        <w:ind w:left="1025" w:firstLine="460" w:firstLineChars="200"/>
        <w:jc w:val="left"/>
        <w:rPr>
          <w:b/>
          <w:color w:val="FF0000"/>
          <w:sz w:val="23"/>
        </w:rPr>
      </w:pPr>
    </w:p>
    <w:p>
      <w:pPr>
        <w:ind w:left="1025" w:firstLine="460" w:firstLineChars="200"/>
        <w:jc w:val="left"/>
        <w:rPr>
          <w:b/>
          <w:color w:val="FF0000"/>
          <w:sz w:val="23"/>
        </w:rPr>
      </w:pPr>
    </w:p>
    <w:p>
      <w:pPr>
        <w:ind w:left="1025" w:firstLine="460" w:firstLineChars="200"/>
        <w:jc w:val="left"/>
        <w:rPr>
          <w:b/>
          <w:color w:val="FF0000"/>
          <w:sz w:val="23"/>
        </w:rPr>
      </w:pPr>
    </w:p>
    <w:p>
      <w:pPr>
        <w:numPr>
          <w:ilvl w:val="0"/>
          <w:numId w:val="7"/>
        </w:numPr>
        <w:ind w:right="1260" w:rightChars="600" w:firstLine="1365" w:firstLineChars="650"/>
        <w:rPr>
          <w:rFonts w:ascii="Times New Roman Regular" w:hAnsi="Times New Roman Regular" w:cs="Times New Roman Regular"/>
          <w:color w:val="000000"/>
          <w:lang w:val="zh-CN"/>
        </w:rPr>
      </w:pPr>
      <w:r>
        <w:rPr>
          <w:rFonts w:hint="eastAsia" w:ascii="Times New Roman Regular" w:hAnsi="Times New Roman Regular" w:cs="Times New Roman Regular"/>
          <w:color w:val="000000"/>
          <w:lang w:eastAsia="zh-Hans"/>
        </w:rPr>
        <w:t>实践检验和逻辑证明都是检验真理的标准</w:t>
      </w:r>
      <w:r>
        <w:rPr>
          <w:rFonts w:ascii="Times New Roman Regular" w:hAnsi="Times New Roman Regular" w:cs="Times New Roman Regular"/>
          <w:color w:val="000000"/>
          <w:lang w:eastAsia="zh-Hans"/>
        </w:rPr>
        <w:t>。</w:t>
      </w:r>
    </w:p>
    <w:p>
      <w:pPr>
        <w:widowControl/>
        <w:ind w:firstLine="1365" w:firstLineChars="650"/>
        <w:rPr>
          <w:rFonts w:hint="default"/>
          <w:color w:val="000000"/>
          <w:lang w:eastAsia="zh-Hans"/>
          <w:woUserID w:val="1"/>
        </w:rPr>
      </w:pPr>
      <w:r>
        <w:rPr>
          <w:color w:val="000000"/>
          <w:lang w:eastAsia="zh-Hans"/>
          <w:woUserID w:val="1"/>
        </w:rPr>
        <w:t>b</w:t>
      </w:r>
    </w:p>
    <w:p>
      <w:pPr>
        <w:widowControl/>
        <w:ind w:firstLine="1365" w:firstLineChars="650"/>
        <w:rPr>
          <w:color w:val="000000"/>
          <w:lang w:val="zh-CN" w:eastAsia="zh-Hans"/>
        </w:rPr>
      </w:pPr>
    </w:p>
    <w:p>
      <w:pPr>
        <w:widowControl/>
        <w:ind w:firstLine="1365" w:firstLineChars="650"/>
        <w:rPr>
          <w:color w:val="000000"/>
          <w:lang w:val="zh-CN" w:eastAsia="zh-Hans"/>
        </w:rPr>
      </w:pPr>
    </w:p>
    <w:p>
      <w:pPr>
        <w:widowControl/>
        <w:ind w:firstLine="1365" w:firstLineChars="650"/>
        <w:rPr>
          <w:color w:val="000000"/>
          <w:lang w:val="zh-CN" w:eastAsia="zh-Hans"/>
        </w:rPr>
      </w:pPr>
    </w:p>
    <w:p>
      <w:pPr>
        <w:widowControl/>
        <w:ind w:firstLine="1365" w:firstLineChars="650"/>
        <w:rPr>
          <w:color w:val="000000"/>
          <w:lang w:val="zh-CN" w:eastAsia="zh-Hans"/>
        </w:rPr>
      </w:pPr>
    </w:p>
    <w:p>
      <w:pPr>
        <w:widowControl/>
        <w:ind w:firstLine="1365" w:firstLineChars="650"/>
        <w:rPr>
          <w:color w:val="000000"/>
          <w:lang w:val="zh-CN" w:eastAsia="zh-Hans"/>
        </w:rPr>
      </w:pPr>
    </w:p>
    <w:p>
      <w:pPr>
        <w:numPr>
          <w:ilvl w:val="0"/>
          <w:numId w:val="7"/>
        </w:numPr>
        <w:ind w:right="1260" w:rightChars="600" w:firstLine="1365" w:firstLineChars="650"/>
        <w:rPr>
          <w:rFonts w:ascii="Times New Roman Regular" w:hAnsi="Times New Roman Regular" w:cs="Times New Roman Regular"/>
          <w:color w:val="000000"/>
          <w:lang w:val="zh-CN"/>
        </w:rPr>
      </w:pPr>
      <w:r>
        <w:rPr>
          <w:rFonts w:hint="eastAsia" w:ascii="Times New Roman Regular" w:hAnsi="Times New Roman Regular" w:cs="Times New Roman Regular"/>
          <w:color w:val="000000"/>
          <w:lang w:val="zh-CN"/>
        </w:rPr>
        <w:t>是否承认社会历史的规律性，是唯物史观和唯心史观的根本对立。</w:t>
      </w:r>
    </w:p>
    <w:p>
      <w:pPr>
        <w:ind w:left="1025" w:firstLine="460" w:firstLineChars="200"/>
        <w:jc w:val="left"/>
        <w:rPr>
          <w:rFonts w:hint="default"/>
          <w:b/>
          <w:color w:val="FF0000"/>
          <w:sz w:val="23"/>
          <w:woUserID w:val="1"/>
        </w:rPr>
      </w:pPr>
      <w:r>
        <w:rPr>
          <w:b/>
          <w:color w:val="FF0000"/>
          <w:sz w:val="23"/>
          <w:woUserID w:val="1"/>
        </w:rPr>
        <w:t>b</w:t>
      </w:r>
    </w:p>
    <w:p>
      <w:pPr>
        <w:ind w:left="1025" w:firstLine="460" w:firstLineChars="200"/>
        <w:jc w:val="left"/>
        <w:rPr>
          <w:rFonts w:hint="eastAsia"/>
          <w:b/>
          <w:color w:val="000000" w:themeColor="text1"/>
          <w:sz w:val="23"/>
          <w14:textFill>
            <w14:solidFill>
              <w14:schemeClr w14:val="tx1"/>
            </w14:solidFill>
          </w14:textFill>
        </w:rPr>
      </w:pPr>
    </w:p>
    <w:p>
      <w:pPr>
        <w:ind w:left="1025" w:firstLine="460" w:firstLineChars="200"/>
        <w:jc w:val="left"/>
        <w:rPr>
          <w:b/>
          <w:color w:val="FF0000"/>
          <w:sz w:val="23"/>
        </w:rPr>
      </w:pPr>
    </w:p>
    <w:p>
      <w:pPr>
        <w:ind w:left="1025" w:firstLine="460" w:firstLineChars="200"/>
        <w:jc w:val="left"/>
        <w:rPr>
          <w:b/>
          <w:color w:val="FF0000"/>
          <w:sz w:val="23"/>
        </w:rPr>
      </w:pPr>
    </w:p>
    <w:p>
      <w:pPr>
        <w:ind w:left="1025" w:firstLine="460" w:firstLineChars="200"/>
        <w:jc w:val="left"/>
        <w:rPr>
          <w:b/>
          <w:color w:val="FF0000"/>
          <w:sz w:val="23"/>
        </w:rPr>
      </w:pPr>
    </w:p>
    <w:p>
      <w:pPr>
        <w:jc w:val="left"/>
        <w:rPr>
          <w:b/>
          <w:color w:val="FF0000"/>
          <w:sz w:val="23"/>
        </w:rPr>
      </w:pPr>
    </w:p>
    <w:tbl>
      <w:tblPr>
        <w:tblStyle w:val="4"/>
        <w:tblpPr w:leftFromText="180" w:rightFromText="180" w:vertAnchor="text" w:horzAnchor="page" w:tblpX="2137"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39" w:type="dxa"/>
          </w:tcPr>
          <w:p>
            <w:pPr>
              <w:jc w:val="center"/>
              <w:rPr>
                <w:sz w:val="23"/>
              </w:rPr>
            </w:pPr>
            <w:r>
              <w:rPr>
                <w:rFonts w:hint="eastAsia"/>
                <w:sz w:val="23"/>
              </w:rPr>
              <w:t>得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339" w:type="dxa"/>
          </w:tcPr>
          <w:p>
            <w:pPr>
              <w:jc w:val="left"/>
              <w:rPr>
                <w:sz w:val="23"/>
              </w:rPr>
            </w:pPr>
          </w:p>
        </w:tc>
      </w:tr>
    </w:tbl>
    <w:p>
      <w:pPr>
        <w:ind w:left="1935" w:firstLine="105" w:firstLineChars="50"/>
        <w:jc w:val="left"/>
        <w:rPr>
          <w:rFonts w:ascii="Times New Roman" w:hAnsi="Times New Roman" w:cs="Times New Roman"/>
          <w:color w:val="000000"/>
        </w:rPr>
      </w:pPr>
      <w:r>
        <w:rPr>
          <w:rFonts w:hint="eastAsia" w:ascii="宋体" w:hAnsi="宋体"/>
        </w:rPr>
        <w:t>三</w:t>
      </w:r>
      <w:r>
        <w:rPr>
          <w:rFonts w:ascii="宋体" w:hAnsi="宋体"/>
        </w:rPr>
        <w:t>、</w:t>
      </w:r>
      <w:r>
        <w:rPr>
          <w:rFonts w:hint="eastAsia" w:ascii="宋体" w:hAnsi="宋体"/>
          <w:color w:val="000000"/>
        </w:rPr>
        <w:t>简答题</w:t>
      </w:r>
      <w:r>
        <w:rPr>
          <w:rFonts w:ascii="Times New Roman" w:hAnsi="Times New Roman" w:cs="Times New Roman"/>
          <w:color w:val="000000"/>
        </w:rPr>
        <w:t>（每小题 12分，共36 分）</w:t>
      </w:r>
    </w:p>
    <w:p>
      <w:pPr>
        <w:ind w:left="1935" w:firstLine="105" w:firstLineChars="50"/>
        <w:jc w:val="left"/>
        <w:rPr>
          <w:rFonts w:ascii="宋体" w:hAnsi="宋体"/>
        </w:rPr>
      </w:pPr>
    </w:p>
    <w:p>
      <w:pPr>
        <w:ind w:left="1025" w:firstLine="460" w:firstLineChars="200"/>
        <w:jc w:val="left"/>
        <w:rPr>
          <w:b/>
          <w:color w:val="FF0000"/>
          <w:sz w:val="23"/>
        </w:rPr>
      </w:pPr>
    </w:p>
    <w:p>
      <w:pPr>
        <w:ind w:left="1025" w:firstLine="460" w:firstLineChars="200"/>
        <w:jc w:val="left"/>
        <w:rPr>
          <w:b/>
          <w:color w:val="FF0000"/>
          <w:sz w:val="23"/>
        </w:rPr>
      </w:pPr>
    </w:p>
    <w:p>
      <w:pPr>
        <w:widowControl/>
        <w:ind w:firstLine="1155" w:firstLineChars="550"/>
        <w:rPr>
          <w:rFonts w:ascii="Times New Roman Regular" w:hAnsi="Times New Roman Regular" w:cs="Times New Roman Regular"/>
          <w:kern w:val="0"/>
          <w:szCs w:val="21"/>
          <w:lang w:eastAsia="zh-Hans"/>
        </w:rPr>
      </w:pPr>
      <w:r>
        <w:rPr>
          <w:rFonts w:hint="eastAsia" w:ascii="Times New Roman Regular" w:hAnsi="Times New Roman Regular" w:cs="Times New Roman Regular"/>
          <w:kern w:val="0"/>
          <w:szCs w:val="21"/>
          <w:lang w:eastAsia="zh-Hans"/>
        </w:rPr>
        <w:t>1.</w:t>
      </w:r>
      <w:r>
        <w:rPr>
          <w:rFonts w:ascii="Times New Roman Regular" w:hAnsi="Times New Roman Regular" w:cs="Times New Roman Regular"/>
          <w:kern w:val="0"/>
          <w:szCs w:val="21"/>
          <w:lang w:eastAsia="zh-Hans"/>
        </w:rPr>
        <w:t xml:space="preserve"> </w:t>
      </w:r>
      <w:r>
        <w:rPr>
          <w:rFonts w:hint="eastAsia" w:ascii="Times New Roman Regular" w:hAnsi="Times New Roman Regular" w:cs="Times New Roman Regular"/>
          <w:kern w:val="0"/>
          <w:szCs w:val="21"/>
          <w:lang w:eastAsia="zh-Hans"/>
        </w:rPr>
        <w:t>如何理解马克思主义物质观及其现代意义？</w:t>
      </w:r>
    </w:p>
    <w:p>
      <w:pPr>
        <w:widowControl/>
        <w:rPr>
          <w:rFonts w:ascii="Times New Roman Regular" w:hAnsi="Times New Roman Regular" w:cs="Times New Roman Regular"/>
          <w:kern w:val="0"/>
          <w:szCs w:val="21"/>
          <w:lang w:eastAsia="zh-Hans"/>
        </w:rPr>
      </w:pPr>
      <w:r>
        <w:rPr>
          <w:rFonts w:hint="eastAsia" w:ascii="Times New Roman Regular" w:hAnsi="Times New Roman Regular" w:cs="Times New Roman Regular"/>
          <w:kern w:val="0"/>
          <w:szCs w:val="21"/>
          <w:lang w:eastAsia="zh-Hans"/>
        </w:rPr>
        <w:t xml:space="preserve"> </w:t>
      </w:r>
      <w:r>
        <w:rPr>
          <w:rFonts w:ascii="Times New Roman Regular" w:hAnsi="Times New Roman Regular" w:cs="Times New Roman Regular"/>
          <w:kern w:val="0"/>
          <w:szCs w:val="21"/>
          <w:lang w:eastAsia="zh-Hans"/>
        </w:rPr>
        <w:t xml:space="preserve">            </w:t>
      </w:r>
      <w:r>
        <w:rPr>
          <w:rFonts w:hint="eastAsia" w:ascii="Times New Roman Regular" w:hAnsi="Times New Roman Regular" w:cs="Times New Roman Regular"/>
          <w:kern w:val="0"/>
          <w:szCs w:val="21"/>
          <w:lang w:eastAsia="zh-Hans"/>
        </w:rPr>
        <w:t xml:space="preserve">物质是标志客观实在的哲学范畴，是我们通过意识而感觉到的，它不依赖于我们的意识而存 </w:t>
      </w:r>
      <w:r>
        <w:rPr>
          <w:rFonts w:ascii="Times New Roman Regular" w:hAnsi="Times New Roman Regular" w:cs="Times New Roman Regular"/>
          <w:kern w:val="0"/>
          <w:szCs w:val="21"/>
          <w:lang w:eastAsia="zh-Hans"/>
        </w:rPr>
        <w:t xml:space="preserve">                </w:t>
      </w:r>
    </w:p>
    <w:p>
      <w:pPr>
        <w:widowControl/>
        <w:rPr>
          <w:rFonts w:hint="eastAsia" w:ascii="Times New Roman Regular" w:hAnsi="Times New Roman Regular" w:cs="Times New Roman Regular"/>
          <w:kern w:val="0"/>
          <w:szCs w:val="21"/>
          <w:lang w:eastAsia="zh-Hans"/>
        </w:rPr>
      </w:pPr>
      <w:r>
        <w:rPr>
          <w:rFonts w:hint="eastAsia" w:ascii="Times New Roman Regular" w:hAnsi="Times New Roman Regular" w:cs="Times New Roman Regular"/>
          <w:kern w:val="0"/>
          <w:szCs w:val="21"/>
          <w:lang w:eastAsia="zh-Hans"/>
        </w:rPr>
        <w:t xml:space="preserve"> </w:t>
      </w:r>
      <w:r>
        <w:rPr>
          <w:rFonts w:ascii="Times New Roman Regular" w:hAnsi="Times New Roman Regular" w:cs="Times New Roman Regular"/>
          <w:kern w:val="0"/>
          <w:szCs w:val="21"/>
          <w:lang w:eastAsia="zh-Hans"/>
        </w:rPr>
        <w:t xml:space="preserve">             </w:t>
      </w:r>
      <w:r>
        <w:rPr>
          <w:rFonts w:hint="eastAsia" w:ascii="Times New Roman Regular" w:hAnsi="Times New Roman Regular" w:cs="Times New Roman Regular"/>
          <w:kern w:val="0"/>
          <w:szCs w:val="21"/>
          <w:lang w:eastAsia="zh-Hans"/>
        </w:rPr>
        <w:t>在</w:t>
      </w: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widowControl/>
        <w:ind w:firstLine="1155" w:firstLineChars="550"/>
        <w:rPr>
          <w:rFonts w:ascii="Times New Roman Regular" w:hAnsi="Times New Roman Regular" w:cs="Times New Roman Regular"/>
          <w:kern w:val="0"/>
          <w:szCs w:val="21"/>
          <w:lang w:eastAsia="zh-Hans"/>
        </w:rPr>
      </w:pPr>
    </w:p>
    <w:p>
      <w:pPr>
        <w:widowControl/>
        <w:numPr>
          <w:ilvl w:val="0"/>
          <w:numId w:val="8"/>
        </w:numPr>
        <w:ind w:firstLine="1155" w:firstLineChars="550"/>
        <w:rPr>
          <w:rFonts w:ascii="Times New Roman Regular" w:hAnsi="Times New Roman Regular" w:cs="Times New Roman Regular"/>
          <w:kern w:val="0"/>
          <w:szCs w:val="21"/>
          <w:lang w:eastAsia="zh-Hans"/>
        </w:rPr>
      </w:pPr>
      <w:r>
        <w:rPr>
          <w:rFonts w:hint="eastAsia" w:ascii="Times New Roman Regular" w:hAnsi="Times New Roman Regular" w:cs="Times New Roman Regular"/>
          <w:kern w:val="0"/>
          <w:szCs w:val="21"/>
          <w:lang w:eastAsia="zh-Hans"/>
        </w:rPr>
        <w:t>为什么说任何真理都是绝对真理与相对真理的辩证统一</w:t>
      </w:r>
      <w:r>
        <w:rPr>
          <w:rFonts w:ascii="Times New Roman Regular" w:hAnsi="Times New Roman Regular" w:cs="Times New Roman Regular"/>
          <w:kern w:val="0"/>
          <w:szCs w:val="21"/>
          <w:lang w:eastAsia="zh-Hans"/>
        </w:rPr>
        <w:t>？</w:t>
      </w: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r>
        <w:rPr>
          <w:rFonts w:hint="eastAsia" w:ascii="Times New Roman Regular" w:hAnsi="Times New Roman Regular" w:cs="Times New Roman Regular"/>
          <w:kern w:val="0"/>
          <w:szCs w:val="21"/>
          <w:lang w:eastAsia="zh-Hans"/>
        </w:rPr>
        <w:t xml:space="preserve"> </w:t>
      </w:r>
      <w:r>
        <w:rPr>
          <w:rFonts w:ascii="Times New Roman Regular" w:hAnsi="Times New Roman Regular" w:cs="Times New Roman Regular"/>
          <w:kern w:val="0"/>
          <w:szCs w:val="21"/>
          <w:lang w:eastAsia="zh-Hans"/>
        </w:rPr>
        <w:t xml:space="preserve">              </w:t>
      </w: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widowControl/>
        <w:numPr>
          <w:ilvl w:val="0"/>
          <w:numId w:val="9"/>
        </w:numPr>
        <w:ind w:firstLine="1155" w:firstLineChars="550"/>
        <w:rPr>
          <w:rFonts w:ascii="Times New Roman Regular" w:hAnsi="Times New Roman Regular" w:cs="Times New Roman Regular"/>
          <w:kern w:val="0"/>
          <w:szCs w:val="21"/>
          <w:lang w:eastAsia="zh-Hans"/>
        </w:rPr>
      </w:pPr>
      <w:r>
        <w:rPr>
          <w:rFonts w:ascii="Times New Roman Regular" w:hAnsi="Times New Roman Regular" w:cs="Times New Roman Regular"/>
          <w:kern w:val="0"/>
          <w:szCs w:val="21"/>
          <w:lang w:eastAsia="zh-Hans"/>
        </w:rPr>
        <w:t xml:space="preserve"> </w:t>
      </w:r>
      <w:r>
        <w:rPr>
          <w:rFonts w:hint="eastAsia" w:ascii="Times New Roman Regular" w:hAnsi="Times New Roman Regular" w:cs="Times New Roman Regular"/>
          <w:kern w:val="0"/>
          <w:szCs w:val="21"/>
          <w:lang w:eastAsia="zh-Hans"/>
        </w:rPr>
        <w:t>什么是商品及二因素？</w:t>
      </w: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widowControl/>
        <w:rPr>
          <w:rFonts w:ascii="Times New Roman Regular" w:hAnsi="Times New Roman Regular" w:cs="Times New Roman Regular"/>
          <w:kern w:val="0"/>
          <w:szCs w:val="21"/>
          <w:lang w:eastAsia="zh-Hans"/>
        </w:rPr>
      </w:pPr>
    </w:p>
    <w:p>
      <w:pPr>
        <w:jc w:val="left"/>
        <w:rPr>
          <w:b/>
          <w:color w:val="FF0000"/>
          <w:sz w:val="23"/>
        </w:rPr>
      </w:pPr>
      <w:r>
        <w:rPr>
          <w:rFonts w:hint="eastAsia"/>
          <w:b/>
          <w:color w:val="FF0000"/>
          <w:sz w:val="23"/>
        </w:rPr>
        <w:t xml:space="preserve">          </w:t>
      </w:r>
    </w:p>
    <w:p>
      <w:pPr>
        <w:jc w:val="left"/>
        <w:rPr>
          <w:b/>
          <w:color w:val="FF0000"/>
          <w:sz w:val="23"/>
        </w:rPr>
      </w:pPr>
    </w:p>
    <w:tbl>
      <w:tblPr>
        <w:tblStyle w:val="4"/>
        <w:tblpPr w:leftFromText="180" w:rightFromText="180" w:vertAnchor="text" w:horzAnchor="page" w:tblpX="2137"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39" w:type="dxa"/>
          </w:tcPr>
          <w:p>
            <w:pPr>
              <w:jc w:val="center"/>
              <w:rPr>
                <w:sz w:val="23"/>
              </w:rPr>
            </w:pPr>
            <w:r>
              <w:rPr>
                <w:rFonts w:hint="eastAsia"/>
                <w:sz w:val="23"/>
              </w:rPr>
              <w:t>得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339" w:type="dxa"/>
          </w:tcPr>
          <w:p>
            <w:pPr>
              <w:jc w:val="left"/>
              <w:rPr>
                <w:sz w:val="23"/>
              </w:rPr>
            </w:pPr>
          </w:p>
        </w:tc>
      </w:tr>
    </w:tbl>
    <w:p>
      <w:pPr>
        <w:ind w:left="1935" w:firstLine="105" w:firstLineChars="50"/>
        <w:jc w:val="left"/>
        <w:rPr>
          <w:rFonts w:ascii="Times New Roman" w:hAnsi="Times New Roman" w:cs="Times New Roman"/>
          <w:color w:val="000000"/>
        </w:rPr>
      </w:pPr>
      <w:r>
        <w:rPr>
          <w:rFonts w:hint="eastAsia" w:ascii="宋体" w:hAnsi="宋体"/>
        </w:rPr>
        <w:t>四</w:t>
      </w:r>
      <w:r>
        <w:rPr>
          <w:rFonts w:ascii="宋体" w:hAnsi="宋体"/>
        </w:rPr>
        <w:t>、</w:t>
      </w:r>
      <w:r>
        <w:rPr>
          <w:rFonts w:hint="eastAsia" w:ascii="宋体" w:hAnsi="宋体"/>
          <w:color w:val="000000"/>
        </w:rPr>
        <w:t>材料分析题</w:t>
      </w:r>
      <w:r>
        <w:rPr>
          <w:rFonts w:ascii="Times New Roman" w:hAnsi="Times New Roman" w:cs="Times New Roman"/>
          <w:color w:val="000000"/>
        </w:rPr>
        <w:t>（共14 分）</w:t>
      </w:r>
    </w:p>
    <w:p>
      <w:pPr>
        <w:jc w:val="left"/>
        <w:rPr>
          <w:b/>
          <w:color w:val="FF0000"/>
          <w:sz w:val="23"/>
        </w:rPr>
      </w:pPr>
    </w:p>
    <w:p>
      <w:pPr>
        <w:ind w:left="1025" w:firstLine="460" w:firstLineChars="200"/>
        <w:jc w:val="left"/>
        <w:rPr>
          <w:b/>
          <w:color w:val="FF0000"/>
          <w:sz w:val="23"/>
        </w:rPr>
      </w:pPr>
      <w:r>
        <w:rPr>
          <w:b/>
          <w:color w:val="FF0000"/>
          <w:sz w:val="23"/>
        </w:rPr>
        <w:t xml:space="preserve">  </w:t>
      </w:r>
    </w:p>
    <w:p>
      <w:pPr>
        <w:ind w:left="1025" w:firstLine="460" w:firstLineChars="200"/>
        <w:jc w:val="left"/>
        <w:rPr>
          <w:b/>
          <w:color w:val="FF0000"/>
          <w:sz w:val="23"/>
        </w:rPr>
      </w:pPr>
    </w:p>
    <w:p>
      <w:pPr>
        <w:ind w:left="1050" w:leftChars="500"/>
        <w:rPr>
          <w:color w:val="000000"/>
        </w:rPr>
      </w:pPr>
      <w:r>
        <w:rPr>
          <w:rFonts w:hint="eastAsia"/>
          <w:color w:val="000000"/>
          <w:lang w:eastAsia="zh-Hans"/>
        </w:rPr>
        <w:t>材料</w:t>
      </w:r>
      <w:r>
        <w:rPr>
          <w:color w:val="000000"/>
          <w:lang w:eastAsia="zh-Hans"/>
        </w:rPr>
        <w:t>：</w:t>
      </w:r>
      <w:r>
        <w:rPr>
          <w:color w:val="000000"/>
        </w:rPr>
        <w:t>国际经验表明，当一个国家和地区人均GDP进入1000美元到3000美元的时期，既是黄金发展期，又是矛盾凸显期，处理得好，就能顺利发展；处理不好，将对经济社会发展产生不利影响。请用唯物辩证法</w:t>
      </w:r>
      <w:r>
        <w:rPr>
          <w:rFonts w:hint="eastAsia"/>
          <w:color w:val="000000"/>
        </w:rPr>
        <w:t>中的矛盾分析方法对该现象进行说明分析</w:t>
      </w:r>
      <w:r>
        <w:rPr>
          <w:color w:val="000000"/>
        </w:rPr>
        <w:t>。</w:t>
      </w:r>
    </w:p>
    <w:p>
      <w:pPr>
        <w:ind w:left="1050" w:leftChars="500"/>
        <w:rPr>
          <w:color w:val="000000"/>
        </w:rPr>
      </w:pPr>
    </w:p>
    <w:p>
      <w:pPr>
        <w:ind w:left="1050" w:leftChars="500"/>
        <w:rPr>
          <w:color w:val="000000"/>
        </w:rPr>
      </w:pPr>
    </w:p>
    <w:p>
      <w:pPr>
        <w:ind w:left="840" w:leftChars="0" w:firstLine="420" w:firstLineChars="0"/>
        <w:jc w:val="left"/>
        <w:rPr>
          <w:b/>
          <w:bCs/>
          <w:color w:val="417FF9"/>
          <w:woUserID w:val="1"/>
        </w:rPr>
      </w:pPr>
      <w:r>
        <w:rPr>
          <w:b/>
          <w:bCs/>
          <w:color w:val="417FF9"/>
          <w:woUserID w:val="1"/>
        </w:rPr>
        <w:t>：唯物辩证法认为，任何事物都是矛盾的统一体。</w:t>
      </w:r>
      <w:r>
        <w:rPr>
          <w:b/>
          <w:bCs/>
          <w:color w:val="417FF9"/>
          <w:highlight w:val="yellow"/>
          <w:woUserID w:val="1"/>
        </w:rPr>
        <w:t>矛盾的同一性和斗争性是事物发展的动力。</w:t>
      </w:r>
      <w:r>
        <w:rPr>
          <w:rFonts w:hint="eastAsia"/>
          <w:b/>
          <w:bCs/>
          <w:color w:val="417FF9"/>
          <w:woUserID w:val="1"/>
        </w:rPr>
        <w:t>（3扽）</w:t>
      </w:r>
      <w:r>
        <w:rPr>
          <w:b/>
          <w:bCs/>
          <w:color w:val="417FF9"/>
          <w:woUserID w:val="1"/>
        </w:rPr>
        <w:t>矛盾的斗争性和同一性在事物发展发展过程中相互结合共同发生作用。但在不同条件下，二者所处的地位会有所不同。在一定条件下，矛盾的斗争性处于主要的方面，而在另外的条件下，矛盾的同一性又可能处于主要的方面。</w:t>
      </w:r>
      <w:r>
        <w:rPr>
          <w:rFonts w:hint="eastAsia"/>
          <w:b/>
          <w:bCs/>
          <w:color w:val="417FF9"/>
          <w:woUserID w:val="1"/>
        </w:rPr>
        <w:t>（</w:t>
      </w:r>
      <w:r>
        <w:rPr>
          <w:b/>
          <w:bCs/>
          <w:color w:val="417FF9"/>
          <w:woUserID w:val="1"/>
        </w:rPr>
        <w:t>3</w:t>
      </w:r>
      <w:r>
        <w:rPr>
          <w:rFonts w:hint="eastAsia"/>
          <w:b/>
          <w:bCs/>
          <w:color w:val="417FF9"/>
          <w:woUserID w:val="1"/>
        </w:rPr>
        <w:t>分）</w:t>
      </w:r>
    </w:p>
    <w:p>
      <w:pPr>
        <w:ind w:left="1260" w:leftChars="0" w:firstLine="420" w:firstLineChars="200"/>
        <w:rPr>
          <w:rFonts w:hint="eastAsia"/>
          <w:b/>
          <w:bCs/>
          <w:color w:val="417FF9"/>
          <w:woUserID w:val="1"/>
        </w:rPr>
      </w:pPr>
      <w:r>
        <w:rPr>
          <w:b/>
          <w:bCs/>
          <w:color w:val="417FF9"/>
          <w:woUserID w:val="1"/>
        </w:rPr>
        <w:t>一个国家和地区的人均</w:t>
      </w:r>
      <w:r>
        <w:rPr>
          <w:b/>
          <w:bCs/>
          <w:color w:val="417FF9"/>
          <w:lang w:eastAsia="zh-Hans"/>
          <w:woUserID w:val="1"/>
        </w:rPr>
        <w:t>GDP</w:t>
      </w:r>
      <w:r>
        <w:rPr>
          <w:b/>
          <w:bCs/>
          <w:color w:val="417FF9"/>
          <w:woUserID w:val="1"/>
        </w:rPr>
        <w:t>进入</w:t>
      </w:r>
      <w:r>
        <w:rPr>
          <w:b/>
          <w:bCs/>
          <w:color w:val="417FF9"/>
          <w:lang w:eastAsia="zh-Hans"/>
          <w:woUserID w:val="1"/>
        </w:rPr>
        <w:t>1000</w:t>
      </w:r>
      <w:r>
        <w:rPr>
          <w:b/>
          <w:bCs/>
          <w:color w:val="417FF9"/>
          <w:woUserID w:val="1"/>
        </w:rPr>
        <w:t>美元到</w:t>
      </w:r>
      <w:r>
        <w:rPr>
          <w:b/>
          <w:bCs/>
          <w:color w:val="417FF9"/>
          <w:lang w:eastAsia="zh-Hans"/>
          <w:woUserID w:val="1"/>
        </w:rPr>
        <w:t>3000</w:t>
      </w:r>
      <w:r>
        <w:rPr>
          <w:b/>
          <w:bCs/>
          <w:color w:val="417FF9"/>
          <w:woUserID w:val="1"/>
        </w:rPr>
        <w:t>美元的时期，表明该国家和地区的经济和社会发展取得了阶段性成就，人民的生活水平得到了提高，市场得到了开拓，同时也为下一步的发展准备了资本和其他条件，如果能够充分利用这些有利的因素，发挥矛盾同一性的作用，则可以使经济社会再上一个新台阶。反之，在这个阶段，如果不注重发展的均衡性和社会公正，人们的收入差距会拉大，许多原来还潜藏着的矛盾这时会凸现出来并尖锐化。如果不能够很好控制矛盾，则将会使矛盾激化和扩大，就将对经济社会发展产生不利的影响。</w:t>
      </w:r>
      <w:r>
        <w:rPr>
          <w:rFonts w:hint="eastAsia"/>
          <w:b/>
          <w:bCs/>
          <w:color w:val="417FF9"/>
          <w:woUserID w:val="1"/>
        </w:rPr>
        <w:t>（5分）</w:t>
      </w:r>
    </w:p>
    <w:p>
      <w:pPr>
        <w:ind w:left="1260" w:leftChars="0" w:firstLine="420" w:firstLineChars="200"/>
        <w:rPr>
          <w:rFonts w:hint="eastAsia"/>
          <w:b/>
          <w:bCs/>
          <w:color w:val="417FF9"/>
          <w:woUserID w:val="1"/>
        </w:rPr>
      </w:pPr>
    </w:p>
    <w:p>
      <w:pPr>
        <w:ind w:left="1260" w:leftChars="0" w:firstLine="420" w:firstLineChars="200"/>
        <w:rPr>
          <w:rFonts w:hint="eastAsia" w:ascii="楷体_GB2312" w:hAnsi="楷体_GB2312" w:eastAsia="楷体_GB2312" w:cs="楷体_GB2312"/>
          <w:b/>
          <w:bCs/>
          <w:color w:val="417FF9"/>
          <w:lang w:eastAsia="zh-Hans"/>
          <w:woUserID w:val="1"/>
        </w:rPr>
      </w:pPr>
      <w:r>
        <w:rPr>
          <w:rFonts w:hint="eastAsia" w:ascii="楷体_GB2312" w:hAnsi="楷体_GB2312" w:eastAsia="楷体_GB2312" w:cs="楷体_GB2312"/>
          <w:b/>
          <w:bCs/>
          <w:color w:val="417FF9"/>
          <w:lang w:eastAsia="zh-Hans"/>
          <w:woUserID w:val="1"/>
        </w:rPr>
        <w:t>主次矛盾</w:t>
      </w:r>
    </w:p>
    <w:p>
      <w:pPr>
        <w:ind w:left="1260" w:leftChars="0" w:firstLine="420" w:firstLineChars="200"/>
        <w:rPr>
          <w:rFonts w:hint="eastAsia" w:ascii="楷体_GB2312" w:hAnsi="楷体_GB2312" w:eastAsia="楷体_GB2312" w:cs="楷体_GB2312"/>
          <w:b/>
          <w:bCs/>
          <w:color w:val="417FF9"/>
          <w:lang w:eastAsia="zh-Hans"/>
          <w:woUserID w:val="1"/>
        </w:rPr>
      </w:pPr>
      <w:r>
        <w:rPr>
          <w:rFonts w:hint="default" w:ascii="楷体_GB2312" w:hAnsi="楷体_GB2312" w:eastAsia="楷体_GB2312" w:cs="楷体_GB2312"/>
          <w:b/>
          <w:bCs/>
          <w:color w:val="417FF9"/>
          <w:lang w:eastAsia="zh-Hans"/>
          <w:woUserID w:val="1"/>
        </w:rPr>
        <w:t>普遍性、特殊性</w:t>
      </w:r>
    </w:p>
    <w:p>
      <w:pPr>
        <w:ind w:left="1260" w:leftChars="0" w:firstLine="420" w:firstLineChars="200"/>
        <w:rPr>
          <w:b/>
          <w:bCs/>
          <w:color w:val="417FF9"/>
          <w:lang w:eastAsia="zh-Hans"/>
          <w:woUserID w:val="1"/>
        </w:rPr>
      </w:pPr>
      <w:r>
        <w:rPr>
          <w:b/>
          <w:bCs/>
          <w:color w:val="417FF9"/>
          <w:woUserID w:val="1"/>
        </w:rPr>
        <w:t>我国当前的社会正处于这个阶段，这就要求我们在这个阶段从哲学高度上认清矛盾同一性和斗争性起作用的条件，以建构和谐为目标，促进中国经济社会的良性和健康发展。</w:t>
      </w:r>
      <w:r>
        <w:rPr>
          <w:rFonts w:hint="eastAsia"/>
          <w:b/>
          <w:bCs/>
          <w:color w:val="417FF9"/>
          <w:woUserID w:val="1"/>
        </w:rPr>
        <w:t>（</w:t>
      </w:r>
      <w:r>
        <w:rPr>
          <w:b/>
          <w:bCs/>
          <w:color w:val="417FF9"/>
          <w:woUserID w:val="1"/>
        </w:rPr>
        <w:t>3</w:t>
      </w:r>
      <w:r>
        <w:rPr>
          <w:rFonts w:hint="eastAsia"/>
          <w:b/>
          <w:bCs/>
          <w:color w:val="417FF9"/>
          <w:woUserID w:val="1"/>
        </w:rPr>
        <w:t>分）</w:t>
      </w:r>
    </w:p>
    <w:p>
      <w:pPr>
        <w:ind w:left="1050" w:leftChars="500"/>
        <w:rPr>
          <w:color w:val="000000"/>
        </w:rPr>
      </w:pPr>
    </w:p>
    <w:p>
      <w:pPr>
        <w:ind w:left="1050" w:leftChars="500"/>
        <w:rPr>
          <w:color w:val="000000"/>
        </w:rPr>
      </w:pPr>
      <w:r>
        <w:rPr>
          <w:rFonts w:hint="eastAsia"/>
          <w:color w:val="000000"/>
        </w:rPr>
        <w:t xml:space="preserve">       </w:t>
      </w:r>
    </w:p>
    <w:p>
      <w:pPr>
        <w:jc w:val="left"/>
        <w:rPr>
          <w:b/>
          <w:color w:val="FF0000"/>
          <w:sz w:val="23"/>
        </w:rPr>
      </w:pPr>
    </w:p>
    <w:p>
      <w:pPr>
        <w:jc w:val="left"/>
        <w:rPr>
          <w:b/>
          <w:color w:val="FF0000"/>
          <w:sz w:val="23"/>
        </w:rPr>
      </w:pPr>
    </w:p>
    <w:p>
      <w:pPr>
        <w:ind w:left="1025" w:firstLine="460" w:firstLineChars="200"/>
        <w:jc w:val="left"/>
        <w:rPr>
          <w:b/>
          <w:color w:val="FF0000"/>
          <w:sz w:val="23"/>
        </w:rPr>
      </w:pPr>
      <w:r>
        <w:rPr>
          <w:rFonts w:hint="eastAsia"/>
          <w:b/>
          <w:color w:val="FF0000"/>
          <w:sz w:val="23"/>
        </w:rPr>
        <w:t xml:space="preserve">       </w:t>
      </w:r>
    </w:p>
    <w:p>
      <w:pPr>
        <w:ind w:left="1025" w:firstLine="460" w:firstLineChars="200"/>
        <w:jc w:val="left"/>
        <w:rPr>
          <w:b/>
          <w:color w:val="FF0000"/>
          <w:sz w:val="23"/>
        </w:rPr>
      </w:pPr>
      <w:r>
        <w:rPr>
          <w:rFonts w:hint="eastAsia"/>
          <w:b/>
          <w:color w:val="FF0000"/>
          <w:sz w:val="23"/>
        </w:rPr>
        <w:t xml:space="preserve">        </w:t>
      </w:r>
    </w:p>
    <w:p>
      <w:pPr>
        <w:ind w:left="1025" w:firstLine="460" w:firstLineChars="200"/>
        <w:jc w:val="left"/>
        <w:rPr>
          <w:b/>
          <w:color w:val="FF0000"/>
          <w:sz w:val="23"/>
        </w:rPr>
      </w:pPr>
      <w:r>
        <w:rPr>
          <w:rFonts w:hint="eastAsia"/>
          <w:b/>
          <w:color w:val="FF0000"/>
          <w:sz w:val="23"/>
        </w:rPr>
        <w:t xml:space="preserve">       </w:t>
      </w:r>
    </w:p>
    <w:p>
      <w:pPr>
        <w:ind w:left="1025" w:firstLine="460" w:firstLineChars="200"/>
        <w:jc w:val="left"/>
        <w:rPr>
          <w:b/>
          <w:color w:val="FF0000"/>
          <w:sz w:val="23"/>
        </w:rPr>
      </w:pPr>
      <w:r>
        <w:rPr>
          <w:rFonts w:hint="eastAsia"/>
          <w:b/>
          <w:color w:val="FF0000"/>
          <w:sz w:val="23"/>
        </w:rPr>
        <w:t xml:space="preserve">       </w:t>
      </w:r>
    </w:p>
    <w:p>
      <w:pPr>
        <w:ind w:left="1025" w:firstLine="460" w:firstLineChars="200"/>
        <w:jc w:val="left"/>
        <w:rPr>
          <w:b/>
          <w:color w:val="FF0000"/>
          <w:sz w:val="23"/>
        </w:rPr>
      </w:pPr>
      <w:r>
        <w:rPr>
          <w:rFonts w:hint="eastAsia"/>
          <w:b/>
          <w:color w:val="FF0000"/>
          <w:sz w:val="23"/>
        </w:rPr>
        <w:t xml:space="preserve">       </w:t>
      </w:r>
    </w:p>
    <w:p>
      <w:pPr>
        <w:ind w:left="1025" w:firstLine="460" w:firstLineChars="200"/>
        <w:jc w:val="left"/>
        <w:rPr>
          <w:b/>
          <w:color w:val="FF0000"/>
          <w:sz w:val="23"/>
        </w:rPr>
      </w:pPr>
    </w:p>
    <w:p/>
    <w:sectPr>
      <w:headerReference r:id="rId3" w:type="default"/>
      <w:footerReference r:id="rId4" w:type="default"/>
      <w:footerReference r:id="rId5" w:type="even"/>
      <w:pgSz w:w="11907" w:h="16840"/>
      <w:pgMar w:top="1440" w:right="1080" w:bottom="1440" w:left="1080" w:header="1077" w:footer="107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Times New Roman Regular">
    <w:altName w:val="Times New Roman"/>
    <w:panose1 w:val="00000000000000000000"/>
    <w:charset w:val="00"/>
    <w:family w:val="auto"/>
    <w:pitch w:val="default"/>
    <w:sig w:usb0="00000000" w:usb1="00000000" w:usb2="00000001" w:usb3="00000000" w:csb0="400001BF" w:csb1="DFF70000"/>
  </w:font>
  <w:font w:name="楷体_GB2312">
    <w:altName w:val="汉仪楷体KW"/>
    <w:panose1 w:val="00000000000000000000"/>
    <w:charset w:val="00"/>
    <w:family w:val="modern"/>
    <w:pitch w:val="default"/>
    <w:sig w:usb0="00000000" w:usb1="00000000" w:usb2="00000010"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第</w:t>
    </w:r>
    <w:r>
      <w:rPr>
        <w:lang w:val="zh-CN"/>
      </w:rPr>
      <w:t xml:space="preserve"> </w:t>
    </w:r>
    <w:r>
      <w:fldChar w:fldCharType="begin"/>
    </w:r>
    <w:r>
      <w:instrText xml:space="preserve"> PAGE </w:instrText>
    </w:r>
    <w:r>
      <w:fldChar w:fldCharType="separate"/>
    </w:r>
    <w:r>
      <w:t>1</w:t>
    </w:r>
    <w:r>
      <w:fldChar w:fldCharType="end"/>
    </w:r>
    <w:r>
      <w:rPr>
        <w:lang w:val="zh-CN"/>
      </w:rPr>
      <w:t xml:space="preserve"> </w:t>
    </w:r>
    <w:r>
      <w:rPr>
        <w:rFonts w:hint="eastAsia"/>
        <w:lang w:val="zh-CN"/>
      </w:rPr>
      <w:t>页</w: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第</w:t>
    </w:r>
    <w:r>
      <w:rPr>
        <w:lang w:val="zh-CN"/>
      </w:rPr>
      <w:t xml:space="preserve"> </w:t>
    </w:r>
    <w:r>
      <w:fldChar w:fldCharType="begin"/>
    </w:r>
    <w:r>
      <w:instrText xml:space="preserve"> PAGE </w:instrText>
    </w:r>
    <w:r>
      <w:fldChar w:fldCharType="separate"/>
    </w:r>
    <w:r>
      <w:t>4</w:t>
    </w:r>
    <w:r>
      <w:fldChar w:fldCharType="end"/>
    </w:r>
    <w:r>
      <w:rPr>
        <w:lang w:val="zh-CN"/>
      </w:rPr>
      <w:t xml:space="preserve"> </w:t>
    </w:r>
    <w:r>
      <w:rPr>
        <w:rFonts w:hint="eastAsia"/>
        <w:lang w:val="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mc:AlternateContent>
        <mc:Choice Requires="wps">
          <w:drawing>
            <wp:anchor distT="0" distB="0" distL="114300" distR="114300" simplePos="0" relativeHeight="251659264" behindDoc="0" locked="0" layoutInCell="1" allowOverlap="1">
              <wp:simplePos x="0" y="0"/>
              <wp:positionH relativeFrom="column">
                <wp:posOffset>-167005</wp:posOffset>
              </wp:positionH>
              <wp:positionV relativeFrom="paragraph">
                <wp:posOffset>293370</wp:posOffset>
              </wp:positionV>
              <wp:extent cx="1000125" cy="901446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00125" cy="9014460"/>
                      </a:xfrm>
                      <a:prstGeom prst="rect">
                        <a:avLst/>
                      </a:prstGeom>
                      <a:noFill/>
                      <a:ln w="9525">
                        <a:noFill/>
                      </a:ln>
                    </wps:spPr>
                    <wps:txbx>
                      <w:txbxContent>
                        <w:p>
                          <w:pPr>
                            <w:ind w:firstLine="526" w:firstLineChars="250"/>
                            <w:rPr>
                              <w:rFonts w:eastAsia="楷体_GB2312"/>
                              <w:b/>
                              <w:bCs/>
                              <w:szCs w:val="21"/>
                              <w:u w:val="single"/>
                            </w:rPr>
                          </w:pPr>
                          <w:r>
                            <w:rPr>
                              <w:rFonts w:hint="eastAsia" w:eastAsia="楷体_GB2312"/>
                              <w:b/>
                              <w:bCs/>
                              <w:szCs w:val="21"/>
                            </w:rPr>
                            <w:t>学 院</w:t>
                          </w:r>
                          <w:r>
                            <w:rPr>
                              <w:rFonts w:hint="eastAsia" w:eastAsia="楷体_GB2312"/>
                              <w:b/>
                              <w:bCs/>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姓 名</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学 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任课教师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考场教室</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b/>
                              <w:bCs/>
                              <w:szCs w:val="21"/>
                            </w:rPr>
                            <w:t>座位号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      </w:t>
                          </w:r>
                        </w:p>
                        <w:p>
                          <w:pPr>
                            <w:spacing w:before="144" w:beforeLines="60"/>
                            <w:jc w:val="center"/>
                            <w:rPr>
                              <w:rFonts w:eastAsia="楷体_GB2312"/>
                              <w:b/>
                              <w:bCs/>
                              <w:sz w:val="24"/>
                            </w:rPr>
                          </w:pPr>
                          <w:r>
                            <w:rPr>
                              <w:rFonts w:hint="eastAsia"/>
                            </w:rPr>
                            <w:t>……………………密…………封……………线……………以……………内……………答…………题……………无……………效…………………………</w:t>
                          </w:r>
                        </w:p>
                        <w:p>
                          <w:pPr>
                            <w:spacing w:before="144" w:beforeLines="60"/>
                            <w:jc w:val="center"/>
                            <w:rPr>
                              <w:rFonts w:eastAsia="楷体_GB2312"/>
                              <w:b/>
                              <w:bCs/>
                              <w:sz w:val="24"/>
                            </w:rPr>
                          </w:pPr>
                        </w:p>
                      </w:txbxContent>
                    </wps:txbx>
                    <wps:bodyPr vert="vert270" upright="1"/>
                  </wps:wsp>
                </a:graphicData>
              </a:graphic>
            </wp:anchor>
          </w:drawing>
        </mc:Choice>
        <mc:Fallback>
          <w:pict>
            <v:shape id="_x0000_s1026" o:spid="_x0000_s1026" o:spt="202" type="#_x0000_t202" style="position:absolute;left:0pt;margin-left:-13.15pt;margin-top:23.1pt;height:709.8pt;width:78.75pt;z-index:251659264;mso-width-relative:page;mso-height-relative:page;" filled="f" stroked="f" coordsize="21600,21600" o:gfxdata="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fJP+h2wAAAAsBAAAPAAAAAAAAAAEAIAAAACIAAABkcnMvZG93bnJldi54bWxQ&#10;SwECFAAUAAAACACHTuJADDoHabsBAABnAwAADgAAAAAAAAABACAAAAAqAQAAZHJzL2Uyb0RvYy54&#10;bWxQSwUGAAAAAAYABgBZAQAAVwUAAAAA&#10;">
              <v:fill on="f" focussize="0,0"/>
              <v:stroke on="f"/>
              <v:imagedata o:title=""/>
              <o:lock v:ext="edit" aspectratio="f"/>
              <v:textbox style="layout-flow:vertical;mso-layout-flow-alt:bottom-to-top;">
                <w:txbxContent>
                  <w:p>
                    <w:pPr>
                      <w:ind w:firstLine="526" w:firstLineChars="250"/>
                      <w:rPr>
                        <w:rFonts w:eastAsia="楷体_GB2312"/>
                        <w:b/>
                        <w:bCs/>
                        <w:szCs w:val="21"/>
                        <w:u w:val="single"/>
                      </w:rPr>
                    </w:pPr>
                    <w:r>
                      <w:rPr>
                        <w:rFonts w:hint="eastAsia" w:eastAsia="楷体_GB2312"/>
                        <w:b/>
                        <w:bCs/>
                        <w:szCs w:val="21"/>
                      </w:rPr>
                      <w:t>学 院</w:t>
                    </w:r>
                    <w:r>
                      <w:rPr>
                        <w:rFonts w:hint="eastAsia" w:eastAsia="楷体_GB2312"/>
                        <w:b/>
                        <w:bCs/>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姓 名</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学 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任课教师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考场教室</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b/>
                        <w:bCs/>
                        <w:szCs w:val="21"/>
                      </w:rPr>
                      <w:t>座位号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      </w:t>
                    </w:r>
                  </w:p>
                  <w:p>
                    <w:pPr>
                      <w:spacing w:before="144" w:beforeLines="60"/>
                      <w:jc w:val="center"/>
                      <w:rPr>
                        <w:rFonts w:eastAsia="楷体_GB2312"/>
                        <w:b/>
                        <w:bCs/>
                        <w:sz w:val="24"/>
                      </w:rPr>
                    </w:pPr>
                    <w:r>
                      <w:rPr>
                        <w:rFonts w:hint="eastAsia"/>
                      </w:rPr>
                      <w:t>……………………密…………封……………线……………以……………内……………答…………题……………无……………效…………………………</w:t>
                    </w:r>
                  </w:p>
                  <w:p>
                    <w:pPr>
                      <w:spacing w:before="144" w:beforeLines="60"/>
                      <w:jc w:val="center"/>
                      <w:rPr>
                        <w:rFonts w:eastAsia="楷体_GB2312"/>
                        <w:b/>
                        <w:bCs/>
                        <w:sz w:val="24"/>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9220B8"/>
    <w:multiLevelType w:val="singleLevel"/>
    <w:tmpl w:val="609220B8"/>
    <w:lvl w:ilvl="0" w:tentative="0">
      <w:start w:val="1"/>
      <w:numFmt w:val="upperLetter"/>
      <w:suff w:val="nothing"/>
      <w:lvlText w:val="%1."/>
      <w:lvlJc w:val="left"/>
    </w:lvl>
  </w:abstractNum>
  <w:abstractNum w:abstractNumId="1">
    <w:nsid w:val="60922112"/>
    <w:multiLevelType w:val="singleLevel"/>
    <w:tmpl w:val="60922112"/>
    <w:lvl w:ilvl="0" w:tentative="0">
      <w:start w:val="1"/>
      <w:numFmt w:val="upperLetter"/>
      <w:suff w:val="nothing"/>
      <w:lvlText w:val="%1．"/>
      <w:lvlJc w:val="left"/>
    </w:lvl>
  </w:abstractNum>
  <w:abstractNum w:abstractNumId="2">
    <w:nsid w:val="60923849"/>
    <w:multiLevelType w:val="singleLevel"/>
    <w:tmpl w:val="60923849"/>
    <w:lvl w:ilvl="0" w:tentative="0">
      <w:start w:val="7"/>
      <w:numFmt w:val="decimal"/>
      <w:suff w:val="nothing"/>
      <w:lvlText w:val="%1."/>
      <w:lvlJc w:val="left"/>
    </w:lvl>
  </w:abstractNum>
  <w:abstractNum w:abstractNumId="3">
    <w:nsid w:val="60923891"/>
    <w:multiLevelType w:val="singleLevel"/>
    <w:tmpl w:val="60923891"/>
    <w:lvl w:ilvl="0" w:tentative="0">
      <w:start w:val="1"/>
      <w:numFmt w:val="upperLetter"/>
      <w:suff w:val="nothing"/>
      <w:lvlText w:val="%1."/>
      <w:lvlJc w:val="left"/>
    </w:lvl>
  </w:abstractNum>
  <w:abstractNum w:abstractNumId="4">
    <w:nsid w:val="60923F4F"/>
    <w:multiLevelType w:val="singleLevel"/>
    <w:tmpl w:val="60923F4F"/>
    <w:lvl w:ilvl="0" w:tentative="0">
      <w:start w:val="1"/>
      <w:numFmt w:val="upperLetter"/>
      <w:suff w:val="space"/>
      <w:lvlText w:val="%1."/>
      <w:lvlJc w:val="left"/>
    </w:lvl>
  </w:abstractNum>
  <w:abstractNum w:abstractNumId="5">
    <w:nsid w:val="60924F70"/>
    <w:multiLevelType w:val="singleLevel"/>
    <w:tmpl w:val="60924F70"/>
    <w:lvl w:ilvl="0" w:tentative="0">
      <w:start w:val="3"/>
      <w:numFmt w:val="decimal"/>
      <w:suff w:val="nothing"/>
      <w:lvlText w:val="%1."/>
      <w:lvlJc w:val="left"/>
    </w:lvl>
  </w:abstractNum>
  <w:abstractNum w:abstractNumId="6">
    <w:nsid w:val="60925002"/>
    <w:multiLevelType w:val="singleLevel"/>
    <w:tmpl w:val="60925002"/>
    <w:lvl w:ilvl="0" w:tentative="0">
      <w:start w:val="2"/>
      <w:numFmt w:val="decimal"/>
      <w:suff w:val="space"/>
      <w:lvlText w:val="%1."/>
      <w:lvlJc w:val="left"/>
    </w:lvl>
  </w:abstractNum>
  <w:abstractNum w:abstractNumId="7">
    <w:nsid w:val="609252BF"/>
    <w:multiLevelType w:val="singleLevel"/>
    <w:tmpl w:val="609252BF"/>
    <w:lvl w:ilvl="0" w:tentative="0">
      <w:start w:val="2"/>
      <w:numFmt w:val="decimal"/>
      <w:suff w:val="space"/>
      <w:lvlText w:val="%1."/>
      <w:lvlJc w:val="left"/>
    </w:lvl>
  </w:abstractNum>
  <w:abstractNum w:abstractNumId="8">
    <w:nsid w:val="6092955F"/>
    <w:multiLevelType w:val="singleLevel"/>
    <w:tmpl w:val="6092955F"/>
    <w:lvl w:ilvl="0" w:tentative="0">
      <w:start w:val="14"/>
      <w:numFmt w:val="decimal"/>
      <w:suff w:val="nothing"/>
      <w:lvlText w:val="%1."/>
      <w:lvlJc w:val="left"/>
    </w:lvl>
  </w:abstractNum>
  <w:num w:numId="1">
    <w:abstractNumId w:val="4"/>
  </w:num>
  <w:num w:numId="2">
    <w:abstractNumId w:val="0"/>
  </w:num>
  <w:num w:numId="3">
    <w:abstractNumId w:val="1"/>
  </w:num>
  <w:num w:numId="4">
    <w:abstractNumId w:val="2"/>
  </w:num>
  <w:num w:numId="5">
    <w:abstractNumId w:val="3"/>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EBA4D1"/>
    <w:rsid w:val="00454848"/>
    <w:rsid w:val="007220EF"/>
    <w:rsid w:val="00A015B7"/>
    <w:rsid w:val="00EC3629"/>
    <w:rsid w:val="55E07552"/>
    <w:rsid w:val="72DF55CA"/>
    <w:rsid w:val="7D2F0192"/>
    <w:rsid w:val="7EDAAAB3"/>
    <w:rsid w:val="7FB7B0FF"/>
    <w:rsid w:val="7FF119BB"/>
    <w:rsid w:val="A7EBA4D1"/>
    <w:rsid w:val="BFBF59A2"/>
    <w:rsid w:val="DBFFF1DB"/>
    <w:rsid w:val="DDE269F3"/>
    <w:rsid w:val="FDEAC697"/>
    <w:rsid w:val="FF7D9E2C"/>
    <w:rsid w:val="FFE71A7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352</Words>
  <Characters>2013</Characters>
  <Lines>16</Lines>
  <Paragraphs>4</Paragraphs>
  <TotalTime>0</TotalTime>
  <ScaleCrop>false</ScaleCrop>
  <LinksUpToDate>false</LinksUpToDate>
  <CharactersWithSpaces>2361</CharactersWithSpaces>
  <Application>WPS Office WWO_feishu_20230531100529-62b4f7f279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2021-05-05T23:11:00Z</dcterms:created>
  <dc:creator>zhangruoyun</dc:creator>
  <cp:lastModifiedBy>赵志磊</cp:lastModifiedBy>
  <dcterms:modified xsi:type="dcterms:W3CDTF">2024-01-02T23:06:05Z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8891F7443B9248248C7E7BB5831E7F45</vt:lpwstr>
  </property>
</Properties>
</file>