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5D" w:rsidRDefault="009E4369">
      <w:pPr>
        <w:pStyle w:val="A8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sz w:val="48"/>
          <w:szCs w:val="48"/>
          <w:lang w:val="en-US" w:eastAsia="zh-CN"/>
        </w:rPr>
        <w:t>采购入库</w:t>
      </w:r>
      <w:r>
        <w:rPr>
          <w:rFonts w:ascii="Helvetica" w:eastAsia="宋体" w:hAnsi="Helvetica" w:cs="宋体"/>
          <w:sz w:val="48"/>
          <w:szCs w:val="48"/>
          <w:lang w:val="zh-CN" w:eastAsia="zh-CN"/>
        </w:rPr>
        <w:t>单</w:t>
      </w:r>
    </w:p>
    <w:p w:rsidR="0040455D" w:rsidRDefault="009E4369">
      <w:pPr>
        <w:pStyle w:val="A8"/>
        <w:rPr>
          <w:rFonts w:ascii="Helvetica" w:eastAsia="宋体" w:hAnsi="Helvetica" w:cs="宋体"/>
          <w:sz w:val="30"/>
          <w:szCs w:val="30"/>
        </w:rPr>
      </w:pPr>
      <w:r>
        <w:rPr>
          <w:rFonts w:ascii="Helvetica" w:eastAsia="宋体" w:hAnsi="Helvetica" w:cs="宋体"/>
          <w:sz w:val="30"/>
          <w:szCs w:val="30"/>
        </w:rPr>
        <w:t>单号：</w:t>
      </w:r>
      <w:r>
        <w:rPr>
          <w:rFonts w:ascii="Helvetica" w:eastAsia="宋体" w:hAnsi="Helvetica" w:cs="宋体"/>
          <w:sz w:val="30"/>
          <w:szCs w:val="30"/>
        </w:rPr>
        <w:t xml:space="preserve">{{ </w:t>
      </w:r>
      <w:r>
        <w:rPr>
          <w:rFonts w:ascii="Helvetica" w:eastAsia="宋体" w:hAnsi="Helvetica" w:cs="宋体"/>
          <w:sz w:val="30"/>
          <w:szCs w:val="30"/>
          <w:lang w:val="en-US"/>
        </w:rPr>
        <w:t>obj.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 xml:space="preserve">name </w:t>
      </w:r>
      <w:r>
        <w:rPr>
          <w:rFonts w:ascii="Helvetica" w:eastAsia="宋体" w:hAnsi="Helvetica" w:cs="宋体"/>
          <w:sz w:val="30"/>
          <w:szCs w:val="30"/>
        </w:rPr>
        <w:t>}}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 xml:space="preserve"> </w:t>
      </w:r>
      <w:bookmarkStart w:id="0" w:name="_GoBack"/>
      <w:bookmarkEnd w:id="0"/>
      <w:r>
        <w:rPr>
          <w:rFonts w:ascii="Helvetica" w:eastAsia="宋体" w:hAnsi="Helvetica" w:cs="宋体"/>
          <w:sz w:val="30"/>
          <w:szCs w:val="30"/>
        </w:rPr>
        <w:t>{{ '*' if obj.state == '</w:t>
      </w:r>
      <w:r>
        <w:rPr>
          <w:rFonts w:ascii="Helvetica" w:eastAsia="宋体" w:hAnsi="Helvetica" w:cs="宋体"/>
          <w:sz w:val="30"/>
          <w:szCs w:val="30"/>
          <w:lang w:val="en-US" w:eastAsia="zh-CN"/>
        </w:rPr>
        <w:t>草稿</w:t>
      </w:r>
      <w:r>
        <w:rPr>
          <w:rFonts w:ascii="Helvetica" w:eastAsia="宋体" w:hAnsi="Helvetica" w:cs="宋体"/>
          <w:sz w:val="30"/>
          <w:szCs w:val="30"/>
        </w:rPr>
        <w:t>' }}</w:t>
      </w:r>
    </w:p>
    <w:p w:rsidR="0040455D" w:rsidRDefault="0040455D">
      <w:pPr>
        <w:pStyle w:val="A8"/>
        <w:rPr>
          <w:rFonts w:ascii="Helvetica" w:eastAsia="宋体" w:hAnsi="Helvetica" w:cs="宋体"/>
          <w:b/>
          <w:bCs/>
          <w:sz w:val="30"/>
          <w:szCs w:val="30"/>
        </w:rPr>
      </w:pPr>
    </w:p>
    <w:p w:rsidR="0040455D" w:rsidRDefault="009E436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业务伙伴</w:t>
      </w:r>
      <w:r>
        <w:rPr>
          <w:rFonts w:ascii="Helvetica" w:eastAsia="宋体" w:hAnsi="Helvetica" w:cs="宋体"/>
          <w:lang w:val="zh-CN" w:eastAsia="zh-CN"/>
        </w:rPr>
        <w:t>：</w:t>
      </w:r>
      <w:r>
        <w:rPr>
          <w:rFonts w:ascii="Helvetica" w:eastAsia="宋体" w:hAnsi="Helvetica" w:cs="宋体"/>
          <w:lang w:val="zh-CN" w:eastAsia="zh-CN"/>
        </w:rPr>
        <w:t>{{ obj.partner_id}}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到期日期：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obj.date</w:t>
      </w:r>
      <w:proofErr w:type="gramEnd"/>
      <w:r>
        <w:rPr>
          <w:rFonts w:ascii="Helvetica" w:eastAsia="宋体" w:hAnsi="Helvetica" w:cs="宋体"/>
          <w:lang w:val="en-US" w:eastAsia="zh-CN"/>
        </w:rPr>
        <w:t>_due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0455D" w:rsidRDefault="009E4369">
      <w:pPr>
        <w:pStyle w:val="A8"/>
        <w:rPr>
          <w:rFonts w:ascii="Helvetica" w:hAnsi="Helvetica"/>
          <w:lang w:val="en-US" w:eastAsia="zh-CN"/>
        </w:rPr>
      </w:pPr>
      <w:r>
        <w:rPr>
          <w:rFonts w:ascii="Helvetica" w:eastAsia="宋体" w:hAnsi="Helvetica" w:cs="宋体"/>
          <w:lang w:val="zh-CN" w:eastAsia="zh-CN"/>
        </w:rPr>
        <w:t>单据日期</w:t>
      </w:r>
      <w:r w:rsidRPr="0077699B">
        <w:rPr>
          <w:rFonts w:ascii="Helvetica" w:eastAsia="宋体" w:hAnsi="Helvetica" w:cs="宋体"/>
          <w:lang w:val="en-US" w:eastAsia="zh-CN"/>
        </w:rPr>
        <w:t>：</w:t>
      </w:r>
      <w:r w:rsidRPr="0077699B"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 w:rsidRPr="0077699B">
        <w:rPr>
          <w:rFonts w:ascii="Helvetica" w:eastAsia="宋体" w:hAnsi="Helvetica" w:cs="宋体"/>
          <w:lang w:val="en-US" w:eastAsia="zh-CN"/>
        </w:rPr>
        <w:t>obj.date</w:t>
      </w:r>
      <w:proofErr w:type="spellEnd"/>
      <w:r w:rsidRPr="0077699B">
        <w:rPr>
          <w:rFonts w:ascii="Helvetica" w:eastAsia="宋体" w:hAnsi="Helvetica" w:cs="宋体"/>
          <w:lang w:val="en-US" w:eastAsia="zh-CN"/>
        </w:rPr>
        <w:t xml:space="preserve"> }}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hAnsi="Helvetica"/>
          <w:lang w:val="en-US" w:eastAsia="zh-CN"/>
        </w:rPr>
        <w:t>源单号：</w:t>
      </w:r>
      <w:r>
        <w:rPr>
          <w:rFonts w:ascii="Helvetica" w:hAnsi="Helvetica"/>
          <w:lang w:val="en-US" w:eastAsia="zh-CN"/>
        </w:rPr>
        <w:t>{</w:t>
      </w:r>
      <w:proofErr w:type="gramStart"/>
      <w:r>
        <w:rPr>
          <w:rFonts w:ascii="Helvetica" w:hAnsi="Helvetica"/>
          <w:lang w:val="en-US" w:eastAsia="zh-CN"/>
        </w:rPr>
        <w:t xml:space="preserve">{ </w:t>
      </w:r>
      <w:proofErr w:type="spellStart"/>
      <w:r>
        <w:rPr>
          <w:rFonts w:ascii="Helvetica" w:hAnsi="Helvetica"/>
          <w:lang w:val="en-US" w:eastAsia="zh-CN"/>
        </w:rPr>
        <w:t>obj.order</w:t>
      </w:r>
      <w:proofErr w:type="gramEnd"/>
      <w:r>
        <w:rPr>
          <w:rFonts w:ascii="Helvetica" w:hAnsi="Helvetica"/>
          <w:lang w:val="en-US" w:eastAsia="zh-CN"/>
        </w:rPr>
        <w:t>_id</w:t>
      </w:r>
      <w:proofErr w:type="spellEnd"/>
      <w:r>
        <w:rPr>
          <w:rFonts w:ascii="Helvetica" w:hAnsi="Helvetica"/>
          <w:lang w:val="en-US" w:eastAsia="zh-CN"/>
        </w:rPr>
        <w:t>}}</w:t>
      </w:r>
    </w:p>
    <w:p w:rsidR="0040455D" w:rsidRDefault="009E436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发票号：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obj.invoice_id</w:t>
      </w:r>
      <w:proofErr w:type="spellEnd"/>
      <w:r>
        <w:rPr>
          <w:rFonts w:ascii="Helvetica" w:eastAsia="宋体" w:hAnsi="Helvetica" w:cs="宋体"/>
          <w:lang w:val="en-US" w:eastAsia="zh-CN"/>
        </w:rPr>
        <w:t>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入库凭证：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obj.voucher</w:t>
      </w:r>
      <w:proofErr w:type="gramEnd"/>
      <w:r>
        <w:rPr>
          <w:rFonts w:ascii="Helvetica" w:eastAsia="宋体" w:hAnsi="Helvetica" w:cs="宋体"/>
          <w:lang w:val="en-US" w:eastAsia="zh-CN"/>
        </w:rPr>
        <w:t>_id</w:t>
      </w:r>
      <w:proofErr w:type="spellEnd"/>
      <w:r>
        <w:rPr>
          <w:rFonts w:ascii="Helvetica" w:eastAsia="宋体" w:hAnsi="Helvetica" w:cs="宋体"/>
          <w:lang w:val="en-US" w:eastAsia="zh-CN"/>
        </w:rPr>
        <w:t>}}</w:t>
      </w:r>
    </w:p>
    <w:p w:rsidR="0040455D" w:rsidRDefault="009E436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zh-CN" w:eastAsia="zh-CN"/>
        </w:rPr>
        <w:t>调</w:t>
      </w:r>
      <w:r>
        <w:rPr>
          <w:rFonts w:ascii="Helvetica" w:eastAsia="宋体" w:hAnsi="Helvetica" w:cs="宋体"/>
          <w:lang w:val="en-US" w:eastAsia="zh-CN"/>
        </w:rPr>
        <w:t>入</w:t>
      </w:r>
      <w:r>
        <w:rPr>
          <w:rFonts w:ascii="Helvetica" w:eastAsia="宋体" w:hAnsi="Helvetica" w:cs="宋体"/>
          <w:lang w:val="zh-CN" w:eastAsia="zh-CN"/>
        </w:rPr>
        <w:t>仓库：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obj.warehouse_</w:t>
      </w:r>
      <w:r>
        <w:rPr>
          <w:rFonts w:ascii="Helvetica" w:eastAsia="宋体" w:hAnsi="Helvetica" w:cs="宋体"/>
          <w:lang w:val="en-US" w:eastAsia="zh-CN"/>
        </w:rPr>
        <w:t>dest_</w:t>
      </w:r>
      <w:r>
        <w:rPr>
          <w:rFonts w:ascii="Helvetica" w:eastAsia="宋体" w:hAnsi="Helvetica" w:cs="宋体"/>
          <w:lang w:val="en-US"/>
        </w:rPr>
        <w:t>id</w:t>
      </w:r>
      <w:proofErr w:type="spellEnd"/>
      <w:r>
        <w:rPr>
          <w:rFonts w:ascii="Helvetica" w:eastAsia="宋体" w:hAnsi="Helvetica" w:cs="宋体"/>
          <w:lang w:val="en-US"/>
        </w:rPr>
        <w:t>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付款状态：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obj.money</w:t>
      </w:r>
      <w:proofErr w:type="gramEnd"/>
      <w:r>
        <w:rPr>
          <w:rFonts w:ascii="Helvetica" w:eastAsia="宋体" w:hAnsi="Helvetica" w:cs="宋体"/>
          <w:lang w:val="en-US" w:eastAsia="zh-CN"/>
        </w:rPr>
        <w:t>_state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0455D" w:rsidRDefault="0040455D">
      <w:pPr>
        <w:pStyle w:val="A8"/>
        <w:rPr>
          <w:rFonts w:ascii="Helvetica" w:eastAsia="宋体" w:hAnsi="Helvetica" w:cs="宋体"/>
          <w:lang w:val="en-US"/>
        </w:rPr>
      </w:pPr>
    </w:p>
    <w:p w:rsidR="0040455D" w:rsidRDefault="009E4369">
      <w:pPr>
        <w:pStyle w:val="A8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</w:p>
    <w:tbl>
      <w:tblPr>
        <w:tblW w:w="0" w:type="auto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65" w:type="dxa"/>
          <w:bottom w:w="80" w:type="dxa"/>
          <w:right w:w="80" w:type="dxa"/>
        </w:tblCellMar>
        <w:tblLook w:val="04A0"/>
      </w:tblPr>
      <w:tblGrid>
        <w:gridCol w:w="587"/>
        <w:gridCol w:w="606"/>
        <w:gridCol w:w="493"/>
        <w:gridCol w:w="478"/>
        <w:gridCol w:w="377"/>
        <w:gridCol w:w="493"/>
        <w:gridCol w:w="588"/>
        <w:gridCol w:w="544"/>
        <w:gridCol w:w="651"/>
        <w:gridCol w:w="585"/>
        <w:gridCol w:w="790"/>
        <w:gridCol w:w="547"/>
        <w:gridCol w:w="562"/>
        <w:gridCol w:w="654"/>
        <w:gridCol w:w="556"/>
        <w:gridCol w:w="635"/>
        <w:gridCol w:w="468"/>
      </w:tblGrid>
      <w:tr w:rsidR="0077699B" w:rsidTr="0077699B">
        <w:trPr>
          <w:trHeight w:val="293"/>
          <w:tblHeader/>
        </w:trPr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产品</w:t>
            </w:r>
          </w:p>
        </w:tc>
        <w:tc>
          <w:tcPr>
            <w:tcW w:w="60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属性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批号</w:t>
            </w:r>
          </w:p>
        </w:tc>
        <w:tc>
          <w:tcPr>
            <w:tcW w:w="4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库位</w:t>
            </w:r>
          </w:p>
        </w:tc>
        <w:tc>
          <w:tcPr>
            <w:tcW w:w="37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辅助数量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辅助单位</w:t>
            </w:r>
          </w:p>
        </w:tc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数量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单位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含</w:t>
            </w:r>
            <w:proofErr w:type="gramStart"/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税单价</w:t>
            </w:r>
            <w:proofErr w:type="gramEnd"/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单位成本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折扣额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购货金额</w:t>
            </w:r>
          </w:p>
        </w:tc>
        <w:tc>
          <w:tcPr>
            <w:tcW w:w="56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税率</w:t>
            </w: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(%)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税额</w:t>
            </w:r>
          </w:p>
        </w:tc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lang w:val="en-US" w:eastAsia="zh-CN"/>
              </w:rPr>
              <w:t>采购费用</w:t>
            </w:r>
          </w:p>
        </w:tc>
        <w:tc>
          <w:tcPr>
            <w:tcW w:w="4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b/>
                <w:bCs/>
              </w:rPr>
            </w:pPr>
            <w:r>
              <w:rPr>
                <w:rFonts w:ascii="Helvetica" w:eastAsia="宋体" w:hAnsi="Helvetica" w:cs="宋体"/>
                <w:b/>
                <w:bCs/>
              </w:rPr>
              <w:t>备注</w:t>
            </w:r>
          </w:p>
        </w:tc>
      </w:tr>
      <w:tr w:rsidR="0077699B" w:rsidTr="0077699B">
        <w:trPr>
          <w:trHeight w:val="1208"/>
        </w:trPr>
        <w:tc>
          <w:tcPr>
            <w:tcW w:w="58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{%tr for line in obj.line_</w:t>
            </w:r>
            <w:r>
              <w:rPr>
                <w:rFonts w:ascii="Helvetica" w:eastAsia="宋体" w:hAnsi="Helvetica" w:cs="宋体"/>
                <w:lang w:val="en-US" w:eastAsia="zh-CN"/>
              </w:rPr>
              <w:t>in</w:t>
            </w:r>
            <w:r>
              <w:rPr>
                <w:rFonts w:ascii="Helvetica" w:eastAsia="宋体" w:hAnsi="Helvetica" w:cs="宋体"/>
              </w:rPr>
              <w:t>_ids %}</w:t>
            </w:r>
          </w:p>
        </w:tc>
        <w:tc>
          <w:tcPr>
            <w:tcW w:w="60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37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4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79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4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6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3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</w:tr>
      <w:tr w:rsidR="0077699B" w:rsidTr="0077699B">
        <w:trPr>
          <w:trHeight w:val="965"/>
        </w:trPr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lastRenderedPageBreak/>
              <w:t>{{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line.goods_id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{{line.attribute_id}}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lot</w:t>
            </w:r>
            <w:r>
              <w:rPr>
                <w:rFonts w:ascii="Helvetica" w:eastAsia="宋体" w:hAnsi="Helvetica" w:cs="宋体"/>
              </w:rPr>
              <w:t>_id }}</w:t>
            </w:r>
          </w:p>
        </w:tc>
        <w:tc>
          <w:tcPr>
            <w:tcW w:w="47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EEEEE"/>
          </w:tcPr>
          <w:p w:rsidR="0077699B" w:rsidRDefault="0077699B" w:rsidP="0077699B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lo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cation</w:t>
            </w:r>
            <w:r>
              <w:rPr>
                <w:rFonts w:ascii="Helvetica" w:eastAsia="宋体" w:hAnsi="Helvetica" w:cs="宋体"/>
              </w:rPr>
              <w:t>_id }}</w:t>
            </w:r>
          </w:p>
        </w:tc>
        <w:tc>
          <w:tcPr>
            <w:tcW w:w="37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line.goods_uos_qty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>}}</w:t>
            </w: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  <w:lang w:val="en-US" w:eastAsia="zh-CN"/>
              </w:rPr>
            </w:pPr>
            <w:r>
              <w:rPr>
                <w:rFonts w:ascii="Helvetica" w:eastAsia="宋体" w:hAnsi="Helvetica" w:cs="宋体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line.uos_id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>}}</w:t>
            </w:r>
          </w:p>
        </w:tc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{{line.goods_qty}}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line.uom_id }}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price_taxed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cost_unit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discount_amount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amount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tax_rate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tax_amount</w:t>
            </w:r>
            <w:proofErr w:type="spellEnd"/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r>
              <w:rPr>
                <w:rFonts w:ascii="Helvetica" w:eastAsia="宋体" w:hAnsi="Helvetica" w:cs="宋体"/>
                <w:lang w:val="en-US" w:eastAsia="zh-CN"/>
              </w:rPr>
              <w:t>subtotal</w:t>
            </w:r>
            <w:r>
              <w:rPr>
                <w:rFonts w:ascii="Helvetica" w:eastAsia="宋体" w:hAnsi="Helvetica" w:cs="宋体"/>
              </w:rPr>
              <w:t xml:space="preserve"> }}</w:t>
            </w: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share_cost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</w:rPr>
              <w:t>}}</w:t>
            </w:r>
          </w:p>
        </w:tc>
        <w:tc>
          <w:tcPr>
            <w:tcW w:w="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{{ line.note }}</w:t>
            </w:r>
          </w:p>
        </w:tc>
      </w:tr>
      <w:tr w:rsidR="0077699B" w:rsidTr="0077699B">
        <w:trPr>
          <w:trHeight w:val="725"/>
        </w:trPr>
        <w:tc>
          <w:tcPr>
            <w:tcW w:w="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  <w:r>
              <w:rPr>
                <w:rFonts w:ascii="Helvetica" w:eastAsia="宋体" w:hAnsi="Helvetica" w:cs="宋体"/>
              </w:rPr>
              <w:t>{%tr endfor %}</w:t>
            </w:r>
          </w:p>
        </w:tc>
        <w:tc>
          <w:tcPr>
            <w:tcW w:w="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7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37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  <w:tc>
          <w:tcPr>
            <w:tcW w:w="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65" w:type="dxa"/>
            </w:tcMar>
          </w:tcPr>
          <w:p w:rsidR="0077699B" w:rsidRDefault="0077699B">
            <w:pPr>
              <w:pStyle w:val="A8"/>
              <w:rPr>
                <w:rFonts w:ascii="Helvetica" w:eastAsia="宋体" w:hAnsi="Helvetica" w:cs="宋体"/>
              </w:rPr>
            </w:pPr>
          </w:p>
        </w:tc>
      </w:tr>
    </w:tbl>
    <w:p w:rsidR="0040455D" w:rsidRDefault="0040455D">
      <w:pPr>
        <w:pStyle w:val="A8"/>
        <w:rPr>
          <w:rFonts w:ascii="Helvetica" w:eastAsia="宋体" w:hAnsi="Helvetica" w:cs="宋体"/>
        </w:rPr>
      </w:pPr>
    </w:p>
    <w:p w:rsidR="0040455D" w:rsidRDefault="009E4369">
      <w:pPr>
        <w:pStyle w:val="A8"/>
        <w:widowControl w:val="0"/>
        <w:rPr>
          <w:rFonts w:ascii="Helvetica" w:eastAsia="宋体" w:hAnsi="Helvetica" w:cs="宋体"/>
          <w:lang w:val="zh-CN" w:eastAsia="zh-CN"/>
        </w:rPr>
      </w:pPr>
      <w:r>
        <w:rPr>
          <w:rFonts w:ascii="Helvetica" w:eastAsia="宋体" w:hAnsi="Helvetica" w:cs="宋体"/>
          <w:lang w:val="zh-CN" w:eastAsia="zh-CN"/>
        </w:rPr>
        <w:t>单据备注：</w:t>
      </w:r>
      <w:r>
        <w:rPr>
          <w:rFonts w:ascii="Helvetica" w:eastAsia="宋体" w:hAnsi="Helvetica" w:cs="宋体"/>
          <w:lang w:val="zh-CN" w:eastAsia="zh-CN"/>
        </w:rPr>
        <w:t>{{ obj.note }}</w:t>
      </w:r>
    </w:p>
    <w:p w:rsidR="0040455D" w:rsidRDefault="0040455D">
      <w:pPr>
        <w:pStyle w:val="A8"/>
        <w:widowControl w:val="0"/>
        <w:rPr>
          <w:rFonts w:ascii="Helvetica" w:eastAsia="宋体" w:hAnsi="Helvetica" w:cs="宋体"/>
          <w:lang w:val="zh-CN" w:eastAsia="zh-CN"/>
        </w:rPr>
      </w:pPr>
    </w:p>
    <w:p w:rsidR="0040455D" w:rsidRDefault="009E436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优惠率</w:t>
      </w:r>
      <w:r>
        <w:rPr>
          <w:rFonts w:ascii="Helvetica" w:eastAsia="宋体" w:hAnsi="Helvetica" w:cs="宋体"/>
          <w:lang w:val="en-US" w:eastAsia="zh-CN"/>
        </w:rPr>
        <w:t>(%)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obj.discount_rate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本次付款：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obj.payment</w:t>
      </w:r>
      <w:proofErr w:type="spellEnd"/>
      <w:proofErr w:type="gram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0455D" w:rsidRDefault="009E436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优惠金额：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obj.discount_amount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结算账户：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obj.bank</w:t>
      </w:r>
      <w:proofErr w:type="gramEnd"/>
      <w:r>
        <w:rPr>
          <w:rFonts w:ascii="Helvetica" w:eastAsia="宋体" w:hAnsi="Helvetica" w:cs="宋体"/>
          <w:lang w:val="en-US" w:eastAsia="zh-CN"/>
        </w:rPr>
        <w:t>_account_id</w:t>
      </w:r>
      <w:proofErr w:type="spellEnd"/>
      <w:r>
        <w:rPr>
          <w:rFonts w:ascii="Helvetica" w:eastAsia="宋体" w:hAnsi="Helvetica" w:cs="宋体"/>
          <w:lang w:val="en-US" w:eastAsia="zh-CN"/>
        </w:rPr>
        <w:t>}}</w:t>
      </w:r>
    </w:p>
    <w:p w:rsidR="0040455D" w:rsidRDefault="009E4369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  <w:r>
        <w:rPr>
          <w:rFonts w:ascii="Helvetica" w:eastAsia="宋体" w:hAnsi="Helvetica" w:cs="宋体"/>
          <w:lang w:val="en-US" w:eastAsia="zh-CN"/>
        </w:rPr>
        <w:t>优惠后金额：</w:t>
      </w:r>
      <w:r>
        <w:rPr>
          <w:rFonts w:ascii="Helvetica" w:eastAsia="宋体" w:hAnsi="Helvetica" w:cs="宋体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obj.amount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}}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本次欠款：</w:t>
      </w:r>
      <w:r>
        <w:rPr>
          <w:rFonts w:ascii="Helvetica" w:eastAsia="宋体" w:hAnsi="Helvetica" w:cs="宋体"/>
          <w:lang w:val="en-US" w:eastAsia="zh-CN"/>
        </w:rPr>
        <w:t>{</w:t>
      </w:r>
      <w:proofErr w:type="gramStart"/>
      <w:r>
        <w:rPr>
          <w:rFonts w:ascii="Helvetica" w:eastAsia="宋体" w:hAnsi="Helvetica" w:cs="宋体"/>
          <w:lang w:val="en-US" w:eastAsia="zh-CN"/>
        </w:rPr>
        <w:t xml:space="preserve">{ </w:t>
      </w:r>
      <w:proofErr w:type="spellStart"/>
      <w:r>
        <w:rPr>
          <w:rFonts w:ascii="Helvetica" w:eastAsia="宋体" w:hAnsi="Helvetica" w:cs="宋体"/>
          <w:lang w:val="en-US" w:eastAsia="zh-CN"/>
        </w:rPr>
        <w:t>obj.debt</w:t>
      </w:r>
      <w:proofErr w:type="spellEnd"/>
      <w:proofErr w:type="gramEnd"/>
      <w:r>
        <w:rPr>
          <w:rFonts w:ascii="Helvetica" w:eastAsia="宋体" w:hAnsi="Helvetica" w:cs="宋体"/>
          <w:lang w:val="en-US" w:eastAsia="zh-CN"/>
        </w:rPr>
        <w:t xml:space="preserve"> }}</w:t>
      </w:r>
    </w:p>
    <w:p w:rsidR="0040455D" w:rsidRDefault="0040455D">
      <w:pPr>
        <w:pStyle w:val="A8"/>
        <w:widowControl w:val="0"/>
        <w:rPr>
          <w:rFonts w:ascii="Helvetica" w:eastAsia="宋体" w:hAnsi="Helvetica" w:cs="宋体"/>
          <w:lang w:val="en-US" w:eastAsia="zh-CN"/>
        </w:rPr>
      </w:pPr>
    </w:p>
    <w:p w:rsidR="0040455D" w:rsidRDefault="009E4369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 w:eastAsia="zh-CN"/>
        </w:rPr>
        <w:t>制单人</w:t>
      </w:r>
      <w:r w:rsidRPr="0077699B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obj.create_uid</w:t>
      </w:r>
      <w:proofErr w:type="spellEnd"/>
      <w:r>
        <w:rPr>
          <w:rFonts w:ascii="Helvetica" w:eastAsia="宋体" w:hAnsi="Helvetica" w:cs="宋体"/>
          <w:lang w:val="en-US"/>
        </w:rPr>
        <w:t xml:space="preserve">}}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>审核</w:t>
      </w:r>
      <w:r>
        <w:rPr>
          <w:rFonts w:ascii="Helvetica" w:eastAsia="宋体" w:hAnsi="Helvetica" w:cs="宋体"/>
          <w:lang w:val="zh-CN" w:eastAsia="zh-CN"/>
        </w:rPr>
        <w:t>人</w:t>
      </w:r>
      <w:r w:rsidRPr="0077699B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 xml:space="preserve">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 w:eastAsia="zh-CN"/>
        </w:rPr>
        <w:t>approve</w:t>
      </w:r>
      <w:proofErr w:type="gramEnd"/>
      <w:r>
        <w:rPr>
          <w:rFonts w:ascii="Helvetica" w:eastAsia="宋体" w:hAnsi="Helvetica" w:cs="宋体"/>
          <w:lang w:val="en-US" w:eastAsia="zh-CN"/>
        </w:rPr>
        <w:t>_uid</w:t>
      </w:r>
      <w:proofErr w:type="spellEnd"/>
      <w:r>
        <w:rPr>
          <w:rFonts w:ascii="Helvetica" w:eastAsia="宋体" w:hAnsi="Helvetica" w:cs="宋体"/>
          <w:lang w:val="en-US"/>
        </w:rPr>
        <w:t>}}</w:t>
      </w:r>
    </w:p>
    <w:p w:rsidR="0040455D" w:rsidRDefault="009E4369">
      <w:pPr>
        <w:pStyle w:val="A8"/>
        <w:widowControl w:val="0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录单</w:t>
      </w:r>
      <w:r>
        <w:rPr>
          <w:rFonts w:ascii="Helvetica" w:eastAsia="宋体" w:hAnsi="Helvetica" w:cs="宋体"/>
          <w:lang w:val="zh-CN" w:eastAsia="zh-CN"/>
        </w:rPr>
        <w:t>日期</w:t>
      </w:r>
      <w:r w:rsidRPr="0077699B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/>
        </w:rPr>
        <w:t xml:space="preserve"> {{ </w:t>
      </w:r>
      <w:proofErr w:type="spellStart"/>
      <w:r>
        <w:rPr>
          <w:rFonts w:ascii="Helvetica" w:eastAsia="宋体" w:hAnsi="Helvetica" w:cs="宋体"/>
          <w:lang w:val="en-US"/>
        </w:rPr>
        <w:t>obj.create_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 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最后修改日期</w:t>
      </w:r>
      <w:r w:rsidRPr="0077699B"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 xml:space="preserve">{ </w:t>
      </w:r>
      <w:proofErr w:type="spellStart"/>
      <w:r>
        <w:rPr>
          <w:rFonts w:ascii="Helvetica" w:eastAsia="宋体" w:hAnsi="Helvetica" w:cs="宋体"/>
          <w:lang w:val="en-US"/>
        </w:rPr>
        <w:t>obj.write</w:t>
      </w:r>
      <w:proofErr w:type="gramEnd"/>
      <w:r>
        <w:rPr>
          <w:rFonts w:ascii="Helvetica" w:eastAsia="宋体" w:hAnsi="Helvetica" w:cs="宋体"/>
          <w:lang w:val="en-US"/>
        </w:rPr>
        <w:t>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</w:t>
      </w:r>
    </w:p>
    <w:sectPr w:rsidR="0040455D" w:rsidSect="0040455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369" w:rsidRDefault="009E4369" w:rsidP="0040455D">
      <w:pPr>
        <w:spacing w:after="0" w:line="240" w:lineRule="auto"/>
      </w:pPr>
      <w:r>
        <w:separator/>
      </w:r>
    </w:p>
  </w:endnote>
  <w:endnote w:type="continuationSeparator" w:id="0">
    <w:p w:rsidR="009E4369" w:rsidRDefault="009E4369" w:rsidP="0040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55D" w:rsidRDefault="009E4369">
    <w:pPr>
      <w:pStyle w:val="a7"/>
      <w:jc w:val="center"/>
    </w:pPr>
    <w:r>
      <w:t>{{</w:t>
    </w:r>
    <w:proofErr w:type="spellStart"/>
    <w:r>
      <w:t>obj.create_uid.company_id</w:t>
    </w:r>
    <w:proofErr w:type="spellEnd"/>
    <w:r>
      <w:t>}}</w:t>
    </w:r>
  </w:p>
  <w:p w:rsidR="0040455D" w:rsidRDefault="009E4369">
    <w:pPr>
      <w:pStyle w:val="a7"/>
      <w:jc w:val="center"/>
    </w:pPr>
    <w:r>
      <w:t>{{</w:t>
    </w:r>
    <w:proofErr w:type="spellStart"/>
    <w:r>
      <w:t>obj.create_uid.company_id.bank_account_id</w:t>
    </w:r>
    <w:proofErr w:type="spellEnd"/>
    <w:r>
      <w:t>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369" w:rsidRDefault="009E4369" w:rsidP="0040455D">
      <w:pPr>
        <w:spacing w:after="0" w:line="240" w:lineRule="auto"/>
      </w:pPr>
      <w:r>
        <w:separator/>
      </w:r>
    </w:p>
  </w:footnote>
  <w:footnote w:type="continuationSeparator" w:id="0">
    <w:p w:rsidR="009E4369" w:rsidRDefault="009E4369" w:rsidP="00404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55D" w:rsidRDefault="009E4369">
    <w:pPr>
      <w:pStyle w:val="a7"/>
      <w:jc w:val="right"/>
      <w:rPr>
        <w:b/>
        <w:bCs/>
      </w:rPr>
    </w:pPr>
    <w:r>
      <w:rPr>
        <w:b/>
        <w:bCs/>
      </w:rPr>
      <w:t>{{</w:t>
    </w:r>
    <w:proofErr w:type="spellStart"/>
    <w:r>
      <w:rPr>
        <w:b/>
        <w:bCs/>
      </w:rPr>
      <w:t>obj.create_uid.company_id</w:t>
    </w:r>
    <w:proofErr w:type="spellEnd"/>
    <w:r>
      <w:rPr>
        <w:b/>
        <w:bCs/>
      </w:rPr>
      <w:t xml:space="preserve">}} </w:t>
    </w:r>
  </w:p>
  <w:p w:rsidR="0040455D" w:rsidRDefault="009E4369">
    <w:pPr>
      <w:pStyle w:val="a7"/>
      <w:jc w:val="right"/>
    </w:pPr>
    <w:r>
      <w:t>{{</w:t>
    </w:r>
    <w:proofErr w:type="spellStart"/>
    <w:r>
      <w:t>obj.create_uid.company_id.street</w:t>
    </w:r>
    <w:proofErr w:type="spellEnd"/>
    <w:r>
      <w:t>}}</w:t>
    </w:r>
  </w:p>
  <w:p w:rsidR="0040455D" w:rsidRDefault="009E4369">
    <w:pPr>
      <w:pStyle w:val="a7"/>
      <w:jc w:val="right"/>
    </w:pPr>
    <w:r>
      <w:t xml:space="preserve"> {{</w:t>
    </w:r>
    <w:proofErr w:type="spellStart"/>
    <w:r>
      <w:t>obj.create_uid.company_id.phone</w:t>
    </w:r>
    <w:proofErr w:type="spellEnd"/>
    <w: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0455D"/>
    <w:rsid w:val="0040455D"/>
    <w:rsid w:val="0077699B"/>
    <w:rsid w:val="009E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40455D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sid w:val="0040455D"/>
    <w:rPr>
      <w:color w:val="000080"/>
      <w:u w:val="single"/>
    </w:rPr>
  </w:style>
  <w:style w:type="paragraph" w:styleId="a3">
    <w:name w:val="Title"/>
    <w:basedOn w:val="a"/>
    <w:next w:val="a"/>
    <w:rsid w:val="0040455D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  <w:rsid w:val="0040455D"/>
  </w:style>
  <w:style w:type="paragraph" w:styleId="a5">
    <w:name w:val="caption"/>
    <w:basedOn w:val="a"/>
    <w:rsid w:val="0040455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rsid w:val="0040455D"/>
    <w:pPr>
      <w:suppressLineNumbers/>
    </w:pPr>
  </w:style>
  <w:style w:type="paragraph" w:customStyle="1" w:styleId="a7">
    <w:name w:val="页眉与页脚"/>
    <w:qFormat/>
    <w:rsid w:val="0040455D"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rsid w:val="0040455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40455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40455D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  <w:rsid w:val="0040455D"/>
  </w:style>
  <w:style w:type="paragraph" w:styleId="aa">
    <w:name w:val="footer"/>
    <w:basedOn w:val="a"/>
    <w:rsid w:val="0040455D"/>
  </w:style>
  <w:style w:type="table" w:customStyle="1" w:styleId="TableNormal">
    <w:name w:val="Table Normal"/>
    <w:qFormat/>
    <w:rsid w:val="0040455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</cp:revision>
  <dcterms:created xsi:type="dcterms:W3CDTF">2016-09-14T05:54:00Z</dcterms:created>
  <dcterms:modified xsi:type="dcterms:W3CDTF">2017-09-19T09:39:00Z</dcterms:modified>
  <dc:language>zh-CN</dc:language>
</cp:coreProperties>
</file>