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2088C" w14:textId="77777777" w:rsidR="004A49F1" w:rsidRPr="004A49F1" w:rsidRDefault="004A49F1" w:rsidP="004A49F1">
      <w:pPr>
        <w:jc w:val="center"/>
        <w:rPr>
          <w:b/>
          <w:bCs/>
        </w:rPr>
      </w:pPr>
      <w:r w:rsidRPr="004A49F1">
        <w:rPr>
          <w:b/>
          <w:bCs/>
        </w:rPr>
        <w:t>Cybersecurity Risk Assessment Report</w:t>
      </w:r>
    </w:p>
    <w:p w14:paraId="31EEA074" w14:textId="77777777" w:rsidR="004A49F1" w:rsidRPr="004A49F1" w:rsidRDefault="004A49F1" w:rsidP="004A49F1">
      <w:pPr>
        <w:rPr>
          <w:b/>
          <w:bCs/>
        </w:rPr>
      </w:pPr>
      <w:r w:rsidRPr="004A49F1">
        <w:rPr>
          <w:b/>
          <w:bCs/>
        </w:rPr>
        <w:t>Introduction</w:t>
      </w:r>
    </w:p>
    <w:p w14:paraId="2A8E4175" w14:textId="77777777" w:rsidR="004A49F1" w:rsidRPr="004A49F1" w:rsidRDefault="004A49F1" w:rsidP="004A49F1">
      <w:r w:rsidRPr="004A49F1">
        <w:t>This cybersecurity risk assessment was conducted to evaluate and enhance the security posture of the organization's network infrastructure. The goal was to identify potential vulnerabilities and risks that could compromise the confidentiality, integrity, and availability of our systems and data.</w:t>
      </w:r>
    </w:p>
    <w:p w14:paraId="2E71EBA3" w14:textId="77777777" w:rsidR="004A49F1" w:rsidRPr="004A49F1" w:rsidRDefault="004A49F1" w:rsidP="004A49F1">
      <w:pPr>
        <w:rPr>
          <w:b/>
          <w:bCs/>
        </w:rPr>
      </w:pPr>
      <w:r w:rsidRPr="004A49F1">
        <w:rPr>
          <w:b/>
          <w:bCs/>
        </w:rPr>
        <w:t>Methodology</w:t>
      </w:r>
    </w:p>
    <w:p w14:paraId="6369A6A7" w14:textId="77777777" w:rsidR="004A49F1" w:rsidRPr="004A49F1" w:rsidRDefault="004A49F1" w:rsidP="004A49F1">
      <w:r w:rsidRPr="004A49F1">
        <w:t>For this assessment, I simulated a comprehensive network environment typical of our organization, including servers, workstations, routers, and firewalls. I employed a combination of automated scanning tools like Nmap and Nessus, complemented by manual analysis and examination.</w:t>
      </w:r>
    </w:p>
    <w:p w14:paraId="672B37B9" w14:textId="77777777" w:rsidR="004A49F1" w:rsidRPr="004A49F1" w:rsidRDefault="004A49F1" w:rsidP="004A49F1">
      <w:pPr>
        <w:rPr>
          <w:b/>
          <w:bCs/>
        </w:rPr>
      </w:pPr>
      <w:r w:rsidRPr="004A49F1">
        <w:rPr>
          <w:b/>
          <w:bCs/>
        </w:rPr>
        <w:t>Findings</w:t>
      </w:r>
    </w:p>
    <w:p w14:paraId="000592FF" w14:textId="77777777" w:rsidR="004A49F1" w:rsidRPr="004A49F1" w:rsidRDefault="004A49F1" w:rsidP="004A49F1">
      <w:pPr>
        <w:rPr>
          <w:b/>
          <w:bCs/>
        </w:rPr>
      </w:pPr>
      <w:r w:rsidRPr="004A49F1">
        <w:rPr>
          <w:b/>
          <w:bCs/>
        </w:rPr>
        <w:t>Identified Vulnerabilities</w:t>
      </w:r>
    </w:p>
    <w:p w14:paraId="70E4EB7E" w14:textId="77777777" w:rsidR="004A49F1" w:rsidRPr="004A49F1" w:rsidRDefault="004A49F1" w:rsidP="004A49F1">
      <w:r w:rsidRPr="004A49F1">
        <w:t>During the assessment, I uncovered several vulnerabilities that require immediate attention:</w:t>
      </w:r>
    </w:p>
    <w:p w14:paraId="192B3D15" w14:textId="77777777" w:rsidR="004A49F1" w:rsidRPr="004A49F1" w:rsidRDefault="004A49F1" w:rsidP="004A49F1">
      <w:pPr>
        <w:numPr>
          <w:ilvl w:val="0"/>
          <w:numId w:val="1"/>
        </w:numPr>
      </w:pPr>
      <w:r w:rsidRPr="004A49F1">
        <w:t>Outdated software versions across various systems</w:t>
      </w:r>
    </w:p>
    <w:p w14:paraId="2AD31D15" w14:textId="77777777" w:rsidR="004A49F1" w:rsidRPr="004A49F1" w:rsidRDefault="004A49F1" w:rsidP="004A49F1">
      <w:pPr>
        <w:numPr>
          <w:ilvl w:val="0"/>
          <w:numId w:val="1"/>
        </w:numPr>
      </w:pPr>
      <w:r w:rsidRPr="004A49F1">
        <w:t>Weak passwords and authentication mechanisms</w:t>
      </w:r>
    </w:p>
    <w:p w14:paraId="000F68ED" w14:textId="77777777" w:rsidR="004A49F1" w:rsidRPr="004A49F1" w:rsidRDefault="004A49F1" w:rsidP="004A49F1">
      <w:pPr>
        <w:numPr>
          <w:ilvl w:val="0"/>
          <w:numId w:val="1"/>
        </w:numPr>
      </w:pPr>
      <w:r w:rsidRPr="004A49F1">
        <w:t xml:space="preserve">Misconfigured firewall rules that could lead to unauthorized </w:t>
      </w:r>
      <w:proofErr w:type="gramStart"/>
      <w:r w:rsidRPr="004A49F1">
        <w:t>access</w:t>
      </w:r>
      <w:proofErr w:type="gramEnd"/>
    </w:p>
    <w:p w14:paraId="6A390BB6" w14:textId="77777777" w:rsidR="004A49F1" w:rsidRPr="004A49F1" w:rsidRDefault="004A49F1" w:rsidP="004A49F1">
      <w:pPr>
        <w:numPr>
          <w:ilvl w:val="0"/>
          <w:numId w:val="1"/>
        </w:numPr>
      </w:pPr>
      <w:r w:rsidRPr="004A49F1">
        <w:t>Lack of encryption for sensitive data transmissions</w:t>
      </w:r>
    </w:p>
    <w:p w14:paraId="29832720" w14:textId="77777777" w:rsidR="004A49F1" w:rsidRPr="004A49F1" w:rsidRDefault="004A49F1" w:rsidP="004A49F1">
      <w:r w:rsidRPr="004A49F1">
        <w:t>Each vulnerability was assessed based on severity levels provided by the tools, with potential impacts ranging from unauthorized access to critical system compromise and data breaches.</w:t>
      </w:r>
    </w:p>
    <w:p w14:paraId="2780CE38" w14:textId="77777777" w:rsidR="004A49F1" w:rsidRPr="004A49F1" w:rsidRDefault="004A49F1" w:rsidP="004A49F1">
      <w:pPr>
        <w:rPr>
          <w:b/>
          <w:bCs/>
        </w:rPr>
      </w:pPr>
      <w:r w:rsidRPr="004A49F1">
        <w:rPr>
          <w:b/>
          <w:bCs/>
        </w:rPr>
        <w:t>Risk Analysis</w:t>
      </w:r>
    </w:p>
    <w:p w14:paraId="1373FAC9" w14:textId="77777777" w:rsidR="004A49F1" w:rsidRPr="004A49F1" w:rsidRDefault="004A49F1" w:rsidP="004A49F1">
      <w:r w:rsidRPr="004A49F1">
        <w:t>My risk analysis focused on prioritizing high-severity vulnerabilities with a high likelihood of exploitation. This approach enables effective resource allocation for timely remediation while planning for the mitigation of lower-severity vulnerabilities.</w:t>
      </w:r>
    </w:p>
    <w:p w14:paraId="6368AC96" w14:textId="77777777" w:rsidR="004A49F1" w:rsidRPr="004A49F1" w:rsidRDefault="004A49F1" w:rsidP="004A49F1">
      <w:pPr>
        <w:rPr>
          <w:b/>
          <w:bCs/>
        </w:rPr>
      </w:pPr>
      <w:r w:rsidRPr="004A49F1">
        <w:rPr>
          <w:b/>
          <w:bCs/>
        </w:rPr>
        <w:t>Mitigation Strategies</w:t>
      </w:r>
    </w:p>
    <w:p w14:paraId="41B1DFD7" w14:textId="77777777" w:rsidR="004A49F1" w:rsidRPr="004A49F1" w:rsidRDefault="004A49F1" w:rsidP="004A49F1">
      <w:pPr>
        <w:rPr>
          <w:b/>
          <w:bCs/>
        </w:rPr>
      </w:pPr>
      <w:r w:rsidRPr="004A49F1">
        <w:rPr>
          <w:b/>
          <w:bCs/>
        </w:rPr>
        <w:t>High-Risk Vulnerabilities</w:t>
      </w:r>
    </w:p>
    <w:p w14:paraId="5FE523C7" w14:textId="77777777" w:rsidR="004A49F1" w:rsidRPr="004A49F1" w:rsidRDefault="004A49F1" w:rsidP="004A49F1">
      <w:r w:rsidRPr="004A49F1">
        <w:t>To address high-risk vulnerabilities promptly, I have devised the following mitigation strategies:</w:t>
      </w:r>
    </w:p>
    <w:p w14:paraId="749A7FFA" w14:textId="77777777" w:rsidR="004A49F1" w:rsidRPr="004A49F1" w:rsidRDefault="004A49F1" w:rsidP="004A49F1">
      <w:pPr>
        <w:numPr>
          <w:ilvl w:val="0"/>
          <w:numId w:val="2"/>
        </w:numPr>
      </w:pPr>
      <w:r w:rsidRPr="004A49F1">
        <w:t>Implementing regular patching procedures for outdated software and operating systems</w:t>
      </w:r>
    </w:p>
    <w:p w14:paraId="662C8F3B" w14:textId="77777777" w:rsidR="004A49F1" w:rsidRPr="004A49F1" w:rsidRDefault="004A49F1" w:rsidP="004A49F1">
      <w:pPr>
        <w:numPr>
          <w:ilvl w:val="0"/>
          <w:numId w:val="2"/>
        </w:numPr>
      </w:pPr>
      <w:r w:rsidRPr="004A49F1">
        <w:t>Strengthening password policies and introducing multi-factor authentication measures</w:t>
      </w:r>
    </w:p>
    <w:p w14:paraId="567FBC8C" w14:textId="77777777" w:rsidR="004A49F1" w:rsidRPr="004A49F1" w:rsidRDefault="004A49F1" w:rsidP="004A49F1">
      <w:pPr>
        <w:numPr>
          <w:ilvl w:val="0"/>
          <w:numId w:val="2"/>
        </w:numPr>
      </w:pPr>
      <w:r w:rsidRPr="004A49F1">
        <w:t xml:space="preserve">Conducting a thorough review and update of firewall configurations to limit unauthorized </w:t>
      </w:r>
      <w:proofErr w:type="gramStart"/>
      <w:r w:rsidRPr="004A49F1">
        <w:t>access</w:t>
      </w:r>
      <w:proofErr w:type="gramEnd"/>
    </w:p>
    <w:p w14:paraId="7D713932" w14:textId="77777777" w:rsidR="004A49F1" w:rsidRDefault="004A49F1" w:rsidP="004A49F1">
      <w:pPr>
        <w:numPr>
          <w:ilvl w:val="0"/>
          <w:numId w:val="2"/>
        </w:numPr>
      </w:pPr>
      <w:r w:rsidRPr="004A49F1">
        <w:t xml:space="preserve">Enforcing encryption protocols for sensitive data transmission to enhance data </w:t>
      </w:r>
      <w:proofErr w:type="gramStart"/>
      <w:r w:rsidRPr="004A49F1">
        <w:t>protection</w:t>
      </w:r>
      <w:proofErr w:type="gramEnd"/>
    </w:p>
    <w:p w14:paraId="4C84C877" w14:textId="77777777" w:rsidR="004A49F1" w:rsidRDefault="004A49F1" w:rsidP="004A49F1"/>
    <w:p w14:paraId="57433D45" w14:textId="77777777" w:rsidR="004A49F1" w:rsidRPr="004A49F1" w:rsidRDefault="004A49F1" w:rsidP="004A49F1"/>
    <w:p w14:paraId="7BAC3A68" w14:textId="77777777" w:rsidR="004A49F1" w:rsidRPr="004A49F1" w:rsidRDefault="004A49F1" w:rsidP="004A49F1">
      <w:pPr>
        <w:rPr>
          <w:b/>
          <w:bCs/>
        </w:rPr>
      </w:pPr>
      <w:r w:rsidRPr="004A49F1">
        <w:rPr>
          <w:b/>
          <w:bCs/>
        </w:rPr>
        <w:lastRenderedPageBreak/>
        <w:t>Recommendations</w:t>
      </w:r>
    </w:p>
    <w:p w14:paraId="1949A2BE" w14:textId="77777777" w:rsidR="004A49F1" w:rsidRPr="004A49F1" w:rsidRDefault="004A49F1" w:rsidP="004A49F1">
      <w:r w:rsidRPr="004A49F1">
        <w:t>In addition to mitigation strategies, I recommend the following to bolster our cybersecurity defenses:</w:t>
      </w:r>
    </w:p>
    <w:p w14:paraId="38F50959" w14:textId="77777777" w:rsidR="004A49F1" w:rsidRPr="004A49F1" w:rsidRDefault="004A49F1" w:rsidP="004A49F1">
      <w:pPr>
        <w:numPr>
          <w:ilvl w:val="0"/>
          <w:numId w:val="3"/>
        </w:numPr>
      </w:pPr>
      <w:r w:rsidRPr="004A49F1">
        <w:t xml:space="preserve">Conducting regular vulnerability assessments and penetration testing to identify and address emerging security </w:t>
      </w:r>
      <w:proofErr w:type="gramStart"/>
      <w:r w:rsidRPr="004A49F1">
        <w:t>weaknesses</w:t>
      </w:r>
      <w:proofErr w:type="gramEnd"/>
    </w:p>
    <w:p w14:paraId="2B746942" w14:textId="77777777" w:rsidR="004A49F1" w:rsidRPr="004A49F1" w:rsidRDefault="004A49F1" w:rsidP="004A49F1">
      <w:pPr>
        <w:numPr>
          <w:ilvl w:val="0"/>
          <w:numId w:val="3"/>
        </w:numPr>
      </w:pPr>
      <w:r w:rsidRPr="004A49F1">
        <w:t xml:space="preserve">Enhancing employee cybersecurity awareness through tailored training programs to minimize human-related security </w:t>
      </w:r>
      <w:proofErr w:type="gramStart"/>
      <w:r w:rsidRPr="004A49F1">
        <w:t>risks</w:t>
      </w:r>
      <w:proofErr w:type="gramEnd"/>
    </w:p>
    <w:p w14:paraId="2BF6DF38" w14:textId="77777777" w:rsidR="004A49F1" w:rsidRPr="004A49F1" w:rsidRDefault="004A49F1" w:rsidP="004A49F1">
      <w:pPr>
        <w:numPr>
          <w:ilvl w:val="0"/>
          <w:numId w:val="3"/>
        </w:numPr>
      </w:pPr>
      <w:r w:rsidRPr="004A49F1">
        <w:t xml:space="preserve">Developing a robust incident response plan to effectively manage and mitigate security incidents when they </w:t>
      </w:r>
      <w:proofErr w:type="gramStart"/>
      <w:r w:rsidRPr="004A49F1">
        <w:t>occur</w:t>
      </w:r>
      <w:proofErr w:type="gramEnd"/>
    </w:p>
    <w:p w14:paraId="38DE43CE" w14:textId="77777777" w:rsidR="004A49F1" w:rsidRPr="004A49F1" w:rsidRDefault="004A49F1" w:rsidP="004A49F1">
      <w:pPr>
        <w:rPr>
          <w:b/>
          <w:bCs/>
        </w:rPr>
      </w:pPr>
      <w:r w:rsidRPr="004A49F1">
        <w:rPr>
          <w:b/>
          <w:bCs/>
        </w:rPr>
        <w:t>Conclusion</w:t>
      </w:r>
    </w:p>
    <w:p w14:paraId="41DC1538" w14:textId="77777777" w:rsidR="004A49F1" w:rsidRPr="004A49F1" w:rsidRDefault="004A49F1" w:rsidP="004A49F1">
      <w:r w:rsidRPr="004A49F1">
        <w:t>This cybersecurity risk assessment has provided valuable insights into the security vulnerabilities within our network infrastructure. By implementing the identified mitigation strategies and recommendations, I aim to fortify our defenses and safeguard our systems and data from potential threats.</w:t>
      </w:r>
    </w:p>
    <w:p w14:paraId="6FCD07DA" w14:textId="77777777" w:rsidR="00AC2149" w:rsidRDefault="00AC2149"/>
    <w:sectPr w:rsidR="00AC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E35A7"/>
    <w:multiLevelType w:val="multilevel"/>
    <w:tmpl w:val="0694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E4656"/>
    <w:multiLevelType w:val="multilevel"/>
    <w:tmpl w:val="1282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015DCA"/>
    <w:multiLevelType w:val="multilevel"/>
    <w:tmpl w:val="B808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1028460">
    <w:abstractNumId w:val="1"/>
  </w:num>
  <w:num w:numId="2" w16cid:durableId="1951742144">
    <w:abstractNumId w:val="0"/>
  </w:num>
  <w:num w:numId="3" w16cid:durableId="972783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EC"/>
    <w:rsid w:val="001731EC"/>
    <w:rsid w:val="004A49F1"/>
    <w:rsid w:val="00AC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89CD"/>
  <w15:chartTrackingRefBased/>
  <w15:docId w15:val="{56BEF26C-0218-4684-9BEC-C6E624F5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1EC"/>
    <w:rPr>
      <w:rFonts w:eastAsiaTheme="majorEastAsia" w:cstheme="majorBidi"/>
      <w:color w:val="272727" w:themeColor="text1" w:themeTint="D8"/>
    </w:rPr>
  </w:style>
  <w:style w:type="paragraph" w:styleId="Title">
    <w:name w:val="Title"/>
    <w:basedOn w:val="Normal"/>
    <w:next w:val="Normal"/>
    <w:link w:val="TitleChar"/>
    <w:uiPriority w:val="10"/>
    <w:qFormat/>
    <w:rsid w:val="00173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1EC"/>
    <w:pPr>
      <w:spacing w:before="160"/>
      <w:jc w:val="center"/>
    </w:pPr>
    <w:rPr>
      <w:i/>
      <w:iCs/>
      <w:color w:val="404040" w:themeColor="text1" w:themeTint="BF"/>
    </w:rPr>
  </w:style>
  <w:style w:type="character" w:customStyle="1" w:styleId="QuoteChar">
    <w:name w:val="Quote Char"/>
    <w:basedOn w:val="DefaultParagraphFont"/>
    <w:link w:val="Quote"/>
    <w:uiPriority w:val="29"/>
    <w:rsid w:val="001731EC"/>
    <w:rPr>
      <w:i/>
      <w:iCs/>
      <w:color w:val="404040" w:themeColor="text1" w:themeTint="BF"/>
    </w:rPr>
  </w:style>
  <w:style w:type="paragraph" w:styleId="ListParagraph">
    <w:name w:val="List Paragraph"/>
    <w:basedOn w:val="Normal"/>
    <w:uiPriority w:val="34"/>
    <w:qFormat/>
    <w:rsid w:val="001731EC"/>
    <w:pPr>
      <w:ind w:left="720"/>
      <w:contextualSpacing/>
    </w:pPr>
  </w:style>
  <w:style w:type="character" w:styleId="IntenseEmphasis">
    <w:name w:val="Intense Emphasis"/>
    <w:basedOn w:val="DefaultParagraphFont"/>
    <w:uiPriority w:val="21"/>
    <w:qFormat/>
    <w:rsid w:val="001731EC"/>
    <w:rPr>
      <w:i/>
      <w:iCs/>
      <w:color w:val="0F4761" w:themeColor="accent1" w:themeShade="BF"/>
    </w:rPr>
  </w:style>
  <w:style w:type="paragraph" w:styleId="IntenseQuote">
    <w:name w:val="Intense Quote"/>
    <w:basedOn w:val="Normal"/>
    <w:next w:val="Normal"/>
    <w:link w:val="IntenseQuoteChar"/>
    <w:uiPriority w:val="30"/>
    <w:qFormat/>
    <w:rsid w:val="00173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1EC"/>
    <w:rPr>
      <w:i/>
      <w:iCs/>
      <w:color w:val="0F4761" w:themeColor="accent1" w:themeShade="BF"/>
    </w:rPr>
  </w:style>
  <w:style w:type="character" w:styleId="IntenseReference">
    <w:name w:val="Intense Reference"/>
    <w:basedOn w:val="DefaultParagraphFont"/>
    <w:uiPriority w:val="32"/>
    <w:qFormat/>
    <w:rsid w:val="00173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338546">
      <w:bodyDiv w:val="1"/>
      <w:marLeft w:val="0"/>
      <w:marRight w:val="0"/>
      <w:marTop w:val="0"/>
      <w:marBottom w:val="0"/>
      <w:divBdr>
        <w:top w:val="none" w:sz="0" w:space="0" w:color="auto"/>
        <w:left w:val="none" w:sz="0" w:space="0" w:color="auto"/>
        <w:bottom w:val="none" w:sz="0" w:space="0" w:color="auto"/>
        <w:right w:val="none" w:sz="0" w:space="0" w:color="auto"/>
      </w:divBdr>
    </w:div>
    <w:div w:id="120771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Shezelle Gokul</dc:creator>
  <cp:keywords/>
  <dc:description/>
  <cp:lastModifiedBy>Shezelle Gokul</cp:lastModifiedBy>
  <cp:revision>2</cp:revision>
  <dcterms:created xsi:type="dcterms:W3CDTF">2024-04-09T08:19:00Z</dcterms:created>
  <dcterms:modified xsi:type="dcterms:W3CDTF">2024-04-09T08:19:00Z</dcterms:modified>
</cp:coreProperties>
</file>