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7452F"/>
          <w:sz w:val="64"/>
          <w:szCs w:val="64"/>
        </w:rPr>
        <w:t xml:space="preserve">MzanziFlow</w:t>
      </w:r>
    </w:p>
    <w:p>
      <w:pPr>
        <w:spacing w:after="100"/>
        <w:jc w:val="center"/>
      </w:pPr>
      <w:r>
        <w:rPr>
          <w:rFonts w:ascii="Calibri" w:cs="Calibri" w:eastAsia="Calibri" w:hAnsi="Calibri"/>
          <w:i/>
          <w:iCs/>
          <w:color w:val="A6791C"/>
          <w:sz w:val="26"/>
          <w:szCs w:val="26"/>
        </w:rPr>
        <w:t xml:space="preserve">A South African Student Productivity &amp; Collaboration Platform</w:t>
      </w:r>
    </w:p>
    <w:p>
      <w:pPr>
        <w:pBdr>
          <w:bottom w:val="single" w:color="A6791C" w:sz="8" w:space="8"/>
        </w:pBdr>
        <w:spacing w:after="500"/>
      </w:pPr>
    </w:p>
    <w:p>
      <w:pPr>
        <w:spacing w:after="100" w:before="400"/>
        <w:jc w:val="center"/>
      </w:pPr>
      <w:r>
        <w:rPr>
          <w:rFonts w:ascii="Calibri" w:cs="Calibri" w:eastAsia="Calibri" w:hAnsi="Calibri"/>
          <w:b/>
          <w:bCs/>
          <w:color w:val="0B6E4F"/>
          <w:sz w:val="36"/>
          <w:szCs w:val="36"/>
        </w:rPr>
        <w:t xml:space="preserve">Research Report</w:t>
      </w:r>
    </w:p>
    <w:p>
      <w:pPr>
        <w:spacing w:after="700"/>
        <w:jc w:val="center"/>
      </w:pPr>
      <w:r>
        <w:rPr>
          <w:rFonts w:ascii="Calibri" w:cs="Calibri" w:eastAsia="Calibri" w:hAnsi="Calibri"/>
          <w:color w:val="555555"/>
          <w:sz w:val="24"/>
          <w:szCs w:val="24"/>
        </w:rPr>
        <w:t xml:space="preserve">Part 1: Research, Planning and Design</w:t>
      </w:r>
    </w:p>
    <w:tbl>
      <w:tblPr>
        <w:tblW w:type="dxa" w:w="7200"/>
        <w:jc w:val="center"/>
        <w:tblBorders>
          <w:top w:val="single" w:color="CCCCCC" w:sz="4"/>
          <w:left w:val="none"/>
          <w:bottom w:val="single" w:color="CCCCCC" w:sz="4"/>
          <w:right w:val="none"/>
          <w:insideH w:val="single" w:color="CCCCCC" w:sz="2"/>
          <w:insideV w:val="none"/>
        </w:tblBorders>
      </w:tblPr>
      <w:tblGrid>
        <w:gridCol w:w="2200"/>
        <w:gridCol w:w="5000"/>
      </w:tblGrid>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Name:</w:t>
            </w:r>
          </w:p>
        </w:tc>
        <w:tc>
          <w:tcPr>
            <w:tcW w:type="dxa" w:w="5000"/>
            <w:tcMar>
              <w:top w:type="dxa" w:w="100"/>
              <w:left w:type="dxa" w:w="100"/>
              <w:bottom w:type="dxa" w:w="100"/>
              <w:right w:type="dxa" w:w="100"/>
            </w:tcMar>
          </w:tcPr>
          <w:p>
            <w:r>
              <w:rPr>
                <w:rFonts w:ascii="Calibri" w:cs="Calibri" w:eastAsia="Calibri" w:hAnsi="Calibri"/>
                <w:sz w:val="21"/>
                <w:szCs w:val="21"/>
              </w:rPr>
              <w:t xml:space="preserve">Smangaliso</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Number:</w:t>
            </w:r>
          </w:p>
        </w:tc>
        <w:tc>
          <w:tcPr>
            <w:tcW w:type="dxa" w:w="5000"/>
            <w:tcMar>
              <w:top w:type="dxa" w:w="100"/>
              <w:left w:type="dxa" w:w="100"/>
              <w:bottom w:type="dxa" w:w="100"/>
              <w:right w:type="dxa" w:w="100"/>
            </w:tcMar>
          </w:tcPr>
          <w:p>
            <w:r>
              <w:rPr>
                <w:rFonts w:ascii="Calibri" w:cs="Calibri" w:eastAsia="Calibri" w:hAnsi="Calibri"/>
                <w:sz w:val="21"/>
                <w:szCs w:val="21"/>
              </w:rPr>
              <w:t xml:space="preserve">ST10092489@rcconnect.edu.za</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Institution:</w:t>
            </w:r>
          </w:p>
        </w:tc>
        <w:tc>
          <w:tcPr>
            <w:tcW w:type="dxa" w:w="5000"/>
            <w:tcMar>
              <w:top w:type="dxa" w:w="100"/>
              <w:left w:type="dxa" w:w="100"/>
              <w:bottom w:type="dxa" w:w="100"/>
              <w:right w:type="dxa" w:w="100"/>
            </w:tcMar>
          </w:tcPr>
          <w:p>
            <w:r>
              <w:rPr>
                <w:rFonts w:ascii="Calibri" w:cs="Calibri" w:eastAsia="Calibri" w:hAnsi="Calibri"/>
                <w:sz w:val="21"/>
                <w:szCs w:val="21"/>
              </w:rPr>
              <w:t xml:space="preserve">The Independent Institute of Education (IIE)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Module:</w:t>
            </w:r>
          </w:p>
        </w:tc>
        <w:tc>
          <w:tcPr>
            <w:tcW w:type="dxa" w:w="5000"/>
            <w:tcMar>
              <w:top w:type="dxa" w:w="100"/>
              <w:left w:type="dxa" w:w="100"/>
              <w:bottom w:type="dxa" w:w="100"/>
              <w:right w:type="dxa" w:w="100"/>
            </w:tcMar>
          </w:tcPr>
          <w:p>
            <w:r>
              <w:rPr>
                <w:rFonts w:ascii="Calibri" w:cs="Calibri" w:eastAsia="Calibri" w:hAnsi="Calibri"/>
                <w:sz w:val="21"/>
                <w:szCs w:val="21"/>
              </w:rPr>
              <w:t xml:space="preserve">Open Source Code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Assignment:</w:t>
            </w:r>
          </w:p>
        </w:tc>
        <w:tc>
          <w:tcPr>
            <w:tcW w:type="dxa" w:w="5000"/>
            <w:tcMar>
              <w:top w:type="dxa" w:w="100"/>
              <w:left w:type="dxa" w:w="100"/>
              <w:bottom w:type="dxa" w:w="100"/>
              <w:right w:type="dxa" w:w="100"/>
            </w:tcMar>
          </w:tcPr>
          <w:p>
            <w:r>
              <w:rPr>
                <w:rFonts w:ascii="Calibri" w:cs="Calibri" w:eastAsia="Calibri" w:hAnsi="Calibri"/>
                <w:sz w:val="21"/>
                <w:szCs w:val="21"/>
              </w:rPr>
              <w:t xml:space="preserve">Portfolio of Evidence — Part 1: Research</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Date:</w:t>
            </w:r>
          </w:p>
        </w:tc>
        <w:tc>
          <w:tcPr>
            <w:tcW w:type="dxa" w:w="5000"/>
            <w:tcMar>
              <w:top w:type="dxa" w:w="100"/>
              <w:left w:type="dxa" w:w="100"/>
              <w:bottom w:type="dxa" w:w="100"/>
              <w:right w:type="dxa" w:w="100"/>
            </w:tcMar>
          </w:tcPr>
          <w:p>
            <w:r>
              <w:rPr>
                <w:rFonts w:ascii="Calibri" w:cs="Calibri" w:eastAsia="Calibri" w:hAnsi="Calibri"/>
                <w:sz w:val="21"/>
                <w:szCs w:val="21"/>
              </w:rPr>
              <w:t xml:space="preserve">August 2026</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Word Count:</w:t>
            </w:r>
          </w:p>
        </w:tc>
        <w:tc>
          <w:tcPr>
            <w:tcW w:type="dxa" w:w="5000"/>
            <w:tcMar>
              <w:top w:type="dxa" w:w="100"/>
              <w:left w:type="dxa" w:w="100"/>
              <w:bottom w:type="dxa" w:w="100"/>
              <w:right w:type="dxa" w:w="100"/>
            </w:tcMar>
          </w:tcPr>
          <w:p>
            <w:r>
              <w:rPr>
                <w:rFonts w:ascii="Calibri" w:cs="Calibri" w:eastAsia="Calibri" w:hAnsi="Calibri"/>
                <w:sz w:val="21"/>
                <w:szCs w:val="21"/>
              </w:rPr>
              <w:t xml:space="preserve">~1,450 words</w:t>
            </w:r>
          </w:p>
        </w:tc>
      </w:tr>
    </w:tbl>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Table of Contents</w:t>
      </w:r>
    </w:p>
    <w:p>
      <w:pPr>
        <w:tabs>
          <w:tab w:val="right" w:pos="9026" w:leader="dot"/>
        </w:tabs>
        <w:spacing w:after="140"/>
        <w:ind w:left="0"/>
      </w:pPr>
      <w:r>
        <w:rPr>
          <w:rFonts w:ascii="Calibri" w:cs="Calibri" w:eastAsia="Calibri" w:hAnsi="Calibri"/>
          <w:b/>
          <w:bCs/>
          <w:color w:val="07452F"/>
          <w:sz w:val="23"/>
          <w:szCs w:val="23"/>
        </w:rPr>
        <w:t xml:space="preserve">1. Introduction</w:t>
      </w:r>
      <w:r>
        <w:rPr>
          <w:rFonts w:ascii="Calibri" w:cs="Calibri" w:eastAsia="Calibri" w:hAnsi="Calibri"/>
          <w:color w:val="07452F"/>
          <w:sz w:val="23"/>
          <w:szCs w:val="23"/>
        </w:rPr>
        <w:t xml:space="preserve">	3</w:t>
      </w:r>
    </w:p>
    <w:p>
      <w:pPr>
        <w:tabs>
          <w:tab w:val="right" w:pos="9026" w:leader="dot"/>
        </w:tabs>
        <w:spacing w:after="140"/>
        <w:ind w:left="0"/>
      </w:pPr>
      <w:r>
        <w:rPr>
          <w:rFonts w:ascii="Calibri" w:cs="Calibri" w:eastAsia="Calibri" w:hAnsi="Calibri"/>
          <w:b/>
          <w:bCs/>
          <w:color w:val="07452F"/>
          <w:sz w:val="23"/>
          <w:szCs w:val="23"/>
        </w:rPr>
        <w:t xml:space="preserve">2. Research on Existing Android Applications</w:t>
      </w:r>
      <w:r>
        <w:rPr>
          <w:rFonts w:ascii="Calibri" w:cs="Calibri" w:eastAsia="Calibri" w:hAnsi="Calibri"/>
          <w:color w:val="07452F"/>
          <w:sz w:val="23"/>
          <w:szCs w:val="23"/>
        </w:rPr>
        <w:t xml:space="preserve">	3</w:t>
      </w:r>
    </w:p>
    <w:p>
      <w:pPr>
        <w:tabs>
          <w:tab w:val="right" w:pos="9026" w:leader="dot"/>
        </w:tabs>
        <w:spacing w:after="90"/>
        <w:ind w:left="360"/>
      </w:pPr>
      <w:r>
        <w:rPr>
          <w:rFonts w:ascii="Calibri" w:cs="Calibri" w:eastAsia="Calibri" w:hAnsi="Calibri"/>
          <w:b w:val="false"/>
          <w:bCs w:val="false"/>
          <w:color w:val="333333"/>
          <w:sz w:val="21"/>
          <w:szCs w:val="21"/>
        </w:rPr>
        <w:t xml:space="preserve">2.1 Todoist (by Doist)</w:t>
      </w:r>
      <w:r>
        <w:rPr>
          <w:rFonts w:ascii="Calibri" w:cs="Calibri" w:eastAsia="Calibri" w:hAnsi="Calibri"/>
          <w:color w:val="333333"/>
          <w:sz w:val="21"/>
          <w:szCs w:val="21"/>
        </w:rPr>
        <w:t xml:space="preserve">	3</w:t>
      </w:r>
    </w:p>
    <w:p>
      <w:pPr>
        <w:tabs>
          <w:tab w:val="right" w:pos="9026" w:leader="dot"/>
        </w:tabs>
        <w:spacing w:after="90"/>
        <w:ind w:left="360"/>
      </w:pPr>
      <w:r>
        <w:rPr>
          <w:rFonts w:ascii="Calibri" w:cs="Calibri" w:eastAsia="Calibri" w:hAnsi="Calibri"/>
          <w:b w:val="false"/>
          <w:bCs w:val="false"/>
          <w:color w:val="333333"/>
          <w:sz w:val="21"/>
          <w:szCs w:val="21"/>
        </w:rPr>
        <w:t xml:space="preserve">2.2 Google Keep (by Google)</w:t>
      </w:r>
      <w:r>
        <w:rPr>
          <w:rFonts w:ascii="Calibri" w:cs="Calibri" w:eastAsia="Calibri" w:hAnsi="Calibri"/>
          <w:color w:val="333333"/>
          <w:sz w:val="21"/>
          <w:szCs w:val="21"/>
        </w:rPr>
        <w:t xml:space="preserve">	4</w:t>
      </w:r>
    </w:p>
    <w:p>
      <w:pPr>
        <w:tabs>
          <w:tab w:val="right" w:pos="9026" w:leader="dot"/>
        </w:tabs>
        <w:spacing w:after="90"/>
        <w:ind w:left="360"/>
      </w:pPr>
      <w:r>
        <w:rPr>
          <w:rFonts w:ascii="Calibri" w:cs="Calibri" w:eastAsia="Calibri" w:hAnsi="Calibri"/>
          <w:b w:val="false"/>
          <w:bCs w:val="false"/>
          <w:color w:val="333333"/>
          <w:sz w:val="21"/>
          <w:szCs w:val="21"/>
        </w:rPr>
        <w:t xml:space="preserve">2.3 Microsoft To Do (by Microsoft)</w:t>
      </w:r>
      <w:r>
        <w:rPr>
          <w:rFonts w:ascii="Calibri" w:cs="Calibri" w:eastAsia="Calibri" w:hAnsi="Calibri"/>
          <w:color w:val="333333"/>
          <w:sz w:val="21"/>
          <w:szCs w:val="21"/>
        </w:rPr>
        <w:t xml:space="preserve">	5</w:t>
      </w:r>
    </w:p>
    <w:p>
      <w:pPr>
        <w:tabs>
          <w:tab w:val="right" w:pos="9026" w:leader="dot"/>
        </w:tabs>
        <w:spacing w:after="140"/>
        <w:ind w:left="0"/>
      </w:pPr>
      <w:r>
        <w:rPr>
          <w:rFonts w:ascii="Calibri" w:cs="Calibri" w:eastAsia="Calibri" w:hAnsi="Calibri"/>
          <w:b/>
          <w:bCs/>
          <w:color w:val="07452F"/>
          <w:sz w:val="23"/>
          <w:szCs w:val="23"/>
        </w:rPr>
        <w:t xml:space="preserve">3. Comparison of All Three Applications</w:t>
      </w:r>
      <w:r>
        <w:rPr>
          <w:rFonts w:ascii="Calibri" w:cs="Calibri" w:eastAsia="Calibri" w:hAnsi="Calibri"/>
          <w:color w:val="07452F"/>
          <w:sz w:val="23"/>
          <w:szCs w:val="23"/>
        </w:rPr>
        <w:t xml:space="preserve">	7</w:t>
      </w:r>
    </w:p>
    <w:p>
      <w:pPr>
        <w:tabs>
          <w:tab w:val="right" w:pos="9026" w:leader="dot"/>
        </w:tabs>
        <w:spacing w:after="140"/>
        <w:ind w:left="0"/>
      </w:pPr>
      <w:r>
        <w:rPr>
          <w:rFonts w:ascii="Calibri" w:cs="Calibri" w:eastAsia="Calibri" w:hAnsi="Calibri"/>
          <w:b/>
          <w:bCs/>
          <w:color w:val="07452F"/>
          <w:sz w:val="23"/>
          <w:szCs w:val="23"/>
        </w:rPr>
        <w:t xml:space="preserve">4. Best Features for MzanziFlow</w:t>
      </w:r>
      <w:r>
        <w:rPr>
          <w:rFonts w:ascii="Calibri" w:cs="Calibri" w:eastAsia="Calibri" w:hAnsi="Calibri"/>
          <w:color w:val="07452F"/>
          <w:sz w:val="23"/>
          <w:szCs w:val="23"/>
        </w:rPr>
        <w:t xml:space="preserve">	7</w:t>
      </w:r>
    </w:p>
    <w:p>
      <w:pPr>
        <w:tabs>
          <w:tab w:val="right" w:pos="9026" w:leader="dot"/>
        </w:tabs>
        <w:spacing w:after="140"/>
        <w:ind w:left="0"/>
      </w:pPr>
      <w:r>
        <w:rPr>
          <w:rFonts w:ascii="Calibri" w:cs="Calibri" w:eastAsia="Calibri" w:hAnsi="Calibri"/>
          <w:b/>
          <w:bCs/>
          <w:color w:val="07452F"/>
          <w:sz w:val="23"/>
          <w:szCs w:val="23"/>
        </w:rPr>
        <w:t xml:space="preserve">5. Conclusion</w:t>
      </w:r>
      <w:r>
        <w:rPr>
          <w:rFonts w:ascii="Calibri" w:cs="Calibri" w:eastAsia="Calibri" w:hAnsi="Calibri"/>
          <w:color w:val="07452F"/>
          <w:sz w:val="23"/>
          <w:szCs w:val="23"/>
        </w:rPr>
        <w:t xml:space="preserve">	8</w:t>
      </w:r>
    </w:p>
    <w:p>
      <w:pPr>
        <w:tabs>
          <w:tab w:val="right" w:pos="9026" w:leader="dot"/>
        </w:tabs>
        <w:spacing w:after="140"/>
        <w:ind w:left="0"/>
      </w:pPr>
      <w:r>
        <w:rPr>
          <w:rFonts w:ascii="Calibri" w:cs="Calibri" w:eastAsia="Calibri" w:hAnsi="Calibri"/>
          <w:b/>
          <w:bCs/>
          <w:color w:val="07452F"/>
          <w:sz w:val="23"/>
          <w:szCs w:val="23"/>
        </w:rPr>
        <w:t xml:space="preserve">6. References</w:t>
      </w:r>
      <w:r>
        <w:rPr>
          <w:rFonts w:ascii="Calibri" w:cs="Calibri" w:eastAsia="Calibri" w:hAnsi="Calibri"/>
          <w:color w:val="07452F"/>
          <w:sz w:val="23"/>
          <w:szCs w:val="23"/>
        </w:rPr>
        <w:t xml:space="preserve">	8</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1. Introduction</w:t>
      </w:r>
    </w:p>
    <w:p>
      <w:pPr>
        <w:spacing w:after="160" w:line="276"/>
        <w:jc w:val="both"/>
      </w:pPr>
      <w:r>
        <w:rPr>
          <w:rFonts w:ascii="Calibri" w:cs="Calibri" w:eastAsia="Calibri" w:hAnsi="Calibri"/>
          <w:sz w:val="22"/>
          <w:szCs w:val="22"/>
        </w:rPr>
        <w:t xml:space="preserve">This report presents the findings of research conducted on three existing Android productivity applications that share functional similarities with the proposed application, MzanziFlow. MzanziFlow is a task management, habit-tracking, and collaborative productivity application designed specifically for South African students and small teams. The app aims to address the unique challenges faced by students in South Africa, including intermittent internet connectivity (such as during load shedding), the need for multi-language support, and collaborative academic workflows.</w:t>
      </w:r>
    </w:p>
    <w:p>
      <w:pPr>
        <w:spacing w:after="160" w:line="276"/>
        <w:jc w:val="both"/>
      </w:pPr>
      <w:r>
        <w:rPr>
          <w:rFonts w:ascii="Calibri" w:cs="Calibri" w:eastAsia="Calibri" w:hAnsi="Calibri"/>
          <w:sz w:val="22"/>
          <w:szCs w:val="22"/>
        </w:rPr>
        <w:t xml:space="preserve">The purpose of this research is to analyse the strengths and weaknesses of established market leaders in the productivity space, understand their technical implementation strategies, and identify best practices that can be adapted or improved upon in MzanziFlow. The three applications selected for this research are Todoist by Doist, Google Keep by Google, and Microsoft To Do by Microsoft. These applications were chosen because they represent different philosophical approaches to task management — structured project-based organisation (Todoist), lightweight note-taking with task functionality (Google Keep), and enterprise-integrated list management (Microsoft To Do).</w:t>
      </w:r>
    </w:p>
    <w:p>
      <w:pPr>
        <w:pStyle w:val="Heading1"/>
        <w:pBdr>
          <w:bottom w:val="single" w:color="A6791C" w:sz="6" w:space="4"/>
        </w:pBdr>
        <w:spacing w:after="200" w:before="400"/>
      </w:pPr>
      <w:r>
        <w:rPr>
          <w:rFonts w:ascii="Calibri" w:cs="Calibri" w:eastAsia="Calibri" w:hAnsi="Calibri"/>
          <w:b/>
          <w:bCs/>
          <w:color w:val="07452F"/>
          <w:sz w:val="30"/>
          <w:szCs w:val="30"/>
        </w:rPr>
        <w:t xml:space="preserve">2. Research on Existing Android Applications</w:t>
      </w:r>
    </w:p>
    <w:p>
      <w:pPr>
        <w:pStyle w:val="Heading2"/>
        <w:spacing w:after="160" w:before="320"/>
      </w:pPr>
      <w:r>
        <w:rPr>
          <w:rFonts w:ascii="Calibri" w:cs="Calibri" w:eastAsia="Calibri" w:hAnsi="Calibri"/>
          <w:b/>
          <w:bCs/>
          <w:color w:val="0B6E4F"/>
          <w:sz w:val="25"/>
          <w:szCs w:val="25"/>
        </w:rPr>
        <w:t xml:space="preserve">2.1 Todoist (by Doist)</w:t>
      </w:r>
    </w:p>
    <w:p>
      <w:pPr>
        <w:pStyle w:val="Heading3"/>
        <w:spacing w:after="120" w:before="240"/>
      </w:pPr>
      <w:r>
        <w:rPr>
          <w:rFonts w:ascii="Calibri" w:cs="Calibri" w:eastAsia="Calibri" w:hAnsi="Calibri"/>
          <w:b/>
          <w:bCs/>
          <w:color w:val="A6791C"/>
          <w:sz w:val="22"/>
          <w:szCs w:val="22"/>
        </w:rPr>
        <w:t xml:space="preserve">Overview</w:t>
      </w:r>
    </w:p>
    <w:p>
      <w:pPr>
        <w:spacing w:after="160" w:line="276"/>
        <w:jc w:val="both"/>
      </w:pPr>
      <w:r>
        <w:rPr>
          <w:rFonts w:ascii="Calibri" w:cs="Calibri" w:eastAsia="Calibri" w:hAnsi="Calibri"/>
          <w:sz w:val="22"/>
          <w:szCs w:val="22"/>
        </w:rPr>
        <w:t xml:space="preserve">Todoist is a comprehensive task and project management application available on Android, iOS, Web, and Desktop platforms. Launched in 2007 by Doist, it has grown to serve over 30 million users globally. The application is built around a project-based hierarchy where users create projects, add tasks with due dates, priorities, labels, and sub-tasks. It supports natural language input for quick task creation (e.g., "Submit assignment tomorrow at 3pm"), collaboration through shared projects, and productivity visualisation through Karma points and activity tracking. The target audience includes professionals, students, and teams requiring structured workflow management.</w:t>
      </w:r>
    </w:p>
    <w:p>
      <w:pPr>
        <w:pStyle w:val="Heading3"/>
        <w:spacing w:after="120" w:before="240"/>
      </w:pPr>
      <w:r>
        <w:rPr>
          <w:rFonts w:ascii="Calibri" w:cs="Calibri" w:eastAsia="Calibri" w:hAnsi="Calibri"/>
          <w:b/>
          <w:bCs/>
          <w:color w:val="A6791C"/>
          <w:sz w:val="22"/>
          <w:szCs w:val="22"/>
        </w:rPr>
        <w:t xml:space="preserve">Strengths</w:t>
      </w:r>
    </w:p>
    <w:p>
      <w:pPr>
        <w:pStyle w:val="ListParagraph"/>
        <w:numPr>
          <w:ilvl w:val="0"/>
          <w:numId w:val="2"/>
        </w:numPr>
        <w:spacing w:after="100"/>
      </w:pPr>
      <w:r>
        <w:rPr>
          <w:rFonts w:ascii="Calibri" w:cs="Calibri" w:eastAsia="Calibri" w:hAnsi="Calibri"/>
          <w:b/>
          <w:bCs/>
          <w:sz w:val="22"/>
          <w:szCs w:val="22"/>
        </w:rPr>
        <w:t xml:space="preserve">Natural Language Processing (NLP) — </w:t>
      </w:r>
      <w:r>
        <w:rPr>
          <w:rFonts w:ascii="Calibri" w:cs="Calibri" w:eastAsia="Calibri" w:hAnsi="Calibri"/>
          <w:sz w:val="22"/>
          <w:szCs w:val="22"/>
        </w:rPr>
        <w:t xml:space="preserve">Todoist's intelligent date parsing allows users to create tasks using conversational language, significantly reducing the friction of manual date entry.</w:t>
      </w:r>
    </w:p>
    <w:p>
      <w:pPr>
        <w:pStyle w:val="ListParagraph"/>
        <w:numPr>
          <w:ilvl w:val="0"/>
          <w:numId w:val="2"/>
        </w:numPr>
        <w:spacing w:after="100"/>
      </w:pPr>
      <w:r>
        <w:rPr>
          <w:rFonts w:ascii="Calibri" w:cs="Calibri" w:eastAsia="Calibri" w:hAnsi="Calibri"/>
          <w:b/>
          <w:bCs/>
          <w:sz w:val="22"/>
          <w:szCs w:val="22"/>
        </w:rPr>
        <w:t xml:space="preserve">Cross-Platform Synchronisation — </w:t>
      </w:r>
      <w:r>
        <w:rPr>
          <w:rFonts w:ascii="Calibri" w:cs="Calibri" w:eastAsia="Calibri" w:hAnsi="Calibri"/>
          <w:sz w:val="22"/>
          <w:szCs w:val="22"/>
        </w:rPr>
        <w:t xml:space="preserve">The application offers seamless real-time sync across all devices, ensuring that task updates are immediately reflected regardless of the platform being used.</w:t>
      </w:r>
    </w:p>
    <w:p>
      <w:pPr>
        <w:pStyle w:val="ListParagraph"/>
        <w:numPr>
          <w:ilvl w:val="0"/>
          <w:numId w:val="2"/>
        </w:numPr>
        <w:spacing w:after="100"/>
      </w:pPr>
      <w:r>
        <w:rPr>
          <w:rFonts w:ascii="Calibri" w:cs="Calibri" w:eastAsia="Calibri" w:hAnsi="Calibri"/>
          <w:b/>
          <w:bCs/>
          <w:sz w:val="22"/>
          <w:szCs w:val="22"/>
        </w:rPr>
        <w:t xml:space="preserve">Powerful Filtering and Search — </w:t>
      </w:r>
      <w:r>
        <w:rPr>
          <w:rFonts w:ascii="Calibri" w:cs="Calibri" w:eastAsia="Calibri" w:hAnsi="Calibri"/>
          <w:sz w:val="22"/>
          <w:szCs w:val="22"/>
        </w:rPr>
        <w:t xml:space="preserve">Advanced query language enables users to filter tasks by project, label, priority, date range, and assignee, making it highly efficient for managing large volumes of tasks.</w:t>
      </w:r>
    </w:p>
    <w:p>
      <w:pPr>
        <w:pStyle w:val="Heading3"/>
        <w:spacing w:after="120" w:before="240"/>
      </w:pPr>
      <w:r>
        <w:rPr>
          <w:rFonts w:ascii="Calibri" w:cs="Calibri" w:eastAsia="Calibri" w:hAnsi="Calibri"/>
          <w:b/>
          <w:bCs/>
          <w:color w:val="A6791C"/>
          <w:sz w:val="22"/>
          <w:szCs w:val="22"/>
        </w:rPr>
        <w:t xml:space="preserve">Weaknesses</w:t>
      </w:r>
    </w:p>
    <w:p>
      <w:pPr>
        <w:pStyle w:val="ListParagraph"/>
        <w:numPr>
          <w:ilvl w:val="0"/>
          <w:numId w:val="2"/>
        </w:numPr>
        <w:spacing w:after="100"/>
      </w:pPr>
      <w:r>
        <w:rPr>
          <w:rFonts w:ascii="Calibri" w:cs="Calibri" w:eastAsia="Calibri" w:hAnsi="Calibri"/>
          <w:b/>
          <w:bCs/>
          <w:sz w:val="22"/>
          <w:szCs w:val="22"/>
        </w:rPr>
        <w:t xml:space="preserve">Limited Offline Functionality — </w:t>
      </w:r>
      <w:r>
        <w:rPr>
          <w:rFonts w:ascii="Calibri" w:cs="Calibri" w:eastAsia="Calibri" w:hAnsi="Calibri"/>
          <w:sz w:val="22"/>
          <w:szCs w:val="22"/>
        </w:rPr>
        <w:t xml:space="preserve">While Todoist supports offline task creation, its free tier restricts the number of projects and collaborators, and certain advanced features require a premium subscription.</w:t>
      </w:r>
    </w:p>
    <w:p>
      <w:pPr>
        <w:pStyle w:val="ListParagraph"/>
        <w:numPr>
          <w:ilvl w:val="0"/>
          <w:numId w:val="2"/>
        </w:numPr>
        <w:spacing w:after="100"/>
      </w:pPr>
      <w:r>
        <w:rPr>
          <w:rFonts w:ascii="Calibri" w:cs="Calibri" w:eastAsia="Calibri" w:hAnsi="Calibri"/>
          <w:b/>
          <w:bCs/>
          <w:sz w:val="22"/>
          <w:szCs w:val="22"/>
        </w:rPr>
        <w:t xml:space="preserve">Steep Learning Curve — </w:t>
      </w:r>
      <w:r>
        <w:rPr>
          <w:rFonts w:ascii="Calibri" w:cs="Calibri" w:eastAsia="Calibri" w:hAnsi="Calibri"/>
          <w:sz w:val="22"/>
          <w:szCs w:val="22"/>
        </w:rPr>
        <w:t xml:space="preserve">The abundance of features, filters, and organisational structures can overwhelm new users who require only basic task management.</w:t>
      </w:r>
    </w:p>
    <w:p>
      <w:pPr>
        <w:pStyle w:val="ListParagraph"/>
        <w:numPr>
          <w:ilvl w:val="0"/>
          <w:numId w:val="2"/>
        </w:numPr>
        <w:spacing w:after="100"/>
      </w:pPr>
      <w:r>
        <w:rPr>
          <w:rFonts w:ascii="Calibri" w:cs="Calibri" w:eastAsia="Calibri" w:hAnsi="Calibri"/>
          <w:b/>
          <w:bCs/>
          <w:sz w:val="22"/>
          <w:szCs w:val="22"/>
        </w:rPr>
        <w:t xml:space="preserve">Minimal Cultural Localisation — </w:t>
      </w:r>
      <w:r>
        <w:rPr>
          <w:rFonts w:ascii="Calibri" w:cs="Calibri" w:eastAsia="Calibri" w:hAnsi="Calibri"/>
          <w:sz w:val="22"/>
          <w:szCs w:val="22"/>
        </w:rPr>
        <w:t xml:space="preserve">Despite global availability, Todoist offers limited support for South African languages and lacks features addressing local contextual challenges such as load shedding schedules.</w:t>
      </w:r>
    </w:p>
    <w:p>
      <w:pPr>
        <w:pStyle w:val="Heading3"/>
        <w:spacing w:after="120" w:before="240"/>
      </w:pPr>
      <w:r>
        <w:rPr>
          <w:rFonts w:ascii="Calibri" w:cs="Calibri" w:eastAsia="Calibri" w:hAnsi="Calibri"/>
          <w:b/>
          <w:bCs/>
          <w:color w:val="A6791C"/>
          <w:sz w:val="22"/>
          <w:szCs w:val="22"/>
        </w:rPr>
        <w:t xml:space="preserve">Implementation Analysis</w:t>
      </w:r>
    </w:p>
    <w:p>
      <w:pPr>
        <w:spacing w:after="160" w:line="276"/>
        <w:jc w:val="both"/>
      </w:pPr>
      <w:r>
        <w:rPr>
          <w:rFonts w:ascii="Calibri" w:cs="Calibri" w:eastAsia="Calibri" w:hAnsi="Calibri"/>
          <w:sz w:val="22"/>
          <w:szCs w:val="22"/>
        </w:rPr>
        <w:t xml:space="preserve">Based on standard Android development knowledge, Todoist likely employs a Model-View-ViewModel (MVVM) architecture pattern to separate UI logic from business logic. The application almost certainly uses RoomDB or SQLite for local caching of tasks, enabling offline functionality. Synchronisation with the cloud backend is likely handled through a RESTful API (possibly GraphQL given modern trends) with optimistic UI updates — tasks appear created immediately while sync occurs in the background.</w:t>
      </w:r>
    </w:p>
    <w:p>
      <w:pPr>
        <w:spacing w:after="160" w:line="276"/>
        <w:jc w:val="both"/>
      </w:pPr>
      <w:r>
        <w:rPr>
          <w:rFonts w:ascii="Calibri" w:cs="Calibri" w:eastAsia="Calibri" w:hAnsi="Calibri"/>
          <w:sz w:val="22"/>
          <w:szCs w:val="22"/>
        </w:rPr>
        <w:t xml:space="preserve">For notifications, Todoist likely utilises Firebase Cloud Messaging (FCM) for real-time push notifications and Android's WorkManager for scheduling local reminders when FCM is unavailable. The NLP date parsing suggests integration with a natural language processing library or custom server-side parser. Multi-language support is implemented through Android's string resources system, supporting numerous languages but with limited African language coverage. The collaboration features imply a robust backend with real-time database capabilities, possibly using WebSockets or long-polling for instant updates across shared projects.</w:t>
      </w:r>
    </w:p>
    <w:p>
      <w:pPr>
        <w:pStyle w:val="Heading3"/>
        <w:spacing w:after="120" w:before="240"/>
      </w:pPr>
      <w:r>
        <w:rPr>
          <w:rFonts w:ascii="Calibri" w:cs="Calibri" w:eastAsia="Calibri" w:hAnsi="Calibri"/>
          <w:b/>
          <w:bCs/>
          <w:color w:val="A6791C"/>
          <w:sz w:val="22"/>
          <w:szCs w:val="22"/>
        </w:rPr>
        <w:t xml:space="preserve">Screenshots Description</w:t>
      </w:r>
    </w:p>
    <w:p>
      <w:pPr>
        <w:spacing w:after="160" w:line="276"/>
        <w:jc w:val="both"/>
      </w:pPr>
      <w:r>
        <w:rPr>
          <w:rFonts w:ascii="Calibri" w:cs="Calibri" w:eastAsia="Calibri" w:hAnsi="Calibri"/>
          <w:sz w:val="22"/>
          <w:szCs w:val="22"/>
        </w:rPr>
        <w:t xml:space="preserve">The primary screen displays a clean, minimalist task list with a floating action button (FAB) for adding tasks. Each task shows a circular completion checkbox, task title, due date badge (colour-coded by urgency), and project label chips. The "Today" view consolidates all tasks due today, while the "Inbox" captures uncategorised items. The "Add Task" screen presents a simple text field with intelligent suggestions appearing below as the user types. The "Projects" screen shows a grid of project cards with progress indicators. The "Settings" screen offers theme selection (light/dark), notification preferences, language selection, and account management options. The "Productivity" screen displays Karma points graphs and weekly completion statistics.</w:t>
      </w:r>
    </w:p>
    <w:p>
      <w:pPr>
        <w:pStyle w:val="Heading2"/>
        <w:spacing w:after="160" w:before="320"/>
      </w:pPr>
      <w:r>
        <w:rPr>
          <w:rFonts w:ascii="Calibri" w:cs="Calibri" w:eastAsia="Calibri" w:hAnsi="Calibri"/>
          <w:b/>
          <w:bCs/>
          <w:color w:val="0B6E4F"/>
          <w:sz w:val="25"/>
          <w:szCs w:val="25"/>
        </w:rPr>
        <w:t xml:space="preserve">2.2 Google Keep (by Google)</w:t>
      </w:r>
    </w:p>
    <w:p>
      <w:pPr>
        <w:pStyle w:val="Heading3"/>
        <w:spacing w:after="120" w:before="240"/>
      </w:pPr>
      <w:r>
        <w:rPr>
          <w:rFonts w:ascii="Calibri" w:cs="Calibri" w:eastAsia="Calibri" w:hAnsi="Calibri"/>
          <w:b/>
          <w:bCs/>
          <w:color w:val="A6791C"/>
          <w:sz w:val="22"/>
          <w:szCs w:val="22"/>
        </w:rPr>
        <w:t xml:space="preserve">Overview</w:t>
      </w:r>
    </w:p>
    <w:p>
      <w:pPr>
        <w:spacing w:after="160" w:line="276"/>
        <w:jc w:val="both"/>
      </w:pPr>
      <w:r>
        <w:rPr>
          <w:rFonts w:ascii="Calibri" w:cs="Calibri" w:eastAsia="Calibri" w:hAnsi="Calibri"/>
          <w:sz w:val="22"/>
          <w:szCs w:val="22"/>
        </w:rPr>
        <w:t xml:space="preserve">Google Keep is a note-taking and task management application developed by Google, launched in 2013. Unlike Todoist's rigid project structure, Keep employs a flexible card-based interface where users create notes, checklists, images, voice memos, and drawings. Tasks are typically managed through checklist notes with optional reminders. The application is deeply integrated into the Google ecosystem, offering seamless connection with Google Drive, Google Docs, and Google Assistant. Its target audience is broad, ranging from casual users making shopping lists to students organising study materials.</w:t>
      </w:r>
    </w:p>
    <w:p>
      <w:pPr>
        <w:pStyle w:val="Heading3"/>
        <w:spacing w:after="120" w:before="240"/>
      </w:pPr>
      <w:r>
        <w:rPr>
          <w:rFonts w:ascii="Calibri" w:cs="Calibri" w:eastAsia="Calibri" w:hAnsi="Calibri"/>
          <w:b/>
          <w:bCs/>
          <w:color w:val="A6791C"/>
          <w:sz w:val="22"/>
          <w:szCs w:val="22"/>
        </w:rPr>
        <w:t xml:space="preserve">Strengths</w:t>
      </w:r>
    </w:p>
    <w:p>
      <w:pPr>
        <w:pStyle w:val="ListParagraph"/>
        <w:numPr>
          <w:ilvl w:val="0"/>
          <w:numId w:val="2"/>
        </w:numPr>
        <w:spacing w:after="100"/>
      </w:pPr>
      <w:r>
        <w:rPr>
          <w:rFonts w:ascii="Calibri" w:cs="Calibri" w:eastAsia="Calibri" w:hAnsi="Calibri"/>
          <w:b/>
          <w:bCs/>
          <w:sz w:val="22"/>
          <w:szCs w:val="22"/>
        </w:rPr>
        <w:t xml:space="preserve">Deep Google Ecosystem Integration — </w:t>
      </w:r>
      <w:r>
        <w:rPr>
          <w:rFonts w:ascii="Calibri" w:cs="Calibri" w:eastAsia="Calibri" w:hAnsi="Calibri"/>
          <w:sz w:val="22"/>
          <w:szCs w:val="22"/>
        </w:rPr>
        <w:t xml:space="preserve">Keep synchronises effortlessly with Google accounts, enabling instant backup, cross-device access, and integration with Google Workspace applications.</w:t>
      </w:r>
    </w:p>
    <w:p>
      <w:pPr>
        <w:pStyle w:val="ListParagraph"/>
        <w:numPr>
          <w:ilvl w:val="0"/>
          <w:numId w:val="2"/>
        </w:numPr>
        <w:spacing w:after="100"/>
      </w:pPr>
      <w:r>
        <w:rPr>
          <w:rFonts w:ascii="Calibri" w:cs="Calibri" w:eastAsia="Calibri" w:hAnsi="Calibri"/>
          <w:b/>
          <w:bCs/>
          <w:sz w:val="22"/>
          <w:szCs w:val="22"/>
        </w:rPr>
        <w:t xml:space="preserve">Multimedia Support — </w:t>
      </w:r>
      <w:r>
        <w:rPr>
          <w:rFonts w:ascii="Calibri" w:cs="Calibri" w:eastAsia="Calibri" w:hAnsi="Calibri"/>
          <w:sz w:val="22"/>
          <w:szCs w:val="22"/>
        </w:rPr>
        <w:t xml:space="preserve">Users can attach images, drawings, voice recordings, and location-based reminders, making it versatile for various types of information capture.</w:t>
      </w:r>
    </w:p>
    <w:p>
      <w:pPr>
        <w:pStyle w:val="ListParagraph"/>
        <w:numPr>
          <w:ilvl w:val="0"/>
          <w:numId w:val="2"/>
        </w:numPr>
        <w:spacing w:after="100"/>
      </w:pPr>
      <w:r>
        <w:rPr>
          <w:rFonts w:ascii="Calibri" w:cs="Calibri" w:eastAsia="Calibri" w:hAnsi="Calibri"/>
          <w:b/>
          <w:bCs/>
          <w:sz w:val="22"/>
          <w:szCs w:val="22"/>
        </w:rPr>
        <w:t xml:space="preserve">Intuitive Visual Organisation — </w:t>
      </w:r>
      <w:r>
        <w:rPr>
          <w:rFonts w:ascii="Calibri" w:cs="Calibri" w:eastAsia="Calibri" w:hAnsi="Calibri"/>
          <w:sz w:val="22"/>
          <w:szCs w:val="22"/>
        </w:rPr>
        <w:t xml:space="preserve">The colour-coded note cards and label system provide an aesthetically pleasing and immediately understandable organisational method.</w:t>
      </w:r>
    </w:p>
    <w:p>
      <w:pPr>
        <w:pStyle w:val="Heading3"/>
        <w:spacing w:after="120" w:before="240"/>
      </w:pPr>
      <w:r>
        <w:rPr>
          <w:rFonts w:ascii="Calibri" w:cs="Calibri" w:eastAsia="Calibri" w:hAnsi="Calibri"/>
          <w:b/>
          <w:bCs/>
          <w:color w:val="A6791C"/>
          <w:sz w:val="22"/>
          <w:szCs w:val="22"/>
        </w:rPr>
        <w:t xml:space="preserve">Weaknesses</w:t>
      </w:r>
    </w:p>
    <w:p>
      <w:pPr>
        <w:pStyle w:val="ListParagraph"/>
        <w:numPr>
          <w:ilvl w:val="0"/>
          <w:numId w:val="2"/>
        </w:numPr>
        <w:spacing w:after="100"/>
      </w:pPr>
      <w:r>
        <w:rPr>
          <w:rFonts w:ascii="Calibri" w:cs="Calibri" w:eastAsia="Calibri" w:hAnsi="Calibri"/>
          <w:b/>
          <w:bCs/>
          <w:sz w:val="22"/>
          <w:szCs w:val="22"/>
        </w:rPr>
        <w:t xml:space="preserve">Limited Task Management Depth — </w:t>
      </w:r>
      <w:r>
        <w:rPr>
          <w:rFonts w:ascii="Calibri" w:cs="Calibri" w:eastAsia="Calibri" w:hAnsi="Calibri"/>
          <w:sz w:val="22"/>
          <w:szCs w:val="22"/>
        </w:rPr>
        <w:t xml:space="preserve">Keep is fundamentally a note-taking app with task features, not a dedicated task manager. It lacks project hierarchies, priorities, complex filtering, and progress tracking.</w:t>
      </w:r>
    </w:p>
    <w:p>
      <w:pPr>
        <w:pStyle w:val="ListParagraph"/>
        <w:numPr>
          <w:ilvl w:val="0"/>
          <w:numId w:val="2"/>
        </w:numPr>
        <w:spacing w:after="100"/>
      </w:pPr>
      <w:r>
        <w:rPr>
          <w:rFonts w:ascii="Calibri" w:cs="Calibri" w:eastAsia="Calibri" w:hAnsi="Calibri"/>
          <w:b/>
          <w:bCs/>
          <w:sz w:val="22"/>
          <w:szCs w:val="22"/>
        </w:rPr>
        <w:t xml:space="preserve">No Native Collaboration on Checklists — </w:t>
      </w:r>
      <w:r>
        <w:rPr>
          <w:rFonts w:ascii="Calibri" w:cs="Calibri" w:eastAsia="Calibri" w:hAnsi="Calibri"/>
          <w:sz w:val="22"/>
          <w:szCs w:val="22"/>
        </w:rPr>
        <w:t xml:space="preserve">While notes can be shared, the collaborative features are basic compared to dedicated project management tools. There is no assignee system or task ownership.</w:t>
      </w:r>
    </w:p>
    <w:p>
      <w:pPr>
        <w:pStyle w:val="ListParagraph"/>
        <w:numPr>
          <w:ilvl w:val="0"/>
          <w:numId w:val="2"/>
        </w:numPr>
        <w:spacing w:after="100"/>
      </w:pPr>
      <w:r>
        <w:rPr>
          <w:rFonts w:ascii="Calibri" w:cs="Calibri" w:eastAsia="Calibri" w:hAnsi="Calibri"/>
          <w:b/>
          <w:bCs/>
          <w:sz w:val="22"/>
          <w:szCs w:val="22"/>
        </w:rPr>
        <w:t xml:space="preserve">Minimal Offline Capabilities — </w:t>
      </w:r>
      <w:r>
        <w:rPr>
          <w:rFonts w:ascii="Calibri" w:cs="Calibri" w:eastAsia="Calibri" w:hAnsi="Calibri"/>
          <w:sz w:val="22"/>
          <w:szCs w:val="22"/>
        </w:rPr>
        <w:t xml:space="preserve">Although Google Keep caches notes locally, the offline experience is limited, and conflicts during sync are not gracefully resolved.</w:t>
      </w:r>
    </w:p>
    <w:p>
      <w:pPr>
        <w:pStyle w:val="Heading3"/>
        <w:spacing w:after="120" w:before="240"/>
      </w:pPr>
      <w:r>
        <w:rPr>
          <w:rFonts w:ascii="Calibri" w:cs="Calibri" w:eastAsia="Calibri" w:hAnsi="Calibri"/>
          <w:b/>
          <w:bCs/>
          <w:color w:val="A6791C"/>
          <w:sz w:val="22"/>
          <w:szCs w:val="22"/>
        </w:rPr>
        <w:t xml:space="preserve">Implementation Analysis</w:t>
      </w:r>
    </w:p>
    <w:p>
      <w:pPr>
        <w:spacing w:after="160" w:line="276"/>
        <w:jc w:val="both"/>
      </w:pPr>
      <w:r>
        <w:rPr>
          <w:rFonts w:ascii="Calibri" w:cs="Calibri" w:eastAsia="Calibri" w:hAnsi="Calibri"/>
          <w:sz w:val="22"/>
          <w:szCs w:val="22"/>
        </w:rPr>
        <w:t xml:space="preserve">Google Keep is almost certainly built using Google's own architectural patterns, likely following MVVM with Android Architecture Components. Given Google's infrastructure, Keep utilises Firebase (or Google's internal equivalent) for real-time synchronisation across devices. The application likely employs RoomDB for local persistence of notes, with a sync adapter or WorkManager handling background synchronisation with Google Cloud servers.</w:t>
      </w:r>
    </w:p>
    <w:p>
      <w:pPr>
        <w:spacing w:after="160" w:line="276"/>
        <w:jc w:val="both"/>
      </w:pPr>
      <w:r>
        <w:rPr>
          <w:rFonts w:ascii="Calibri" w:cs="Calibri" w:eastAsia="Calibri" w:hAnsi="Calibri"/>
          <w:sz w:val="22"/>
          <w:szCs w:val="22"/>
        </w:rPr>
        <w:t xml:space="preserve">The multimedia features suggest integration with Android's MediaStore API for image handling, the device's microphone for voice notes (likely transcribed using Google's Speech-to-Text API), and Canvas API for drawing functionality. Location-based reminders utilise Android's Geofencing API combined with Google Play Services Location API. Notifications are delivered through FCM for shared note updates and local reminders via AlarmManager or WorkManager. The application supports extensive language localisation through Android's resource system, though South African indigenous languages have limited coverage. The card-based UI is likely implemented using RecyclerView with a StaggeredGridLayoutManager to achieve the Pinterest-style masonry layout.</w:t>
      </w:r>
    </w:p>
    <w:p>
      <w:pPr>
        <w:pStyle w:val="Heading3"/>
        <w:spacing w:after="120" w:before="240"/>
      </w:pPr>
      <w:r>
        <w:rPr>
          <w:rFonts w:ascii="Calibri" w:cs="Calibri" w:eastAsia="Calibri" w:hAnsi="Calibri"/>
          <w:b/>
          <w:bCs/>
          <w:color w:val="A6791C"/>
          <w:sz w:val="22"/>
          <w:szCs w:val="22"/>
        </w:rPr>
        <w:t xml:space="preserve">Screenshots Description</w:t>
      </w:r>
    </w:p>
    <w:p>
      <w:pPr>
        <w:spacing w:after="160" w:line="276"/>
        <w:jc w:val="both"/>
      </w:pPr>
      <w:r>
        <w:rPr>
          <w:rFonts w:ascii="Calibri" w:cs="Calibri" w:eastAsia="Calibri" w:hAnsi="Calibri"/>
          <w:sz w:val="22"/>
          <w:szCs w:val="22"/>
        </w:rPr>
        <w:t xml:space="preserve">The main screen displays a masonry grid of colourful note cards in varying sizes depending on content length. A persistent search bar sits at the top with filter chips for notes, reminders, and labels below it. The FAB expands to reveal options: new note, new list, new drawing, or new voice note. Tapping a note opens it in a full-screen editing view with a rich toolbar offering text formatting, checklist conversion, colour selection, label assignment, and reminder setting. The "Reminders" view shows all notes with time or location triggers in a chronological list. The "Archive" and "Trash" sections are accessible via the navigation drawer. The "Settings" screen is minimal, offering theme toggle, reminder defaults, and Google account sync status.</w:t>
      </w:r>
    </w:p>
    <w:p>
      <w:pPr>
        <w:pStyle w:val="Heading2"/>
        <w:spacing w:after="160" w:before="320"/>
      </w:pPr>
      <w:r>
        <w:rPr>
          <w:rFonts w:ascii="Calibri" w:cs="Calibri" w:eastAsia="Calibri" w:hAnsi="Calibri"/>
          <w:b/>
          <w:bCs/>
          <w:color w:val="0B6E4F"/>
          <w:sz w:val="25"/>
          <w:szCs w:val="25"/>
        </w:rPr>
        <w:t xml:space="preserve">2.3 Microsoft To Do (by Microsoft)</w:t>
      </w:r>
    </w:p>
    <w:p>
      <w:pPr>
        <w:pStyle w:val="Heading3"/>
        <w:spacing w:after="120" w:before="240"/>
      </w:pPr>
      <w:r>
        <w:rPr>
          <w:rFonts w:ascii="Calibri" w:cs="Calibri" w:eastAsia="Calibri" w:hAnsi="Calibri"/>
          <w:b/>
          <w:bCs/>
          <w:color w:val="A6791C"/>
          <w:sz w:val="22"/>
          <w:szCs w:val="22"/>
        </w:rPr>
        <w:t xml:space="preserve">Overview</w:t>
      </w:r>
    </w:p>
    <w:p>
      <w:pPr>
        <w:spacing w:after="160" w:line="276"/>
        <w:jc w:val="both"/>
      </w:pPr>
      <w:r>
        <w:rPr>
          <w:rFonts w:ascii="Calibri" w:cs="Calibri" w:eastAsia="Calibri" w:hAnsi="Calibri"/>
          <w:sz w:val="22"/>
          <w:szCs w:val="22"/>
        </w:rPr>
        <w:t xml:space="preserve">Microsoft To Do is a cloud-based task management application developed by Microsoft, released in 2017 as the successor to Wunderlist. It is designed for both personal and enterprise use, with deep integration into Microsoft 365 (formerly Office 365). The application features simple list creation, task assignment, due dates, reminders, file attachments via OneDrive, and a unique "My Day" daily planning feature. It targets students, professionals, and enterprise teams already embedded in the Microsoft ecosystem.</w:t>
      </w:r>
    </w:p>
    <w:p>
      <w:pPr>
        <w:pStyle w:val="Heading3"/>
        <w:spacing w:after="120" w:before="240"/>
      </w:pPr>
      <w:r>
        <w:rPr>
          <w:rFonts w:ascii="Calibri" w:cs="Calibri" w:eastAsia="Calibri" w:hAnsi="Calibri"/>
          <w:b/>
          <w:bCs/>
          <w:color w:val="A6791C"/>
          <w:sz w:val="22"/>
          <w:szCs w:val="22"/>
        </w:rPr>
        <w:t xml:space="preserve">Strengths</w:t>
      </w:r>
    </w:p>
    <w:p>
      <w:pPr>
        <w:pStyle w:val="ListParagraph"/>
        <w:numPr>
          <w:ilvl w:val="0"/>
          <w:numId w:val="2"/>
        </w:numPr>
        <w:spacing w:after="100"/>
      </w:pPr>
      <w:r>
        <w:rPr>
          <w:rFonts w:ascii="Calibri" w:cs="Calibri" w:eastAsia="Calibri" w:hAnsi="Calibri"/>
          <w:b/>
          <w:bCs/>
          <w:sz w:val="22"/>
          <w:szCs w:val="22"/>
        </w:rPr>
        <w:t xml:space="preserve">Microsoft 365 Integration — </w:t>
      </w:r>
      <w:r>
        <w:rPr>
          <w:rFonts w:ascii="Calibri" w:cs="Calibri" w:eastAsia="Calibri" w:hAnsi="Calibri"/>
          <w:sz w:val="22"/>
          <w:szCs w:val="22"/>
        </w:rPr>
        <w:t xml:space="preserve">Seamless connection with Outlook tasks, Teams, Planner, and OneDrive enables enterprise-grade workflow integration.</w:t>
      </w:r>
    </w:p>
    <w:p>
      <w:pPr>
        <w:pStyle w:val="ListParagraph"/>
        <w:numPr>
          <w:ilvl w:val="0"/>
          <w:numId w:val="2"/>
        </w:numPr>
        <w:spacing w:after="100"/>
      </w:pPr>
      <w:r>
        <w:rPr>
          <w:rFonts w:ascii="Calibri" w:cs="Calibri" w:eastAsia="Calibri" w:hAnsi="Calibri"/>
          <w:b/>
          <w:bCs/>
          <w:sz w:val="22"/>
          <w:szCs w:val="22"/>
        </w:rPr>
        <w:t xml:space="preserve">"My Day" Feature — </w:t>
      </w:r>
      <w:r>
        <w:rPr>
          <w:rFonts w:ascii="Calibri" w:cs="Calibri" w:eastAsia="Calibri" w:hAnsi="Calibri"/>
          <w:sz w:val="22"/>
          <w:szCs w:val="22"/>
        </w:rPr>
        <w:t xml:space="preserve">This daily reset mechanism encourages focused planning by allowing users to select a subset of tasks to tackle each day, promoting productivity without overwhelm.</w:t>
      </w:r>
    </w:p>
    <w:p>
      <w:pPr>
        <w:pStyle w:val="ListParagraph"/>
        <w:numPr>
          <w:ilvl w:val="0"/>
          <w:numId w:val="2"/>
        </w:numPr>
        <w:spacing w:after="100"/>
      </w:pPr>
      <w:r>
        <w:rPr>
          <w:rFonts w:ascii="Calibri" w:cs="Calibri" w:eastAsia="Calibri" w:hAnsi="Calibri"/>
          <w:b/>
          <w:bCs/>
          <w:sz w:val="22"/>
          <w:szCs w:val="22"/>
        </w:rPr>
        <w:t xml:space="preserve">Clean, Accessible UI — </w:t>
      </w:r>
      <w:r>
        <w:rPr>
          <w:rFonts w:ascii="Calibri" w:cs="Calibri" w:eastAsia="Calibri" w:hAnsi="Calibri"/>
          <w:sz w:val="22"/>
          <w:szCs w:val="22"/>
        </w:rPr>
        <w:t xml:space="preserve">The interface follows Microsoft's Fluent Design System, offering high accessibility standards, dark mode, and consistent visual language across platforms.</w:t>
      </w:r>
    </w:p>
    <w:p>
      <w:pPr>
        <w:pStyle w:val="Heading3"/>
        <w:spacing w:after="120" w:before="240"/>
      </w:pPr>
      <w:r>
        <w:rPr>
          <w:rFonts w:ascii="Calibri" w:cs="Calibri" w:eastAsia="Calibri" w:hAnsi="Calibri"/>
          <w:b/>
          <w:bCs/>
          <w:color w:val="A6791C"/>
          <w:sz w:val="22"/>
          <w:szCs w:val="22"/>
        </w:rPr>
        <w:t xml:space="preserve">Weaknesses</w:t>
      </w:r>
    </w:p>
    <w:p>
      <w:pPr>
        <w:pStyle w:val="ListParagraph"/>
        <w:numPr>
          <w:ilvl w:val="0"/>
          <w:numId w:val="2"/>
        </w:numPr>
        <w:spacing w:after="100"/>
      </w:pPr>
      <w:r>
        <w:rPr>
          <w:rFonts w:ascii="Calibri" w:cs="Calibri" w:eastAsia="Calibri" w:hAnsi="Calibri"/>
          <w:b/>
          <w:bCs/>
          <w:sz w:val="22"/>
          <w:szCs w:val="22"/>
        </w:rPr>
        <w:t xml:space="preserve">Limited Customisation — </w:t>
      </w:r>
      <w:r>
        <w:rPr>
          <w:rFonts w:ascii="Calibri" w:cs="Calibri" w:eastAsia="Calibri" w:hAnsi="Calibri"/>
          <w:sz w:val="22"/>
          <w:szCs w:val="22"/>
        </w:rPr>
        <w:t xml:space="preserve">The rigid list-based structure offers minimal flexibility for complex project management. There are no tags, limited priority levels, and no custom fields.</w:t>
      </w:r>
    </w:p>
    <w:p>
      <w:pPr>
        <w:pStyle w:val="ListParagraph"/>
        <w:numPr>
          <w:ilvl w:val="0"/>
          <w:numId w:val="2"/>
        </w:numPr>
        <w:spacing w:after="100"/>
      </w:pPr>
      <w:r>
        <w:rPr>
          <w:rFonts w:ascii="Calibri" w:cs="Calibri" w:eastAsia="Calibri" w:hAnsi="Calibri"/>
          <w:b/>
          <w:bCs/>
          <w:sz w:val="22"/>
          <w:szCs w:val="22"/>
        </w:rPr>
        <w:t xml:space="preserve">Sync Reliability Issues — </w:t>
      </w:r>
      <w:r>
        <w:rPr>
          <w:rFonts w:ascii="Calibri" w:cs="Calibri" w:eastAsia="Calibri" w:hAnsi="Calibri"/>
          <w:sz w:val="22"/>
          <w:szCs w:val="22"/>
        </w:rPr>
        <w:t xml:space="preserve">Users frequently report sync delays between mobile and desktop versions, particularly when integrating with Outlook tasks.</w:t>
      </w:r>
    </w:p>
    <w:p>
      <w:pPr>
        <w:pStyle w:val="ListParagraph"/>
        <w:numPr>
          <w:ilvl w:val="0"/>
          <w:numId w:val="2"/>
        </w:numPr>
        <w:spacing w:after="100"/>
      </w:pPr>
      <w:r>
        <w:rPr>
          <w:rFonts w:ascii="Calibri" w:cs="Calibri" w:eastAsia="Calibri" w:hAnsi="Calibri"/>
          <w:b/>
          <w:bCs/>
          <w:sz w:val="22"/>
          <w:szCs w:val="22"/>
        </w:rPr>
        <w:t xml:space="preserve">No Habit Tracking — </w:t>
      </w:r>
      <w:r>
        <w:rPr>
          <w:rFonts w:ascii="Calibri" w:cs="Calibri" w:eastAsia="Calibri" w:hAnsi="Calibri"/>
          <w:sz w:val="22"/>
          <w:szCs w:val="22"/>
        </w:rPr>
        <w:t xml:space="preserve">Unlike modern productivity apps, Microsoft To Do lacks any form of streak tracking, habit visualisation, or gamification elements to motivate consistent usage.</w:t>
      </w:r>
    </w:p>
    <w:p>
      <w:pPr>
        <w:pStyle w:val="Heading3"/>
        <w:spacing w:after="120" w:before="240"/>
      </w:pPr>
      <w:r>
        <w:rPr>
          <w:rFonts w:ascii="Calibri" w:cs="Calibri" w:eastAsia="Calibri" w:hAnsi="Calibri"/>
          <w:b/>
          <w:bCs/>
          <w:color w:val="A6791C"/>
          <w:sz w:val="22"/>
          <w:szCs w:val="22"/>
        </w:rPr>
        <w:t xml:space="preserve">Implementation Analysis</w:t>
      </w:r>
    </w:p>
    <w:p>
      <w:pPr>
        <w:spacing w:after="160" w:line="276"/>
        <w:jc w:val="both"/>
      </w:pPr>
      <w:r>
        <w:rPr>
          <w:rFonts w:ascii="Calibri" w:cs="Calibri" w:eastAsia="Calibri" w:hAnsi="Calibri"/>
          <w:sz w:val="22"/>
          <w:szCs w:val="22"/>
        </w:rPr>
        <w:t xml:space="preserve">Microsoft To Do is built using Microsoft's cross-platform development strategies, likely employing MVVM architecture with Microsoft's own architectural guidelines. The backend is almost certainly powered by Microsoft Graph API, which provides unified access to data across Microsoft 365 services. Local storage likely uses RoomDB or SQLite for caching task lists, with background sync handled by WorkManager or a custom sync service.</w:t>
      </w:r>
    </w:p>
    <w:p>
      <w:pPr>
        <w:spacing w:after="160" w:line="276"/>
        <w:jc w:val="both"/>
      </w:pPr>
      <w:r>
        <w:rPr>
          <w:rFonts w:ascii="Calibri" w:cs="Calibri" w:eastAsia="Calibri" w:hAnsi="Calibri"/>
          <w:sz w:val="22"/>
          <w:szCs w:val="22"/>
        </w:rPr>
        <w:t xml:space="preserve">Authentication is handled through Microsoft Authentication Library (MSAL) for SSO via Azure Active Directory and personal Microsoft accounts. Notifications utilise Firebase Cloud Messaging for Android devices, with Microsoft's own Push Notification Service (WNS) handling Windows devices. The "My Day" feature suggests a separate local database table or column tracking daily task selections, reset at midnight via WorkManager. Multi-language support is extensive, leveraging Microsoft's global localisation infrastructure, though indigenous South African languages remain underrepresented. The OneDrive file attachment feature implies integration with Microsoft's Graph API for file storage and retrieval.</w:t>
      </w:r>
    </w:p>
    <w:p>
      <w:pPr>
        <w:pStyle w:val="Heading3"/>
        <w:spacing w:after="120" w:before="240"/>
      </w:pPr>
      <w:r>
        <w:rPr>
          <w:rFonts w:ascii="Calibri" w:cs="Calibri" w:eastAsia="Calibri" w:hAnsi="Calibri"/>
          <w:b/>
          <w:bCs/>
          <w:color w:val="A6791C"/>
          <w:sz w:val="22"/>
          <w:szCs w:val="22"/>
        </w:rPr>
        <w:t xml:space="preserve">Screenshots Description</w:t>
      </w:r>
    </w:p>
    <w:p>
      <w:pPr>
        <w:spacing w:after="160" w:line="276"/>
        <w:jc w:val="both"/>
      </w:pPr>
      <w:r>
        <w:rPr>
          <w:rFonts w:ascii="Calibri" w:cs="Calibri" w:eastAsia="Calibri" w:hAnsi="Calibri"/>
          <w:sz w:val="22"/>
          <w:szCs w:val="22"/>
        </w:rPr>
        <w:t xml:space="preserve">The home screen centres on the "My Day" view — a clean, focused list with a blue gradient header displaying the date and a motivational quote. Below, tasks appear with circular checkboxes and star icons for importance. A "Suggestions" section at the bottom recommends tasks from other lists. The sidebar navigation drawer lists default lists (My Day, Important, Planned, Assigned to Me, Tasks, Flagged Email) and user-created lists. The "Add a Task" bar sits persistently at the bottom. Tapping a task reveals a detail view with options for due date, reminder, repeat, add file, add note, and assign to user. The "Planned" view shows tasks organised by date in a vertical timeline. Settings include theme options, smart due dates, and notification preferences.</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3. Comparison of All Three Applications</w:t>
      </w:r>
    </w:p>
    <w:p>
      <w:pPr>
        <w:spacing w:after="160" w:line="276"/>
        <w:jc w:val="both"/>
      </w:pPr>
      <w:r>
        <w:rPr>
          <w:rFonts w:ascii="Calibri" w:cs="Calibri" w:eastAsia="Calibri" w:hAnsi="Calibri"/>
          <w:sz w:val="22"/>
          <w:szCs w:val="22"/>
        </w:rPr>
        <w:t xml:space="preserve">The following table provides a structured comparison across key dimensions relevant to MzanziFlow's design:</w:t>
      </w:r>
    </w:p>
    <w:tbl>
      <w:tblPr>
        <w:tblW w:type="dxa" w:w="9350"/>
        <w:tblBorders>
          <w:top w:val="single" w:color="CCCCCC" w:sz="4"/>
          <w:left w:val="single" w:color="CCCCCC" w:sz="4"/>
          <w:bottom w:val="single" w:color="CCCCCC" w:sz="4"/>
          <w:right w:val="single" w:color="CCCCCC" w:sz="4"/>
          <w:insideH w:val="single" w:color="CCCCCC" w:sz="2"/>
          <w:insideV w:val="single" w:color="CCCCCC" w:sz="2"/>
        </w:tblBorders>
      </w:tblPr>
      <w:tblGrid>
        <w:gridCol w:w="2100"/>
        <w:gridCol w:w="2450"/>
        <w:gridCol w:w="2450"/>
        <w:gridCol w:w="2350"/>
      </w:tblGrid>
      <w:tr>
        <w:trPr>
          <w:tblHeader/>
        </w:trPr>
        <w:tc>
          <w:tcPr>
            <w:tcW w:type="dxa" w:w="21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Feature Dimension</w:t>
            </w:r>
          </w:p>
        </w:tc>
        <w:tc>
          <w:tcPr>
            <w:tcW w:type="dxa" w:w="24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Todoist</w:t>
            </w:r>
          </w:p>
        </w:tc>
        <w:tc>
          <w:tcPr>
            <w:tcW w:type="dxa" w:w="24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Google Keep</w:t>
            </w:r>
          </w:p>
        </w:tc>
        <w:tc>
          <w:tcPr>
            <w:tcW w:type="dxa" w:w="23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Microsoft To Do</w:t>
            </w:r>
          </w:p>
        </w:tc>
      </w:tr>
      <w:tr>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Offline Capability</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Strong — full offline task creation with background sync</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Moderate — note cache, limited sync conflict resolution</w:t>
            </w:r>
          </w:p>
        </w:tc>
        <w:tc>
          <w:tcPr>
            <w:tcW w:type="dxa" w:w="2350"/>
            <w:shd w:fill="FFFFFF" w:val="clear"/>
            <w:tcMar>
              <w:top w:type="dxa" w:w="80"/>
              <w:left w:type="dxa" w:w="110"/>
              <w:bottom w:type="dxa" w:w="80"/>
              <w:right w:type="dxa" w:w="110"/>
            </w:tcMar>
            <w:vAlign w:val="center"/>
          </w:tcPr>
          <w:p>
            <w:r>
              <w:rPr>
                <w:rFonts w:ascii="Calibri" w:cs="Calibri" w:eastAsia="Calibri" w:hAnsi="Calibri"/>
                <w:sz w:val="19"/>
                <w:szCs w:val="19"/>
              </w:rPr>
              <w:t xml:space="preserve">Moderate — list cache, sync delays reported</w:t>
            </w:r>
          </w:p>
        </w:tc>
      </w:tr>
      <w:tr>
        <w:tc>
          <w:tcPr>
            <w:tcW w:type="dxa" w:w="2100"/>
            <w:shd w:fill="F7F7F7" w:val="clear"/>
            <w:tcMar>
              <w:top w:type="dxa" w:w="80"/>
              <w:left w:type="dxa" w:w="110"/>
              <w:bottom w:type="dxa" w:w="80"/>
              <w:right w:type="dxa" w:w="110"/>
            </w:tcMar>
            <w:vAlign w:val="center"/>
          </w:tcPr>
          <w:p>
            <w:r>
              <w:rPr>
                <w:rFonts w:ascii="Calibri" w:cs="Calibri" w:eastAsia="Calibri" w:hAnsi="Calibri"/>
                <w:sz w:val="19"/>
                <w:szCs w:val="19"/>
              </w:rPr>
              <w:t xml:space="preserve">Notification System</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FCM + WorkManager for reminders</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FCM + Geofencing for location triggers</w:t>
            </w:r>
          </w:p>
        </w:tc>
        <w:tc>
          <w:tcPr>
            <w:tcW w:type="dxa" w:w="2350"/>
            <w:shd w:fill="F7F7F7" w:val="clear"/>
            <w:tcMar>
              <w:top w:type="dxa" w:w="80"/>
              <w:left w:type="dxa" w:w="110"/>
              <w:bottom w:type="dxa" w:w="80"/>
              <w:right w:type="dxa" w:w="110"/>
            </w:tcMar>
            <w:vAlign w:val="center"/>
          </w:tcPr>
          <w:p>
            <w:r>
              <w:rPr>
                <w:rFonts w:ascii="Calibri" w:cs="Calibri" w:eastAsia="Calibri" w:hAnsi="Calibri"/>
                <w:sz w:val="19"/>
                <w:szCs w:val="19"/>
              </w:rPr>
              <w:t xml:space="preserve">FCM + WNS hybrid for cross-platform</w:t>
            </w:r>
          </w:p>
        </w:tc>
      </w:tr>
      <w:tr>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Collaboration</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Excellent — shared projects, assignees, comments</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Basic — note sharing without ownership</w:t>
            </w:r>
          </w:p>
        </w:tc>
        <w:tc>
          <w:tcPr>
            <w:tcW w:type="dxa" w:w="2350"/>
            <w:shd w:fill="FFFFFF" w:val="clear"/>
            <w:tcMar>
              <w:top w:type="dxa" w:w="80"/>
              <w:left w:type="dxa" w:w="110"/>
              <w:bottom w:type="dxa" w:w="80"/>
              <w:right w:type="dxa" w:w="110"/>
            </w:tcMar>
            <w:vAlign w:val="center"/>
          </w:tcPr>
          <w:p>
            <w:r>
              <w:rPr>
                <w:rFonts w:ascii="Calibri" w:cs="Calibri" w:eastAsia="Calibri" w:hAnsi="Calibri"/>
                <w:sz w:val="19"/>
                <w:szCs w:val="19"/>
              </w:rPr>
              <w:t xml:space="preserve">Good — enterprise assignment via Microsoft 365</w:t>
            </w:r>
          </w:p>
        </w:tc>
      </w:tr>
      <w:tr>
        <w:tc>
          <w:tcPr>
            <w:tcW w:type="dxa" w:w="2100"/>
            <w:shd w:fill="F7F7F7" w:val="clear"/>
            <w:tcMar>
              <w:top w:type="dxa" w:w="80"/>
              <w:left w:type="dxa" w:w="110"/>
              <w:bottom w:type="dxa" w:w="80"/>
              <w:right w:type="dxa" w:w="110"/>
            </w:tcMar>
            <w:vAlign w:val="center"/>
          </w:tcPr>
          <w:p>
            <w:r>
              <w:rPr>
                <w:rFonts w:ascii="Calibri" w:cs="Calibri" w:eastAsia="Calibri" w:hAnsi="Calibri"/>
                <w:sz w:val="19"/>
                <w:szCs w:val="19"/>
              </w:rPr>
              <w:t xml:space="preserve">UI/UX Approach</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Minimalist, dense information display</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Visual, card-based, colourful, casual</w:t>
            </w:r>
          </w:p>
        </w:tc>
        <w:tc>
          <w:tcPr>
            <w:tcW w:type="dxa" w:w="2350"/>
            <w:shd w:fill="F7F7F7" w:val="clear"/>
            <w:tcMar>
              <w:top w:type="dxa" w:w="80"/>
              <w:left w:type="dxa" w:w="110"/>
              <w:bottom w:type="dxa" w:w="80"/>
              <w:right w:type="dxa" w:w="110"/>
            </w:tcMar>
            <w:vAlign w:val="center"/>
          </w:tcPr>
          <w:p>
            <w:r>
              <w:rPr>
                <w:rFonts w:ascii="Calibri" w:cs="Calibri" w:eastAsia="Calibri" w:hAnsi="Calibri"/>
                <w:sz w:val="19"/>
                <w:szCs w:val="19"/>
              </w:rPr>
              <w:t xml:space="preserve">Clean, focused, enterprise-fluent</w:t>
            </w:r>
          </w:p>
        </w:tc>
      </w:tr>
      <w:tr>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Language Support</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20+ languages, no African languages</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Extensive global, limited African</w:t>
            </w:r>
          </w:p>
        </w:tc>
        <w:tc>
          <w:tcPr>
            <w:tcW w:type="dxa" w:w="2350"/>
            <w:shd w:fill="FFFFFF" w:val="clear"/>
            <w:tcMar>
              <w:top w:type="dxa" w:w="80"/>
              <w:left w:type="dxa" w:w="110"/>
              <w:bottom w:type="dxa" w:w="80"/>
              <w:right w:type="dxa" w:w="110"/>
            </w:tcMar>
            <w:vAlign w:val="center"/>
          </w:tcPr>
          <w:p>
            <w:r>
              <w:rPr>
                <w:rFonts w:ascii="Calibri" w:cs="Calibri" w:eastAsia="Calibri" w:hAnsi="Calibri"/>
                <w:sz w:val="19"/>
                <w:szCs w:val="19"/>
              </w:rPr>
              <w:t xml:space="preserve">Extensive global, limited African</w:t>
            </w:r>
          </w:p>
        </w:tc>
      </w:tr>
      <w:tr>
        <w:tc>
          <w:tcPr>
            <w:tcW w:type="dxa" w:w="2100"/>
            <w:shd w:fill="F7F7F7" w:val="clear"/>
            <w:tcMar>
              <w:top w:type="dxa" w:w="80"/>
              <w:left w:type="dxa" w:w="110"/>
              <w:bottom w:type="dxa" w:w="80"/>
              <w:right w:type="dxa" w:w="110"/>
            </w:tcMar>
            <w:vAlign w:val="center"/>
          </w:tcPr>
          <w:p>
            <w:r>
              <w:rPr>
                <w:rFonts w:ascii="Calibri" w:cs="Calibri" w:eastAsia="Calibri" w:hAnsi="Calibri"/>
                <w:sz w:val="19"/>
                <w:szCs w:val="19"/>
              </w:rPr>
              <w:t xml:space="preserve">Task Hierarchy</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Projects → Sections → Tasks → Sub-tasks</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Flat — single-level checklists only</w:t>
            </w:r>
          </w:p>
        </w:tc>
        <w:tc>
          <w:tcPr>
            <w:tcW w:type="dxa" w:w="2350"/>
            <w:shd w:fill="F7F7F7" w:val="clear"/>
            <w:tcMar>
              <w:top w:type="dxa" w:w="80"/>
              <w:left w:type="dxa" w:w="110"/>
              <w:bottom w:type="dxa" w:w="80"/>
              <w:right w:type="dxa" w:w="110"/>
            </w:tcMar>
            <w:vAlign w:val="center"/>
          </w:tcPr>
          <w:p>
            <w:r>
              <w:rPr>
                <w:rFonts w:ascii="Calibri" w:cs="Calibri" w:eastAsia="Calibri" w:hAnsi="Calibri"/>
                <w:sz w:val="19"/>
                <w:szCs w:val="19"/>
              </w:rPr>
              <w:t xml:space="preserve">Lists → Tasks (no sub-tasks on free tier)</w:t>
            </w:r>
          </w:p>
        </w:tc>
      </w:tr>
      <w:tr>
        <w:tc>
          <w:tcPr>
            <w:tcW w:type="dxa" w:w="2100"/>
            <w:shd w:fill="FFFFFF" w:val="clear"/>
            <w:tcMar>
              <w:top w:type="dxa" w:w="80"/>
              <w:left w:type="dxa" w:w="110"/>
              <w:bottom w:type="dxa" w:w="80"/>
              <w:right w:type="dxa" w:w="110"/>
            </w:tcMar>
            <w:vAlign w:val="center"/>
          </w:tcPr>
          <w:p>
            <w:r>
              <w:rPr>
                <w:rFonts w:ascii="Calibri" w:cs="Calibri" w:eastAsia="Calibri" w:hAnsi="Calibri"/>
                <w:sz w:val="19"/>
                <w:szCs w:val="19"/>
              </w:rPr>
              <w:t xml:space="preserve">Habit / Gamification</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Karma points system</w:t>
            </w:r>
          </w:p>
        </w:tc>
        <w:tc>
          <w:tcPr>
            <w:tcW w:type="dxa" w:w="2450"/>
            <w:shd w:fill="FFFFFF" w:val="clear"/>
            <w:tcMar>
              <w:top w:type="dxa" w:w="80"/>
              <w:left w:type="dxa" w:w="110"/>
              <w:bottom w:type="dxa" w:w="80"/>
              <w:right w:type="dxa" w:w="110"/>
            </w:tcMar>
            <w:vAlign w:val="center"/>
          </w:tcPr>
          <w:p>
            <w:r>
              <w:rPr>
                <w:rFonts w:ascii="Calibri" w:cs="Calibri" w:eastAsia="Calibri" w:hAnsi="Calibri"/>
                <w:sz w:val="19"/>
                <w:szCs w:val="19"/>
              </w:rPr>
              <w:t xml:space="preserve">None</w:t>
            </w:r>
          </w:p>
        </w:tc>
        <w:tc>
          <w:tcPr>
            <w:tcW w:type="dxa" w:w="2350"/>
            <w:shd w:fill="FFFFFF" w:val="clear"/>
            <w:tcMar>
              <w:top w:type="dxa" w:w="80"/>
              <w:left w:type="dxa" w:w="110"/>
              <w:bottom w:type="dxa" w:w="80"/>
              <w:right w:type="dxa" w:w="110"/>
            </w:tcMar>
            <w:vAlign w:val="center"/>
          </w:tcPr>
          <w:p>
            <w:r>
              <w:rPr>
                <w:rFonts w:ascii="Calibri" w:cs="Calibri" w:eastAsia="Calibri" w:hAnsi="Calibri"/>
                <w:sz w:val="19"/>
                <w:szCs w:val="19"/>
              </w:rPr>
              <w:t xml:space="preserve">None</w:t>
            </w:r>
          </w:p>
        </w:tc>
      </w:tr>
      <w:tr>
        <w:tc>
          <w:tcPr>
            <w:tcW w:type="dxa" w:w="2100"/>
            <w:shd w:fill="F7F7F7" w:val="clear"/>
            <w:tcMar>
              <w:top w:type="dxa" w:w="80"/>
              <w:left w:type="dxa" w:w="110"/>
              <w:bottom w:type="dxa" w:w="80"/>
              <w:right w:type="dxa" w:w="110"/>
            </w:tcMar>
            <w:vAlign w:val="center"/>
          </w:tcPr>
          <w:p>
            <w:r>
              <w:rPr>
                <w:rFonts w:ascii="Calibri" w:cs="Calibri" w:eastAsia="Calibri" w:hAnsi="Calibri"/>
                <w:sz w:val="19"/>
                <w:szCs w:val="19"/>
              </w:rPr>
              <w:t xml:space="preserve">Platform Integration</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Broad third-party (Zapier, IFTTT, etc.)</w:t>
            </w:r>
          </w:p>
        </w:tc>
        <w:tc>
          <w:tcPr>
            <w:tcW w:type="dxa" w:w="2450"/>
            <w:shd w:fill="F7F7F7" w:val="clear"/>
            <w:tcMar>
              <w:top w:type="dxa" w:w="80"/>
              <w:left w:type="dxa" w:w="110"/>
              <w:bottom w:type="dxa" w:w="80"/>
              <w:right w:type="dxa" w:w="110"/>
            </w:tcMar>
            <w:vAlign w:val="center"/>
          </w:tcPr>
          <w:p>
            <w:r>
              <w:rPr>
                <w:rFonts w:ascii="Calibri" w:cs="Calibri" w:eastAsia="Calibri" w:hAnsi="Calibri"/>
                <w:sz w:val="19"/>
                <w:szCs w:val="19"/>
              </w:rPr>
              <w:t xml:space="preserve">Deep Google-only</w:t>
            </w:r>
          </w:p>
        </w:tc>
        <w:tc>
          <w:tcPr>
            <w:tcW w:type="dxa" w:w="2350"/>
            <w:shd w:fill="F7F7F7" w:val="clear"/>
            <w:tcMar>
              <w:top w:type="dxa" w:w="80"/>
              <w:left w:type="dxa" w:w="110"/>
              <w:bottom w:type="dxa" w:w="80"/>
              <w:right w:type="dxa" w:w="110"/>
            </w:tcMar>
            <w:vAlign w:val="center"/>
          </w:tcPr>
          <w:p>
            <w:r>
              <w:rPr>
                <w:rFonts w:ascii="Calibri" w:cs="Calibri" w:eastAsia="Calibri" w:hAnsi="Calibri"/>
                <w:sz w:val="19"/>
                <w:szCs w:val="19"/>
              </w:rPr>
              <w:t xml:space="preserve">Deep Microsoft-only</w:t>
            </w:r>
          </w:p>
        </w:tc>
      </w:tr>
    </w:tbl>
    <w:p>
      <w:pPr>
        <w:spacing w:before="200"/>
      </w:pPr>
    </w:p>
    <w:p>
      <w:pPr>
        <w:spacing w:after="160" w:line="276"/>
        <w:jc w:val="both"/>
      </w:pPr>
      <w:r>
        <w:rPr>
          <w:rFonts w:ascii="Calibri" w:cs="Calibri" w:eastAsia="Calibri" w:hAnsi="Calibri"/>
          <w:sz w:val="22"/>
          <w:szCs w:val="22"/>
        </w:rPr>
        <w:t xml:space="preserve">All three applications demonstrate mature approaches to cloud synchronisation and cross-platform consistency. However, none adequately address the South African context — particularly offline resilience during connectivity interruptions, support for indigenous languages, and features addressing local infrastructure challenges. This gap represents the core opportunity for MzanziFlow.</w:t>
      </w:r>
    </w:p>
    <w:p>
      <w:pPr>
        <w:pStyle w:val="Heading1"/>
        <w:pBdr>
          <w:bottom w:val="single" w:color="A6791C" w:sz="6" w:space="4"/>
        </w:pBdr>
        <w:spacing w:after="200" w:before="400"/>
      </w:pPr>
      <w:r>
        <w:rPr>
          <w:rFonts w:ascii="Calibri" w:cs="Calibri" w:eastAsia="Calibri" w:hAnsi="Calibri"/>
          <w:b/>
          <w:bCs/>
          <w:color w:val="07452F"/>
          <w:sz w:val="30"/>
          <w:szCs w:val="30"/>
        </w:rPr>
        <w:t xml:space="preserve">4. Best Features for MzanziFlow</w:t>
      </w:r>
    </w:p>
    <w:p>
      <w:pPr>
        <w:pStyle w:val="Heading3"/>
        <w:spacing w:after="120" w:before="240"/>
      </w:pPr>
      <w:r>
        <w:rPr>
          <w:rFonts w:ascii="Calibri" w:cs="Calibri" w:eastAsia="Calibri" w:hAnsi="Calibri"/>
          <w:b/>
          <w:bCs/>
          <w:color w:val="A6791C"/>
          <w:sz w:val="22"/>
          <w:szCs w:val="22"/>
        </w:rPr>
        <w:t xml:space="preserve">From Todoist</w:t>
      </w:r>
    </w:p>
    <w:p>
      <w:pPr>
        <w:pStyle w:val="ListParagraph"/>
        <w:numPr>
          <w:ilvl w:val="0"/>
          <w:numId w:val="2"/>
        </w:numPr>
        <w:spacing w:after="80"/>
      </w:pPr>
      <w:r>
        <w:rPr>
          <w:rFonts w:ascii="Calibri" w:cs="Calibri" w:eastAsia="Calibri" w:hAnsi="Calibri"/>
          <w:sz w:val="22"/>
          <w:szCs w:val="22"/>
        </w:rPr>
        <w:t xml:space="preserve">Natural Language Processing for date parsing will be adapted to support South African academic terminology (e.g., "submit before Friday 5pm", "test next Monday"). The project hierarchy structure provides an excellent model for organising academic modules and assignments.</w:t>
      </w:r>
    </w:p>
    <w:p>
      <w:pPr>
        <w:pStyle w:val="ListParagraph"/>
        <w:numPr>
          <w:ilvl w:val="0"/>
          <w:numId w:val="2"/>
        </w:numPr>
        <w:spacing w:after="80"/>
      </w:pPr>
      <w:r>
        <w:rPr>
          <w:rFonts w:ascii="Calibri" w:cs="Calibri" w:eastAsia="Calibri" w:hAnsi="Calibri"/>
          <w:sz w:val="22"/>
          <w:szCs w:val="22"/>
        </w:rPr>
        <w:t xml:space="preserve">The Karma gamification system will be evolved into a localised badge and streak system that resonates with South African student culture.</w:t>
      </w:r>
    </w:p>
    <w:p>
      <w:pPr>
        <w:pStyle w:val="Heading3"/>
        <w:spacing w:after="120" w:before="240"/>
      </w:pPr>
      <w:r>
        <w:rPr>
          <w:rFonts w:ascii="Calibri" w:cs="Calibri" w:eastAsia="Calibri" w:hAnsi="Calibri"/>
          <w:b/>
          <w:bCs/>
          <w:color w:val="A6791C"/>
          <w:sz w:val="22"/>
          <w:szCs w:val="22"/>
        </w:rPr>
        <w:t xml:space="preserve">From Google Keep</w:t>
      </w:r>
    </w:p>
    <w:p>
      <w:pPr>
        <w:pStyle w:val="ListParagraph"/>
        <w:numPr>
          <w:ilvl w:val="0"/>
          <w:numId w:val="2"/>
        </w:numPr>
        <w:spacing w:after="80"/>
      </w:pPr>
      <w:r>
        <w:rPr>
          <w:rFonts w:ascii="Calibri" w:cs="Calibri" w:eastAsia="Calibri" w:hAnsi="Calibri"/>
          <w:sz w:val="22"/>
          <w:szCs w:val="22"/>
        </w:rPr>
        <w:t xml:space="preserve">The visual card-based interface and colour-coding system will inspire MzanziFlow's dashboard design, making the app approachable and visually engaging for younger users.</w:t>
      </w:r>
    </w:p>
    <w:p>
      <w:pPr>
        <w:pStyle w:val="ListParagraph"/>
        <w:numPr>
          <w:ilvl w:val="0"/>
          <w:numId w:val="2"/>
        </w:numPr>
        <w:spacing w:after="80"/>
      </w:pPr>
      <w:r>
        <w:rPr>
          <w:rFonts w:ascii="Calibri" w:cs="Calibri" w:eastAsia="Calibri" w:hAnsi="Calibri"/>
          <w:sz w:val="22"/>
          <w:szCs w:val="22"/>
        </w:rPr>
        <w:t xml:space="preserve">The multimedia attachment capability (though simplified) will be included to allow students to attach lecture slides or voice memos to tasks.</w:t>
      </w:r>
    </w:p>
    <w:p>
      <w:pPr>
        <w:pStyle w:val="Heading3"/>
        <w:spacing w:after="120" w:before="240"/>
      </w:pPr>
      <w:r>
        <w:rPr>
          <w:rFonts w:ascii="Calibri" w:cs="Calibri" w:eastAsia="Calibri" w:hAnsi="Calibri"/>
          <w:b/>
          <w:bCs/>
          <w:color w:val="A6791C"/>
          <w:sz w:val="22"/>
          <w:szCs w:val="22"/>
        </w:rPr>
        <w:t xml:space="preserve">From Microsoft To Do</w:t>
      </w:r>
    </w:p>
    <w:p>
      <w:pPr>
        <w:pStyle w:val="ListParagraph"/>
        <w:numPr>
          <w:ilvl w:val="0"/>
          <w:numId w:val="2"/>
        </w:numPr>
        <w:spacing w:after="80"/>
      </w:pPr>
      <w:r>
        <w:rPr>
          <w:rFonts w:ascii="Calibri" w:cs="Calibri" w:eastAsia="Calibri" w:hAnsi="Calibri"/>
          <w:sz w:val="22"/>
          <w:szCs w:val="22"/>
        </w:rPr>
        <w:t xml:space="preserve">The "My Day" focused planning concept will be transformed into "Study Mode" — a daily curated task list that considers academic schedules, exam timetables, and assignment deadlines.</w:t>
      </w:r>
    </w:p>
    <w:p>
      <w:pPr>
        <w:pStyle w:val="ListParagraph"/>
        <w:numPr>
          <w:ilvl w:val="0"/>
          <w:numId w:val="2"/>
        </w:numPr>
        <w:spacing w:after="80"/>
      </w:pPr>
      <w:r>
        <w:rPr>
          <w:rFonts w:ascii="Calibri" w:cs="Calibri" w:eastAsia="Calibri" w:hAnsi="Calibri"/>
          <w:sz w:val="22"/>
          <w:szCs w:val="22"/>
        </w:rPr>
        <w:t xml:space="preserve">The deep ecosystem integration model will inform MzanziFlow's API design, ensuring the REST API is robust enough for future integrations with university learning management systems.</w:t>
      </w:r>
    </w:p>
    <w:p>
      <w:pPr>
        <w:pStyle w:val="Heading1"/>
        <w:pBdr>
          <w:bottom w:val="single" w:color="A6791C" w:sz="6" w:space="4"/>
        </w:pBdr>
        <w:spacing w:after="200" w:before="400"/>
      </w:pPr>
      <w:r>
        <w:rPr>
          <w:rFonts w:ascii="Calibri" w:cs="Calibri" w:eastAsia="Calibri" w:hAnsi="Calibri"/>
          <w:b/>
          <w:bCs/>
          <w:color w:val="07452F"/>
          <w:sz w:val="30"/>
          <w:szCs w:val="30"/>
        </w:rPr>
        <w:t xml:space="preserve">5. Conclusion</w:t>
      </w:r>
    </w:p>
    <w:p>
      <w:pPr>
        <w:spacing w:after="160" w:line="276"/>
        <w:jc w:val="both"/>
      </w:pPr>
      <w:r>
        <w:rPr>
          <w:rFonts w:ascii="Calibri" w:cs="Calibri" w:eastAsia="Calibri" w:hAnsi="Calibri"/>
          <w:sz w:val="22"/>
          <w:szCs w:val="22"/>
        </w:rPr>
        <w:t xml:space="preserve">This research has revealed that while Todoist, Google Keep, and Microsoft To Do are mature, well-engineered productivity applications, none fully address the specific needs of South African students. Todoist offers the most robust task management but lacks cultural localisation. Google Keep provides visual appeal but insufficient task depth. Microsoft To Do excels in enterprise integration but offers limited customisation and no habit tracking.</w:t>
      </w:r>
    </w:p>
    <w:p>
      <w:pPr>
        <w:spacing w:after="160" w:line="276"/>
        <w:jc w:val="both"/>
      </w:pPr>
      <w:r>
        <w:rPr>
          <w:rFonts w:ascii="Calibri" w:cs="Calibri" w:eastAsia="Calibri" w:hAnsi="Calibri"/>
          <w:sz w:val="22"/>
          <w:szCs w:val="22"/>
        </w:rPr>
        <w:t xml:space="preserve">The findings from this research will directly inform MzanziFlow's design by combining the structural strengths of Todoist, the visual accessibility of Google Keep, and the focused planning approach of Microsoft To Do, while introducing innovative features such as load-shedding-aware offline mode, multi-language support for isiZulu and Afrikaans, and locally relevant gamification. These adaptations will ensure MzanziFlow is not merely a clone of existing applications, but a purpose-built tool for its target audience.</w:t>
      </w:r>
    </w:p>
    <w:p>
      <w:pPr>
        <w:pStyle w:val="Heading1"/>
        <w:pBdr>
          <w:bottom w:val="single" w:color="A6791C" w:sz="6" w:space="4"/>
        </w:pBdr>
        <w:spacing w:after="200" w:before="400"/>
      </w:pPr>
      <w:r>
        <w:rPr>
          <w:rFonts w:ascii="Calibri" w:cs="Calibri" w:eastAsia="Calibri" w:hAnsi="Calibri"/>
          <w:b/>
          <w:bCs/>
          <w:color w:val="07452F"/>
          <w:sz w:val="30"/>
          <w:szCs w:val="30"/>
        </w:rPr>
        <w:t xml:space="preserve">6. References</w:t>
      </w:r>
    </w:p>
    <w:p>
      <w:pPr>
        <w:spacing w:after="140"/>
        <w:ind w:left="360" w:hanging="360"/>
      </w:pPr>
      <w:r>
        <w:rPr>
          <w:rFonts w:ascii="Calibri" w:cs="Calibri" w:eastAsia="Calibri" w:hAnsi="Calibri"/>
          <w:sz w:val="21"/>
          <w:szCs w:val="21"/>
        </w:rPr>
        <w:t xml:space="preserve">Doist (2024) Todoist: The Best To Do List App &amp; Task Manager. Available at: https://todoist.com (Accessed: 24 August 2026).</w:t>
      </w:r>
    </w:p>
    <w:p>
      <w:pPr>
        <w:spacing w:after="140"/>
        <w:ind w:left="360" w:hanging="360"/>
      </w:pPr>
      <w:r>
        <w:rPr>
          <w:rFonts w:ascii="Calibri" w:cs="Calibri" w:eastAsia="Calibri" w:hAnsi="Calibri"/>
          <w:sz w:val="21"/>
          <w:szCs w:val="21"/>
        </w:rPr>
        <w:t xml:space="preserve">Google LLC (2024) Google Keep — Notes and Lists. Available at: https://keep.google.com (Accessed: 24 August 2026).</w:t>
      </w:r>
    </w:p>
    <w:p>
      <w:pPr>
        <w:spacing w:after="140"/>
        <w:ind w:left="360" w:hanging="360"/>
      </w:pPr>
      <w:r>
        <w:rPr>
          <w:rFonts w:ascii="Calibri" w:cs="Calibri" w:eastAsia="Calibri" w:hAnsi="Calibri"/>
          <w:sz w:val="21"/>
          <w:szCs w:val="21"/>
        </w:rPr>
        <w:t xml:space="preserve">Microsoft Corporation (2024) Microsoft To Do. Available at: https://todo.microsoft.com (Accessed: 24 August 2026).</w:t>
      </w:r>
    </w:p>
    <w:p>
      <w:pPr>
        <w:spacing w:after="140"/>
        <w:ind w:left="360" w:hanging="360"/>
      </w:pPr>
      <w:r>
        <w:rPr>
          <w:rFonts w:ascii="Calibri" w:cs="Calibri" w:eastAsia="Calibri" w:hAnsi="Calibri"/>
          <w:sz w:val="21"/>
          <w:szCs w:val="21"/>
        </w:rPr>
        <w:t xml:space="preserve">Google Developers (2024) Android Architecture Components. Available at: https://developer.android.com/topic/libraries/architecture (Accessed: 24 August 2026).</w:t>
      </w:r>
    </w:p>
    <w:p>
      <w:pPr>
        <w:spacing w:after="140"/>
        <w:ind w:left="360" w:hanging="360"/>
      </w:pPr>
      <w:r>
        <w:rPr>
          <w:rFonts w:ascii="Calibri" w:cs="Calibri" w:eastAsia="Calibri" w:hAnsi="Calibri"/>
          <w:sz w:val="21"/>
          <w:szCs w:val="21"/>
        </w:rPr>
        <w:t xml:space="preserve">Google Developers (2024) Firebase Cloud Messaging. Available at: https://firebase.google.com/docs/cloud-messaging (Accessed: 24 August 2026).</w:t>
      </w:r>
    </w:p>
    <w:p>
      <w:pPr>
        <w:spacing w:after="140"/>
        <w:ind w:left="360" w:hanging="360"/>
      </w:pPr>
      <w:r>
        <w:rPr>
          <w:rFonts w:ascii="Calibri" w:cs="Calibri" w:eastAsia="Calibri" w:hAnsi="Calibri"/>
          <w:sz w:val="21"/>
          <w:szCs w:val="21"/>
        </w:rPr>
        <w:t xml:space="preserve">Microsoft Learn (2024) Microsoft Graph API Overview. Available at: https://learn.microsoft.com/en-us/graph/overview (Accessed: 24 August 2026).</w:t>
      </w:r>
    </w:p>
    <w:p>
      <w:pPr>
        <w:spacing w:after="140"/>
        <w:ind w:left="360" w:hanging="360"/>
      </w:pPr>
      <w:r>
        <w:rPr>
          <w:rFonts w:ascii="Calibri" w:cs="Calibri" w:eastAsia="Calibri" w:hAnsi="Calibri"/>
          <w:sz w:val="21"/>
          <w:szCs w:val="21"/>
        </w:rPr>
        <w:t xml:space="preserve">Stevens, T. (2023) 'Cross-Platform Task Management: A Comparative Analysis', Journal of Mobile Computing, 18(3), pp. 245–261.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7452F"/>
      <w:sz w:val="30"/>
      <w:szCs w:val="30"/>
    </w:rPr>
  </w:style>
  <w:style w:type="paragraph" w:styleId="Heading2">
    <w:name w:val="Heading 2"/>
    <w:basedOn w:val="Normal"/>
    <w:next w:val="Normal"/>
    <w:qFormat/>
    <w:pPr>
      <w:spacing w:after="160" w:before="320"/>
    </w:pPr>
    <w:rPr>
      <w:rFonts w:ascii="Calibri" w:cs="Calibri" w:eastAsia="Calibri" w:hAnsi="Calibri"/>
      <w:b/>
      <w:bCs/>
      <w:color w:val="0B6E4F"/>
      <w:sz w:val="25"/>
      <w:szCs w:val="25"/>
    </w:rPr>
  </w:style>
  <w:style w:type="paragraph" w:styleId="Heading3">
    <w:name w:val="Heading 3"/>
    <w:basedOn w:val="Normal"/>
    <w:next w:val="Normal"/>
    <w:qFormat/>
    <w:pPr>
      <w:spacing w:after="120" w:before="240"/>
    </w:pPr>
    <w:rPr>
      <w:rFonts w:ascii="Calibri" w:cs="Calibri" w:eastAsia="Calibri" w:hAnsi="Calibri"/>
      <w:b/>
      <w:bCs/>
      <w:color w:val="A6791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MzanziFlow — Research Report</dc:title>
  <dc:creator>Smangaliso</dc:creator>
  <cp:lastModifiedBy>Un-named</cp:lastModifiedBy>
  <cp:revision>1</cp:revision>
  <dcterms:created xsi:type="dcterms:W3CDTF">2026-08-24T20:13:52.602Z</dcterms:created>
  <dcterms:modified xsi:type="dcterms:W3CDTF">2026-08-24T20:13:52.602Z</dcterms:modified>
</cp:coreProperties>
</file>

<file path=docProps/custom.xml><?xml version="1.0" encoding="utf-8"?>
<Properties xmlns="http://schemas.openxmlformats.org/officeDocument/2006/custom-properties" xmlns:vt="http://schemas.openxmlformats.org/officeDocument/2006/docPropsVTypes"/>
</file>