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10D" w:rsidRPr="00BA5ADD" w:rsidRDefault="00BA5ADD" w:rsidP="001D110D">
      <w:pPr>
        <w:jc w:val="center"/>
        <w:rPr>
          <w:sz w:val="32"/>
          <w:szCs w:val="32"/>
          <w:lang w:val="es-MX"/>
        </w:rPr>
      </w:pPr>
      <w:r w:rsidRPr="00BA5ADD">
        <w:rPr>
          <w:b/>
          <w:sz w:val="32"/>
          <w:szCs w:val="32"/>
          <w:lang w:val="es-MX"/>
        </w:rPr>
        <w:t>Guía</w:t>
      </w:r>
      <w:r w:rsidR="001D110D" w:rsidRPr="00BA5ADD">
        <w:rPr>
          <w:b/>
          <w:sz w:val="32"/>
          <w:szCs w:val="32"/>
          <w:lang w:val="es-MX"/>
        </w:rPr>
        <w:t xml:space="preserve"> </w:t>
      </w:r>
      <w:proofErr w:type="spellStart"/>
      <w:r w:rsidR="001D110D" w:rsidRPr="00BA5ADD">
        <w:rPr>
          <w:b/>
          <w:sz w:val="32"/>
          <w:szCs w:val="32"/>
          <w:lang w:val="es-MX"/>
        </w:rPr>
        <w:t>Flexbox</w:t>
      </w:r>
      <w:proofErr w:type="spellEnd"/>
    </w:p>
    <w:p w:rsidR="001D110D" w:rsidRPr="00312D1C" w:rsidRDefault="001D110D" w:rsidP="001D110D">
      <w:pPr>
        <w:rPr>
          <w:sz w:val="32"/>
          <w:szCs w:val="32"/>
          <w:lang w:val="es-MX"/>
        </w:rPr>
      </w:pPr>
      <w:r w:rsidRPr="00312D1C">
        <w:rPr>
          <w:sz w:val="32"/>
          <w:szCs w:val="32"/>
          <w:lang w:val="es-MX"/>
        </w:rPr>
        <w:t>Por: Noé Laguna</w:t>
      </w:r>
    </w:p>
    <w:p w:rsidR="001D110D" w:rsidRPr="00312D1C" w:rsidRDefault="001D110D" w:rsidP="001D110D">
      <w:pPr>
        <w:rPr>
          <w:b/>
          <w:sz w:val="24"/>
          <w:szCs w:val="24"/>
          <w:lang w:val="es-MX"/>
        </w:rPr>
      </w:pPr>
      <w:r w:rsidRPr="00312D1C">
        <w:rPr>
          <w:sz w:val="24"/>
          <w:szCs w:val="24"/>
          <w:lang w:val="es-MX"/>
        </w:rPr>
        <w:t xml:space="preserve">Es una herramienta de CSS3, que permite el acomodo de cajas tanto de manera horizontal, como de manera vertical. La premisa más importante de esta herramienta es la de </w:t>
      </w:r>
      <w:proofErr w:type="spellStart"/>
      <w:r w:rsidRPr="00312D1C">
        <w:rPr>
          <w:sz w:val="24"/>
          <w:szCs w:val="24"/>
          <w:lang w:val="es-MX"/>
        </w:rPr>
        <w:t>entendrer</w:t>
      </w:r>
      <w:proofErr w:type="spellEnd"/>
      <w:r w:rsidRPr="00312D1C">
        <w:rPr>
          <w:sz w:val="24"/>
          <w:szCs w:val="24"/>
          <w:lang w:val="es-MX"/>
        </w:rPr>
        <w:t xml:space="preserve">, que </w:t>
      </w:r>
      <w:r w:rsidRPr="00312D1C">
        <w:rPr>
          <w:b/>
          <w:sz w:val="24"/>
          <w:szCs w:val="24"/>
          <w:u w:val="single"/>
          <w:lang w:val="es-MX"/>
        </w:rPr>
        <w:t>los elementos hijo, harán lo que les diga el elemento PADRE.</w:t>
      </w:r>
    </w:p>
    <w:p w:rsidR="001D110D" w:rsidRPr="00312D1C" w:rsidRDefault="001D110D" w:rsidP="001D110D">
      <w:pPr>
        <w:rPr>
          <w:sz w:val="24"/>
          <w:szCs w:val="24"/>
          <w:lang w:val="es-MX"/>
        </w:rPr>
      </w:pPr>
      <w:r w:rsidRPr="00312D1C">
        <w:rPr>
          <w:sz w:val="24"/>
          <w:szCs w:val="24"/>
          <w:lang w:val="es-MX"/>
        </w:rPr>
        <w:t xml:space="preserve">En este documento se explicara </w:t>
      </w:r>
      <w:proofErr w:type="spellStart"/>
      <w:r w:rsidRPr="00312D1C">
        <w:rPr>
          <w:sz w:val="24"/>
          <w:szCs w:val="24"/>
          <w:lang w:val="es-MX"/>
        </w:rPr>
        <w:t>como</w:t>
      </w:r>
      <w:proofErr w:type="spellEnd"/>
      <w:r w:rsidRPr="00312D1C">
        <w:rPr>
          <w:sz w:val="24"/>
          <w:szCs w:val="24"/>
          <w:lang w:val="es-MX"/>
        </w:rPr>
        <w:t xml:space="preserve"> funciona la herramienta FLEXBOX, por lo que tanto haremos una caja padre y tres cajas hijo.</w:t>
      </w:r>
    </w:p>
    <w:p w:rsidR="001D110D" w:rsidRPr="00312D1C" w:rsidRDefault="001D110D" w:rsidP="001D110D">
      <w:pPr>
        <w:rPr>
          <w:sz w:val="24"/>
          <w:szCs w:val="24"/>
          <w:lang w:val="es-MX"/>
        </w:rPr>
      </w:pPr>
      <w:r w:rsidRPr="00312D1C">
        <w:rPr>
          <w:noProof/>
        </w:rPr>
        <w:drawing>
          <wp:inline distT="0" distB="0" distL="0" distR="0" wp14:anchorId="650FBE70" wp14:editId="2809C5D3">
            <wp:extent cx="3734181" cy="2314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7270" cy="231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10D" w:rsidRPr="00312D1C" w:rsidRDefault="001D110D" w:rsidP="001D110D">
      <w:pPr>
        <w:rPr>
          <w:b/>
          <w:i/>
          <w:sz w:val="24"/>
          <w:szCs w:val="24"/>
          <w:lang w:val="es-MX"/>
        </w:rPr>
      </w:pPr>
      <w:r w:rsidRPr="00312D1C">
        <w:rPr>
          <w:sz w:val="24"/>
          <w:szCs w:val="24"/>
          <w:lang w:val="es-MX"/>
        </w:rPr>
        <w:t>PROPIEDAD</w:t>
      </w:r>
      <w:r w:rsidR="00312D1C" w:rsidRPr="00312D1C">
        <w:rPr>
          <w:sz w:val="24"/>
          <w:szCs w:val="24"/>
          <w:lang w:val="es-MX"/>
        </w:rPr>
        <w:t xml:space="preserve"> </w:t>
      </w:r>
      <w:proofErr w:type="spellStart"/>
      <w:r w:rsidR="00312D1C" w:rsidRPr="00312D1C">
        <w:rPr>
          <w:b/>
          <w:i/>
          <w:sz w:val="24"/>
          <w:szCs w:val="24"/>
          <w:lang w:val="es-MX"/>
        </w:rPr>
        <w:t>display</w:t>
      </w:r>
      <w:proofErr w:type="gramStart"/>
      <w:r w:rsidR="00312D1C" w:rsidRPr="00312D1C">
        <w:rPr>
          <w:b/>
          <w:i/>
          <w:sz w:val="24"/>
          <w:szCs w:val="24"/>
          <w:lang w:val="es-MX"/>
        </w:rPr>
        <w:t>:flex</w:t>
      </w:r>
      <w:proofErr w:type="spellEnd"/>
      <w:proofErr w:type="gramEnd"/>
    </w:p>
    <w:p w:rsidR="00312D1C" w:rsidRPr="00312D1C" w:rsidRDefault="00312D1C" w:rsidP="001D110D">
      <w:pPr>
        <w:rPr>
          <w:sz w:val="24"/>
          <w:szCs w:val="24"/>
          <w:lang w:val="es-MX"/>
        </w:rPr>
      </w:pPr>
      <w:r w:rsidRPr="00312D1C">
        <w:rPr>
          <w:sz w:val="24"/>
          <w:szCs w:val="24"/>
          <w:lang w:val="es-MX"/>
        </w:rPr>
        <w:t>Es la primera propiedad que el padre condena a los hijos, ya que permite ordenar las cajas de manera horizontal, una a lado de la otra.</w:t>
      </w:r>
    </w:p>
    <w:p w:rsidR="00312D1C" w:rsidRDefault="00312D1C" w:rsidP="001D110D">
      <w:pPr>
        <w:rPr>
          <w:sz w:val="24"/>
          <w:szCs w:val="24"/>
          <w:u w:val="single"/>
          <w:lang w:val="es-MX"/>
        </w:rPr>
      </w:pPr>
      <w:r>
        <w:rPr>
          <w:noProof/>
        </w:rPr>
        <w:drawing>
          <wp:inline distT="0" distB="0" distL="0" distR="0" wp14:anchorId="526F6B74" wp14:editId="454C9F9E">
            <wp:extent cx="3825239" cy="2390775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2854" cy="239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D1C" w:rsidRDefault="00196ED9" w:rsidP="001D110D">
      <w:pPr>
        <w:rPr>
          <w:b/>
          <w:i/>
          <w:sz w:val="24"/>
          <w:szCs w:val="24"/>
          <w:lang w:val="es-MX"/>
        </w:rPr>
      </w:pPr>
      <w:r>
        <w:rPr>
          <w:sz w:val="24"/>
          <w:szCs w:val="24"/>
          <w:u w:val="single"/>
          <w:lang w:val="es-MX"/>
        </w:rPr>
        <w:lastRenderedPageBreak/>
        <w:t xml:space="preserve">Propiedad </w:t>
      </w:r>
      <w:proofErr w:type="spellStart"/>
      <w:r w:rsidRPr="00196ED9">
        <w:rPr>
          <w:b/>
          <w:i/>
          <w:sz w:val="24"/>
          <w:szCs w:val="24"/>
          <w:lang w:val="es-MX"/>
        </w:rPr>
        <w:t>flex-direction</w:t>
      </w:r>
      <w:proofErr w:type="spellEnd"/>
    </w:p>
    <w:p w:rsidR="00196ED9" w:rsidRDefault="00196ED9" w:rsidP="001D110D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Permite acomodar las cajas y su orden tanto en vertical como horizontal.</w:t>
      </w:r>
    </w:p>
    <w:p w:rsidR="00196ED9" w:rsidRDefault="00196ED9" w:rsidP="001D110D">
      <w:pPr>
        <w:rPr>
          <w:sz w:val="24"/>
          <w:szCs w:val="24"/>
          <w:lang w:val="es-MX"/>
        </w:rPr>
      </w:pPr>
    </w:p>
    <w:p w:rsidR="00196ED9" w:rsidRDefault="00196ED9" w:rsidP="001D110D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Flex-</w:t>
      </w:r>
      <w:proofErr w:type="spellStart"/>
      <w:r>
        <w:rPr>
          <w:sz w:val="24"/>
          <w:szCs w:val="24"/>
          <w:lang w:val="es-MX"/>
        </w:rPr>
        <w:t>direction</w:t>
      </w:r>
      <w:proofErr w:type="spellEnd"/>
      <w:r>
        <w:rPr>
          <w:sz w:val="24"/>
          <w:szCs w:val="24"/>
          <w:lang w:val="es-MX"/>
        </w:rPr>
        <w:t>:</w:t>
      </w:r>
      <w:r w:rsidR="002600BF"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row</w:t>
      </w:r>
      <w:proofErr w:type="spellEnd"/>
      <w:r>
        <w:rPr>
          <w:sz w:val="24"/>
          <w:szCs w:val="24"/>
          <w:lang w:val="es-MX"/>
        </w:rPr>
        <w:t>-reverse</w:t>
      </w:r>
    </w:p>
    <w:p w:rsidR="00196ED9" w:rsidRDefault="00196ED9" w:rsidP="001D110D">
      <w:pPr>
        <w:rPr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58417345" wp14:editId="51F183D1">
            <wp:extent cx="3771900" cy="2357438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9041" cy="236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DD" w:rsidRDefault="00BA5ADD" w:rsidP="001D110D">
      <w:pPr>
        <w:rPr>
          <w:sz w:val="24"/>
          <w:szCs w:val="24"/>
          <w:lang w:val="es-MX"/>
        </w:rPr>
      </w:pPr>
    </w:p>
    <w:p w:rsidR="00196ED9" w:rsidRDefault="00196ED9" w:rsidP="001D110D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Flex-</w:t>
      </w:r>
      <w:proofErr w:type="spellStart"/>
      <w:r>
        <w:rPr>
          <w:sz w:val="24"/>
          <w:szCs w:val="24"/>
          <w:lang w:val="es-MX"/>
        </w:rPr>
        <w:t>direction</w:t>
      </w:r>
      <w:proofErr w:type="spellEnd"/>
      <w:r>
        <w:rPr>
          <w:sz w:val="24"/>
          <w:szCs w:val="24"/>
          <w:lang w:val="es-MX"/>
        </w:rPr>
        <w:t>:</w:t>
      </w:r>
      <w:r w:rsidR="002600BF"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column</w:t>
      </w:r>
      <w:proofErr w:type="spellEnd"/>
      <w:r>
        <w:rPr>
          <w:sz w:val="24"/>
          <w:szCs w:val="24"/>
          <w:lang w:val="es-MX"/>
        </w:rPr>
        <w:t>-reverse</w:t>
      </w:r>
    </w:p>
    <w:p w:rsidR="00196ED9" w:rsidRDefault="00196ED9" w:rsidP="001D110D">
      <w:pPr>
        <w:rPr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622955C9" wp14:editId="5B95212E">
            <wp:extent cx="3819525" cy="24384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141" cy="24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DD" w:rsidRDefault="00BA5ADD" w:rsidP="001D110D">
      <w:pPr>
        <w:rPr>
          <w:sz w:val="24"/>
          <w:szCs w:val="24"/>
          <w:lang w:val="es-MX"/>
        </w:rPr>
      </w:pPr>
    </w:p>
    <w:p w:rsidR="00A92137" w:rsidRDefault="00A92137" w:rsidP="001D110D">
      <w:pPr>
        <w:rPr>
          <w:b/>
          <w:sz w:val="24"/>
          <w:szCs w:val="24"/>
          <w:lang w:val="es-MX"/>
        </w:rPr>
      </w:pPr>
    </w:p>
    <w:p w:rsidR="00BA5ADD" w:rsidRDefault="00BA5ADD" w:rsidP="001D110D">
      <w:pPr>
        <w:rPr>
          <w:sz w:val="24"/>
          <w:szCs w:val="24"/>
          <w:lang w:val="es-MX"/>
        </w:rPr>
      </w:pPr>
      <w:r w:rsidRPr="00BA5ADD">
        <w:rPr>
          <w:b/>
          <w:sz w:val="24"/>
          <w:szCs w:val="24"/>
          <w:lang w:val="es-MX"/>
        </w:rPr>
        <w:lastRenderedPageBreak/>
        <w:t xml:space="preserve">Flex </w:t>
      </w:r>
      <w:proofErr w:type="spellStart"/>
      <w:r w:rsidRPr="00BA5ADD">
        <w:rPr>
          <w:b/>
          <w:sz w:val="24"/>
          <w:szCs w:val="24"/>
          <w:lang w:val="es-MX"/>
        </w:rPr>
        <w:t>wrap</w:t>
      </w:r>
      <w:proofErr w:type="spellEnd"/>
      <w:r w:rsidRPr="00BA5ADD">
        <w:rPr>
          <w:b/>
          <w:sz w:val="24"/>
          <w:szCs w:val="24"/>
          <w:lang w:val="es-MX"/>
        </w:rPr>
        <w:t>:</w:t>
      </w:r>
      <w:r w:rsidR="00A92137">
        <w:rPr>
          <w:sz w:val="24"/>
          <w:szCs w:val="24"/>
          <w:lang w:val="es-MX"/>
        </w:rPr>
        <w:t xml:space="preserve"> Permite acomodar muchas cajas alado de las otras, sin embargo, sacrifica la anchura ya que para acomodarlas, las adapta a lo ancho del navegador, justo </w:t>
      </w:r>
      <w:proofErr w:type="spellStart"/>
      <w:r w:rsidR="00A92137">
        <w:rPr>
          <w:sz w:val="24"/>
          <w:szCs w:val="24"/>
          <w:lang w:val="es-MX"/>
        </w:rPr>
        <w:t>asi</w:t>
      </w:r>
      <w:proofErr w:type="spellEnd"/>
      <w:r w:rsidR="00A92137">
        <w:rPr>
          <w:sz w:val="24"/>
          <w:szCs w:val="24"/>
          <w:lang w:val="es-MX"/>
        </w:rPr>
        <w:t>:</w:t>
      </w:r>
    </w:p>
    <w:p w:rsidR="00A92137" w:rsidRDefault="00A92137" w:rsidP="001D110D">
      <w:pPr>
        <w:rPr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54BBB9F3" wp14:editId="75D99999">
            <wp:extent cx="4312919" cy="26955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337" cy="269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37" w:rsidRPr="00BA5ADD" w:rsidRDefault="00A92137" w:rsidP="001D110D">
      <w:pPr>
        <w:rPr>
          <w:sz w:val="24"/>
          <w:szCs w:val="24"/>
          <w:lang w:val="es-MX"/>
        </w:rPr>
      </w:pPr>
    </w:p>
    <w:p w:rsidR="00BA5ADD" w:rsidRDefault="00A92137" w:rsidP="001D110D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Para arreglarlo se hace lo siguiente:</w:t>
      </w:r>
    </w:p>
    <w:p w:rsidR="00A92137" w:rsidRDefault="00A92137" w:rsidP="001D110D">
      <w:pPr>
        <w:rPr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6C94740A" wp14:editId="7A0446E4">
            <wp:extent cx="4297680" cy="26860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37" w:rsidRPr="00196ED9" w:rsidRDefault="00A92137" w:rsidP="001D110D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La propiedad, </w:t>
      </w:r>
      <w:proofErr w:type="spellStart"/>
      <w:r w:rsidRPr="00A92137">
        <w:rPr>
          <w:b/>
          <w:sz w:val="24"/>
          <w:szCs w:val="24"/>
          <w:lang w:val="es-MX"/>
        </w:rPr>
        <w:t>flex-wrap</w:t>
      </w:r>
      <w:proofErr w:type="spellEnd"/>
      <w:r>
        <w:rPr>
          <w:sz w:val="24"/>
          <w:szCs w:val="24"/>
          <w:lang w:val="es-MX"/>
        </w:rPr>
        <w:t>, permite acomodar las cajas respetando su anchura, y si esta se excede, creara mas líneas.</w:t>
      </w:r>
      <w:bookmarkStart w:id="0" w:name="_GoBack"/>
      <w:bookmarkEnd w:id="0"/>
    </w:p>
    <w:p w:rsidR="00312D1C" w:rsidRDefault="00312D1C" w:rsidP="001D110D">
      <w:pPr>
        <w:rPr>
          <w:sz w:val="24"/>
          <w:szCs w:val="24"/>
          <w:u w:val="single"/>
          <w:lang w:val="es-MX"/>
        </w:rPr>
      </w:pPr>
    </w:p>
    <w:p w:rsidR="001D110D" w:rsidRPr="001D110D" w:rsidRDefault="001D110D" w:rsidP="001D110D">
      <w:pPr>
        <w:rPr>
          <w:sz w:val="24"/>
          <w:szCs w:val="24"/>
          <w:u w:val="single"/>
          <w:lang w:val="es-MX"/>
        </w:rPr>
      </w:pPr>
    </w:p>
    <w:sectPr w:rsidR="001D110D" w:rsidRPr="001D1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D5F"/>
    <w:rsid w:val="00196ED9"/>
    <w:rsid w:val="001D110D"/>
    <w:rsid w:val="002600BF"/>
    <w:rsid w:val="00312D1C"/>
    <w:rsid w:val="005E3401"/>
    <w:rsid w:val="00A92137"/>
    <w:rsid w:val="00BA5ADD"/>
    <w:rsid w:val="00C86676"/>
    <w:rsid w:val="00CF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D1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11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D1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11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</dc:creator>
  <cp:lastModifiedBy>gris</cp:lastModifiedBy>
  <cp:revision>2</cp:revision>
  <dcterms:created xsi:type="dcterms:W3CDTF">2026-05-07T23:44:00Z</dcterms:created>
  <dcterms:modified xsi:type="dcterms:W3CDTF">2026-05-07T23:44:00Z</dcterms:modified>
</cp:coreProperties>
</file>