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BCB" w:rsidRDefault="00CC1BCB" w:rsidP="00CC1BCB">
      <w:pPr>
        <w:rPr>
          <w:rFonts w:ascii="Arial" w:eastAsia="宋体" w:hAnsi="Arial" w:cs="Arial"/>
          <w:kern w:val="0"/>
          <w:szCs w:val="21"/>
        </w:rPr>
      </w:pPr>
      <w:r w:rsidRPr="00E236C2">
        <w:rPr>
          <w:rFonts w:ascii="Arial" w:eastAsia="宋体" w:hAnsi="Arial" w:cs="Arial"/>
          <w:kern w:val="0"/>
          <w:szCs w:val="21"/>
        </w:rPr>
        <w:t>1.</w:t>
      </w:r>
      <w:r w:rsidRPr="00CC1BCB">
        <w:rPr>
          <w:rFonts w:ascii="Arial" w:eastAsia="宋体" w:hAnsi="Arial" w:cs="Arial"/>
          <w:kern w:val="0"/>
          <w:szCs w:val="21"/>
        </w:rPr>
        <w:t>1 Range</w:t>
      </w:r>
      <w:r w:rsidRPr="00E236C2">
        <w:rPr>
          <w:rFonts w:ascii="Arial" w:eastAsia="宋体" w:hAnsi="Arial" w:cs="Arial"/>
          <w:kern w:val="0"/>
          <w:szCs w:val="21"/>
        </w:rPr>
        <w:t xml:space="preserve"> of requirements, functional requirements, measurable quality attributes, qualitative requirements</w:t>
      </w:r>
    </w:p>
    <w:p w:rsidR="00CC1BCB" w:rsidRDefault="00CC1BCB" w:rsidP="00CC1BCB"/>
    <w:p w:rsidR="00CC1BCB" w:rsidRDefault="00CC1BCB" w:rsidP="00CC1BCB">
      <w:pPr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 w:hint="eastAsia"/>
          <w:kern w:val="0"/>
          <w:sz w:val="18"/>
          <w:szCs w:val="18"/>
        </w:rPr>
        <w:t>T</w:t>
      </w:r>
      <w:r>
        <w:rPr>
          <w:rFonts w:ascii="Arial" w:eastAsia="宋体" w:hAnsi="Arial" w:cs="Arial"/>
          <w:kern w:val="0"/>
          <w:sz w:val="18"/>
          <w:szCs w:val="18"/>
        </w:rPr>
        <w:t xml:space="preserve">he range of requirements should use </w:t>
      </w:r>
      <w:r w:rsidRPr="00146E3C">
        <w:rPr>
          <w:rFonts w:ascii="Arial" w:eastAsia="宋体" w:hAnsi="Arial" w:cs="Arial"/>
          <w:kern w:val="0"/>
          <w:sz w:val="18"/>
          <w:szCs w:val="18"/>
        </w:rPr>
        <w:t>JavaScript programming language</w:t>
      </w:r>
      <w:r>
        <w:rPr>
          <w:rFonts w:ascii="Arial" w:eastAsia="宋体" w:hAnsi="Arial" w:cs="Arial"/>
          <w:kern w:val="0"/>
          <w:sz w:val="18"/>
          <w:szCs w:val="18"/>
        </w:rPr>
        <w:t>,</w:t>
      </w:r>
      <w:r w:rsidRPr="00146E3C">
        <w:rPr>
          <w:rFonts w:ascii="Arial" w:eastAsia="宋体" w:hAnsi="Arial" w:cs="Arial"/>
          <w:kern w:val="0"/>
          <w:sz w:val="18"/>
          <w:szCs w:val="18"/>
        </w:rPr>
        <w:t xml:space="preserve"> Utilization of ES6 features such as destructuring and async/await</w:t>
      </w:r>
      <w:r>
        <w:rPr>
          <w:rFonts w:ascii="Arial" w:eastAsia="宋体" w:hAnsi="Arial" w:cs="Arial"/>
          <w:kern w:val="0"/>
          <w:sz w:val="18"/>
          <w:szCs w:val="18"/>
        </w:rPr>
        <w:t xml:space="preserve">, </w:t>
      </w:r>
      <w:r w:rsidRPr="00146E3C">
        <w:rPr>
          <w:rFonts w:ascii="Arial" w:eastAsia="宋体" w:hAnsi="Arial" w:cs="Arial"/>
          <w:kern w:val="0"/>
          <w:sz w:val="18"/>
          <w:szCs w:val="18"/>
        </w:rPr>
        <w:t>Node.js engine for running the API</w:t>
      </w:r>
      <w:r>
        <w:rPr>
          <w:rFonts w:ascii="Arial" w:eastAsia="宋体" w:hAnsi="Arial" w:cs="Arial"/>
          <w:kern w:val="0"/>
          <w:sz w:val="18"/>
          <w:szCs w:val="18"/>
        </w:rPr>
        <w:t>,</w:t>
      </w:r>
      <w:r w:rsidRPr="00146E3C">
        <w:rPr>
          <w:rFonts w:ascii="Arial" w:eastAsia="宋体" w:hAnsi="Arial" w:cs="Arial"/>
          <w:kern w:val="0"/>
          <w:sz w:val="18"/>
          <w:szCs w:val="18"/>
        </w:rPr>
        <w:t xml:space="preserve"> MongoDB for the database</w:t>
      </w:r>
      <w:r>
        <w:rPr>
          <w:rFonts w:ascii="Arial" w:eastAsia="宋体" w:hAnsi="Arial" w:cs="Arial"/>
          <w:kern w:val="0"/>
          <w:sz w:val="18"/>
          <w:szCs w:val="18"/>
        </w:rPr>
        <w:t>,</w:t>
      </w:r>
      <w:r w:rsidRPr="00146E3C">
        <w:rPr>
          <w:rFonts w:ascii="Arial" w:eastAsia="宋体" w:hAnsi="Arial" w:cs="Arial"/>
          <w:kern w:val="0"/>
          <w:sz w:val="18"/>
          <w:szCs w:val="18"/>
        </w:rPr>
        <w:t xml:space="preserve"> Mongoose for data modeling and CRUD operations</w:t>
      </w:r>
      <w:r>
        <w:rPr>
          <w:rFonts w:ascii="Arial" w:eastAsia="宋体" w:hAnsi="Arial" w:cs="Arial"/>
          <w:kern w:val="0"/>
          <w:sz w:val="18"/>
          <w:szCs w:val="18"/>
        </w:rPr>
        <w:t>,</w:t>
      </w:r>
      <w:r w:rsidRPr="00146E3C">
        <w:rPr>
          <w:rFonts w:ascii="Arial" w:eastAsia="宋体" w:hAnsi="Arial" w:cs="Arial"/>
          <w:kern w:val="0"/>
          <w:sz w:val="18"/>
          <w:szCs w:val="18"/>
        </w:rPr>
        <w:t xml:space="preserve"> JWT for authentication</w:t>
      </w:r>
      <w:r>
        <w:rPr>
          <w:rFonts w:ascii="Arial" w:eastAsia="宋体" w:hAnsi="Arial" w:cs="Arial"/>
          <w:kern w:val="0"/>
          <w:sz w:val="18"/>
          <w:szCs w:val="18"/>
        </w:rPr>
        <w:t>,</w:t>
      </w:r>
      <w:r w:rsidRPr="00146E3C">
        <w:rPr>
          <w:rFonts w:ascii="Arial" w:eastAsia="宋体" w:hAnsi="Arial" w:cs="Arial"/>
          <w:kern w:val="0"/>
          <w:sz w:val="18"/>
          <w:szCs w:val="18"/>
        </w:rPr>
        <w:t xml:space="preserve"> Bcrypt for password encryption</w:t>
      </w:r>
      <w:r>
        <w:rPr>
          <w:rFonts w:ascii="Arial" w:eastAsia="宋体" w:hAnsi="Arial" w:cs="Arial"/>
          <w:kern w:val="0"/>
          <w:sz w:val="18"/>
          <w:szCs w:val="18"/>
        </w:rPr>
        <w:t>,</w:t>
      </w:r>
      <w:r w:rsidRPr="00146E3C">
        <w:rPr>
          <w:rFonts w:ascii="Arial" w:eastAsia="宋体" w:hAnsi="Arial" w:cs="Arial"/>
          <w:kern w:val="0"/>
          <w:sz w:val="18"/>
          <w:szCs w:val="18"/>
        </w:rPr>
        <w:t xml:space="preserve"> Express package for API development</w:t>
      </w:r>
      <w:r>
        <w:rPr>
          <w:rFonts w:ascii="Arial" w:eastAsia="宋体" w:hAnsi="Arial" w:cs="Arial"/>
          <w:kern w:val="0"/>
          <w:sz w:val="18"/>
          <w:szCs w:val="18"/>
        </w:rPr>
        <w:t>,</w:t>
      </w:r>
      <w:r w:rsidRPr="00146E3C">
        <w:rPr>
          <w:rFonts w:ascii="Arial" w:eastAsia="宋体" w:hAnsi="Arial" w:cs="Arial"/>
          <w:kern w:val="0"/>
          <w:sz w:val="18"/>
          <w:szCs w:val="18"/>
        </w:rPr>
        <w:t xml:space="preserve"> Jest for unit and integration testing</w:t>
      </w:r>
      <w:r>
        <w:rPr>
          <w:rFonts w:ascii="Arial" w:eastAsia="宋体" w:hAnsi="Arial" w:cs="Arial"/>
          <w:kern w:val="0"/>
          <w:sz w:val="18"/>
          <w:szCs w:val="18"/>
        </w:rPr>
        <w:t>,</w:t>
      </w:r>
      <w:r w:rsidRPr="00146E3C">
        <w:rPr>
          <w:rFonts w:ascii="Arial" w:eastAsia="宋体" w:hAnsi="Arial" w:cs="Arial"/>
          <w:kern w:val="0"/>
          <w:sz w:val="18"/>
          <w:szCs w:val="18"/>
        </w:rPr>
        <w:t xml:space="preserve"> Option for performance testing and metrics reporting using Artillery</w:t>
      </w:r>
      <w:r>
        <w:rPr>
          <w:rFonts w:ascii="Arial" w:eastAsia="宋体" w:hAnsi="Arial" w:cs="Arial"/>
          <w:kern w:val="0"/>
          <w:sz w:val="18"/>
          <w:szCs w:val="18"/>
        </w:rPr>
        <w:t>,</w:t>
      </w:r>
      <w:r w:rsidRPr="00146E3C">
        <w:rPr>
          <w:rFonts w:ascii="Arial" w:eastAsia="宋体" w:hAnsi="Arial" w:cs="Arial"/>
          <w:kern w:val="0"/>
          <w:sz w:val="18"/>
          <w:szCs w:val="18"/>
        </w:rPr>
        <w:t xml:space="preserve"> Possibility of building a UI on top of the API using additional frameworks such as Puppeteer.</w:t>
      </w:r>
    </w:p>
    <w:p w:rsidR="00CC1BCB" w:rsidRDefault="00CC1BCB" w:rsidP="00CC1BCB">
      <w:pPr>
        <w:rPr>
          <w:rFonts w:ascii="Arial" w:eastAsia="宋体" w:hAnsi="Arial" w:cs="Arial"/>
          <w:kern w:val="0"/>
          <w:sz w:val="18"/>
          <w:szCs w:val="18"/>
        </w:rPr>
      </w:pPr>
    </w:p>
    <w:p w:rsidR="00CC1BCB" w:rsidRDefault="00CC1BCB" w:rsidP="00CC1BCB">
      <w:pPr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kern w:val="0"/>
          <w:sz w:val="18"/>
          <w:szCs w:val="18"/>
        </w:rPr>
        <w:t xml:space="preserve">The functional requirements should include user registration, </w:t>
      </w:r>
      <w:r w:rsidRPr="00146E3C">
        <w:rPr>
          <w:rFonts w:ascii="Arial" w:eastAsia="宋体" w:hAnsi="Arial" w:cs="Arial"/>
          <w:kern w:val="0"/>
          <w:sz w:val="18"/>
          <w:szCs w:val="18"/>
        </w:rPr>
        <w:t>authentication</w:t>
      </w:r>
      <w:r>
        <w:rPr>
          <w:rFonts w:ascii="Arial" w:eastAsia="宋体" w:hAnsi="Arial" w:cs="Arial"/>
          <w:kern w:val="0"/>
          <w:sz w:val="18"/>
          <w:szCs w:val="18"/>
        </w:rPr>
        <w:t xml:space="preserve">, </w:t>
      </w:r>
      <w:r w:rsidRPr="00146E3C">
        <w:rPr>
          <w:rFonts w:ascii="Arial" w:eastAsia="宋体" w:hAnsi="Arial" w:cs="Arial"/>
          <w:kern w:val="0"/>
          <w:sz w:val="18"/>
          <w:szCs w:val="18"/>
        </w:rPr>
        <w:t>access levels</w:t>
      </w:r>
      <w:r>
        <w:rPr>
          <w:rFonts w:ascii="Arial" w:eastAsia="宋体" w:hAnsi="Arial" w:cs="Arial"/>
          <w:kern w:val="0"/>
          <w:sz w:val="18"/>
          <w:szCs w:val="18"/>
        </w:rPr>
        <w:t>, o</w:t>
      </w:r>
      <w:r w:rsidRPr="00146E3C">
        <w:rPr>
          <w:rFonts w:ascii="Arial" w:eastAsia="宋体" w:hAnsi="Arial" w:cs="Arial"/>
          <w:kern w:val="0"/>
          <w:sz w:val="18"/>
          <w:szCs w:val="18"/>
        </w:rPr>
        <w:t>rder placement</w:t>
      </w:r>
      <w:r>
        <w:rPr>
          <w:rFonts w:ascii="Arial" w:eastAsia="宋体" w:hAnsi="Arial" w:cs="Arial"/>
          <w:kern w:val="0"/>
          <w:sz w:val="18"/>
          <w:szCs w:val="18"/>
        </w:rPr>
        <w:t xml:space="preserve">, </w:t>
      </w:r>
      <w:r w:rsidRPr="00146E3C">
        <w:rPr>
          <w:rFonts w:ascii="Arial" w:eastAsia="宋体" w:hAnsi="Arial" w:cs="Arial"/>
          <w:kern w:val="0"/>
          <w:sz w:val="18"/>
          <w:szCs w:val="18"/>
        </w:rPr>
        <w:t>database management</w:t>
      </w:r>
      <w:r>
        <w:rPr>
          <w:rFonts w:ascii="Arial" w:eastAsia="宋体" w:hAnsi="Arial" w:cs="Arial"/>
          <w:kern w:val="0"/>
          <w:sz w:val="18"/>
          <w:szCs w:val="18"/>
        </w:rPr>
        <w:t>, s</w:t>
      </w:r>
      <w:r w:rsidRPr="00146E3C">
        <w:rPr>
          <w:rFonts w:ascii="Arial" w:eastAsia="宋体" w:hAnsi="Arial" w:cs="Arial"/>
          <w:kern w:val="0"/>
          <w:sz w:val="18"/>
          <w:szCs w:val="18"/>
        </w:rPr>
        <w:t>ecurity</w:t>
      </w:r>
      <w:r>
        <w:rPr>
          <w:rFonts w:ascii="Arial" w:eastAsia="宋体" w:hAnsi="Arial" w:cs="Arial"/>
          <w:kern w:val="0"/>
          <w:sz w:val="18"/>
          <w:szCs w:val="18"/>
        </w:rPr>
        <w:t xml:space="preserve">, testing, </w:t>
      </w:r>
      <w:r w:rsidRPr="00146E3C">
        <w:rPr>
          <w:rFonts w:ascii="Arial" w:eastAsia="宋体" w:hAnsi="Arial" w:cs="Arial"/>
          <w:kern w:val="0"/>
          <w:sz w:val="18"/>
          <w:szCs w:val="18"/>
        </w:rPr>
        <w:t>performance evaluation</w:t>
      </w:r>
      <w:r>
        <w:rPr>
          <w:rFonts w:ascii="Arial" w:eastAsia="宋体" w:hAnsi="Arial" w:cs="Arial"/>
          <w:kern w:val="0"/>
          <w:sz w:val="18"/>
          <w:szCs w:val="18"/>
        </w:rPr>
        <w:t>.</w:t>
      </w:r>
    </w:p>
    <w:p w:rsidR="00CC1BCB" w:rsidRPr="00CC1BCB" w:rsidRDefault="00CC1BCB" w:rsidP="00CC1BCB">
      <w:pPr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CC1BCB">
        <w:rPr>
          <w:rFonts w:ascii="Arial" w:hAnsi="Arial" w:cs="Arial"/>
          <w:sz w:val="18"/>
          <w:szCs w:val="18"/>
        </w:rPr>
        <w:t>User registration: users should be able to register and create an account.</w:t>
      </w:r>
    </w:p>
    <w:p w:rsidR="00CC1BCB" w:rsidRPr="00CC1BCB" w:rsidRDefault="00CC1BCB" w:rsidP="00CC1BCB">
      <w:pPr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CC1BCB">
        <w:rPr>
          <w:rFonts w:ascii="Arial" w:hAnsi="Arial" w:cs="Arial"/>
          <w:sz w:val="18"/>
          <w:szCs w:val="18"/>
        </w:rPr>
        <w:t>Authentication: users should be able to log in to their account using a username and password.</w:t>
      </w:r>
    </w:p>
    <w:p w:rsidR="00CC1BCB" w:rsidRPr="00CC1BCB" w:rsidRDefault="00CC1BCB" w:rsidP="00CC1BCB">
      <w:pPr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CC1BCB">
        <w:rPr>
          <w:rFonts w:ascii="Arial" w:hAnsi="Arial" w:cs="Arial"/>
          <w:sz w:val="18"/>
          <w:szCs w:val="18"/>
        </w:rPr>
        <w:t>Access levels: the system should have two types of user access levels - Admin and User, with elevated permissions for the administrator and restrictions for the simple user.</w:t>
      </w:r>
    </w:p>
    <w:p w:rsidR="00CC1BCB" w:rsidRPr="00CC1BCB" w:rsidRDefault="00CC1BCB" w:rsidP="00CC1BCB">
      <w:pPr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CC1BCB">
        <w:rPr>
          <w:rFonts w:ascii="Arial" w:hAnsi="Arial" w:cs="Arial"/>
          <w:sz w:val="18"/>
          <w:szCs w:val="18"/>
        </w:rPr>
        <w:t>Order placement: users should be able to place an order for predefined food boxes (Box1 and Box2) with a limited number of choices.</w:t>
      </w:r>
    </w:p>
    <w:p w:rsidR="00CC1BCB" w:rsidRPr="00CC1BCB" w:rsidRDefault="00CC1BCB" w:rsidP="00CC1BCB">
      <w:pPr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CC1BCB">
        <w:rPr>
          <w:rFonts w:ascii="Arial" w:hAnsi="Arial" w:cs="Arial"/>
          <w:sz w:val="18"/>
          <w:szCs w:val="18"/>
        </w:rPr>
        <w:t>Database management: the system should be able to store and manage user information and order details in a MongoDB database.</w:t>
      </w:r>
    </w:p>
    <w:p w:rsidR="00CC1BCB" w:rsidRPr="00CC1BCB" w:rsidRDefault="00CC1BCB" w:rsidP="00CC1BCB">
      <w:pPr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CC1BCB">
        <w:rPr>
          <w:rFonts w:ascii="Arial" w:hAnsi="Arial" w:cs="Arial"/>
          <w:sz w:val="18"/>
          <w:szCs w:val="18"/>
        </w:rPr>
        <w:t>Security: the system should ensure the security of user data through the use of JWT for authentication and Bcrypt for password encryption.</w:t>
      </w:r>
    </w:p>
    <w:p w:rsidR="00CC1BCB" w:rsidRPr="00CC1BCB" w:rsidRDefault="00CC1BCB" w:rsidP="00CC1BCB">
      <w:pPr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CC1BCB">
        <w:rPr>
          <w:rFonts w:ascii="Arial" w:hAnsi="Arial" w:cs="Arial"/>
          <w:sz w:val="18"/>
          <w:szCs w:val="18"/>
        </w:rPr>
        <w:t>Testing: the system should have unit and integration tests in place using Jest.</w:t>
      </w:r>
    </w:p>
    <w:p w:rsidR="00CC1BCB" w:rsidRPr="00CC1BCB" w:rsidRDefault="00CC1BCB" w:rsidP="00CC1BCB">
      <w:pPr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CC1BCB">
        <w:rPr>
          <w:rFonts w:ascii="Arial" w:hAnsi="Arial" w:cs="Arial"/>
          <w:sz w:val="18"/>
          <w:szCs w:val="18"/>
        </w:rPr>
        <w:t>Performance evaluation: the system should have the capability to measure performance and report metrics using Artillery.</w:t>
      </w:r>
    </w:p>
    <w:p w:rsidR="00CC1BCB" w:rsidRDefault="00CC1BCB" w:rsidP="00CC1BCB">
      <w:pPr>
        <w:ind w:leftChars="50" w:left="105"/>
        <w:rPr>
          <w:rFonts w:ascii="Arial" w:hAnsi="Arial" w:cs="Arial"/>
          <w:sz w:val="18"/>
          <w:szCs w:val="18"/>
        </w:rPr>
      </w:pPr>
    </w:p>
    <w:p w:rsidR="00CC1BCB" w:rsidRDefault="00CC1BCB" w:rsidP="00CC1BCB">
      <w:pPr>
        <w:ind w:leftChars="50" w:left="105"/>
        <w:rPr>
          <w:rFonts w:ascii="Arial" w:hAnsi="Arial" w:cs="Arial"/>
          <w:sz w:val="18"/>
          <w:szCs w:val="18"/>
        </w:rPr>
      </w:pPr>
      <w:r w:rsidRPr="00CC1BCB">
        <w:rPr>
          <w:rFonts w:ascii="Arial" w:hAnsi="Arial" w:cs="Arial"/>
          <w:sz w:val="18"/>
          <w:szCs w:val="18"/>
        </w:rPr>
        <w:t>The measurable quality attributes</w:t>
      </w:r>
      <w:r>
        <w:rPr>
          <w:rFonts w:ascii="Arial" w:hAnsi="Arial" w:cs="Arial"/>
          <w:sz w:val="18"/>
          <w:szCs w:val="18"/>
        </w:rPr>
        <w:t xml:space="preserve"> are: </w:t>
      </w:r>
    </w:p>
    <w:p w:rsidR="00CC1BCB" w:rsidRPr="00CC1BCB" w:rsidRDefault="00CC1BCB" w:rsidP="00CC1BCB">
      <w:pPr>
        <w:numPr>
          <w:ilvl w:val="0"/>
          <w:numId w:val="2"/>
        </w:numPr>
        <w:ind w:leftChars="50" w:left="465"/>
        <w:rPr>
          <w:rFonts w:ascii="Arial" w:hAnsi="Arial" w:cs="Arial"/>
          <w:sz w:val="18"/>
          <w:szCs w:val="18"/>
        </w:rPr>
      </w:pPr>
      <w:r w:rsidRPr="00CC1BCB">
        <w:rPr>
          <w:rFonts w:ascii="Arial" w:hAnsi="Arial" w:cs="Arial"/>
          <w:sz w:val="18"/>
          <w:szCs w:val="18"/>
        </w:rPr>
        <w:t>Security: the level of protection provided to user data, such as password encryption and authentication through JWT.</w:t>
      </w:r>
    </w:p>
    <w:p w:rsidR="00CC1BCB" w:rsidRPr="00CC1BCB" w:rsidRDefault="00CC1BCB" w:rsidP="00CC1BCB">
      <w:pPr>
        <w:numPr>
          <w:ilvl w:val="0"/>
          <w:numId w:val="2"/>
        </w:numPr>
        <w:ind w:leftChars="50" w:left="465"/>
        <w:rPr>
          <w:rFonts w:ascii="Arial" w:hAnsi="Arial" w:cs="Arial"/>
          <w:sz w:val="18"/>
          <w:szCs w:val="18"/>
        </w:rPr>
      </w:pPr>
      <w:r w:rsidRPr="00CC1BCB">
        <w:rPr>
          <w:rFonts w:ascii="Arial" w:hAnsi="Arial" w:cs="Arial"/>
          <w:sz w:val="18"/>
          <w:szCs w:val="18"/>
        </w:rPr>
        <w:t>Performance: the responsiveness and efficiency of the API, measured in terms of response time, throughput, and resource utilization.</w:t>
      </w:r>
    </w:p>
    <w:p w:rsidR="00CC1BCB" w:rsidRPr="00CC1BCB" w:rsidRDefault="00CC1BCB" w:rsidP="00CC1BCB">
      <w:pPr>
        <w:numPr>
          <w:ilvl w:val="0"/>
          <w:numId w:val="2"/>
        </w:numPr>
        <w:ind w:leftChars="50" w:left="465"/>
        <w:rPr>
          <w:rFonts w:ascii="Arial" w:hAnsi="Arial" w:cs="Arial"/>
          <w:sz w:val="18"/>
          <w:szCs w:val="18"/>
        </w:rPr>
      </w:pPr>
      <w:r w:rsidRPr="00CC1BCB">
        <w:rPr>
          <w:rFonts w:ascii="Arial" w:hAnsi="Arial" w:cs="Arial"/>
          <w:sz w:val="18"/>
          <w:szCs w:val="18"/>
        </w:rPr>
        <w:t>Scalability: the ability of the system to handle an increased load and number of users, without affecting the overall performance.</w:t>
      </w:r>
    </w:p>
    <w:p w:rsidR="00CC1BCB" w:rsidRPr="00CC1BCB" w:rsidRDefault="00CC1BCB" w:rsidP="00CC1BCB">
      <w:pPr>
        <w:numPr>
          <w:ilvl w:val="0"/>
          <w:numId w:val="2"/>
        </w:numPr>
        <w:ind w:leftChars="50" w:left="465"/>
        <w:rPr>
          <w:rFonts w:ascii="Arial" w:hAnsi="Arial" w:cs="Arial"/>
          <w:sz w:val="18"/>
          <w:szCs w:val="18"/>
        </w:rPr>
      </w:pPr>
      <w:r w:rsidRPr="00CC1BCB">
        <w:rPr>
          <w:rFonts w:ascii="Arial" w:hAnsi="Arial" w:cs="Arial"/>
          <w:sz w:val="18"/>
          <w:szCs w:val="18"/>
        </w:rPr>
        <w:t>Reliability: the consistency and dependability of the API in delivering correct results, with a low rate of errors and failures.</w:t>
      </w:r>
    </w:p>
    <w:p w:rsidR="00CC1BCB" w:rsidRPr="00CC1BCB" w:rsidRDefault="00CC1BCB" w:rsidP="00CC1BCB">
      <w:pPr>
        <w:numPr>
          <w:ilvl w:val="0"/>
          <w:numId w:val="2"/>
        </w:numPr>
        <w:ind w:leftChars="50" w:left="465"/>
        <w:rPr>
          <w:rFonts w:ascii="Arial" w:hAnsi="Arial" w:cs="Arial"/>
          <w:sz w:val="18"/>
          <w:szCs w:val="18"/>
        </w:rPr>
      </w:pPr>
      <w:r w:rsidRPr="00CC1BCB">
        <w:rPr>
          <w:rFonts w:ascii="Arial" w:hAnsi="Arial" w:cs="Arial"/>
          <w:sz w:val="18"/>
          <w:szCs w:val="18"/>
        </w:rPr>
        <w:t>Usability: the ease of use for the users in performing tasks, such as registration, authentication, and order placement.</w:t>
      </w:r>
    </w:p>
    <w:p w:rsidR="00CC1BCB" w:rsidRPr="00CC1BCB" w:rsidRDefault="00CC1BCB" w:rsidP="00CC1BCB">
      <w:pPr>
        <w:numPr>
          <w:ilvl w:val="0"/>
          <w:numId w:val="2"/>
        </w:numPr>
        <w:ind w:leftChars="50" w:left="465"/>
        <w:rPr>
          <w:rFonts w:ascii="Arial" w:hAnsi="Arial" w:cs="Arial"/>
          <w:sz w:val="18"/>
          <w:szCs w:val="18"/>
        </w:rPr>
      </w:pPr>
      <w:r w:rsidRPr="00CC1BCB">
        <w:rPr>
          <w:rFonts w:ascii="Arial" w:hAnsi="Arial" w:cs="Arial"/>
          <w:sz w:val="18"/>
          <w:szCs w:val="18"/>
        </w:rPr>
        <w:t>Maintainability: the ability of the system to be updated and modified without causing significant disruption, making it easier to fix bugs and add new features.</w:t>
      </w:r>
    </w:p>
    <w:p w:rsidR="00CC1BCB" w:rsidRPr="00CC1BCB" w:rsidRDefault="00CC1BCB" w:rsidP="00CC1BCB">
      <w:pPr>
        <w:numPr>
          <w:ilvl w:val="0"/>
          <w:numId w:val="2"/>
        </w:numPr>
        <w:ind w:leftChars="50" w:left="465"/>
        <w:rPr>
          <w:rFonts w:ascii="Arial" w:hAnsi="Arial" w:cs="Arial"/>
          <w:sz w:val="18"/>
          <w:szCs w:val="18"/>
        </w:rPr>
      </w:pPr>
      <w:r w:rsidRPr="00CC1BCB">
        <w:rPr>
          <w:rFonts w:ascii="Arial" w:hAnsi="Arial" w:cs="Arial"/>
          <w:sz w:val="18"/>
          <w:szCs w:val="18"/>
        </w:rPr>
        <w:t>Test coverage: the extent to which the system is tested and the quality of the tests, ensuring the reliability and stability of the system.</w:t>
      </w:r>
    </w:p>
    <w:p w:rsidR="00CC1BCB" w:rsidRPr="00CC1BCB" w:rsidRDefault="00CC1BCB" w:rsidP="00CC1BCB">
      <w:pPr>
        <w:ind w:leftChars="50" w:left="105"/>
        <w:rPr>
          <w:rFonts w:ascii="Arial" w:hAnsi="Arial" w:cs="Arial"/>
          <w:sz w:val="18"/>
          <w:szCs w:val="18"/>
        </w:rPr>
      </w:pPr>
    </w:p>
    <w:p w:rsidR="00CC1BCB" w:rsidRDefault="00CC1BCB" w:rsidP="00CC1BCB">
      <w:pPr>
        <w:ind w:firstLineChars="50" w:firstLine="9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Some of the </w:t>
      </w:r>
      <w:r w:rsidRPr="00CC1BCB">
        <w:rPr>
          <w:rFonts w:ascii="Arial" w:hAnsi="Arial" w:cs="Arial"/>
          <w:sz w:val="18"/>
          <w:szCs w:val="18"/>
        </w:rPr>
        <w:t>qualitative requirements</w:t>
      </w:r>
      <w:r>
        <w:rPr>
          <w:rFonts w:ascii="Arial" w:hAnsi="Arial" w:cs="Arial"/>
          <w:sz w:val="18"/>
          <w:szCs w:val="18"/>
        </w:rPr>
        <w:t xml:space="preserve"> should include: </w:t>
      </w:r>
    </w:p>
    <w:p w:rsidR="00CC1BCB" w:rsidRPr="00CC1BCB" w:rsidRDefault="00CC1BCB" w:rsidP="00CC1BCB">
      <w:pPr>
        <w:numPr>
          <w:ilvl w:val="0"/>
          <w:numId w:val="4"/>
        </w:numPr>
        <w:ind w:firstLineChars="50" w:firstLine="90"/>
        <w:rPr>
          <w:rFonts w:ascii="Arial" w:hAnsi="Arial" w:cs="Arial"/>
          <w:sz w:val="18"/>
          <w:szCs w:val="18"/>
        </w:rPr>
      </w:pPr>
      <w:r w:rsidRPr="00CC1BCB">
        <w:rPr>
          <w:rFonts w:ascii="Arial" w:hAnsi="Arial" w:cs="Arial"/>
          <w:sz w:val="18"/>
          <w:szCs w:val="18"/>
        </w:rPr>
        <w:t xml:space="preserve">User experience: the overall feeling of the users when interacting with the API, such as </w:t>
      </w:r>
      <w:r w:rsidRPr="00CC1BCB">
        <w:rPr>
          <w:rFonts w:ascii="Arial" w:hAnsi="Arial" w:cs="Arial"/>
          <w:sz w:val="18"/>
          <w:szCs w:val="18"/>
        </w:rPr>
        <w:lastRenderedPageBreak/>
        <w:t>ease of use, intuitive navigation, and visual appeal.</w:t>
      </w:r>
    </w:p>
    <w:p w:rsidR="00CC1BCB" w:rsidRPr="00CC1BCB" w:rsidRDefault="00CC1BCB" w:rsidP="00CC1BCB">
      <w:pPr>
        <w:numPr>
          <w:ilvl w:val="0"/>
          <w:numId w:val="4"/>
        </w:numPr>
        <w:ind w:firstLineChars="50" w:firstLine="90"/>
        <w:rPr>
          <w:rFonts w:ascii="Arial" w:hAnsi="Arial" w:cs="Arial"/>
          <w:sz w:val="18"/>
          <w:szCs w:val="18"/>
        </w:rPr>
      </w:pPr>
      <w:r w:rsidRPr="00CC1BCB">
        <w:rPr>
          <w:rFonts w:ascii="Arial" w:hAnsi="Arial" w:cs="Arial"/>
          <w:sz w:val="18"/>
          <w:szCs w:val="18"/>
        </w:rPr>
        <w:t>Flexibility: the ability of the system to accommodate changes and customization, such as adding new food boxes or updating the ordering process.</w:t>
      </w:r>
    </w:p>
    <w:p w:rsidR="00CC1BCB" w:rsidRPr="00CC1BCB" w:rsidRDefault="00CC1BCB" w:rsidP="00CC1BCB">
      <w:pPr>
        <w:numPr>
          <w:ilvl w:val="0"/>
          <w:numId w:val="4"/>
        </w:numPr>
        <w:ind w:firstLineChars="50" w:firstLine="90"/>
        <w:rPr>
          <w:rFonts w:ascii="Arial" w:hAnsi="Arial" w:cs="Arial"/>
          <w:sz w:val="18"/>
          <w:szCs w:val="18"/>
        </w:rPr>
      </w:pPr>
      <w:r w:rsidRPr="00CC1BCB">
        <w:rPr>
          <w:rFonts w:ascii="Arial" w:hAnsi="Arial" w:cs="Arial"/>
          <w:sz w:val="18"/>
          <w:szCs w:val="18"/>
        </w:rPr>
        <w:t>Readability: the clear and concise structure of the code, making it easy for developers to understand and maintain.</w:t>
      </w:r>
    </w:p>
    <w:p w:rsidR="00CC1BCB" w:rsidRDefault="00CC1BCB" w:rsidP="00CC1BCB">
      <w:pPr>
        <w:numPr>
          <w:ilvl w:val="0"/>
          <w:numId w:val="4"/>
        </w:numPr>
        <w:ind w:firstLineChars="50" w:firstLine="90"/>
        <w:rPr>
          <w:rFonts w:ascii="Arial" w:hAnsi="Arial" w:cs="Arial"/>
          <w:sz w:val="18"/>
          <w:szCs w:val="18"/>
        </w:rPr>
      </w:pPr>
      <w:r w:rsidRPr="00CC1BCB">
        <w:rPr>
          <w:rFonts w:ascii="Arial" w:hAnsi="Arial" w:cs="Arial"/>
          <w:sz w:val="18"/>
          <w:szCs w:val="18"/>
        </w:rPr>
        <w:t>Code quality: the quality of the code</w:t>
      </w:r>
      <w:r w:rsidR="009B7E65">
        <w:rPr>
          <w:rFonts w:ascii="Arial" w:hAnsi="Arial" w:cs="Arial"/>
          <w:sz w:val="18"/>
          <w:szCs w:val="18"/>
        </w:rPr>
        <w:t xml:space="preserve"> and</w:t>
      </w:r>
      <w:r w:rsidRPr="00CC1BCB">
        <w:rPr>
          <w:rFonts w:ascii="Arial" w:hAnsi="Arial" w:cs="Arial"/>
          <w:sz w:val="18"/>
          <w:szCs w:val="18"/>
        </w:rPr>
        <w:t xml:space="preserve"> efficient use of resources.</w:t>
      </w:r>
    </w:p>
    <w:p w:rsidR="00CC1BCB" w:rsidRPr="00CC1BCB" w:rsidRDefault="00CC1BCB" w:rsidP="00CC1BCB">
      <w:pPr>
        <w:numPr>
          <w:ilvl w:val="0"/>
          <w:numId w:val="4"/>
        </w:numPr>
        <w:ind w:firstLineChars="50" w:firstLine="90"/>
        <w:rPr>
          <w:rFonts w:ascii="Arial" w:hAnsi="Arial" w:cs="Arial"/>
          <w:sz w:val="18"/>
          <w:szCs w:val="18"/>
        </w:rPr>
      </w:pPr>
      <w:r w:rsidRPr="00CC1BCB">
        <w:rPr>
          <w:rFonts w:ascii="Arial" w:hAnsi="Arial" w:cs="Arial"/>
          <w:sz w:val="18"/>
          <w:szCs w:val="18"/>
        </w:rPr>
        <w:t>Error handling: the system's ability to detect and respond to errors in a meaningful way, providing clear and helpful error messages to the users.</w:t>
      </w:r>
    </w:p>
    <w:p w:rsidR="00CC1BCB" w:rsidRPr="00CC1BCB" w:rsidRDefault="00CC1BCB" w:rsidP="00CC1BCB">
      <w:pPr>
        <w:ind w:left="630" w:firstLineChars="50" w:firstLine="90"/>
        <w:rPr>
          <w:rFonts w:ascii="Arial" w:hAnsi="Arial" w:cs="Arial" w:hint="eastAsia"/>
          <w:sz w:val="18"/>
          <w:szCs w:val="18"/>
        </w:rPr>
      </w:pPr>
    </w:p>
    <w:p w:rsidR="00CC1BCB" w:rsidRPr="00CC1BCB" w:rsidRDefault="00CC1BCB" w:rsidP="00CC1BCB">
      <w:pPr>
        <w:ind w:leftChars="50" w:left="105"/>
        <w:rPr>
          <w:rFonts w:ascii="Arial" w:hAnsi="Arial" w:cs="Arial"/>
          <w:sz w:val="18"/>
          <w:szCs w:val="18"/>
        </w:rPr>
      </w:pPr>
    </w:p>
    <w:p w:rsidR="00CC1BCB" w:rsidRPr="00CC1BCB" w:rsidRDefault="00CC1BCB" w:rsidP="00CC1BCB">
      <w:pPr>
        <w:ind w:leftChars="50" w:left="105"/>
        <w:rPr>
          <w:rFonts w:ascii="Arial" w:hAnsi="Arial" w:cs="Arial" w:hint="eastAsia"/>
          <w:sz w:val="18"/>
          <w:szCs w:val="18"/>
        </w:rPr>
      </w:pPr>
      <w:bookmarkStart w:id="0" w:name="_GoBack"/>
      <w:bookmarkEnd w:id="0"/>
    </w:p>
    <w:sectPr w:rsidR="00CC1BCB" w:rsidRPr="00CC1BCB" w:rsidSect="00185E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87A41"/>
    <w:multiLevelType w:val="multilevel"/>
    <w:tmpl w:val="B8F6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7614B1"/>
    <w:multiLevelType w:val="multilevel"/>
    <w:tmpl w:val="1C8C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E45E1D"/>
    <w:multiLevelType w:val="multilevel"/>
    <w:tmpl w:val="86E69E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00" w:hanging="1800"/>
      </w:pPr>
      <w:rPr>
        <w:rFonts w:hint="default"/>
      </w:rPr>
    </w:lvl>
  </w:abstractNum>
  <w:abstractNum w:abstractNumId="3" w15:restartNumberingAfterBreak="0">
    <w:nsid w:val="4BB93106"/>
    <w:multiLevelType w:val="multilevel"/>
    <w:tmpl w:val="C1A4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CB"/>
    <w:rsid w:val="00185E5C"/>
    <w:rsid w:val="009B7E65"/>
    <w:rsid w:val="00CC1BCB"/>
    <w:rsid w:val="00E6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28B3D"/>
  <w15:chartTrackingRefBased/>
  <w15:docId w15:val="{4EDD6627-FA34-B54F-9AB5-9662D3492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B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2023-02-03T04:09:00Z</dcterms:created>
  <dcterms:modified xsi:type="dcterms:W3CDTF">2023-02-03T04:34:00Z</dcterms:modified>
</cp:coreProperties>
</file>