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84" w:rsidRPr="00717AE3" w:rsidRDefault="006371A2" w:rsidP="006371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实验名称</w:t>
      </w:r>
    </w:p>
    <w:p w:rsidR="00EB12EE" w:rsidRPr="00717AE3" w:rsidRDefault="00EB12EE" w:rsidP="00EB12EE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指令集体系结构</w:t>
      </w:r>
    </w:p>
    <w:p w:rsidR="006371A2" w:rsidRPr="00717AE3" w:rsidRDefault="006371A2" w:rsidP="006371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实验报告作者</w:t>
      </w:r>
    </w:p>
    <w:p w:rsidR="00EB12EE" w:rsidRPr="00717AE3" w:rsidRDefault="00EB12EE" w:rsidP="00EB12EE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信息安全</w:t>
      </w:r>
      <w:r w:rsidRPr="00717AE3">
        <w:rPr>
          <w:rFonts w:ascii="Times New Roman" w:eastAsia="宋体" w:hAnsi="Times New Roman" w:hint="eastAsia"/>
        </w:rPr>
        <w:t xml:space="preserve"> 1410658</w:t>
      </w:r>
      <w:r w:rsidRPr="00717AE3">
        <w:rPr>
          <w:rFonts w:ascii="Times New Roman" w:eastAsia="宋体" w:hAnsi="Times New Roman"/>
        </w:rPr>
        <w:t xml:space="preserve"> </w:t>
      </w:r>
      <w:r w:rsidRPr="00717AE3">
        <w:rPr>
          <w:rFonts w:ascii="Times New Roman" w:eastAsia="宋体" w:hAnsi="Times New Roman" w:hint="eastAsia"/>
        </w:rPr>
        <w:t>杨旭东</w:t>
      </w:r>
    </w:p>
    <w:p w:rsidR="006371A2" w:rsidRPr="00717AE3" w:rsidRDefault="006371A2" w:rsidP="006371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实验内容</w:t>
      </w:r>
    </w:p>
    <w:p w:rsidR="00EB12EE" w:rsidRPr="00717AE3" w:rsidRDefault="00EB12EE" w:rsidP="00EB12EE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设计能够满足基本算术运算需求的</w:t>
      </w:r>
      <w:r w:rsidRPr="00717AE3">
        <w:rPr>
          <w:rFonts w:ascii="Times New Roman" w:eastAsia="宋体" w:hAnsi="Times New Roman" w:hint="eastAsia"/>
        </w:rPr>
        <w:t>RISC</w:t>
      </w:r>
      <w:r w:rsidRPr="00717AE3">
        <w:rPr>
          <w:rFonts w:ascii="Times New Roman" w:eastAsia="宋体" w:hAnsi="Times New Roman" w:hint="eastAsia"/>
        </w:rPr>
        <w:t>型指令集体系结构</w:t>
      </w:r>
      <w:r w:rsidRPr="00717AE3">
        <w:rPr>
          <w:rFonts w:ascii="Times New Roman" w:eastAsia="宋体" w:hAnsi="Times New Roman" w:hint="eastAsia"/>
        </w:rPr>
        <w:t>NK-CPU</w:t>
      </w:r>
      <w:r w:rsidRPr="00717AE3">
        <w:rPr>
          <w:rFonts w:ascii="Times New Roman" w:eastAsia="宋体" w:hAnsi="Times New Roman" w:hint="eastAsia"/>
        </w:rPr>
        <w:t>。</w:t>
      </w:r>
    </w:p>
    <w:p w:rsidR="006371A2" w:rsidRPr="00717AE3" w:rsidRDefault="006371A2" w:rsidP="006371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实验设计依据</w:t>
      </w:r>
    </w:p>
    <w:p w:rsidR="00EB12EE" w:rsidRPr="00717AE3" w:rsidRDefault="00ED59FA" w:rsidP="00EB12EE">
      <w:pPr>
        <w:pStyle w:val="a3"/>
        <w:ind w:left="36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对桌面应用程序的期望：</w:t>
      </w:r>
    </w:p>
    <w:p w:rsidR="00ED59FA" w:rsidRPr="00717AE3" w:rsidRDefault="00ED59FA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以载入</w:t>
      </w:r>
      <w:r w:rsidRPr="00717AE3">
        <w:rPr>
          <w:rFonts w:ascii="Times New Roman" w:eastAsia="宋体" w:hAnsi="Times New Roman" w:hint="eastAsia"/>
        </w:rPr>
        <w:t>-</w:t>
      </w:r>
      <w:r w:rsidRPr="00717AE3">
        <w:rPr>
          <w:rFonts w:ascii="Times New Roman" w:eastAsia="宋体" w:hAnsi="Times New Roman" w:hint="eastAsia"/>
        </w:rPr>
        <w:t>存储体系结构使用通用寄存器。</w:t>
      </w:r>
    </w:p>
    <w:p w:rsidR="00ED59FA" w:rsidRPr="00717AE3" w:rsidRDefault="00FC6651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支持以下寻址方式：位移量（地址偏移大小为</w:t>
      </w:r>
      <w:r w:rsidRPr="00717AE3">
        <w:rPr>
          <w:rFonts w:ascii="Times New Roman" w:eastAsia="宋体" w:hAnsi="Times New Roman" w:hint="eastAsia"/>
        </w:rPr>
        <w:t>12~</w:t>
      </w:r>
      <w:r w:rsidRPr="00717AE3">
        <w:rPr>
          <w:rFonts w:ascii="Times New Roman" w:eastAsia="宋体" w:hAnsi="Times New Roman"/>
        </w:rPr>
        <w:t>16</w:t>
      </w:r>
      <w:r w:rsidRPr="00717AE3">
        <w:rPr>
          <w:rFonts w:ascii="Times New Roman" w:eastAsia="宋体" w:hAnsi="Times New Roman" w:hint="eastAsia"/>
        </w:rPr>
        <w:t>位）、立即数（大小为</w:t>
      </w:r>
      <w:r w:rsidRPr="00717AE3">
        <w:rPr>
          <w:rFonts w:ascii="Times New Roman" w:eastAsia="宋体" w:hAnsi="Times New Roman" w:hint="eastAsia"/>
        </w:rPr>
        <w:t>8~</w:t>
      </w:r>
      <w:r w:rsidRPr="00717AE3">
        <w:rPr>
          <w:rFonts w:ascii="Times New Roman" w:eastAsia="宋体" w:hAnsi="Times New Roman"/>
        </w:rPr>
        <w:t>16</w:t>
      </w:r>
      <w:r w:rsidRPr="00717AE3">
        <w:rPr>
          <w:rFonts w:ascii="Times New Roman" w:eastAsia="宋体" w:hAnsi="Times New Roman" w:hint="eastAsia"/>
        </w:rPr>
        <w:t>位）和寄存器间接寻址。</w:t>
      </w:r>
    </w:p>
    <w:p w:rsidR="00FC6651" w:rsidRPr="00717AE3" w:rsidRDefault="00FC6651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支持以下数据大小和类型：</w:t>
      </w:r>
      <w:r w:rsidRPr="00717AE3">
        <w:rPr>
          <w:rFonts w:ascii="Times New Roman" w:eastAsia="宋体" w:hAnsi="Times New Roman" w:hint="eastAsia"/>
        </w:rPr>
        <w:t>8</w:t>
      </w:r>
      <w:r w:rsidRPr="00717AE3">
        <w:rPr>
          <w:rFonts w:ascii="Times New Roman" w:eastAsia="宋体" w:hAnsi="Times New Roman" w:hint="eastAsia"/>
        </w:rPr>
        <w:t>位、</w:t>
      </w:r>
      <w:r w:rsidRPr="00717AE3">
        <w:rPr>
          <w:rFonts w:ascii="Times New Roman" w:eastAsia="宋体" w:hAnsi="Times New Roman" w:hint="eastAsia"/>
        </w:rPr>
        <w:t>1</w:t>
      </w:r>
      <w:r w:rsidRPr="00717AE3">
        <w:rPr>
          <w:rFonts w:ascii="Times New Roman" w:eastAsia="宋体" w:hAnsi="Times New Roman"/>
        </w:rPr>
        <w:t>6</w:t>
      </w:r>
      <w:r w:rsidRPr="00717AE3">
        <w:rPr>
          <w:rFonts w:ascii="Times New Roman" w:eastAsia="宋体" w:hAnsi="Times New Roman" w:hint="eastAsia"/>
        </w:rPr>
        <w:t>位、</w:t>
      </w:r>
      <w:r w:rsidRPr="00717AE3">
        <w:rPr>
          <w:rFonts w:ascii="Times New Roman" w:eastAsia="宋体" w:hAnsi="Times New Roman" w:hint="eastAsia"/>
        </w:rPr>
        <w:t>3</w:t>
      </w:r>
      <w:r w:rsidRPr="00717AE3">
        <w:rPr>
          <w:rFonts w:ascii="Times New Roman" w:eastAsia="宋体" w:hAnsi="Times New Roman"/>
        </w:rPr>
        <w:t>2</w:t>
      </w:r>
      <w:r w:rsidRPr="00717AE3">
        <w:rPr>
          <w:rFonts w:ascii="Times New Roman" w:eastAsia="宋体" w:hAnsi="Times New Roman" w:hint="eastAsia"/>
        </w:rPr>
        <w:t>位和</w:t>
      </w:r>
      <w:r w:rsidRPr="00717AE3">
        <w:rPr>
          <w:rFonts w:ascii="Times New Roman" w:eastAsia="宋体" w:hAnsi="Times New Roman" w:hint="eastAsia"/>
        </w:rPr>
        <w:t>64</w:t>
      </w:r>
      <w:r w:rsidRPr="00717AE3">
        <w:rPr>
          <w:rFonts w:ascii="Times New Roman" w:eastAsia="宋体" w:hAnsi="Times New Roman" w:hint="eastAsia"/>
        </w:rPr>
        <w:t>位整数以及</w:t>
      </w:r>
      <w:r w:rsidRPr="00717AE3">
        <w:rPr>
          <w:rFonts w:ascii="Times New Roman" w:eastAsia="宋体" w:hAnsi="Times New Roman" w:hint="eastAsia"/>
        </w:rPr>
        <w:t>64</w:t>
      </w:r>
      <w:r w:rsidRPr="00717AE3">
        <w:rPr>
          <w:rFonts w:ascii="Times New Roman" w:eastAsia="宋体" w:hAnsi="Times New Roman" w:hint="eastAsia"/>
        </w:rPr>
        <w:t>位</w:t>
      </w:r>
      <w:r w:rsidRPr="00717AE3">
        <w:rPr>
          <w:rFonts w:ascii="Times New Roman" w:eastAsia="宋体" w:hAnsi="Times New Roman" w:hint="eastAsia"/>
        </w:rPr>
        <w:t>IEEE</w:t>
      </w:r>
      <w:r w:rsidRPr="00717AE3">
        <w:rPr>
          <w:rFonts w:ascii="Times New Roman" w:eastAsia="宋体" w:hAnsi="Times New Roman"/>
        </w:rPr>
        <w:t>754</w:t>
      </w:r>
      <w:r w:rsidRPr="00717AE3">
        <w:rPr>
          <w:rFonts w:ascii="Times New Roman" w:eastAsia="宋体" w:hAnsi="Times New Roman" w:hint="eastAsia"/>
        </w:rPr>
        <w:t>浮点数。</w:t>
      </w:r>
    </w:p>
    <w:p w:rsidR="00FC6651" w:rsidRPr="00717AE3" w:rsidRDefault="00FC6651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支持以下简单指令（它们占所执行指令的绝大多数）：载入、存储、加、减、移动寄存器和移位。</w:t>
      </w:r>
    </w:p>
    <w:p w:rsidR="00FC6651" w:rsidRPr="00717AE3" w:rsidRDefault="00FC6651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相等、不等于、小于、分支（长度至少为</w:t>
      </w:r>
      <w:r w:rsidRPr="00717AE3">
        <w:rPr>
          <w:rFonts w:ascii="Times New Roman" w:eastAsia="宋体" w:hAnsi="Times New Roman" w:hint="eastAsia"/>
        </w:rPr>
        <w:t>8</w:t>
      </w:r>
      <w:r w:rsidRPr="00717AE3">
        <w:rPr>
          <w:rFonts w:ascii="Times New Roman" w:eastAsia="宋体" w:hAnsi="Times New Roman" w:hint="eastAsia"/>
        </w:rPr>
        <w:t>位的</w:t>
      </w:r>
      <w:r w:rsidRPr="00717AE3">
        <w:rPr>
          <w:rFonts w:ascii="Times New Roman" w:eastAsia="宋体" w:hAnsi="Times New Roman" w:hint="eastAsia"/>
        </w:rPr>
        <w:t>PC</w:t>
      </w:r>
      <w:r w:rsidRPr="00717AE3">
        <w:rPr>
          <w:rFonts w:ascii="Times New Roman" w:eastAsia="宋体" w:hAnsi="Times New Roman" w:hint="eastAsia"/>
        </w:rPr>
        <w:t>相对地址）、跳转、调用和返回。</w:t>
      </w:r>
    </w:p>
    <w:p w:rsidR="00FC6651" w:rsidRPr="00717AE3" w:rsidRDefault="00FC6651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如果关注性能则使用定长指令编码，如果关注代码规模则使用变长指令编码。</w:t>
      </w:r>
    </w:p>
    <w:p w:rsidR="00FC6651" w:rsidRPr="00717AE3" w:rsidRDefault="00FC6651" w:rsidP="00ED59FA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至少提供</w:t>
      </w:r>
      <w:r w:rsidRPr="00717AE3">
        <w:rPr>
          <w:rFonts w:ascii="Times New Roman" w:eastAsia="宋体" w:hAnsi="Times New Roman" w:hint="eastAsia"/>
        </w:rPr>
        <w:t>16</w:t>
      </w:r>
      <w:r w:rsidRPr="00717AE3">
        <w:rPr>
          <w:rFonts w:ascii="Times New Roman" w:eastAsia="宋体" w:hAnsi="Times New Roman" w:hint="eastAsia"/>
        </w:rPr>
        <w:t>个通用寄存器，确保所有寻址模式可应用于所有数据传送指令，希望获取最小规模指令集。</w:t>
      </w:r>
    </w:p>
    <w:p w:rsidR="00EE6D4D" w:rsidRPr="00717AE3" w:rsidRDefault="00EE6D4D" w:rsidP="00EE6D4D">
      <w:pPr>
        <w:ind w:left="36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 w:hint="eastAsia"/>
        </w:rPr>
        <w:t>以</w:t>
      </w:r>
      <w:r w:rsidRPr="00717AE3">
        <w:rPr>
          <w:rFonts w:ascii="Times New Roman" w:eastAsia="宋体" w:hAnsi="Times New Roman" w:hint="eastAsia"/>
        </w:rPr>
        <w:t>MIPS</w:t>
      </w:r>
      <w:r w:rsidRPr="00717AE3">
        <w:rPr>
          <w:rFonts w:ascii="Times New Roman" w:eastAsia="宋体" w:hAnsi="Times New Roman"/>
        </w:rPr>
        <w:t>64</w:t>
      </w:r>
      <w:r w:rsidRPr="00717AE3">
        <w:rPr>
          <w:rFonts w:ascii="Times New Roman" w:eastAsia="宋体" w:hAnsi="Times New Roman" w:hint="eastAsia"/>
        </w:rPr>
        <w:t>为蓝本，设计</w:t>
      </w:r>
      <w:r w:rsidRPr="00717AE3">
        <w:rPr>
          <w:rFonts w:ascii="Times New Roman" w:eastAsia="宋体" w:hAnsi="Times New Roman" w:hint="eastAsia"/>
        </w:rPr>
        <w:t>NK-CPU</w:t>
      </w:r>
      <w:r w:rsidRPr="00717AE3">
        <w:rPr>
          <w:rFonts w:ascii="Times New Roman" w:eastAsia="宋体" w:hAnsi="Times New Roman" w:hint="eastAsia"/>
        </w:rPr>
        <w:t>。</w:t>
      </w:r>
    </w:p>
    <w:p w:rsidR="006371A2" w:rsidRPr="00717AE3" w:rsidRDefault="006371A2" w:rsidP="006371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实验结果与分析</w:t>
      </w:r>
    </w:p>
    <w:p w:rsidR="001066E1" w:rsidRPr="00717AE3" w:rsidRDefault="001A2F19" w:rsidP="001A2F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717AE3">
        <w:rPr>
          <w:rFonts w:ascii="Times New Roman" w:eastAsia="宋体" w:hAnsi="Times New Roman" w:hint="eastAsia"/>
          <w:b/>
          <w:sz w:val="32"/>
        </w:rPr>
        <w:t>寄存器数目</w:t>
      </w:r>
      <w:r w:rsidR="00856AE3" w:rsidRPr="00717AE3">
        <w:rPr>
          <w:rFonts w:ascii="Times New Roman" w:eastAsia="宋体" w:hAnsi="Times New Roman" w:hint="eastAsia"/>
          <w:b/>
          <w:sz w:val="32"/>
        </w:rPr>
        <w:t>（</w:t>
      </w:r>
      <w:r w:rsidR="00C043FF" w:rsidRPr="00717AE3">
        <w:rPr>
          <w:rFonts w:ascii="Times New Roman" w:eastAsia="宋体" w:hAnsi="Times New Roman" w:hint="eastAsia"/>
          <w:b/>
          <w:sz w:val="32"/>
        </w:rPr>
        <w:t>比特长度、用途</w:t>
      </w:r>
      <w:r w:rsidR="00856AE3" w:rsidRPr="00717AE3">
        <w:rPr>
          <w:rFonts w:ascii="Times New Roman" w:eastAsia="宋体" w:hAnsi="Times New Roman" w:hint="eastAsia"/>
          <w:b/>
          <w:sz w:val="32"/>
        </w:rPr>
        <w:t>）</w:t>
      </w:r>
    </w:p>
    <w:p w:rsidR="001A2F19" w:rsidRPr="00717AE3" w:rsidRDefault="00814517" w:rsidP="001A2F19">
      <w:pPr>
        <w:pStyle w:val="a3"/>
        <w:ind w:left="72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 w:hint="eastAsia"/>
        </w:rPr>
        <w:t>个</w:t>
      </w:r>
      <w:r w:rsidR="002D4444" w:rsidRPr="00717AE3">
        <w:rPr>
          <w:rFonts w:ascii="Times New Roman" w:eastAsia="宋体" w:hAnsi="Times New Roman" w:hint="eastAsia"/>
        </w:rPr>
        <w:t>64</w:t>
      </w:r>
      <w:r w:rsidR="002D4444" w:rsidRPr="00717AE3">
        <w:rPr>
          <w:rFonts w:ascii="Times New Roman" w:eastAsia="宋体" w:hAnsi="Times New Roman" w:hint="eastAsia"/>
        </w:rPr>
        <w:t>位通用寄存器</w:t>
      </w:r>
      <w:r w:rsidR="007E497A" w:rsidRPr="00717AE3">
        <w:rPr>
          <w:rFonts w:ascii="Times New Roman" w:eastAsia="宋体" w:hAnsi="Times New Roman" w:hint="eastAsia"/>
        </w:rPr>
        <w:t>（</w:t>
      </w:r>
      <w:r w:rsidR="007E497A" w:rsidRPr="00717AE3">
        <w:rPr>
          <w:rFonts w:ascii="Times New Roman" w:eastAsia="宋体" w:hAnsi="Times New Roman" w:hint="eastAsia"/>
        </w:rPr>
        <w:t>GPR</w:t>
      </w:r>
      <w:r w:rsidR="007E497A" w:rsidRPr="00717AE3">
        <w:rPr>
          <w:rFonts w:ascii="Times New Roman" w:eastAsia="宋体" w:hAnsi="Times New Roman" w:hint="eastAsia"/>
        </w:rPr>
        <w:t>）</w:t>
      </w:r>
      <w:r w:rsidR="00B30263" w:rsidRPr="00717AE3">
        <w:rPr>
          <w:rFonts w:ascii="Times New Roman" w:eastAsia="宋体" w:hAnsi="Times New Roman" w:hint="eastAsia"/>
        </w:rPr>
        <w:t>和三个特殊寄存器（</w:t>
      </w:r>
      <w:r w:rsidR="00B30263" w:rsidRPr="00717AE3">
        <w:rPr>
          <w:rFonts w:ascii="Times New Roman" w:eastAsia="宋体" w:hAnsi="Times New Roman" w:hint="eastAsia"/>
        </w:rPr>
        <w:t>PC</w:t>
      </w:r>
      <w:r w:rsidR="00B30263" w:rsidRPr="00717AE3">
        <w:rPr>
          <w:rFonts w:ascii="Times New Roman" w:eastAsia="宋体" w:hAnsi="Times New Roman" w:hint="eastAsia"/>
        </w:rPr>
        <w:t>、</w:t>
      </w:r>
      <w:r w:rsidR="00B30263" w:rsidRPr="00717AE3">
        <w:rPr>
          <w:rFonts w:ascii="Times New Roman" w:eastAsia="宋体" w:hAnsi="Times New Roman" w:hint="eastAsia"/>
        </w:rPr>
        <w:t>HI</w:t>
      </w:r>
      <w:r w:rsidR="00B30263" w:rsidRPr="00717AE3">
        <w:rPr>
          <w:rFonts w:ascii="Times New Roman" w:eastAsia="宋体" w:hAnsi="Times New Roman" w:hint="eastAsia"/>
        </w:rPr>
        <w:t>、</w:t>
      </w:r>
      <w:r w:rsidR="00B30263" w:rsidRPr="00717AE3">
        <w:rPr>
          <w:rFonts w:ascii="Times New Roman" w:eastAsia="宋体" w:hAnsi="Times New Roman" w:hint="eastAsia"/>
        </w:rPr>
        <w:t>LO</w:t>
      </w:r>
      <w:r w:rsidR="00B30263" w:rsidRPr="00717AE3">
        <w:rPr>
          <w:rFonts w:ascii="Times New Roman" w:eastAsia="宋体" w:hAnsi="Times New Roman" w:hint="eastAsia"/>
        </w:rPr>
        <w:t>）</w:t>
      </w:r>
    </w:p>
    <w:tbl>
      <w:tblPr>
        <w:tblW w:w="90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088"/>
        <w:gridCol w:w="6670"/>
      </w:tblGrid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E2492" w:rsidRPr="00717AE3" w:rsidRDefault="00AE2492" w:rsidP="00AE2492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E2492" w:rsidRPr="00717AE3" w:rsidRDefault="00AE2492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:rsidR="00AE2492" w:rsidRPr="00717AE3" w:rsidRDefault="00AE2492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USAGE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  <w:t>$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zero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the value 0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  <w:t>常量</w:t>
            </w:r>
            <w:r w:rsidRPr="00717AE3"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  <w:t>0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a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ssembler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t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emporary) reserved by the assembler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汇编保留寄存器（不可做其他用途）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2-3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$v0 - $v1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v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alues) from expression evaluation and function results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V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alue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简写）存储表达式或者是函数的返回值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4-7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$a0 - $a3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a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rguments) First four parameters for subroutine.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Not preserved across procedure calls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A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rgument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简写）存储子程序的前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4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个参数，在子程序调用过程中释放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lastRenderedPageBreak/>
              <w:t>8-15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$t0 - $t7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t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emporaries) Caller saved if needed. Subroutines can use w/out saving.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Not preserved across procedure calls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T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emp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简写）临时变量，同上调用时不保存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16-23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$s0 - $s7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s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 xml:space="preserve">aved values) - </w:t>
            </w:r>
            <w:proofErr w:type="spellStart"/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Callee</w:t>
            </w:r>
            <w:proofErr w:type="spellEnd"/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 xml:space="preserve"> saved. 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A subroutine using one of these must save original and restore it before exiting.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Preserved across procedure calls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S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aved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调用时保存</w:t>
            </w:r>
            <w:r w:rsidRPr="00717AE3"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  <w:t>的，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或如果用，需要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SAVE/RESTORE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的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24-25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$t8 - $t9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t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emporaries) Caller saved if needed. Subroutines can use w/out saving.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These are in addition to $t0 - $t7 above.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Not preserved across procedure calls.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T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emp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简写）算是前面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$0~$7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的一个继续，属性同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$t0~$t7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26-27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$k0 - $k1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reserved for use by the interrupt/trap handler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 w:hint="eastAsia"/>
                <w:b/>
                <w:kern w:val="0"/>
                <w:sz w:val="18"/>
                <w:szCs w:val="18"/>
              </w:rPr>
              <w:t>K</w:t>
            </w:r>
            <w:r w:rsidRPr="00717AE3"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  <w:t>ernel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）中断函数返回值，不可做其他用途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</w:t>
            </w:r>
            <w:proofErr w:type="spellStart"/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gp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g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lobal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ointer. 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Points to the middle of the 64K block of memory in the static data segment.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（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G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lobal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ointer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</w:t>
            </w:r>
            <w:r w:rsidRPr="00717AE3">
              <w:rPr>
                <w:rFonts w:ascii="Times New Roman" w:eastAsia="宋体" w:hAnsi="Times New Roman" w:cs="宋体" w:hint="eastAsia"/>
                <w:kern w:val="0"/>
                <w:sz w:val="18"/>
                <w:szCs w:val="18"/>
              </w:rPr>
              <w:t>全局指针。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指向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64k(2^16)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大小的静态数据块的中间地址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</w:t>
            </w:r>
            <w:proofErr w:type="spellStart"/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sp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s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tack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ointer 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Points to last location on the stack.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S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tack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ointer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简写）栈指针，指向的是栈顶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$s8/$</w:t>
            </w:r>
            <w:proofErr w:type="spellStart"/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fp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s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aved value /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f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rame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ointer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br/>
              <w:t>Preserved across procedure calls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(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S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aved/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F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rame</w:t>
            </w:r>
            <w:r w:rsidRPr="00717AE3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P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ointer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简写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)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帧指针</w:t>
            </w:r>
          </w:p>
        </w:tc>
      </w:tr>
      <w:tr w:rsidR="00AE2492" w:rsidRPr="00717AE3" w:rsidTr="004B1D1F">
        <w:trPr>
          <w:trHeight w:val="2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before="180" w:after="18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$</w:t>
            </w:r>
            <w:proofErr w:type="spellStart"/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r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eturn </w:t>
            </w:r>
            <w:r w:rsidRPr="00717AE3">
              <w:rPr>
                <w:rFonts w:ascii="Times New Roman" w:eastAsia="宋体" w:hAnsi="Times New Roman" w:cs="宋体"/>
                <w:b/>
                <w:bCs/>
                <w:kern w:val="0"/>
                <w:sz w:val="18"/>
                <w:szCs w:val="18"/>
              </w:rPr>
              <w:t>a</w:t>
            </w: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ddress</w:t>
            </w:r>
          </w:p>
          <w:p w:rsidR="002D4444" w:rsidRPr="002D4444" w:rsidRDefault="002D4444" w:rsidP="002D4444">
            <w:pPr>
              <w:widowControl/>
              <w:spacing w:after="120"/>
              <w:ind w:left="180" w:right="180"/>
              <w:jc w:val="left"/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</w:pPr>
            <w:r w:rsidRPr="002D4444">
              <w:rPr>
                <w:rFonts w:ascii="Times New Roman" w:eastAsia="宋体" w:hAnsi="Times New Roman" w:cs="宋体"/>
                <w:kern w:val="0"/>
                <w:sz w:val="18"/>
                <w:szCs w:val="18"/>
              </w:rPr>
              <w:t>返回地址，目测也是不可做其他用途</w:t>
            </w:r>
          </w:p>
        </w:tc>
      </w:tr>
    </w:tbl>
    <w:p w:rsidR="00B30263" w:rsidRPr="00717AE3" w:rsidRDefault="00B30263" w:rsidP="00B30263">
      <w:pPr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</w:rPr>
        <w:tab/>
        <w:t>PC</w:t>
      </w:r>
      <w:r w:rsidRPr="00717AE3">
        <w:rPr>
          <w:rFonts w:ascii="Times New Roman" w:eastAsia="宋体" w:hAnsi="Times New Roman"/>
        </w:rPr>
        <w:t>（</w:t>
      </w:r>
      <w:r w:rsidRPr="00717AE3">
        <w:rPr>
          <w:rFonts w:ascii="Times New Roman" w:eastAsia="宋体" w:hAnsi="Times New Roman"/>
        </w:rPr>
        <w:t>Program Counter</w:t>
      </w:r>
      <w:r w:rsidRPr="00717AE3">
        <w:rPr>
          <w:rFonts w:ascii="Times New Roman" w:eastAsia="宋体" w:hAnsi="Times New Roman"/>
        </w:rPr>
        <w:t>程序计数器）、</w:t>
      </w:r>
      <w:r w:rsidRPr="00717AE3">
        <w:rPr>
          <w:rFonts w:ascii="Times New Roman" w:eastAsia="宋体" w:hAnsi="Times New Roman"/>
        </w:rPr>
        <w:t>HI</w:t>
      </w:r>
      <w:r w:rsidRPr="00717AE3">
        <w:rPr>
          <w:rFonts w:ascii="Times New Roman" w:eastAsia="宋体" w:hAnsi="Times New Roman"/>
        </w:rPr>
        <w:t>（乘除结果高位寄存器）、</w:t>
      </w:r>
      <w:r w:rsidRPr="00717AE3">
        <w:rPr>
          <w:rFonts w:ascii="Times New Roman" w:eastAsia="宋体" w:hAnsi="Times New Roman"/>
        </w:rPr>
        <w:t>LO</w:t>
      </w:r>
      <w:r w:rsidRPr="00717AE3">
        <w:rPr>
          <w:rFonts w:ascii="Times New Roman" w:eastAsia="宋体" w:hAnsi="Times New Roman"/>
        </w:rPr>
        <w:t>（乘除结果低位寄存器）。进行乘法运算时，</w:t>
      </w:r>
      <w:r w:rsidRPr="00717AE3">
        <w:rPr>
          <w:rFonts w:ascii="Times New Roman" w:eastAsia="宋体" w:hAnsi="Times New Roman"/>
        </w:rPr>
        <w:t>HI</w:t>
      </w:r>
      <w:r w:rsidRPr="00717AE3">
        <w:rPr>
          <w:rFonts w:ascii="Times New Roman" w:eastAsia="宋体" w:hAnsi="Times New Roman"/>
        </w:rPr>
        <w:t>和</w:t>
      </w:r>
      <w:r w:rsidRPr="00717AE3">
        <w:rPr>
          <w:rFonts w:ascii="Times New Roman" w:eastAsia="宋体" w:hAnsi="Times New Roman"/>
        </w:rPr>
        <w:t>LO</w:t>
      </w:r>
      <w:r w:rsidRPr="00717AE3">
        <w:rPr>
          <w:rFonts w:ascii="Times New Roman" w:eastAsia="宋体" w:hAnsi="Times New Roman"/>
        </w:rPr>
        <w:t>保存乘法运算的结果，其中</w:t>
      </w:r>
      <w:r w:rsidRPr="00717AE3">
        <w:rPr>
          <w:rFonts w:ascii="Times New Roman" w:eastAsia="宋体" w:hAnsi="Times New Roman"/>
        </w:rPr>
        <w:t>HI</w:t>
      </w:r>
      <w:r w:rsidRPr="00717AE3">
        <w:rPr>
          <w:rFonts w:ascii="Times New Roman" w:eastAsia="宋体" w:hAnsi="Times New Roman"/>
        </w:rPr>
        <w:t>存储高</w:t>
      </w: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/>
        </w:rPr>
        <w:t>位，</w:t>
      </w:r>
      <w:r w:rsidRPr="00717AE3">
        <w:rPr>
          <w:rFonts w:ascii="Times New Roman" w:eastAsia="宋体" w:hAnsi="Times New Roman"/>
        </w:rPr>
        <w:t>LO</w:t>
      </w:r>
      <w:r w:rsidRPr="00717AE3">
        <w:rPr>
          <w:rFonts w:ascii="Times New Roman" w:eastAsia="宋体" w:hAnsi="Times New Roman"/>
        </w:rPr>
        <w:t>存储低</w:t>
      </w: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/>
        </w:rPr>
        <w:t>位；进行除法运算时，</w:t>
      </w:r>
      <w:r w:rsidRPr="00717AE3">
        <w:rPr>
          <w:rFonts w:ascii="Times New Roman" w:eastAsia="宋体" w:hAnsi="Times New Roman"/>
        </w:rPr>
        <w:t>HI</w:t>
      </w:r>
      <w:r w:rsidRPr="00717AE3">
        <w:rPr>
          <w:rFonts w:ascii="Times New Roman" w:eastAsia="宋体" w:hAnsi="Times New Roman"/>
        </w:rPr>
        <w:t>和</w:t>
      </w:r>
      <w:r w:rsidRPr="00717AE3">
        <w:rPr>
          <w:rFonts w:ascii="Times New Roman" w:eastAsia="宋体" w:hAnsi="Times New Roman"/>
        </w:rPr>
        <w:t>LO</w:t>
      </w:r>
      <w:r w:rsidRPr="00717AE3">
        <w:rPr>
          <w:rFonts w:ascii="Times New Roman" w:eastAsia="宋体" w:hAnsi="Times New Roman"/>
        </w:rPr>
        <w:t>保存除法运算的结果，其中</w:t>
      </w:r>
      <w:r w:rsidRPr="00717AE3">
        <w:rPr>
          <w:rFonts w:ascii="Times New Roman" w:eastAsia="宋体" w:hAnsi="Times New Roman"/>
        </w:rPr>
        <w:t>HI</w:t>
      </w:r>
      <w:r w:rsidRPr="00717AE3">
        <w:rPr>
          <w:rFonts w:ascii="Times New Roman" w:eastAsia="宋体" w:hAnsi="Times New Roman"/>
        </w:rPr>
        <w:t>存储余数，</w:t>
      </w:r>
      <w:r w:rsidRPr="00717AE3">
        <w:rPr>
          <w:rFonts w:ascii="Times New Roman" w:eastAsia="宋体" w:hAnsi="Times New Roman"/>
        </w:rPr>
        <w:t>LO</w:t>
      </w:r>
      <w:r w:rsidRPr="00717AE3">
        <w:rPr>
          <w:rFonts w:ascii="Times New Roman" w:eastAsia="宋体" w:hAnsi="Times New Roman"/>
        </w:rPr>
        <w:t>存储商。</w:t>
      </w:r>
    </w:p>
    <w:p w:rsidR="001A2F19" w:rsidRPr="00717AE3" w:rsidRDefault="00600759" w:rsidP="001A2F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717AE3">
        <w:rPr>
          <w:rFonts w:ascii="Times New Roman" w:eastAsia="宋体" w:hAnsi="Times New Roman" w:hint="eastAsia"/>
          <w:b/>
          <w:sz w:val="32"/>
        </w:rPr>
        <w:t>数据类型</w:t>
      </w:r>
    </w:p>
    <w:p w:rsidR="00600759" w:rsidRPr="00717AE3" w:rsidRDefault="00AE2492" w:rsidP="00600759">
      <w:pPr>
        <w:pStyle w:val="a3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 w:hint="eastAsia"/>
        </w:rPr>
        <w:t>8</w:t>
      </w:r>
      <w:r w:rsidRPr="00717AE3">
        <w:rPr>
          <w:rFonts w:ascii="Times New Roman" w:eastAsia="宋体" w:hAnsi="Times New Roman" w:hint="eastAsia"/>
        </w:rPr>
        <w:t>位字节、</w:t>
      </w:r>
      <w:r w:rsidRPr="00717AE3">
        <w:rPr>
          <w:rFonts w:ascii="Times New Roman" w:eastAsia="宋体" w:hAnsi="Times New Roman" w:hint="eastAsia"/>
        </w:rPr>
        <w:t>1</w:t>
      </w:r>
      <w:r w:rsidRPr="00717AE3">
        <w:rPr>
          <w:rFonts w:ascii="Times New Roman" w:eastAsia="宋体" w:hAnsi="Times New Roman"/>
        </w:rPr>
        <w:t>6</w:t>
      </w:r>
      <w:r w:rsidRPr="00717AE3">
        <w:rPr>
          <w:rFonts w:ascii="Times New Roman" w:eastAsia="宋体" w:hAnsi="Times New Roman" w:hint="eastAsia"/>
        </w:rPr>
        <w:t>位半字、</w:t>
      </w:r>
      <w:r w:rsidRPr="00717AE3">
        <w:rPr>
          <w:rFonts w:ascii="Times New Roman" w:eastAsia="宋体" w:hAnsi="Times New Roman" w:hint="eastAsia"/>
        </w:rPr>
        <w:t>3</w:t>
      </w:r>
      <w:r w:rsidRPr="00717AE3">
        <w:rPr>
          <w:rFonts w:ascii="Times New Roman" w:eastAsia="宋体" w:hAnsi="Times New Roman"/>
        </w:rPr>
        <w:t>2</w:t>
      </w:r>
      <w:r w:rsidRPr="00717AE3">
        <w:rPr>
          <w:rFonts w:ascii="Times New Roman" w:eastAsia="宋体" w:hAnsi="Times New Roman" w:hint="eastAsia"/>
        </w:rPr>
        <w:t>位字</w:t>
      </w:r>
      <w:r w:rsidR="007E497A" w:rsidRPr="00717AE3">
        <w:rPr>
          <w:rFonts w:ascii="Times New Roman" w:eastAsia="宋体" w:hAnsi="Times New Roman" w:hint="eastAsia"/>
        </w:rPr>
        <w:t>和</w:t>
      </w:r>
      <w:r w:rsidR="007E497A" w:rsidRPr="00717AE3">
        <w:rPr>
          <w:rFonts w:ascii="Times New Roman" w:eastAsia="宋体" w:hAnsi="Times New Roman" w:hint="eastAsia"/>
        </w:rPr>
        <w:t>64</w:t>
      </w:r>
      <w:r w:rsidR="007E497A" w:rsidRPr="00717AE3">
        <w:rPr>
          <w:rFonts w:ascii="Times New Roman" w:eastAsia="宋体" w:hAnsi="Times New Roman" w:hint="eastAsia"/>
        </w:rPr>
        <w:t>位双字整型数据。字节、半字和字被载入通用寄存器中，并通过重复</w:t>
      </w:r>
      <w:r w:rsidR="007E497A" w:rsidRPr="00717AE3">
        <w:rPr>
          <w:rFonts w:ascii="Times New Roman" w:eastAsia="宋体" w:hAnsi="Times New Roman" w:hint="eastAsia"/>
        </w:rPr>
        <w:t>0</w:t>
      </w:r>
      <w:r w:rsidR="007E497A" w:rsidRPr="00717AE3">
        <w:rPr>
          <w:rFonts w:ascii="Times New Roman" w:eastAsia="宋体" w:hAnsi="Times New Roman" w:hint="eastAsia"/>
        </w:rPr>
        <w:t>或符号位来填充</w:t>
      </w:r>
      <w:r w:rsidR="007E497A" w:rsidRPr="00717AE3">
        <w:rPr>
          <w:rFonts w:ascii="Times New Roman" w:eastAsia="宋体" w:hAnsi="Times New Roman" w:hint="eastAsia"/>
        </w:rPr>
        <w:t>GPR</w:t>
      </w:r>
      <w:r w:rsidR="007E497A" w:rsidRPr="00717AE3">
        <w:rPr>
          <w:rFonts w:ascii="Times New Roman" w:eastAsia="宋体" w:hAnsi="Times New Roman" w:hint="eastAsia"/>
        </w:rPr>
        <w:t>的</w:t>
      </w:r>
      <w:r w:rsidR="007E497A" w:rsidRPr="00717AE3">
        <w:rPr>
          <w:rFonts w:ascii="Times New Roman" w:eastAsia="宋体" w:hAnsi="Times New Roman" w:hint="eastAsia"/>
        </w:rPr>
        <w:t>64</w:t>
      </w:r>
      <w:r w:rsidR="007E497A" w:rsidRPr="00717AE3">
        <w:rPr>
          <w:rFonts w:ascii="Times New Roman" w:eastAsia="宋体" w:hAnsi="Times New Roman" w:hint="eastAsia"/>
        </w:rPr>
        <w:t>个位。</w:t>
      </w:r>
    </w:p>
    <w:p w:rsidR="00600759" w:rsidRPr="00717AE3" w:rsidRDefault="00600759" w:rsidP="001A2F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717AE3">
        <w:rPr>
          <w:rFonts w:ascii="Times New Roman" w:eastAsia="宋体" w:hAnsi="Times New Roman" w:hint="eastAsia"/>
          <w:b/>
          <w:sz w:val="32"/>
        </w:rPr>
        <w:t>寻址方式</w:t>
      </w:r>
    </w:p>
    <w:p w:rsidR="00600759" w:rsidRPr="00717AE3" w:rsidRDefault="0094200A" w:rsidP="00600759">
      <w:pPr>
        <w:pStyle w:val="a3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 w:hint="eastAsia"/>
        </w:rPr>
        <w:t>立即数寻址和位移寻址，均采用</w:t>
      </w:r>
      <w:r w:rsidRPr="00717AE3">
        <w:rPr>
          <w:rFonts w:ascii="Times New Roman" w:eastAsia="宋体" w:hAnsi="Times New Roman" w:hint="eastAsia"/>
        </w:rPr>
        <w:t>16</w:t>
      </w:r>
      <w:r w:rsidRPr="00717AE3">
        <w:rPr>
          <w:rFonts w:ascii="Times New Roman" w:eastAsia="宋体" w:hAnsi="Times New Roman" w:hint="eastAsia"/>
        </w:rPr>
        <w:t>位字段。</w:t>
      </w:r>
    </w:p>
    <w:p w:rsidR="00B30263" w:rsidRPr="00717AE3" w:rsidRDefault="00600759" w:rsidP="00B30263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hint="eastAsia"/>
          <w:b/>
          <w:sz w:val="32"/>
        </w:rPr>
      </w:pPr>
      <w:r w:rsidRPr="00717AE3">
        <w:rPr>
          <w:rFonts w:ascii="Times New Roman" w:eastAsia="宋体" w:hAnsi="Times New Roman" w:hint="eastAsia"/>
          <w:b/>
          <w:sz w:val="32"/>
        </w:rPr>
        <w:t>指令格式</w:t>
      </w:r>
      <w:r w:rsidR="007C4ECA" w:rsidRPr="00717AE3">
        <w:rPr>
          <w:rFonts w:ascii="Times New Roman" w:eastAsia="宋体" w:hAnsi="Times New Roman" w:hint="eastAsia"/>
          <w:b/>
          <w:sz w:val="32"/>
        </w:rPr>
        <w:t>和编码形式</w:t>
      </w:r>
    </w:p>
    <w:p w:rsidR="00600759" w:rsidRPr="00717AE3" w:rsidRDefault="00B30263" w:rsidP="00600759">
      <w:pPr>
        <w:pStyle w:val="a3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405765</wp:posOffset>
            </wp:positionV>
            <wp:extent cx="5238750" cy="2044700"/>
            <wp:effectExtent l="0" t="0" r="0" b="0"/>
            <wp:wrapTopAndBottom/>
            <wp:docPr id="1" name="图片 1" descr="http://img.it610.com/image/info5/f4efc260cf6b4c6ca7a2c97f3cebc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t610.com/image/info5/f4efc260cf6b4c6ca7a2c97f3cebc1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2"/>
                    <a:stretch/>
                  </pic:blipFill>
                  <pic:spPr bwMode="auto">
                    <a:xfrm>
                      <a:off x="0" y="0"/>
                      <a:ext cx="52387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7AE3">
        <w:rPr>
          <w:rFonts w:ascii="Times New Roman" w:eastAsia="宋体" w:hAnsi="Times New Roman" w:hint="eastAsia"/>
        </w:rPr>
        <w:t>所有指令都是</w:t>
      </w: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/>
        </w:rPr>
        <w:t>位，也就是</w:t>
      </w: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/>
        </w:rPr>
        <w:t>个</w:t>
      </w:r>
      <w:r w:rsidRPr="00717AE3">
        <w:rPr>
          <w:rFonts w:ascii="Times New Roman" w:eastAsia="宋体" w:hAnsi="Times New Roman"/>
        </w:rPr>
        <w:t>0</w:t>
      </w:r>
      <w:r w:rsidRPr="00717AE3">
        <w:rPr>
          <w:rFonts w:ascii="Times New Roman" w:eastAsia="宋体" w:hAnsi="Times New Roman"/>
        </w:rPr>
        <w:t>、</w:t>
      </w:r>
      <w:r w:rsidRPr="00717AE3">
        <w:rPr>
          <w:rFonts w:ascii="Times New Roman" w:eastAsia="宋体" w:hAnsi="Times New Roman"/>
        </w:rPr>
        <w:t>1</w:t>
      </w:r>
      <w:r w:rsidRPr="00717AE3">
        <w:rPr>
          <w:rFonts w:ascii="Times New Roman" w:eastAsia="宋体" w:hAnsi="Times New Roman"/>
        </w:rPr>
        <w:t>编码连在一起表示一条指令，有三种指令格式。</w:t>
      </w:r>
      <w:r w:rsidRPr="00717AE3">
        <w:rPr>
          <w:rFonts w:ascii="Times New Roman" w:eastAsia="宋体" w:hAnsi="Times New Roman" w:hint="eastAsia"/>
        </w:rPr>
        <w:t>其中</w:t>
      </w:r>
      <w:r w:rsidRPr="00717AE3">
        <w:rPr>
          <w:rFonts w:ascii="Times New Roman" w:eastAsia="宋体" w:hAnsi="Times New Roman"/>
        </w:rPr>
        <w:t>op</w:t>
      </w:r>
      <w:r w:rsidRPr="00717AE3">
        <w:rPr>
          <w:rFonts w:ascii="Times New Roman" w:eastAsia="宋体" w:hAnsi="Times New Roman"/>
        </w:rPr>
        <w:t>是指令码、</w:t>
      </w:r>
      <w:proofErr w:type="spellStart"/>
      <w:r w:rsidRPr="00717AE3">
        <w:rPr>
          <w:rFonts w:ascii="Times New Roman" w:eastAsia="宋体" w:hAnsi="Times New Roman"/>
        </w:rPr>
        <w:t>func</w:t>
      </w:r>
      <w:proofErr w:type="spellEnd"/>
      <w:r w:rsidRPr="00717AE3">
        <w:rPr>
          <w:rFonts w:ascii="Times New Roman" w:eastAsia="宋体" w:hAnsi="Times New Roman"/>
        </w:rPr>
        <w:t>是功能码。</w:t>
      </w:r>
    </w:p>
    <w:p w:rsidR="00973E39" w:rsidRPr="00717AE3" w:rsidRDefault="00B30263" w:rsidP="00B3026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717AE3">
        <w:rPr>
          <w:rFonts w:ascii="Times New Roman" w:eastAsia="宋体" w:hAnsi="Times New Roman"/>
          <w:b/>
          <w:sz w:val="28"/>
        </w:rPr>
        <w:t>R</w:t>
      </w:r>
      <w:r w:rsidR="00973E39" w:rsidRPr="00717AE3">
        <w:rPr>
          <w:rFonts w:ascii="Times New Roman" w:eastAsia="宋体" w:hAnsi="Times New Roman"/>
          <w:b/>
          <w:sz w:val="28"/>
        </w:rPr>
        <w:t>类型</w:t>
      </w:r>
    </w:p>
    <w:p w:rsidR="00B30263" w:rsidRPr="00717AE3" w:rsidRDefault="00B30263" w:rsidP="00973E39">
      <w:pPr>
        <w:pStyle w:val="a3"/>
        <w:ind w:left="1440" w:firstLineChars="0" w:firstLine="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</w:rPr>
        <w:t>具体操作由</w:t>
      </w:r>
      <w:r w:rsidRPr="00717AE3">
        <w:rPr>
          <w:rFonts w:ascii="Times New Roman" w:eastAsia="宋体" w:hAnsi="Times New Roman"/>
        </w:rPr>
        <w:t>op</w:t>
      </w:r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func</w:t>
      </w:r>
      <w:proofErr w:type="spellEnd"/>
      <w:r w:rsidRPr="00717AE3">
        <w:rPr>
          <w:rFonts w:ascii="Times New Roman" w:eastAsia="宋体" w:hAnsi="Times New Roman"/>
        </w:rPr>
        <w:t>结合指定，</w:t>
      </w:r>
      <w:proofErr w:type="spellStart"/>
      <w:r w:rsidRPr="00717AE3">
        <w:rPr>
          <w:rFonts w:ascii="Times New Roman" w:eastAsia="宋体" w:hAnsi="Times New Roman"/>
        </w:rPr>
        <w:t>rs</w:t>
      </w:r>
      <w:proofErr w:type="spellEnd"/>
      <w:r w:rsidRPr="00717AE3">
        <w:rPr>
          <w:rFonts w:ascii="Times New Roman" w:eastAsia="宋体" w:hAnsi="Times New Roman"/>
        </w:rPr>
        <w:t>和</w:t>
      </w:r>
      <w:proofErr w:type="spellStart"/>
      <w:r w:rsidRPr="00717AE3">
        <w:rPr>
          <w:rFonts w:ascii="Times New Roman" w:eastAsia="宋体" w:hAnsi="Times New Roman"/>
        </w:rPr>
        <w:t>rt</w:t>
      </w:r>
      <w:proofErr w:type="spellEnd"/>
      <w:r w:rsidRPr="00717AE3">
        <w:rPr>
          <w:rFonts w:ascii="Times New Roman" w:eastAsia="宋体" w:hAnsi="Times New Roman"/>
        </w:rPr>
        <w:t>是源寄存器的编号，</w:t>
      </w:r>
      <w:proofErr w:type="spellStart"/>
      <w:r w:rsidRPr="00717AE3">
        <w:rPr>
          <w:rFonts w:ascii="Times New Roman" w:eastAsia="宋体" w:hAnsi="Times New Roman"/>
        </w:rPr>
        <w:t>rd</w:t>
      </w:r>
      <w:proofErr w:type="spellEnd"/>
      <w:r w:rsidRPr="00717AE3">
        <w:rPr>
          <w:rFonts w:ascii="Times New Roman" w:eastAsia="宋体" w:hAnsi="Times New Roman"/>
        </w:rPr>
        <w:t>是目的寄存器的编号，比如：假设目的寄存器是</w:t>
      </w:r>
      <w:r w:rsidRPr="00717AE3">
        <w:rPr>
          <w:rFonts w:ascii="Times New Roman" w:eastAsia="宋体" w:hAnsi="Times New Roman"/>
        </w:rPr>
        <w:t>$3</w:t>
      </w:r>
      <w:r w:rsidRPr="00717AE3">
        <w:rPr>
          <w:rFonts w:ascii="Times New Roman" w:eastAsia="宋体" w:hAnsi="Times New Roman"/>
        </w:rPr>
        <w:t>，那么对应的</w:t>
      </w:r>
      <w:proofErr w:type="spellStart"/>
      <w:r w:rsidRPr="00717AE3">
        <w:rPr>
          <w:rFonts w:ascii="Times New Roman" w:eastAsia="宋体" w:hAnsi="Times New Roman"/>
        </w:rPr>
        <w:t>rd</w:t>
      </w:r>
      <w:proofErr w:type="spellEnd"/>
      <w:r w:rsidRPr="00717AE3">
        <w:rPr>
          <w:rFonts w:ascii="Times New Roman" w:eastAsia="宋体" w:hAnsi="Times New Roman"/>
        </w:rPr>
        <w:t>就是</w:t>
      </w:r>
      <w:r w:rsidRPr="00717AE3">
        <w:rPr>
          <w:rFonts w:ascii="Times New Roman" w:eastAsia="宋体" w:hAnsi="Times New Roman"/>
        </w:rPr>
        <w:t>00011</w:t>
      </w:r>
      <w:r w:rsidRPr="00717AE3">
        <w:rPr>
          <w:rFonts w:ascii="Times New Roman" w:eastAsia="宋体" w:hAnsi="Times New Roman"/>
        </w:rPr>
        <w:t>（此处是二进制）。</w:t>
      </w:r>
      <w:r w:rsidRPr="00717AE3">
        <w:rPr>
          <w:rFonts w:ascii="Times New Roman" w:eastAsia="宋体" w:hAnsi="Times New Roman"/>
        </w:rPr>
        <w:t>MIPS32</w:t>
      </w:r>
      <w:r w:rsidRPr="00717AE3">
        <w:rPr>
          <w:rFonts w:ascii="Times New Roman" w:eastAsia="宋体" w:hAnsi="Times New Roman"/>
        </w:rPr>
        <w:t>架构中有</w:t>
      </w: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/>
        </w:rPr>
        <w:t>个通用寄存器，使用</w:t>
      </w:r>
      <w:r w:rsidRPr="00717AE3">
        <w:rPr>
          <w:rFonts w:ascii="Times New Roman" w:eastAsia="宋体" w:hAnsi="Times New Roman"/>
        </w:rPr>
        <w:t>5</w:t>
      </w:r>
      <w:r w:rsidRPr="00717AE3">
        <w:rPr>
          <w:rFonts w:ascii="Times New Roman" w:eastAsia="宋体" w:hAnsi="Times New Roman"/>
        </w:rPr>
        <w:t>位编码就可以全部表示，所以</w:t>
      </w:r>
      <w:proofErr w:type="spellStart"/>
      <w:r w:rsidRPr="00717AE3">
        <w:rPr>
          <w:rFonts w:ascii="Times New Roman" w:eastAsia="宋体" w:hAnsi="Times New Roman"/>
        </w:rPr>
        <w:t>rs</w:t>
      </w:r>
      <w:proofErr w:type="spellEnd"/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rt</w:t>
      </w:r>
      <w:proofErr w:type="spellEnd"/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rd</w:t>
      </w:r>
      <w:proofErr w:type="spellEnd"/>
      <w:r w:rsidRPr="00717AE3">
        <w:rPr>
          <w:rFonts w:ascii="Times New Roman" w:eastAsia="宋体" w:hAnsi="Times New Roman"/>
        </w:rPr>
        <w:t>的宽度都是</w:t>
      </w:r>
      <w:r w:rsidRPr="00717AE3">
        <w:rPr>
          <w:rFonts w:ascii="Times New Roman" w:eastAsia="宋体" w:hAnsi="Times New Roman"/>
        </w:rPr>
        <w:t>5</w:t>
      </w:r>
      <w:r w:rsidRPr="00717AE3">
        <w:rPr>
          <w:rFonts w:ascii="Times New Roman" w:eastAsia="宋体" w:hAnsi="Times New Roman"/>
        </w:rPr>
        <w:t>位。</w:t>
      </w:r>
      <w:proofErr w:type="spellStart"/>
      <w:r w:rsidRPr="00717AE3">
        <w:rPr>
          <w:rFonts w:ascii="Times New Roman" w:eastAsia="宋体" w:hAnsi="Times New Roman"/>
        </w:rPr>
        <w:t>sa</w:t>
      </w:r>
      <w:proofErr w:type="spellEnd"/>
      <w:r w:rsidRPr="00717AE3">
        <w:rPr>
          <w:rFonts w:ascii="Times New Roman" w:eastAsia="宋体" w:hAnsi="Times New Roman"/>
        </w:rPr>
        <w:t>只有在移位指令中使用，用来指定移位位数。</w:t>
      </w:r>
    </w:p>
    <w:p w:rsidR="00973E39" w:rsidRPr="00717AE3" w:rsidRDefault="00B30263" w:rsidP="00B30263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717AE3">
        <w:rPr>
          <w:rFonts w:ascii="Times New Roman" w:eastAsia="宋体" w:hAnsi="Times New Roman"/>
          <w:b/>
          <w:sz w:val="28"/>
        </w:rPr>
        <w:t>I</w:t>
      </w:r>
      <w:r w:rsidR="00973E39" w:rsidRPr="00717AE3">
        <w:rPr>
          <w:rFonts w:ascii="Times New Roman" w:eastAsia="宋体" w:hAnsi="Times New Roman"/>
          <w:b/>
          <w:sz w:val="28"/>
        </w:rPr>
        <w:t>类型</w:t>
      </w:r>
    </w:p>
    <w:p w:rsidR="00B30263" w:rsidRPr="00717AE3" w:rsidRDefault="00B30263" w:rsidP="00973E39">
      <w:pPr>
        <w:pStyle w:val="a3"/>
        <w:ind w:left="1440" w:firstLineChars="0" w:firstLine="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</w:rPr>
        <w:t>具体操作由</w:t>
      </w:r>
      <w:r w:rsidRPr="00717AE3">
        <w:rPr>
          <w:rFonts w:ascii="Times New Roman" w:eastAsia="宋体" w:hAnsi="Times New Roman"/>
        </w:rPr>
        <w:t>op</w:t>
      </w:r>
      <w:r w:rsidRPr="00717AE3">
        <w:rPr>
          <w:rFonts w:ascii="Times New Roman" w:eastAsia="宋体" w:hAnsi="Times New Roman"/>
        </w:rPr>
        <w:t>指定，指令的低</w:t>
      </w:r>
      <w:r w:rsidRPr="00717AE3">
        <w:rPr>
          <w:rFonts w:ascii="Times New Roman" w:eastAsia="宋体" w:hAnsi="Times New Roman"/>
        </w:rPr>
        <w:t>16</w:t>
      </w:r>
      <w:r w:rsidRPr="00717AE3">
        <w:rPr>
          <w:rFonts w:ascii="Times New Roman" w:eastAsia="宋体" w:hAnsi="Times New Roman"/>
        </w:rPr>
        <w:t>位是立即数，运算时要将其扩展至</w:t>
      </w:r>
      <w:r w:rsidRPr="00717AE3">
        <w:rPr>
          <w:rFonts w:ascii="Times New Roman" w:eastAsia="宋体" w:hAnsi="Times New Roman"/>
        </w:rPr>
        <w:t>32</w:t>
      </w:r>
      <w:r w:rsidRPr="00717AE3">
        <w:rPr>
          <w:rFonts w:ascii="Times New Roman" w:eastAsia="宋体" w:hAnsi="Times New Roman"/>
        </w:rPr>
        <w:t>位，然后作为其中一个源操作数参与运算。</w:t>
      </w:r>
    </w:p>
    <w:p w:rsidR="00973E39" w:rsidRPr="00717AE3" w:rsidRDefault="00B30263" w:rsidP="007C4ECA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b/>
          <w:sz w:val="28"/>
        </w:rPr>
      </w:pPr>
      <w:r w:rsidRPr="00717AE3">
        <w:rPr>
          <w:rFonts w:ascii="Times New Roman" w:eastAsia="宋体" w:hAnsi="Times New Roman"/>
          <w:b/>
          <w:sz w:val="28"/>
        </w:rPr>
        <w:t>J</w:t>
      </w:r>
      <w:r w:rsidR="00973E39" w:rsidRPr="00717AE3">
        <w:rPr>
          <w:rFonts w:ascii="Times New Roman" w:eastAsia="宋体" w:hAnsi="Times New Roman"/>
          <w:b/>
          <w:sz w:val="28"/>
        </w:rPr>
        <w:t>类型</w:t>
      </w:r>
    </w:p>
    <w:p w:rsidR="00600759" w:rsidRPr="00717AE3" w:rsidRDefault="00B30263" w:rsidP="00973E39">
      <w:pPr>
        <w:pStyle w:val="a3"/>
        <w:ind w:left="1440" w:firstLineChars="0" w:firstLine="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</w:rPr>
        <w:t>具体操作由</w:t>
      </w:r>
      <w:r w:rsidRPr="00717AE3">
        <w:rPr>
          <w:rFonts w:ascii="Times New Roman" w:eastAsia="宋体" w:hAnsi="Times New Roman"/>
        </w:rPr>
        <w:t>op</w:t>
      </w:r>
      <w:r w:rsidRPr="00717AE3">
        <w:rPr>
          <w:rFonts w:ascii="Times New Roman" w:eastAsia="宋体" w:hAnsi="Times New Roman"/>
        </w:rPr>
        <w:t>指定，一般是跳转指令，低</w:t>
      </w:r>
      <w:r w:rsidRPr="00717AE3">
        <w:rPr>
          <w:rFonts w:ascii="Times New Roman" w:eastAsia="宋体" w:hAnsi="Times New Roman"/>
        </w:rPr>
        <w:t>26</w:t>
      </w:r>
      <w:r w:rsidRPr="00717AE3">
        <w:rPr>
          <w:rFonts w:ascii="Times New Roman" w:eastAsia="宋体" w:hAnsi="Times New Roman"/>
        </w:rPr>
        <w:t>位是字地址，用于产生跳转的目标地址。</w:t>
      </w:r>
    </w:p>
    <w:p w:rsidR="00600759" w:rsidRPr="00717AE3" w:rsidRDefault="00600759" w:rsidP="001A2F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717AE3">
        <w:rPr>
          <w:rFonts w:ascii="Times New Roman" w:eastAsia="宋体" w:hAnsi="Times New Roman" w:hint="eastAsia"/>
          <w:b/>
          <w:sz w:val="32"/>
        </w:rPr>
        <w:t>指令集及每条指令的功能说明</w:t>
      </w:r>
    </w:p>
    <w:p w:rsidR="0002256E" w:rsidRPr="00717AE3" w:rsidRDefault="0002256E" w:rsidP="00D361CD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717AE3">
        <w:rPr>
          <w:rFonts w:ascii="Times New Roman" w:eastAsia="宋体" w:hAnsi="Times New Roman"/>
          <w:b/>
          <w:sz w:val="28"/>
          <w:szCs w:val="28"/>
        </w:rPr>
        <w:t>移位操作指令</w:t>
      </w:r>
    </w:p>
    <w:p w:rsidR="0002256E" w:rsidRPr="00717AE3" w:rsidRDefault="0002256E" w:rsidP="00D361CD">
      <w:pPr>
        <w:pStyle w:val="a3"/>
        <w:ind w:left="1260" w:firstLineChars="0" w:firstLine="18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有</w:t>
      </w:r>
      <w:r w:rsidR="00D361CD" w:rsidRPr="00717AE3">
        <w:rPr>
          <w:rFonts w:ascii="Times New Roman" w:eastAsia="宋体" w:hAnsi="Times New Roman"/>
        </w:rPr>
        <w:t>2</w:t>
      </w:r>
      <w:r w:rsidRPr="00717AE3">
        <w:rPr>
          <w:rFonts w:ascii="Times New Roman" w:eastAsia="宋体" w:hAnsi="Times New Roman"/>
        </w:rPr>
        <w:t>条指令：</w:t>
      </w:r>
      <w:proofErr w:type="spellStart"/>
      <w:r w:rsidRPr="00717AE3">
        <w:rPr>
          <w:rFonts w:ascii="Times New Roman" w:eastAsia="宋体" w:hAnsi="Times New Roman"/>
        </w:rPr>
        <w:t>sll</w:t>
      </w:r>
      <w:proofErr w:type="spellEnd"/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srl</w:t>
      </w:r>
      <w:proofErr w:type="spellEnd"/>
      <w:r w:rsidR="00D361CD" w:rsidRPr="00717AE3">
        <w:rPr>
          <w:rFonts w:ascii="Times New Roman" w:eastAsia="宋体" w:hAnsi="Times New Roman"/>
        </w:rPr>
        <w:t>。实现逻辑左移、右移</w:t>
      </w:r>
      <w:r w:rsidR="00D361CD" w:rsidRPr="00717AE3">
        <w:rPr>
          <w:rFonts w:ascii="Times New Roman" w:eastAsia="宋体" w:hAnsi="Times New Roman" w:hint="eastAsia"/>
        </w:rPr>
        <w:t>。</w:t>
      </w:r>
    </w:p>
    <w:p w:rsidR="00E26B06" w:rsidRPr="00717AE3" w:rsidRDefault="00E26B06" w:rsidP="00D361CD">
      <w:pPr>
        <w:pStyle w:val="a3"/>
        <w:ind w:left="1260" w:firstLineChars="0" w:firstLine="18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72514D57" wp14:editId="22F218D0">
            <wp:extent cx="3848298" cy="109860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06" w:rsidRPr="00717AE3" w:rsidRDefault="00E26B06" w:rsidP="00D361CD">
      <w:pPr>
        <w:pStyle w:val="a3"/>
        <w:ind w:left="1260" w:firstLineChars="0" w:firstLine="18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3A2A3ADA" wp14:editId="2A96AE59">
            <wp:extent cx="3860998" cy="1136708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6E" w:rsidRPr="00717AE3" w:rsidRDefault="0002256E" w:rsidP="00D361CD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717AE3">
        <w:rPr>
          <w:rFonts w:ascii="Times New Roman" w:eastAsia="宋体" w:hAnsi="Times New Roman"/>
          <w:b/>
          <w:sz w:val="28"/>
          <w:szCs w:val="28"/>
        </w:rPr>
        <w:t>移动操作指令</w:t>
      </w:r>
    </w:p>
    <w:p w:rsidR="0002256E" w:rsidRPr="00717AE3" w:rsidRDefault="0002256E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有</w:t>
      </w:r>
      <w:r w:rsidR="00A33F86" w:rsidRPr="00717AE3">
        <w:rPr>
          <w:rFonts w:ascii="Times New Roman" w:eastAsia="宋体" w:hAnsi="Times New Roman"/>
        </w:rPr>
        <w:t>2</w:t>
      </w:r>
      <w:r w:rsidRPr="00717AE3">
        <w:rPr>
          <w:rFonts w:ascii="Times New Roman" w:eastAsia="宋体" w:hAnsi="Times New Roman"/>
        </w:rPr>
        <w:t>条指令：</w:t>
      </w:r>
      <w:proofErr w:type="spellStart"/>
      <w:r w:rsidRPr="00717AE3">
        <w:rPr>
          <w:rFonts w:ascii="Times New Roman" w:eastAsia="宋体" w:hAnsi="Times New Roman"/>
        </w:rPr>
        <w:t>mfhi</w:t>
      </w:r>
      <w:proofErr w:type="spellEnd"/>
      <w:r w:rsidR="00A33F86" w:rsidRPr="00717AE3">
        <w:rPr>
          <w:rFonts w:ascii="Times New Roman" w:eastAsia="宋体" w:hAnsi="Times New Roman" w:hint="eastAsia"/>
        </w:rPr>
        <w:t>、</w:t>
      </w:r>
      <w:proofErr w:type="spellStart"/>
      <w:r w:rsidRPr="00717AE3">
        <w:rPr>
          <w:rFonts w:ascii="Times New Roman" w:eastAsia="宋体" w:hAnsi="Times New Roman"/>
        </w:rPr>
        <w:t>mflo</w:t>
      </w:r>
      <w:proofErr w:type="spellEnd"/>
      <w:r w:rsidRPr="00717AE3">
        <w:rPr>
          <w:rFonts w:ascii="Times New Roman" w:eastAsia="宋体" w:hAnsi="Times New Roman"/>
        </w:rPr>
        <w:t>，用于通用寄存器与</w:t>
      </w:r>
      <w:r w:rsidRPr="00717AE3">
        <w:rPr>
          <w:rFonts w:ascii="Times New Roman" w:eastAsia="宋体" w:hAnsi="Times New Roman"/>
        </w:rPr>
        <w:t>HI</w:t>
      </w:r>
      <w:r w:rsidRPr="00717AE3">
        <w:rPr>
          <w:rFonts w:ascii="Times New Roman" w:eastAsia="宋体" w:hAnsi="Times New Roman"/>
        </w:rPr>
        <w:t>、</w:t>
      </w:r>
      <w:r w:rsidRPr="00717AE3">
        <w:rPr>
          <w:rFonts w:ascii="Times New Roman" w:eastAsia="宋体" w:hAnsi="Times New Roman"/>
        </w:rPr>
        <w:t>LO</w:t>
      </w:r>
      <w:r w:rsidR="00A33F86" w:rsidRPr="00717AE3">
        <w:rPr>
          <w:rFonts w:ascii="Times New Roman" w:eastAsia="宋体" w:hAnsi="Times New Roman"/>
        </w:rPr>
        <w:t>寄存器</w:t>
      </w:r>
      <w:r w:rsidRPr="00717AE3">
        <w:rPr>
          <w:rFonts w:ascii="Times New Roman" w:eastAsia="宋体" w:hAnsi="Times New Roman"/>
        </w:rPr>
        <w:t>的数据移动。</w:t>
      </w:r>
    </w:p>
    <w:p w:rsidR="00E26B06" w:rsidRPr="00717AE3" w:rsidRDefault="00E26B06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4B3F437E" wp14:editId="6FDAF65D">
            <wp:extent cx="3429176" cy="9970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06" w:rsidRPr="00717AE3" w:rsidRDefault="00E26B06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29662C77" wp14:editId="3FCAC2CD">
            <wp:extent cx="3441877" cy="469924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B06" w:rsidRPr="00717AE3" w:rsidRDefault="00E26B06" w:rsidP="00A33F86">
      <w:pPr>
        <w:pStyle w:val="a3"/>
        <w:ind w:left="1260" w:firstLineChars="85" w:firstLine="178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38E48B02" wp14:editId="2FD6690C">
            <wp:extent cx="3397425" cy="527077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6E" w:rsidRPr="00717AE3" w:rsidRDefault="00702145" w:rsidP="00A33F8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717AE3">
        <w:rPr>
          <w:rFonts w:ascii="Times New Roman" w:eastAsia="宋体" w:hAnsi="Times New Roman"/>
          <w:b/>
          <w:sz w:val="28"/>
          <w:szCs w:val="28"/>
        </w:rPr>
        <w:t>算术</w:t>
      </w:r>
      <w:r w:rsidRPr="00717AE3">
        <w:rPr>
          <w:rFonts w:ascii="Times New Roman" w:eastAsia="宋体" w:hAnsi="Times New Roman" w:hint="eastAsia"/>
          <w:b/>
          <w:sz w:val="28"/>
          <w:szCs w:val="28"/>
        </w:rPr>
        <w:t>运算</w:t>
      </w:r>
      <w:r w:rsidR="0002256E" w:rsidRPr="00717AE3">
        <w:rPr>
          <w:rFonts w:ascii="Times New Roman" w:eastAsia="宋体" w:hAnsi="Times New Roman"/>
          <w:b/>
          <w:sz w:val="28"/>
          <w:szCs w:val="28"/>
        </w:rPr>
        <w:t>指令</w:t>
      </w:r>
    </w:p>
    <w:p w:rsidR="0002256E" w:rsidRPr="00717AE3" w:rsidRDefault="0002256E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有</w:t>
      </w:r>
      <w:r w:rsidR="00A33F86" w:rsidRPr="00717AE3">
        <w:rPr>
          <w:rFonts w:ascii="Times New Roman" w:eastAsia="宋体" w:hAnsi="Times New Roman"/>
        </w:rPr>
        <w:t>5</w:t>
      </w:r>
      <w:r w:rsidRPr="00717AE3">
        <w:rPr>
          <w:rFonts w:ascii="Times New Roman" w:eastAsia="宋体" w:hAnsi="Times New Roman"/>
        </w:rPr>
        <w:t>条指令：</w:t>
      </w:r>
      <w:r w:rsidRPr="00717AE3">
        <w:rPr>
          <w:rFonts w:ascii="Times New Roman" w:eastAsia="宋体" w:hAnsi="Times New Roman"/>
        </w:rPr>
        <w:t>add</w:t>
      </w:r>
      <w:r w:rsidRPr="00717AE3">
        <w:rPr>
          <w:rFonts w:ascii="Times New Roman" w:eastAsia="宋体" w:hAnsi="Times New Roman"/>
        </w:rPr>
        <w:t>、</w:t>
      </w:r>
      <w:r w:rsidRPr="00717AE3">
        <w:rPr>
          <w:rFonts w:ascii="Times New Roman" w:eastAsia="宋体" w:hAnsi="Times New Roman"/>
        </w:rPr>
        <w:t>sub</w:t>
      </w:r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slt</w:t>
      </w:r>
      <w:proofErr w:type="spellEnd"/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mult</w:t>
      </w:r>
      <w:proofErr w:type="spellEnd"/>
      <w:r w:rsidRPr="00717AE3">
        <w:rPr>
          <w:rFonts w:ascii="Times New Roman" w:eastAsia="宋体" w:hAnsi="Times New Roman"/>
        </w:rPr>
        <w:t>、</w:t>
      </w:r>
      <w:r w:rsidRPr="00717AE3">
        <w:rPr>
          <w:rFonts w:ascii="Times New Roman" w:eastAsia="宋体" w:hAnsi="Times New Roman"/>
        </w:rPr>
        <w:t>div</w:t>
      </w:r>
      <w:r w:rsidR="00A33F86" w:rsidRPr="00717AE3">
        <w:rPr>
          <w:rFonts w:ascii="Times New Roman" w:eastAsia="宋体" w:hAnsi="Times New Roman"/>
        </w:rPr>
        <w:t>，实现了加法、减法、比较、乘法、除法</w:t>
      </w:r>
      <w:r w:rsidRPr="00717AE3">
        <w:rPr>
          <w:rFonts w:ascii="Times New Roman" w:eastAsia="宋体" w:hAnsi="Times New Roman"/>
        </w:rPr>
        <w:t>运算。</w:t>
      </w:r>
    </w:p>
    <w:p w:rsidR="00E26B06" w:rsidRPr="00717AE3" w:rsidRDefault="005420C3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1C8921F0" wp14:editId="7D76241E">
            <wp:extent cx="3276768" cy="9906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0C3" w:rsidRPr="00717AE3" w:rsidRDefault="008739C5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63C1D62D" wp14:editId="64E306CC">
            <wp:extent cx="3117850" cy="5651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183"/>
                    <a:stretch/>
                  </pic:blipFill>
                  <pic:spPr bwMode="auto">
                    <a:xfrm>
                      <a:off x="0" y="0"/>
                      <a:ext cx="3118010" cy="565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C5" w:rsidRPr="00717AE3" w:rsidRDefault="008739C5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7D8D9467" wp14:editId="785534BB">
            <wp:extent cx="3118010" cy="36831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5" w:rsidRPr="00717AE3" w:rsidRDefault="008739C5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3D3A2BEB" wp14:editId="33E9C26A">
            <wp:extent cx="3397425" cy="9970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5" w:rsidRPr="00717AE3" w:rsidRDefault="008739C5" w:rsidP="00A33F86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63CAA2BF" wp14:editId="76957E49">
            <wp:extent cx="2806844" cy="9970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5" w:rsidRPr="00717AE3" w:rsidRDefault="008739C5" w:rsidP="00A33F86">
      <w:pPr>
        <w:pStyle w:val="a3"/>
        <w:ind w:left="1260" w:firstLineChars="85" w:firstLine="178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1EB474B6" wp14:editId="6BCA0B97">
            <wp:extent cx="3873699" cy="98430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6E" w:rsidRPr="00717AE3" w:rsidRDefault="00637840" w:rsidP="00A33F8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717AE3">
        <w:rPr>
          <w:rFonts w:ascii="Times New Roman" w:eastAsia="宋体" w:hAnsi="Times New Roman" w:hint="eastAsia"/>
          <w:b/>
          <w:sz w:val="28"/>
          <w:szCs w:val="28"/>
        </w:rPr>
        <w:t>控制流</w:t>
      </w:r>
      <w:r w:rsidR="0002256E" w:rsidRPr="00717AE3">
        <w:rPr>
          <w:rFonts w:ascii="Times New Roman" w:eastAsia="宋体" w:hAnsi="Times New Roman"/>
          <w:b/>
          <w:sz w:val="28"/>
          <w:szCs w:val="28"/>
        </w:rPr>
        <w:t>指令</w:t>
      </w:r>
    </w:p>
    <w:p w:rsidR="0002256E" w:rsidRPr="00717AE3" w:rsidRDefault="0002256E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有</w:t>
      </w:r>
      <w:r w:rsidR="00AF42DB" w:rsidRPr="00717AE3">
        <w:rPr>
          <w:rFonts w:ascii="Times New Roman" w:eastAsia="宋体" w:hAnsi="Times New Roman"/>
        </w:rPr>
        <w:t>4</w:t>
      </w:r>
      <w:r w:rsidRPr="00717AE3">
        <w:rPr>
          <w:rFonts w:ascii="Times New Roman" w:eastAsia="宋体" w:hAnsi="Times New Roman"/>
        </w:rPr>
        <w:t>条指令：</w:t>
      </w:r>
      <w:proofErr w:type="spellStart"/>
      <w:r w:rsidRPr="00717AE3">
        <w:rPr>
          <w:rFonts w:ascii="Times New Roman" w:eastAsia="宋体" w:hAnsi="Times New Roman"/>
        </w:rPr>
        <w:t>jr</w:t>
      </w:r>
      <w:proofErr w:type="spellEnd"/>
      <w:r w:rsidRPr="00717AE3">
        <w:rPr>
          <w:rFonts w:ascii="Times New Roman" w:eastAsia="宋体" w:hAnsi="Times New Roman"/>
        </w:rPr>
        <w:t xml:space="preserve"> </w:t>
      </w:r>
      <w:r w:rsidRPr="00717AE3">
        <w:rPr>
          <w:rFonts w:ascii="Times New Roman" w:eastAsia="宋体" w:hAnsi="Times New Roman"/>
        </w:rPr>
        <w:t>、</w:t>
      </w:r>
      <w:r w:rsidRPr="00717AE3">
        <w:rPr>
          <w:rFonts w:ascii="Times New Roman" w:eastAsia="宋体" w:hAnsi="Times New Roman"/>
        </w:rPr>
        <w:t xml:space="preserve">j </w:t>
      </w:r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beq</w:t>
      </w:r>
      <w:proofErr w:type="spellEnd"/>
      <w:r w:rsidRPr="00717AE3">
        <w:rPr>
          <w:rFonts w:ascii="Times New Roman" w:eastAsia="宋体" w:hAnsi="Times New Roman"/>
        </w:rPr>
        <w:t>、</w:t>
      </w:r>
      <w:proofErr w:type="spellStart"/>
      <w:r w:rsidR="00702145" w:rsidRPr="00717AE3">
        <w:rPr>
          <w:rFonts w:ascii="Times New Roman" w:eastAsia="宋体" w:hAnsi="Times New Roman" w:hint="eastAsia"/>
        </w:rPr>
        <w:t>bgtz</w:t>
      </w:r>
      <w:proofErr w:type="spellEnd"/>
      <w:r w:rsidRPr="00717AE3">
        <w:rPr>
          <w:rFonts w:ascii="Times New Roman" w:eastAsia="宋体" w:hAnsi="Times New Roman"/>
        </w:rPr>
        <w:t>，其中既有无条件转移，也有条件转移，用于程序转移到另一个地方执行</w:t>
      </w:r>
      <w:r w:rsidR="00CB63AA" w:rsidRPr="00717AE3">
        <w:rPr>
          <w:rFonts w:ascii="Times New Roman" w:eastAsia="宋体" w:hAnsi="Times New Roman" w:hint="eastAsia"/>
        </w:rPr>
        <w:t>，跳转寄存器、跳转</w:t>
      </w:r>
      <w:r w:rsidR="00B977A2" w:rsidRPr="00717AE3">
        <w:rPr>
          <w:rFonts w:ascii="Times New Roman" w:eastAsia="宋体" w:hAnsi="Times New Roman" w:hint="eastAsia"/>
        </w:rPr>
        <w:t>、等于</w:t>
      </w:r>
      <w:r w:rsidR="00AF42DB" w:rsidRPr="00717AE3">
        <w:rPr>
          <w:rFonts w:ascii="Times New Roman" w:eastAsia="宋体" w:hAnsi="Times New Roman" w:hint="eastAsia"/>
        </w:rPr>
        <w:t>、</w:t>
      </w:r>
      <w:r w:rsidR="00B977A2" w:rsidRPr="00717AE3">
        <w:rPr>
          <w:rFonts w:ascii="Times New Roman" w:eastAsia="宋体" w:hAnsi="Times New Roman" w:hint="eastAsia"/>
        </w:rPr>
        <w:t>大于</w:t>
      </w:r>
      <w:r w:rsidRPr="00717AE3">
        <w:rPr>
          <w:rFonts w:ascii="Times New Roman" w:eastAsia="宋体" w:hAnsi="Times New Roman"/>
        </w:rPr>
        <w:t>。</w:t>
      </w:r>
    </w:p>
    <w:p w:rsidR="008739C5" w:rsidRPr="00717AE3" w:rsidRDefault="008739C5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11B5539D" wp14:editId="0906A1B9">
            <wp:extent cx="2825895" cy="9970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5" w:rsidRPr="00717AE3" w:rsidRDefault="008739C5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236C771E" wp14:editId="2DAAAC71">
            <wp:extent cx="3048157" cy="9970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5" w:rsidRPr="00717AE3" w:rsidRDefault="008739C5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7A109EED" wp14:editId="064339EB">
            <wp:extent cx="3238500" cy="7556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70" r="-1" b="6299"/>
                    <a:stretch/>
                  </pic:blipFill>
                  <pic:spPr bwMode="auto">
                    <a:xfrm>
                      <a:off x="0" y="0"/>
                      <a:ext cx="3238500" cy="75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C5" w:rsidRPr="00717AE3" w:rsidRDefault="008739C5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607323A6" wp14:editId="6B275886">
            <wp:extent cx="3245017" cy="1968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C5" w:rsidRPr="00717AE3" w:rsidRDefault="008739C5" w:rsidP="00702145">
      <w:pPr>
        <w:pStyle w:val="a3"/>
        <w:ind w:left="1260" w:firstLineChars="85" w:firstLine="178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296AD56D" wp14:editId="17E2753A">
            <wp:extent cx="3187864" cy="100970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6E" w:rsidRPr="00717AE3" w:rsidRDefault="0002256E" w:rsidP="00702145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 w:hint="eastAsia"/>
          <w:b/>
          <w:sz w:val="28"/>
          <w:szCs w:val="28"/>
        </w:rPr>
      </w:pPr>
      <w:r w:rsidRPr="00717AE3">
        <w:rPr>
          <w:rFonts w:ascii="Times New Roman" w:eastAsia="宋体" w:hAnsi="Times New Roman"/>
          <w:b/>
          <w:sz w:val="28"/>
          <w:szCs w:val="28"/>
        </w:rPr>
        <w:t>加载存储指令</w:t>
      </w:r>
    </w:p>
    <w:p w:rsidR="00600759" w:rsidRPr="00717AE3" w:rsidRDefault="0002256E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有</w:t>
      </w:r>
      <w:r w:rsidR="00E26B06" w:rsidRPr="00717AE3">
        <w:rPr>
          <w:rFonts w:ascii="Times New Roman" w:eastAsia="宋体" w:hAnsi="Times New Roman"/>
        </w:rPr>
        <w:t>2</w:t>
      </w:r>
      <w:r w:rsidRPr="00717AE3">
        <w:rPr>
          <w:rFonts w:ascii="Times New Roman" w:eastAsia="宋体" w:hAnsi="Times New Roman"/>
        </w:rPr>
        <w:t>条指令：</w:t>
      </w:r>
      <w:proofErr w:type="spellStart"/>
      <w:r w:rsidRPr="00717AE3">
        <w:rPr>
          <w:rFonts w:ascii="Times New Roman" w:eastAsia="宋体" w:hAnsi="Times New Roman"/>
        </w:rPr>
        <w:t>lw</w:t>
      </w:r>
      <w:proofErr w:type="spellEnd"/>
      <w:r w:rsidRPr="00717AE3">
        <w:rPr>
          <w:rFonts w:ascii="Times New Roman" w:eastAsia="宋体" w:hAnsi="Times New Roman"/>
        </w:rPr>
        <w:t>、</w:t>
      </w:r>
      <w:proofErr w:type="spellStart"/>
      <w:r w:rsidRPr="00717AE3">
        <w:rPr>
          <w:rFonts w:ascii="Times New Roman" w:eastAsia="宋体" w:hAnsi="Times New Roman"/>
        </w:rPr>
        <w:t>sw</w:t>
      </w:r>
      <w:proofErr w:type="spellEnd"/>
      <w:r w:rsidRPr="00717AE3">
        <w:rPr>
          <w:rFonts w:ascii="Times New Roman" w:eastAsia="宋体" w:hAnsi="Times New Roman"/>
        </w:rPr>
        <w:t>，以</w:t>
      </w:r>
      <w:r w:rsidRPr="00717AE3">
        <w:rPr>
          <w:rFonts w:ascii="Times New Roman" w:eastAsia="宋体" w:hAnsi="Times New Roman"/>
        </w:rPr>
        <w:t>“</w:t>
      </w:r>
      <w:proofErr w:type="spellStart"/>
      <w:r w:rsidRPr="00717AE3">
        <w:rPr>
          <w:rFonts w:ascii="Times New Roman" w:eastAsia="宋体" w:hAnsi="Times New Roman"/>
        </w:rPr>
        <w:t>l</w:t>
      </w:r>
      <w:r w:rsidR="00F33142" w:rsidRPr="00717AE3">
        <w:rPr>
          <w:rFonts w:ascii="Times New Roman" w:eastAsia="宋体" w:hAnsi="Times New Roman" w:hint="eastAsia"/>
        </w:rPr>
        <w:t>w</w:t>
      </w:r>
      <w:proofErr w:type="spellEnd"/>
      <w:r w:rsidRPr="00717AE3">
        <w:rPr>
          <w:rFonts w:ascii="Times New Roman" w:eastAsia="宋体" w:hAnsi="Times New Roman"/>
        </w:rPr>
        <w:t>”</w:t>
      </w:r>
      <w:r w:rsidRPr="00717AE3">
        <w:rPr>
          <w:rFonts w:ascii="Times New Roman" w:eastAsia="宋体" w:hAnsi="Times New Roman"/>
        </w:rPr>
        <w:t>是加载指令，以</w:t>
      </w:r>
      <w:r w:rsidRPr="00717AE3">
        <w:rPr>
          <w:rFonts w:ascii="Times New Roman" w:eastAsia="宋体" w:hAnsi="Times New Roman"/>
        </w:rPr>
        <w:t>“</w:t>
      </w:r>
      <w:proofErr w:type="spellStart"/>
      <w:r w:rsidRPr="00717AE3">
        <w:rPr>
          <w:rFonts w:ascii="Times New Roman" w:eastAsia="宋体" w:hAnsi="Times New Roman"/>
        </w:rPr>
        <w:t>s</w:t>
      </w:r>
      <w:r w:rsidR="00F33142" w:rsidRPr="00717AE3">
        <w:rPr>
          <w:rFonts w:ascii="Times New Roman" w:eastAsia="宋体" w:hAnsi="Times New Roman" w:hint="eastAsia"/>
        </w:rPr>
        <w:t>w</w:t>
      </w:r>
      <w:proofErr w:type="spellEnd"/>
      <w:r w:rsidRPr="00717AE3">
        <w:rPr>
          <w:rFonts w:ascii="Times New Roman" w:eastAsia="宋体" w:hAnsi="Times New Roman"/>
        </w:rPr>
        <w:t>”</w:t>
      </w:r>
      <w:r w:rsidR="00F33142" w:rsidRPr="00717AE3">
        <w:rPr>
          <w:rFonts w:ascii="Times New Roman" w:eastAsia="宋体" w:hAnsi="Times New Roman"/>
        </w:rPr>
        <w:t>是存储指令，</w:t>
      </w:r>
      <w:r w:rsidRPr="00717AE3">
        <w:rPr>
          <w:rFonts w:ascii="Times New Roman" w:eastAsia="宋体" w:hAnsi="Times New Roman"/>
        </w:rPr>
        <w:t>用于从存储器中读取数据，或者向存储器中保存数据。</w:t>
      </w:r>
    </w:p>
    <w:p w:rsidR="00B75AFE" w:rsidRPr="00717AE3" w:rsidRDefault="00B75AFE" w:rsidP="00702145">
      <w:pPr>
        <w:pStyle w:val="a3"/>
        <w:ind w:left="1260" w:firstLineChars="85" w:firstLine="178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4B9E1F55" wp14:editId="680603A6">
            <wp:extent cx="3276768" cy="984301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FE" w:rsidRPr="00717AE3" w:rsidRDefault="00B75AFE" w:rsidP="00702145">
      <w:pPr>
        <w:pStyle w:val="a3"/>
        <w:ind w:left="1260" w:firstLineChars="85" w:firstLine="178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/>
          <w:noProof/>
        </w:rPr>
        <w:drawing>
          <wp:inline distT="0" distB="0" distL="0" distR="0" wp14:anchorId="7EF5A47A" wp14:editId="3A497DAB">
            <wp:extent cx="2965602" cy="990651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59" w:rsidRPr="00717AE3" w:rsidRDefault="00600759" w:rsidP="001A2F19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/>
          <w:b/>
          <w:sz w:val="32"/>
        </w:rPr>
      </w:pPr>
      <w:r w:rsidRPr="00717AE3">
        <w:rPr>
          <w:rFonts w:ascii="Times New Roman" w:eastAsia="宋体" w:hAnsi="Times New Roman" w:hint="eastAsia"/>
          <w:b/>
          <w:sz w:val="32"/>
        </w:rPr>
        <w:t>设置数据存储空间和数据初始值的宏指令</w:t>
      </w:r>
    </w:p>
    <w:p w:rsidR="00600759" w:rsidRPr="00717AE3" w:rsidRDefault="00563BE0" w:rsidP="007F704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717AE3">
        <w:rPr>
          <w:rFonts w:ascii="Times New Roman" w:eastAsia="宋体" w:hAnsi="Times New Roman" w:hint="eastAsia"/>
          <w:b/>
          <w:sz w:val="28"/>
          <w:szCs w:val="28"/>
        </w:rPr>
        <w:t>数据段</w:t>
      </w:r>
    </w:p>
    <w:p w:rsidR="007F7046" w:rsidRPr="00717AE3" w:rsidRDefault="007F7046" w:rsidP="007F7046">
      <w:pPr>
        <w:pStyle w:val="a3"/>
        <w:ind w:left="144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以</w:t>
      </w:r>
      <w:r w:rsidRPr="00717AE3">
        <w:rPr>
          <w:rFonts w:ascii="Times New Roman" w:eastAsia="宋体" w:hAnsi="Times New Roman"/>
          <w:b/>
        </w:rPr>
        <w:t xml:space="preserve"> .data</w:t>
      </w:r>
      <w:r w:rsidRPr="00717AE3">
        <w:rPr>
          <w:rFonts w:ascii="Times New Roman" w:eastAsia="宋体" w:hAnsi="Times New Roman"/>
        </w:rPr>
        <w:t>为开始标志</w:t>
      </w:r>
      <w:r w:rsidRPr="00717AE3">
        <w:rPr>
          <w:rFonts w:ascii="Times New Roman" w:eastAsia="宋体" w:hAnsi="Times New Roman" w:hint="eastAsia"/>
        </w:rPr>
        <w:t>。声明变量后，即在主存中分配空间。</w:t>
      </w:r>
    </w:p>
    <w:p w:rsidR="007F7046" w:rsidRPr="00717AE3" w:rsidRDefault="007F7046" w:rsidP="007F7046">
      <w:pPr>
        <w:pStyle w:val="a3"/>
        <w:ind w:left="144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数据声明格式：</w:t>
      </w:r>
    </w:p>
    <w:p w:rsidR="00C32ED6" w:rsidRPr="004B1D1F" w:rsidRDefault="007F7046" w:rsidP="00717AE3">
      <w:pPr>
        <w:widowControl/>
        <w:pBdr>
          <w:top w:val="single" w:sz="6" w:space="4" w:color="DDDDDD"/>
          <w:left w:val="single" w:sz="24" w:space="0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1430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jc w:val="left"/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</w:pPr>
      <w:r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>name:</w:t>
      </w:r>
      <w:r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ab/>
      </w:r>
      <w:proofErr w:type="spellStart"/>
      <w:r w:rsidR="00C32ED6"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>storage_type</w:t>
      </w:r>
      <w:proofErr w:type="spellEnd"/>
      <w:r w:rsidR="00C32ED6"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ab/>
      </w:r>
      <w:r w:rsidR="004B1D1F"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ab/>
      </w:r>
      <w:r w:rsidR="00C32ED6"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>value(s)</w:t>
      </w:r>
    </w:p>
    <w:p w:rsidR="007F7046" w:rsidRPr="004B1D1F" w:rsidRDefault="007F7046" w:rsidP="00717AE3">
      <w:pPr>
        <w:widowControl/>
        <w:pBdr>
          <w:top w:val="single" w:sz="6" w:space="4" w:color="DDDDDD"/>
          <w:left w:val="single" w:sz="24" w:space="0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1430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jc w:val="left"/>
        <w:rPr>
          <w:rFonts w:ascii="Source Code Pro" w:eastAsia="宋体" w:hAnsi="Source Code Pro" w:cs="Courier New" w:hint="eastAsia"/>
          <w:color w:val="333333"/>
          <w:kern w:val="0"/>
          <w:sz w:val="20"/>
          <w:szCs w:val="20"/>
        </w:rPr>
      </w:pPr>
      <w:r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>变量名：</w:t>
      </w:r>
      <w:r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ab/>
      </w:r>
      <w:r w:rsidRPr="007F7046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>数据类型</w:t>
      </w:r>
      <w:r w:rsidRPr="007F7046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 xml:space="preserve">         </w:t>
      </w:r>
      <w:r w:rsidRP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ab/>
      </w:r>
      <w:r w:rsidR="004B1D1F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ab/>
      </w:r>
      <w:r w:rsidRPr="007F7046">
        <w:rPr>
          <w:rFonts w:ascii="Source Code Pro" w:eastAsia="宋体" w:hAnsi="Source Code Pro" w:cs="Courier New"/>
          <w:color w:val="333333"/>
          <w:kern w:val="0"/>
          <w:sz w:val="20"/>
          <w:szCs w:val="20"/>
        </w:rPr>
        <w:t>变量值</w:t>
      </w:r>
    </w:p>
    <w:p w:rsidR="007F7046" w:rsidRPr="00717AE3" w:rsidRDefault="007F7046" w:rsidP="007F704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717AE3">
        <w:rPr>
          <w:rFonts w:ascii="Times New Roman" w:eastAsia="宋体" w:hAnsi="Times New Roman" w:hint="eastAsia"/>
          <w:b/>
          <w:sz w:val="28"/>
          <w:szCs w:val="28"/>
        </w:rPr>
        <w:t>代码段</w:t>
      </w:r>
    </w:p>
    <w:p w:rsidR="007F7046" w:rsidRPr="00717AE3" w:rsidRDefault="007F7046" w:rsidP="007F7046">
      <w:pPr>
        <w:pStyle w:val="a3"/>
        <w:ind w:left="144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以</w:t>
      </w:r>
      <w:r w:rsidRPr="00717AE3">
        <w:rPr>
          <w:rFonts w:ascii="Times New Roman" w:eastAsia="宋体" w:hAnsi="Times New Roman"/>
          <w:b/>
        </w:rPr>
        <w:t xml:space="preserve"> .text</w:t>
      </w:r>
      <w:r w:rsidRPr="00717AE3">
        <w:rPr>
          <w:rFonts w:ascii="Times New Roman" w:eastAsia="宋体" w:hAnsi="Times New Roman"/>
        </w:rPr>
        <w:t>为开始标志</w:t>
      </w:r>
      <w:r w:rsidRPr="00717AE3">
        <w:rPr>
          <w:rFonts w:ascii="Times New Roman" w:eastAsia="宋体" w:hAnsi="Times New Roman" w:hint="eastAsia"/>
        </w:rPr>
        <w:t>。内容为各项指令操作。</w:t>
      </w:r>
    </w:p>
    <w:p w:rsidR="007F7046" w:rsidRPr="00717AE3" w:rsidRDefault="007F7046" w:rsidP="007F7046">
      <w:pPr>
        <w:pStyle w:val="a3"/>
        <w:ind w:left="1440" w:firstLineChars="0" w:firstLine="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程序入口以</w:t>
      </w:r>
      <w:r w:rsidRPr="00717AE3">
        <w:rPr>
          <w:rFonts w:ascii="Times New Roman" w:eastAsia="宋体" w:hAnsi="Times New Roman"/>
          <w:b/>
        </w:rPr>
        <w:t>main</w:t>
      </w:r>
      <w:r w:rsidRPr="00717AE3">
        <w:rPr>
          <w:rFonts w:ascii="Times New Roman" w:eastAsia="宋体" w:hAnsi="Times New Roman"/>
          <w:b/>
        </w:rPr>
        <w:t>：</w:t>
      </w:r>
      <w:r w:rsidRPr="00717AE3">
        <w:rPr>
          <w:rFonts w:ascii="Times New Roman" w:eastAsia="宋体" w:hAnsi="Times New Roman" w:hint="eastAsia"/>
        </w:rPr>
        <w:t>为</w:t>
      </w:r>
      <w:r w:rsidRPr="00717AE3">
        <w:rPr>
          <w:rFonts w:ascii="Times New Roman" w:eastAsia="宋体" w:hAnsi="Times New Roman"/>
        </w:rPr>
        <w:t>标志</w:t>
      </w:r>
      <w:r w:rsidRPr="00717AE3">
        <w:rPr>
          <w:rFonts w:ascii="Times New Roman" w:eastAsia="宋体" w:hAnsi="Times New Roman" w:hint="eastAsia"/>
        </w:rPr>
        <w:t>。</w:t>
      </w:r>
    </w:p>
    <w:p w:rsidR="007F7046" w:rsidRPr="00717AE3" w:rsidRDefault="007F7046" w:rsidP="007F7046">
      <w:pPr>
        <w:pStyle w:val="a3"/>
        <w:ind w:left="1440" w:firstLineChars="0" w:firstLine="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 w:hint="eastAsia"/>
        </w:rPr>
        <w:t>结束是一个空行。</w:t>
      </w:r>
    </w:p>
    <w:p w:rsidR="007F7046" w:rsidRPr="00717AE3" w:rsidRDefault="007611AA" w:rsidP="007F7046">
      <w:pPr>
        <w:pStyle w:val="a3"/>
        <w:numPr>
          <w:ilvl w:val="2"/>
          <w:numId w:val="1"/>
        </w:numPr>
        <w:ind w:firstLineChars="0"/>
        <w:rPr>
          <w:rFonts w:ascii="Times New Roman" w:eastAsia="宋体" w:hAnsi="Times New Roman"/>
          <w:b/>
          <w:sz w:val="28"/>
          <w:szCs w:val="28"/>
        </w:rPr>
      </w:pPr>
      <w:r w:rsidRPr="00717AE3">
        <w:rPr>
          <w:rFonts w:ascii="Times New Roman" w:eastAsia="宋体" w:hAnsi="Times New Roman" w:hint="eastAsia"/>
          <w:b/>
          <w:sz w:val="28"/>
          <w:szCs w:val="28"/>
        </w:rPr>
        <w:t>示例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># Comment giving name of program and description of function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 xml:space="preserve"># </w:t>
      </w:r>
      <w:proofErr w:type="spellStart"/>
      <w:r w:rsidRPr="004B1D1F">
        <w:rPr>
          <w:rFonts w:ascii="Source Code Pro" w:hAnsi="Source Code Pro" w:cs="Courier New"/>
          <w:color w:val="333333"/>
          <w:sz w:val="20"/>
          <w:szCs w:val="20"/>
        </w:rPr>
        <w:t>Template.s</w:t>
      </w:r>
      <w:proofErr w:type="spellEnd"/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># Bare-bones outline of</w:t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 xml:space="preserve"> MIPS assembly language program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2748"/>
          <w:tab w:val="left" w:pos="2350"/>
        </w:tabs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  <w:t>.data</w:t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># variable declarations follow this line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2748"/>
          <w:tab w:val="left" w:pos="2350"/>
        </w:tabs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># ...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2748"/>
          <w:tab w:val="clear" w:pos="6412"/>
          <w:tab w:val="clear" w:pos="8244"/>
          <w:tab w:val="left" w:pos="2350"/>
          <w:tab w:val="left" w:pos="6010"/>
        </w:tabs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 xml:space="preserve">.text       </w:t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># instructions follow this line</w:t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2748"/>
          <w:tab w:val="left" w:pos="2350"/>
        </w:tabs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>main:</w:t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># indicates start of code (first instruction to execute)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2748"/>
          <w:tab w:val="left" w:pos="2350"/>
        </w:tabs>
        <w:wordWrap w:val="0"/>
        <w:spacing w:before="150" w:after="150" w:line="360" w:lineRule="atLeast"/>
        <w:rPr>
          <w:rFonts w:ascii="Source Code Pro" w:hAnsi="Source Code Pro" w:cs="Courier New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ab/>
      </w:r>
      <w:r w:rsidRPr="004B1D1F">
        <w:rPr>
          <w:rFonts w:ascii="Source Code Pro" w:hAnsi="Source Code Pro" w:cs="Courier New"/>
          <w:color w:val="333333"/>
          <w:sz w:val="20"/>
          <w:szCs w:val="20"/>
        </w:rPr>
        <w:t># ...</w:t>
      </w:r>
    </w:p>
    <w:p w:rsidR="007611AA" w:rsidRPr="004B1D1F" w:rsidRDefault="007611AA" w:rsidP="007611AA">
      <w:pPr>
        <w:pStyle w:val="HTML"/>
        <w:pBdr>
          <w:top w:val="single" w:sz="6" w:space="4" w:color="DDDDDD"/>
          <w:left w:val="single" w:sz="24" w:space="4" w:color="6CE26C"/>
          <w:bottom w:val="single" w:sz="6" w:space="4" w:color="DDDDDD"/>
          <w:right w:val="single" w:sz="6" w:space="4" w:color="DDDDDD"/>
        </w:pBdr>
        <w:shd w:val="clear" w:color="auto" w:fill="F6F6F6"/>
        <w:wordWrap w:val="0"/>
        <w:spacing w:before="150" w:after="150" w:line="360" w:lineRule="atLeast"/>
        <w:rPr>
          <w:rFonts w:ascii="Source Code Pro" w:hAnsi="Source Code Pro" w:cs="Courier New" w:hint="eastAsia"/>
          <w:color w:val="333333"/>
          <w:sz w:val="20"/>
          <w:szCs w:val="20"/>
        </w:rPr>
      </w:pPr>
      <w:r w:rsidRPr="004B1D1F">
        <w:rPr>
          <w:rFonts w:ascii="Source Code Pro" w:hAnsi="Source Code Pro" w:cs="Courier New"/>
          <w:color w:val="333333"/>
          <w:sz w:val="20"/>
          <w:szCs w:val="20"/>
        </w:rPr>
        <w:t># End of program, leave a blank line afterwards to make SPIM happy</w:t>
      </w:r>
    </w:p>
    <w:p w:rsidR="006371A2" w:rsidRPr="00717AE3" w:rsidRDefault="006371A2" w:rsidP="006371A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实验心得</w:t>
      </w:r>
    </w:p>
    <w:p w:rsidR="001066E1" w:rsidRPr="00717AE3" w:rsidRDefault="00693428" w:rsidP="001066E1">
      <w:pPr>
        <w:ind w:left="36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依照</w:t>
      </w:r>
      <w:r>
        <w:rPr>
          <w:rFonts w:ascii="Times New Roman" w:eastAsia="宋体" w:hAnsi="Times New Roman" w:hint="eastAsia"/>
        </w:rPr>
        <w:t>MIPS</w:t>
      </w:r>
      <w:r>
        <w:rPr>
          <w:rFonts w:ascii="Times New Roman" w:eastAsia="宋体" w:hAnsi="Times New Roman"/>
        </w:rPr>
        <w:t>64</w:t>
      </w:r>
      <w:r>
        <w:rPr>
          <w:rFonts w:ascii="Times New Roman" w:eastAsia="宋体" w:hAnsi="Times New Roman" w:hint="eastAsia"/>
        </w:rPr>
        <w:t>设计</w:t>
      </w:r>
      <w:r>
        <w:rPr>
          <w:rFonts w:ascii="Times New Roman" w:eastAsia="宋体" w:hAnsi="Times New Roman" w:hint="eastAsia"/>
        </w:rPr>
        <w:t>NK-CPU</w:t>
      </w:r>
      <w:r w:rsidR="00C33730">
        <w:rPr>
          <w:rFonts w:ascii="Times New Roman" w:eastAsia="宋体" w:hAnsi="Times New Roman" w:hint="eastAsia"/>
        </w:rPr>
        <w:t>相比于直接设计一套指令集体系结构要轻松一些，因为有很多现成的设计可以参考。实验要求设计一个</w:t>
      </w:r>
      <w:r w:rsidR="00C33730">
        <w:rPr>
          <w:rFonts w:ascii="Times New Roman" w:eastAsia="宋体" w:hAnsi="Times New Roman" w:hint="eastAsia"/>
        </w:rPr>
        <w:t>RISC</w:t>
      </w:r>
      <w:r w:rsidR="00C33730">
        <w:rPr>
          <w:rFonts w:ascii="Times New Roman" w:eastAsia="宋体" w:hAnsi="Times New Roman" w:hint="eastAsia"/>
        </w:rPr>
        <w:t>精简指令集，我仅仅从</w:t>
      </w:r>
      <w:r w:rsidR="00C33730">
        <w:rPr>
          <w:rFonts w:ascii="Times New Roman" w:eastAsia="宋体" w:hAnsi="Times New Roman" w:hint="eastAsia"/>
        </w:rPr>
        <w:t>MIPS</w:t>
      </w:r>
      <w:r w:rsidR="00C33730">
        <w:rPr>
          <w:rFonts w:ascii="Times New Roman" w:eastAsia="宋体" w:hAnsi="Times New Roman" w:hint="eastAsia"/>
        </w:rPr>
        <w:t>的指令</w:t>
      </w:r>
      <w:r w:rsidR="003A7B73">
        <w:rPr>
          <w:rFonts w:ascii="Times New Roman" w:eastAsia="宋体" w:hAnsi="Times New Roman" w:hint="eastAsia"/>
        </w:rPr>
        <w:t>集中挑选了我觉得比较基础实用的寥寥数条指令</w:t>
      </w:r>
      <w:r w:rsidR="002B0EDD">
        <w:rPr>
          <w:rFonts w:ascii="Times New Roman" w:eastAsia="宋体" w:hAnsi="Times New Roman" w:hint="eastAsia"/>
        </w:rPr>
        <w:t>，组成了</w:t>
      </w:r>
      <w:r w:rsidR="002B0EDD">
        <w:rPr>
          <w:rFonts w:ascii="Times New Roman" w:eastAsia="宋体" w:hAnsi="Times New Roman" w:hint="eastAsia"/>
        </w:rPr>
        <w:t>NK-CPU</w:t>
      </w:r>
      <w:r w:rsidR="002B0EDD">
        <w:rPr>
          <w:rFonts w:ascii="Times New Roman" w:eastAsia="宋体" w:hAnsi="Times New Roman" w:hint="eastAsia"/>
        </w:rPr>
        <w:t>的</w:t>
      </w:r>
      <w:r w:rsidR="002B0EDD">
        <w:rPr>
          <w:rFonts w:ascii="Times New Roman" w:eastAsia="宋体" w:hAnsi="Times New Roman" w:hint="eastAsia"/>
        </w:rPr>
        <w:t>RISC</w:t>
      </w:r>
      <w:r w:rsidR="002B0EDD">
        <w:rPr>
          <w:rFonts w:ascii="Times New Roman" w:eastAsia="宋体" w:hAnsi="Times New Roman" w:hint="eastAsia"/>
        </w:rPr>
        <w:t>可谓说是非常精简。挑选都是根据以往的汇编经验决定的，之后的实验中如果有需要，我觉得还可以继续添加新的指令或者减少冗余指令，并不想局限于此报告。通过设计指令集体系结构，又阅读了许多相关资料和网页，觉得对指令集体系结构有了更加深入的了解。</w:t>
      </w:r>
      <w:r w:rsidR="00D45A24">
        <w:rPr>
          <w:rFonts w:ascii="Times New Roman" w:eastAsia="宋体" w:hAnsi="Times New Roman" w:hint="eastAsia"/>
        </w:rPr>
        <w:t>而且对老师说的“计算机体系结构是计算机软硬件的粘合剂”有了一定感受。</w:t>
      </w:r>
      <w:r w:rsidR="00A71853">
        <w:rPr>
          <w:rFonts w:ascii="Times New Roman" w:eastAsia="宋体" w:hAnsi="Times New Roman" w:hint="eastAsia"/>
        </w:rPr>
        <w:t>希望在接下来将之实现的实验中有更加清晰地认识。</w:t>
      </w:r>
      <w:bookmarkStart w:id="0" w:name="_GoBack"/>
      <w:bookmarkEnd w:id="0"/>
    </w:p>
    <w:p w:rsidR="00AD4262" w:rsidRPr="00717AE3" w:rsidRDefault="0080698C" w:rsidP="0080698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sz w:val="36"/>
        </w:rPr>
      </w:pPr>
      <w:r w:rsidRPr="00717AE3">
        <w:rPr>
          <w:rFonts w:ascii="Times New Roman" w:eastAsia="宋体" w:hAnsi="Times New Roman" w:hint="eastAsia"/>
          <w:b/>
          <w:sz w:val="36"/>
        </w:rPr>
        <w:t>参考资料</w:t>
      </w:r>
    </w:p>
    <w:p w:rsidR="0080698C" w:rsidRPr="00717AE3" w:rsidRDefault="00ED59FA" w:rsidP="0080698C">
      <w:pPr>
        <w:ind w:left="36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[</w:t>
      </w:r>
      <w:r w:rsidRPr="00717AE3">
        <w:rPr>
          <w:rFonts w:ascii="Times New Roman" w:eastAsia="宋体" w:hAnsi="Times New Roman"/>
        </w:rPr>
        <w:t>1</w:t>
      </w:r>
      <w:r w:rsidRPr="00717AE3">
        <w:rPr>
          <w:rFonts w:ascii="Times New Roman" w:eastAsia="宋体" w:hAnsi="Times New Roman" w:hint="eastAsia"/>
        </w:rPr>
        <w:t>]</w:t>
      </w:r>
      <w:r w:rsidRPr="00717AE3">
        <w:rPr>
          <w:rFonts w:ascii="Times New Roman" w:eastAsia="宋体" w:hAnsi="Times New Roman"/>
        </w:rPr>
        <w:t xml:space="preserve">  </w:t>
      </w:r>
      <w:proofErr w:type="spellStart"/>
      <w:r w:rsidRPr="00717AE3">
        <w:rPr>
          <w:rFonts w:ascii="Times New Roman" w:eastAsia="宋体" w:hAnsi="Times New Roman"/>
        </w:rPr>
        <w:t>JohnL.Hennessy</w:t>
      </w:r>
      <w:proofErr w:type="spellEnd"/>
      <w:r w:rsidRPr="00717AE3">
        <w:rPr>
          <w:rFonts w:ascii="Times New Roman" w:eastAsia="宋体" w:hAnsi="Times New Roman"/>
        </w:rPr>
        <w:t xml:space="preserve">, </w:t>
      </w:r>
      <w:proofErr w:type="spellStart"/>
      <w:r w:rsidRPr="00717AE3">
        <w:rPr>
          <w:rFonts w:ascii="Times New Roman" w:eastAsia="宋体" w:hAnsi="Times New Roman"/>
        </w:rPr>
        <w:t>DavidA.Patterson</w:t>
      </w:r>
      <w:proofErr w:type="spellEnd"/>
      <w:r w:rsidRPr="00717AE3">
        <w:rPr>
          <w:rFonts w:ascii="Times New Roman" w:eastAsia="宋体" w:hAnsi="Times New Roman"/>
        </w:rPr>
        <w:t xml:space="preserve">, </w:t>
      </w:r>
      <w:r w:rsidRPr="00717AE3">
        <w:rPr>
          <w:rFonts w:ascii="Times New Roman" w:eastAsia="宋体" w:hAnsi="Times New Roman"/>
        </w:rPr>
        <w:t>亨尼西</w:t>
      </w:r>
      <w:r w:rsidRPr="00717AE3">
        <w:rPr>
          <w:rFonts w:ascii="Times New Roman" w:eastAsia="宋体" w:hAnsi="Times New Roman"/>
        </w:rPr>
        <w:t>,</w:t>
      </w:r>
      <w:r w:rsidRPr="00717AE3">
        <w:rPr>
          <w:rFonts w:ascii="Times New Roman" w:eastAsia="宋体" w:hAnsi="Times New Roman"/>
        </w:rPr>
        <w:t>等</w:t>
      </w:r>
      <w:r w:rsidRPr="00717AE3">
        <w:rPr>
          <w:rFonts w:ascii="Times New Roman" w:eastAsia="宋体" w:hAnsi="Times New Roman"/>
        </w:rPr>
        <w:t xml:space="preserve">. </w:t>
      </w:r>
      <w:r w:rsidRPr="00717AE3">
        <w:rPr>
          <w:rFonts w:ascii="Times New Roman" w:eastAsia="宋体" w:hAnsi="Times New Roman"/>
        </w:rPr>
        <w:t>计算机体系结构</w:t>
      </w:r>
      <w:r w:rsidRPr="00717AE3">
        <w:rPr>
          <w:rFonts w:ascii="Times New Roman" w:eastAsia="宋体" w:hAnsi="Times New Roman"/>
        </w:rPr>
        <w:t>:</w:t>
      </w:r>
      <w:r w:rsidRPr="00717AE3">
        <w:rPr>
          <w:rFonts w:ascii="Times New Roman" w:eastAsia="宋体" w:hAnsi="Times New Roman"/>
        </w:rPr>
        <w:t>量化研究方法</w:t>
      </w:r>
      <w:r w:rsidRPr="00717AE3">
        <w:rPr>
          <w:rFonts w:ascii="Times New Roman" w:eastAsia="宋体" w:hAnsi="Times New Roman"/>
        </w:rPr>
        <w:t xml:space="preserve">[M]. </w:t>
      </w:r>
      <w:r w:rsidRPr="00717AE3">
        <w:rPr>
          <w:rFonts w:ascii="Times New Roman" w:eastAsia="宋体" w:hAnsi="Times New Roman"/>
        </w:rPr>
        <w:t>人民邮电出版社</w:t>
      </w:r>
      <w:r w:rsidRPr="00717AE3">
        <w:rPr>
          <w:rFonts w:ascii="Times New Roman" w:eastAsia="宋体" w:hAnsi="Times New Roman"/>
        </w:rPr>
        <w:t>, 2013.</w:t>
      </w:r>
    </w:p>
    <w:p w:rsidR="00ED59FA" w:rsidRPr="00717AE3" w:rsidRDefault="00ED59FA" w:rsidP="0080698C">
      <w:pPr>
        <w:ind w:left="36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[</w:t>
      </w:r>
      <w:r w:rsidRPr="00717AE3">
        <w:rPr>
          <w:rFonts w:ascii="Times New Roman" w:eastAsia="宋体" w:hAnsi="Times New Roman"/>
        </w:rPr>
        <w:t>2</w:t>
      </w:r>
      <w:r w:rsidRPr="00717AE3">
        <w:rPr>
          <w:rFonts w:ascii="Times New Roman" w:eastAsia="宋体" w:hAnsi="Times New Roman" w:hint="eastAsia"/>
        </w:rPr>
        <w:t>]</w:t>
      </w:r>
      <w:r w:rsidRPr="00717AE3">
        <w:rPr>
          <w:rFonts w:ascii="Times New Roman" w:eastAsia="宋体" w:hAnsi="Times New Roman"/>
        </w:rPr>
        <w:t xml:space="preserve">  MIPS</w:t>
      </w:r>
      <w:r w:rsidRPr="00717AE3">
        <w:rPr>
          <w:rFonts w:ascii="Times New Roman" w:eastAsia="宋体" w:hAnsi="Times New Roman"/>
        </w:rPr>
        <w:t>编程入门</w:t>
      </w:r>
      <w:r w:rsidRPr="00717AE3">
        <w:rPr>
          <w:rFonts w:ascii="Times New Roman" w:eastAsia="宋体" w:hAnsi="Times New Roman" w:hint="eastAsia"/>
        </w:rPr>
        <w:t xml:space="preserve">, </w:t>
      </w:r>
      <w:hyperlink r:id="rId24" w:history="1">
        <w:r w:rsidRPr="00717AE3">
          <w:rPr>
            <w:rStyle w:val="a6"/>
            <w:rFonts w:ascii="Times New Roman" w:eastAsia="宋体" w:hAnsi="Times New Roman"/>
          </w:rPr>
          <w:t>http://www.itnose.net/detail/6126292.html</w:t>
        </w:r>
      </w:hyperlink>
      <w:r w:rsidRPr="00717AE3">
        <w:rPr>
          <w:rFonts w:ascii="Times New Roman" w:eastAsia="宋体" w:hAnsi="Times New Roman"/>
        </w:rPr>
        <w:t>.</w:t>
      </w:r>
    </w:p>
    <w:p w:rsidR="00ED59FA" w:rsidRPr="00717AE3" w:rsidRDefault="00ED59FA" w:rsidP="0080698C">
      <w:pPr>
        <w:ind w:left="36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</w:rPr>
        <w:t xml:space="preserve">[3]  </w:t>
      </w:r>
      <w:r w:rsidR="00734B7D" w:rsidRPr="00717AE3">
        <w:rPr>
          <w:rFonts w:ascii="Times New Roman" w:eastAsia="宋体" w:hAnsi="Times New Roman"/>
        </w:rPr>
        <w:t xml:space="preserve">MIPS </w:t>
      </w:r>
      <w:r w:rsidR="00734B7D" w:rsidRPr="00717AE3">
        <w:rPr>
          <w:rFonts w:ascii="Times New Roman" w:eastAsia="宋体" w:hAnsi="Times New Roman"/>
        </w:rPr>
        <w:t>通用寄存器</w:t>
      </w:r>
      <w:r w:rsidR="00734B7D" w:rsidRPr="00717AE3">
        <w:rPr>
          <w:rFonts w:ascii="Times New Roman" w:eastAsia="宋体" w:hAnsi="Times New Roman" w:hint="eastAsia"/>
        </w:rPr>
        <w:t xml:space="preserve">, </w:t>
      </w:r>
      <w:hyperlink r:id="rId25" w:history="1">
        <w:r w:rsidR="00734B7D" w:rsidRPr="00717AE3">
          <w:rPr>
            <w:rStyle w:val="a6"/>
            <w:rFonts w:ascii="Times New Roman" w:eastAsia="宋体" w:hAnsi="Times New Roman"/>
          </w:rPr>
          <w:t>http://blog.csdn.net/flyingqr/article/details/7073088</w:t>
        </w:r>
      </w:hyperlink>
      <w:r w:rsidR="00734B7D" w:rsidRPr="00717AE3">
        <w:rPr>
          <w:rFonts w:ascii="Times New Roman" w:eastAsia="宋体" w:hAnsi="Times New Roman"/>
        </w:rPr>
        <w:t>.</w:t>
      </w:r>
    </w:p>
    <w:p w:rsidR="00734B7D" w:rsidRPr="00717AE3" w:rsidRDefault="00734B7D" w:rsidP="0080698C">
      <w:pPr>
        <w:ind w:left="36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 w:hint="eastAsia"/>
        </w:rPr>
        <w:t>[</w:t>
      </w:r>
      <w:r w:rsidRPr="00717AE3">
        <w:rPr>
          <w:rFonts w:ascii="Times New Roman" w:eastAsia="宋体" w:hAnsi="Times New Roman"/>
        </w:rPr>
        <w:t>4</w:t>
      </w:r>
      <w:r w:rsidRPr="00717AE3">
        <w:rPr>
          <w:rFonts w:ascii="Times New Roman" w:eastAsia="宋体" w:hAnsi="Times New Roman" w:hint="eastAsia"/>
        </w:rPr>
        <w:t>]</w:t>
      </w:r>
      <w:r w:rsidRPr="00717AE3">
        <w:rPr>
          <w:rFonts w:ascii="Times New Roman" w:eastAsia="宋体" w:hAnsi="Times New Roman"/>
        </w:rPr>
        <w:t xml:space="preserve">  MIPS32</w:t>
      </w:r>
      <w:r w:rsidRPr="00717AE3">
        <w:rPr>
          <w:rFonts w:ascii="Times New Roman" w:eastAsia="宋体" w:hAnsi="Times New Roman"/>
        </w:rPr>
        <w:t>指令集架构简介</w:t>
      </w:r>
      <w:r w:rsidRPr="00717AE3">
        <w:rPr>
          <w:rFonts w:ascii="Times New Roman" w:eastAsia="宋体" w:hAnsi="Times New Roman" w:hint="eastAsia"/>
        </w:rPr>
        <w:t xml:space="preserve">, </w:t>
      </w:r>
      <w:hyperlink r:id="rId26" w:history="1">
        <w:r w:rsidRPr="00717AE3">
          <w:rPr>
            <w:rStyle w:val="a6"/>
            <w:rFonts w:ascii="Times New Roman" w:eastAsia="宋体" w:hAnsi="Times New Roman"/>
          </w:rPr>
          <w:t>http://imgtec.eetrend.com/blog/3151</w:t>
        </w:r>
      </w:hyperlink>
      <w:r w:rsidRPr="00717AE3">
        <w:rPr>
          <w:rFonts w:ascii="Times New Roman" w:eastAsia="宋体" w:hAnsi="Times New Roman"/>
        </w:rPr>
        <w:t>.</w:t>
      </w:r>
    </w:p>
    <w:p w:rsidR="00734B7D" w:rsidRPr="00717AE3" w:rsidRDefault="00734B7D" w:rsidP="0080698C">
      <w:pPr>
        <w:ind w:left="36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</w:rPr>
        <w:t xml:space="preserve">[5]  </w:t>
      </w:r>
      <w:r w:rsidR="00CF4F72" w:rsidRPr="00717AE3">
        <w:rPr>
          <w:rFonts w:ascii="Times New Roman" w:eastAsia="宋体" w:hAnsi="Times New Roman" w:hint="eastAsia"/>
        </w:rPr>
        <w:t>实验</w:t>
      </w:r>
      <w:r w:rsidR="00CF4F72" w:rsidRPr="00717AE3">
        <w:rPr>
          <w:rFonts w:ascii="Times New Roman" w:eastAsia="宋体" w:hAnsi="Times New Roman"/>
        </w:rPr>
        <w:t>1</w:t>
      </w:r>
      <w:r w:rsidR="00CF4F72" w:rsidRPr="00717AE3">
        <w:rPr>
          <w:rFonts w:ascii="Times New Roman" w:eastAsia="宋体" w:hAnsi="Times New Roman"/>
        </w:rPr>
        <w:t>附件</w:t>
      </w:r>
      <w:r w:rsidR="00CF4F72" w:rsidRPr="00717AE3">
        <w:rPr>
          <w:rFonts w:ascii="Times New Roman" w:eastAsia="宋体" w:hAnsi="Times New Roman"/>
        </w:rPr>
        <w:t xml:space="preserve"> - Common MIPS Instructions.pdf</w:t>
      </w:r>
    </w:p>
    <w:p w:rsidR="00CF4F72" w:rsidRPr="00717AE3" w:rsidRDefault="00CF4F72" w:rsidP="0080698C">
      <w:pPr>
        <w:ind w:left="360"/>
        <w:rPr>
          <w:rFonts w:ascii="Times New Roman" w:eastAsia="宋体" w:hAnsi="Times New Roman"/>
        </w:rPr>
      </w:pPr>
      <w:r w:rsidRPr="00717AE3">
        <w:rPr>
          <w:rFonts w:ascii="Times New Roman" w:eastAsia="宋体" w:hAnsi="Times New Roman"/>
        </w:rPr>
        <w:t xml:space="preserve">[6]  </w:t>
      </w:r>
      <w:r w:rsidRPr="00717AE3">
        <w:rPr>
          <w:rFonts w:ascii="Times New Roman" w:eastAsia="宋体" w:hAnsi="Times New Roman" w:hint="eastAsia"/>
        </w:rPr>
        <w:t>实验</w:t>
      </w:r>
      <w:r w:rsidRPr="00717AE3">
        <w:rPr>
          <w:rFonts w:ascii="Times New Roman" w:eastAsia="宋体" w:hAnsi="Times New Roman"/>
        </w:rPr>
        <w:t>1</w:t>
      </w:r>
      <w:r w:rsidRPr="00717AE3">
        <w:rPr>
          <w:rFonts w:ascii="Times New Roman" w:eastAsia="宋体" w:hAnsi="Times New Roman"/>
        </w:rPr>
        <w:t>附件</w:t>
      </w:r>
      <w:r w:rsidRPr="00717AE3">
        <w:rPr>
          <w:rFonts w:ascii="Times New Roman" w:eastAsia="宋体" w:hAnsi="Times New Roman"/>
        </w:rPr>
        <w:t xml:space="preserve"> - MIPS Instruction Reference.pdf</w:t>
      </w:r>
    </w:p>
    <w:p w:rsidR="00CF4F72" w:rsidRPr="00717AE3" w:rsidRDefault="00CF4F72" w:rsidP="00F61947">
      <w:pPr>
        <w:ind w:left="360"/>
        <w:rPr>
          <w:rFonts w:ascii="Times New Roman" w:eastAsia="宋体" w:hAnsi="Times New Roman" w:hint="eastAsia"/>
        </w:rPr>
      </w:pPr>
      <w:r w:rsidRPr="00717AE3">
        <w:rPr>
          <w:rFonts w:ascii="Times New Roman" w:eastAsia="宋体" w:hAnsi="Times New Roman" w:hint="eastAsia"/>
        </w:rPr>
        <w:t>[</w:t>
      </w:r>
      <w:r w:rsidRPr="00717AE3">
        <w:rPr>
          <w:rFonts w:ascii="Times New Roman" w:eastAsia="宋体" w:hAnsi="Times New Roman"/>
        </w:rPr>
        <w:t>7</w:t>
      </w:r>
      <w:r w:rsidRPr="00717AE3">
        <w:rPr>
          <w:rFonts w:ascii="Times New Roman" w:eastAsia="宋体" w:hAnsi="Times New Roman" w:hint="eastAsia"/>
        </w:rPr>
        <w:t>]</w:t>
      </w:r>
      <w:r w:rsidRPr="00717AE3">
        <w:rPr>
          <w:rFonts w:ascii="Times New Roman" w:eastAsia="宋体" w:hAnsi="Times New Roman"/>
        </w:rPr>
        <w:t xml:space="preserve">  </w:t>
      </w:r>
      <w:r w:rsidRPr="00717AE3">
        <w:rPr>
          <w:rFonts w:ascii="Times New Roman" w:eastAsia="宋体" w:hAnsi="Times New Roman" w:hint="eastAsia"/>
        </w:rPr>
        <w:t>实验</w:t>
      </w:r>
      <w:r w:rsidRPr="00717AE3">
        <w:rPr>
          <w:rFonts w:ascii="Times New Roman" w:eastAsia="宋体" w:hAnsi="Times New Roman"/>
        </w:rPr>
        <w:t>1</w:t>
      </w:r>
      <w:r w:rsidRPr="00717AE3">
        <w:rPr>
          <w:rFonts w:ascii="Times New Roman" w:eastAsia="宋体" w:hAnsi="Times New Roman"/>
        </w:rPr>
        <w:t>附件</w:t>
      </w:r>
      <w:r w:rsidRPr="00717AE3">
        <w:rPr>
          <w:rFonts w:ascii="Times New Roman" w:eastAsia="宋体" w:hAnsi="Times New Roman"/>
        </w:rPr>
        <w:t xml:space="preserve"> - MIPS Instruction Set (core).pdf</w:t>
      </w:r>
    </w:p>
    <w:sectPr w:rsidR="00CF4F72" w:rsidRPr="00717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77321"/>
    <w:multiLevelType w:val="hybridMultilevel"/>
    <w:tmpl w:val="509CD6F2"/>
    <w:lvl w:ilvl="0" w:tplc="1F2087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C907E4C"/>
    <w:multiLevelType w:val="hybridMultilevel"/>
    <w:tmpl w:val="10D07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75307"/>
    <w:multiLevelType w:val="multilevel"/>
    <w:tmpl w:val="33665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23495C"/>
    <w:multiLevelType w:val="hybridMultilevel"/>
    <w:tmpl w:val="345AC5B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C258BD"/>
    <w:multiLevelType w:val="multilevel"/>
    <w:tmpl w:val="336651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082CF3"/>
    <w:multiLevelType w:val="hybridMultilevel"/>
    <w:tmpl w:val="250C947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85A234B"/>
    <w:multiLevelType w:val="hybridMultilevel"/>
    <w:tmpl w:val="47D40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A2"/>
    <w:rsid w:val="0002256E"/>
    <w:rsid w:val="000A2A02"/>
    <w:rsid w:val="000A7919"/>
    <w:rsid w:val="001066E1"/>
    <w:rsid w:val="001A2F19"/>
    <w:rsid w:val="002B0EDD"/>
    <w:rsid w:val="002D4444"/>
    <w:rsid w:val="00332677"/>
    <w:rsid w:val="003A7B73"/>
    <w:rsid w:val="00422284"/>
    <w:rsid w:val="004B1D1F"/>
    <w:rsid w:val="005420C3"/>
    <w:rsid w:val="00563BE0"/>
    <w:rsid w:val="00600759"/>
    <w:rsid w:val="0061684B"/>
    <w:rsid w:val="006371A2"/>
    <w:rsid w:val="00637840"/>
    <w:rsid w:val="00667628"/>
    <w:rsid w:val="00693428"/>
    <w:rsid w:val="00702145"/>
    <w:rsid w:val="00717AE3"/>
    <w:rsid w:val="00734B7D"/>
    <w:rsid w:val="007611AA"/>
    <w:rsid w:val="007A3439"/>
    <w:rsid w:val="007C4ECA"/>
    <w:rsid w:val="007E497A"/>
    <w:rsid w:val="007F7046"/>
    <w:rsid w:val="0080698C"/>
    <w:rsid w:val="00814517"/>
    <w:rsid w:val="00856AE3"/>
    <w:rsid w:val="008739C5"/>
    <w:rsid w:val="008A2A6F"/>
    <w:rsid w:val="0094200A"/>
    <w:rsid w:val="00973E39"/>
    <w:rsid w:val="00A33F86"/>
    <w:rsid w:val="00A71853"/>
    <w:rsid w:val="00AD4262"/>
    <w:rsid w:val="00AE2492"/>
    <w:rsid w:val="00AF42DB"/>
    <w:rsid w:val="00B30263"/>
    <w:rsid w:val="00B75AFE"/>
    <w:rsid w:val="00B977A2"/>
    <w:rsid w:val="00BB7DBE"/>
    <w:rsid w:val="00C043FF"/>
    <w:rsid w:val="00C32ED6"/>
    <w:rsid w:val="00C33730"/>
    <w:rsid w:val="00CB63AA"/>
    <w:rsid w:val="00CD487C"/>
    <w:rsid w:val="00CF4F72"/>
    <w:rsid w:val="00D361CD"/>
    <w:rsid w:val="00D45A24"/>
    <w:rsid w:val="00D87F2C"/>
    <w:rsid w:val="00E26B06"/>
    <w:rsid w:val="00EB12EE"/>
    <w:rsid w:val="00ED59FA"/>
    <w:rsid w:val="00EE6D4D"/>
    <w:rsid w:val="00F33142"/>
    <w:rsid w:val="00F3544D"/>
    <w:rsid w:val="00F61947"/>
    <w:rsid w:val="00FC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5C6"/>
  <w15:chartTrackingRefBased/>
  <w15:docId w15:val="{D1A193DA-C4F1-45C8-A655-81892B87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1A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D4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D4444"/>
    <w:rPr>
      <w:b/>
      <w:bCs/>
    </w:rPr>
  </w:style>
  <w:style w:type="character" w:customStyle="1" w:styleId="apple-converted-space">
    <w:name w:val="apple-converted-space"/>
    <w:basedOn w:val="a0"/>
    <w:rsid w:val="002D4444"/>
  </w:style>
  <w:style w:type="character" w:styleId="a6">
    <w:name w:val="Hyperlink"/>
    <w:basedOn w:val="a0"/>
    <w:uiPriority w:val="99"/>
    <w:unhideWhenUsed/>
    <w:rsid w:val="00ED59FA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ED59FA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F7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F704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11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3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8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2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3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9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0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4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4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9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9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4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6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8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imgtec.eetrend.com/blog/315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blog.csdn.net/flyingqr/article/details/7073088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itnose.net/detail/6126292.htm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38</cp:revision>
  <dcterms:created xsi:type="dcterms:W3CDTF">2017-03-22T02:31:00Z</dcterms:created>
  <dcterms:modified xsi:type="dcterms:W3CDTF">2017-03-26T13:35:00Z</dcterms:modified>
</cp:coreProperties>
</file>