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该模块需要的内容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调用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ExcelServiceImpl</w:t>
      </w:r>
      <w:r>
        <w:rPr>
          <w:rFonts w:hint="eastAsia"/>
          <w:sz w:val="15"/>
          <w:szCs w:val="15"/>
          <w:lang w:val="en-US" w:eastAsia="zh-CN"/>
        </w:rPr>
        <w:t>中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autoFillData</w:t>
      </w:r>
      <w:r>
        <w:rPr>
          <w:rFonts w:hint="eastAsia"/>
          <w:sz w:val="15"/>
          <w:szCs w:val="15"/>
          <w:lang w:val="en-US" w:eastAsia="zh-CN"/>
        </w:rPr>
        <w:t>方法。此处仅为一个流程，但是是最重要的一部分。更具体的所有流程见下方测试类。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需要传入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fromPath</w:t>
      </w:r>
      <w:r>
        <w:rPr>
          <w:rFonts w:hint="eastAsia"/>
          <w:sz w:val="15"/>
          <w:szCs w:val="15"/>
          <w:lang w:val="en-US" w:eastAsia="zh-CN"/>
        </w:rPr>
        <w:t>-&gt;</w:t>
      </w:r>
      <w:r>
        <w:rPr>
          <w:rFonts w:hint="eastAsia"/>
          <w:sz w:val="15"/>
          <w:szCs w:val="15"/>
          <w:lang w:val="en-US" w:eastAsia="zh-CN"/>
        </w:rPr>
        <w:t>来源文件地址，形如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webRoot/usernormal/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注意:此处为文件夹地址！</w:t>
      </w:r>
      <w:r>
        <w:rPr>
          <w:rFonts w:hint="eastAsia"/>
          <w:sz w:val="15"/>
          <w:szCs w:val="15"/>
          <w:lang w:val="en-US" w:eastAsia="zh-CN"/>
        </w:rPr>
        <w:t>不是Excel文件具体所在的地址。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需要传入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toPath</w:t>
      </w:r>
      <w:r>
        <w:rPr>
          <w:rFonts w:hint="eastAsia"/>
          <w:sz w:val="15"/>
          <w:szCs w:val="15"/>
          <w:lang w:val="en-US" w:eastAsia="zh-CN"/>
        </w:rPr>
        <w:t>-&gt;文件存储目录，一般指定autoCreateExcel文件夹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需要传入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fileName</w:t>
      </w:r>
      <w:r>
        <w:rPr>
          <w:rFonts w:hint="eastAsia"/>
          <w:sz w:val="15"/>
          <w:szCs w:val="15"/>
          <w:lang w:val="en-US" w:eastAsia="zh-CN"/>
        </w:rPr>
        <w:t>-&gt;单为文件名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fromPath</w:t>
      </w:r>
      <w:r>
        <w:rPr>
          <w:rFonts w:hint="eastAsia"/>
          <w:sz w:val="15"/>
          <w:szCs w:val="15"/>
          <w:lang w:val="en-US" w:eastAsia="zh-CN"/>
        </w:rPr>
        <w:t>来源-&gt;私人/公共模板数据库中存储的url。（可能存储的是文件具体地址，需要分离字符串）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toPath</w:t>
      </w:r>
      <w:r>
        <w:rPr>
          <w:rFonts w:hint="eastAsia"/>
          <w:sz w:val="15"/>
          <w:szCs w:val="15"/>
          <w:lang w:val="en-US" w:eastAsia="zh-CN"/>
        </w:rPr>
        <w:t>来源-&gt;一般指定，如果需要换个地址，在调用的时候直接指定即可。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fileName</w:t>
      </w:r>
      <w:r>
        <w:rPr>
          <w:rFonts w:hint="eastAsia"/>
          <w:sz w:val="15"/>
          <w:szCs w:val="15"/>
          <w:lang w:val="en-US" w:eastAsia="zh-CN"/>
        </w:rPr>
        <w:t>来源-&gt;从私人/公共模板数据库中存储的url。（分离字符段后得到文件名）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tea_id</w:t>
      </w:r>
      <w:r>
        <w:rPr>
          <w:rFonts w:hint="eastAsia"/>
          <w:sz w:val="15"/>
          <w:szCs w:val="15"/>
          <w:lang w:val="en-US" w:eastAsia="zh-CN"/>
        </w:rPr>
        <w:t>来源-&gt;理论上是action类调用ExcelService方法，tea_id从request中获取。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参数确定后，理论上可以得到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根据模板填充后的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excel文件</w:t>
      </w:r>
      <w:r>
        <w:rPr>
          <w:rFonts w:hint="eastAsia"/>
          <w:sz w:val="15"/>
          <w:szCs w:val="15"/>
          <w:lang w:val="en-US" w:eastAsia="zh-CN"/>
        </w:rPr>
        <w:t>，以及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文件地址</w:t>
      </w:r>
      <w:r>
        <w:rPr>
          <w:rFonts w:hint="eastAsia"/>
          <w:sz w:val="15"/>
          <w:szCs w:val="15"/>
          <w:lang w:val="en-US" w:eastAsia="zh-CN"/>
        </w:rPr>
        <w:t>。-&gt;用于下载。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根据填充后的excel文件转换的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PNG文件</w:t>
      </w:r>
      <w:r>
        <w:rPr>
          <w:rFonts w:hint="eastAsia"/>
          <w:sz w:val="15"/>
          <w:szCs w:val="15"/>
          <w:lang w:val="en-US" w:eastAsia="zh-CN"/>
        </w:rPr>
        <w:t>，以及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文件地址</w:t>
      </w:r>
      <w:r>
        <w:rPr>
          <w:rFonts w:hint="eastAsia"/>
          <w:sz w:val="15"/>
          <w:szCs w:val="15"/>
          <w:lang w:val="en-US" w:eastAsia="zh-CN"/>
        </w:rPr>
        <w:t>。-&gt;调用该地址。用于前端页面展示。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根据填充后的excel文件转换的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HTML代码</w:t>
      </w:r>
      <w:r>
        <w:rPr>
          <w:rFonts w:hint="eastAsia"/>
          <w:sz w:val="15"/>
          <w:szCs w:val="15"/>
          <w:lang w:val="en-US" w:eastAsia="zh-CN"/>
        </w:rPr>
        <w:t>，此处仅仅为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代码</w:t>
      </w:r>
      <w:r>
        <w:rPr>
          <w:rFonts w:hint="eastAsia"/>
          <w:sz w:val="15"/>
          <w:szCs w:val="15"/>
          <w:lang w:val="en-US" w:eastAsia="zh-CN"/>
        </w:rPr>
        <w:t>，不是文件。-&gt;在PNG方法失效的时候，返回HTML代码，用于界面显示。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前三者存储在一个数组中，并将其数组放在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一个list</w:t>
      </w:r>
      <w:r>
        <w:rPr>
          <w:rFonts w:hint="eastAsia"/>
          <w:sz w:val="15"/>
          <w:szCs w:val="15"/>
          <w:lang w:val="en-US" w:eastAsia="zh-CN"/>
        </w:rPr>
        <w:t>中，用于批量调用等操作。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测试类-com.utils.test-POITest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public void testExcelService() throws Exception {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模拟批量生成，后续由action提供teacherList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使用批量导出的时候，传递一个包含了需要批量导出的教师信息list即可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ArrayList&lt;String&gt; teaList = new ArrayList&lt;String&gt;();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teaList.add("101");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teaList.add("102");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新建resultList，存储处理后的数据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ArrayList&lt;String[]&gt; resultList = new ArrayList&lt;String[]&gt;();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遍历teaList，用于批量处理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for (String tea : teaList) {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填充Excel文件，并且返回excel文件地址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String toFile = 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es.autoFillData</w:t>
      </w:r>
      <w:r>
        <w:rPr>
          <w:rFonts w:hint="eastAsia"/>
          <w:sz w:val="15"/>
          <w:szCs w:val="15"/>
          <w:lang w:val="en-US" w:eastAsia="zh-CN"/>
        </w:rPr>
        <w:t>(tea,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"WebRoot/methods/publicMethods/",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"WebRoot/methods/autoCreateExcel/", "分表显示信息-back-pub.xlsx");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System.out.println(toFile);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生成html代码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String htmlExcel = new 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POIReadExcelToHtml()</w:t>
      </w:r>
      <w:r>
        <w:rPr>
          <w:rFonts w:hint="eastAsia"/>
          <w:sz w:val="15"/>
          <w:szCs w:val="15"/>
          <w:lang w:val="en-US" w:eastAsia="zh-CN"/>
        </w:rPr>
        <w:t>.main(toFile);// 生成 html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处理png文件，返回png文件地址 // 以防万一生成图片报错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String pngFile = new 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excel2Picture()</w:t>
      </w:r>
      <w:r>
        <w:rPr>
          <w:rFonts w:hint="eastAsia"/>
          <w:sz w:val="15"/>
          <w:szCs w:val="15"/>
          <w:lang w:val="en-US" w:eastAsia="zh-CN"/>
        </w:rPr>
        <w:t>.createPng(toFile);</w:t>
      </w:r>
    </w:p>
    <w:p>
      <w:pPr>
        <w:rPr>
          <w:rFonts w:hint="eastAsia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// 第一项为生成的excel文件地址，第二</w:t>
      </w:r>
      <w:bookmarkStart w:id="0" w:name="_GoBack"/>
      <w:bookmarkEnd w:id="0"/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项为html代码，第三项为png文件地址</w:t>
      </w:r>
    </w:p>
    <w:p>
      <w:pPr>
        <w:rPr>
          <w:rFonts w:hint="eastAsia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String[] result = { toFile, htmlExcel, pngFile };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加入到结果集合里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resultList.add(result);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 哪个部分需要使用就直接调用resultList中对应的String[]，再获取相应的内容即可。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numPr>
          <w:numId w:val="0"/>
        </w:numPr>
        <w:pBdr>
          <w:bottom w:val="single" w:color="auto" w:sz="4" w:space="0"/>
        </w:pBdr>
        <w:jc w:val="both"/>
        <w:rPr>
          <w:rFonts w:hint="eastAsia"/>
          <w:sz w:val="15"/>
          <w:szCs w:val="15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ExcelServiceImpl-com.service.impl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方法：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50"/>
          <w:sz w:val="15"/>
          <w:szCs w:val="15"/>
          <w:lang w:val="en-US" w:eastAsia="zh-CN"/>
        </w:rPr>
        <w:t>自动填充数据</w:t>
      </w:r>
      <w:r>
        <w:rPr>
          <w:rFonts w:hint="eastAsia"/>
          <w:sz w:val="15"/>
          <w:szCs w:val="15"/>
          <w:lang w:val="en-US" w:eastAsia="zh-CN"/>
        </w:rPr>
        <w:t>-</w:t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>public String autoFillData(String tea_id, String fromPath, String toPath,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>String fileName)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tea_id-&gt;根据tea_id查询该教师的所有数据。fromPath-&gt;来源文件地址，形如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webRoot/usernormal/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注意:此处为文件夹地址！</w:t>
      </w:r>
      <w:r>
        <w:rPr>
          <w:rFonts w:hint="eastAsia"/>
          <w:sz w:val="15"/>
          <w:szCs w:val="15"/>
          <w:lang w:val="en-US" w:eastAsia="zh-CN"/>
        </w:rPr>
        <w:t>不是Excel文件具体所在的地址。toPath同理。fileName为Excel文件的文件名。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50"/>
          <w:sz w:val="15"/>
          <w:szCs w:val="15"/>
          <w:lang w:val="en-US" w:eastAsia="zh-CN"/>
        </w:rPr>
        <w:t>存储数据库字段</w:t>
      </w:r>
      <w:r>
        <w:rPr>
          <w:rFonts w:hint="eastAsia"/>
          <w:sz w:val="15"/>
          <w:szCs w:val="15"/>
          <w:lang w:val="en-US" w:eastAsia="zh-CN"/>
        </w:rPr>
        <w:t>-</w:t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>private ArrayList&lt;ExcelCell&gt; saveDBValue(ArrayList&lt;ExcelCell&gt; excelCellArrayList, Object object)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参数类型可以不用理睬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50"/>
          <w:sz w:val="15"/>
          <w:szCs w:val="15"/>
          <w:lang w:val="en-US" w:eastAsia="zh-CN"/>
        </w:rPr>
        <w:t>文件名相关服务</w:t>
      </w:r>
      <w:r>
        <w:rPr>
          <w:rFonts w:hint="eastAsia"/>
          <w:sz w:val="15"/>
          <w:szCs w:val="15"/>
          <w:lang w:val="en-US" w:eastAsia="zh-CN"/>
        </w:rPr>
        <w:t>-</w:t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>private String nameService(String fromPath, String toPath, String fileName,String tea_id)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fromPath与toPath同上。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WriteExcelBean-com.utils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方法：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50"/>
          <w:sz w:val="15"/>
          <w:szCs w:val="15"/>
          <w:lang w:val="en-US" w:eastAsia="zh-CN"/>
        </w:rPr>
        <w:t>拷贝excel文件到目标地址</w:t>
      </w:r>
      <w:r>
        <w:rPr>
          <w:rFonts w:hint="eastAsia"/>
          <w:sz w:val="15"/>
          <w:szCs w:val="15"/>
          <w:lang w:val="en-US" w:eastAsia="zh-CN"/>
        </w:rPr>
        <w:t>-</w:t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>public void copyExcelFile(String fromPath, String toPath, String fileName,String toFile)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fromPath,toPath,fileName同上，toFile=toPath+fileName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50"/>
          <w:sz w:val="15"/>
          <w:szCs w:val="15"/>
          <w:lang w:val="en-US" w:eastAsia="zh-CN"/>
        </w:rPr>
        <w:t>填充数据到新文件中</w:t>
      </w:r>
      <w:r>
        <w:rPr>
          <w:rFonts w:hint="eastAsia"/>
          <w:sz w:val="15"/>
          <w:szCs w:val="15"/>
          <w:lang w:val="en-US" w:eastAsia="zh-CN"/>
        </w:rPr>
        <w:t>-</w:t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>public boolean fill(ArrayList&lt;ExcelCell&gt; exList, String toFile,String direction, int step, String way)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xList-&gt;ExcelCell实体对象的集合，toFile-&gt;目标地址，这个包括了excel文件的详细位置。direction-&gt;填充方向，默认为right。step-&gt;移动的位置，默认为1.（意思就是向右一格填充数据。）way-&gt;正向解析以及反向解析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公共模板支持正向解析和反向解析。私人模板只支持正向解析。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50"/>
          <w:sz w:val="15"/>
          <w:szCs w:val="15"/>
          <w:lang w:val="en-US" w:eastAsia="zh-CN"/>
        </w:rPr>
        <w:t>反向解析，写入中文字段</w:t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>-private boolean backWrite(ArrayList&lt;ExcelCell&gt; exList, Workbook wb)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例如：原始excel中tea_id,将其修改为教师编号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50"/>
          <w:sz w:val="15"/>
          <w:szCs w:val="15"/>
          <w:lang w:val="en-US" w:eastAsia="zh-CN"/>
        </w:rPr>
        <w:t>写入ExcelCell对象中读取到的数据库数据</w:t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 xml:space="preserve">-private boolean forwardWrite(ArrayList&lt;ExcelCell&gt; exList, Workbook wb,String direction, int step)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此方法为核心方法，写入的重中之重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50"/>
          <w:sz w:val="15"/>
          <w:szCs w:val="15"/>
          <w:lang w:val="en-US" w:eastAsia="zh-CN"/>
        </w:rPr>
        <w:t>判断特殊字段</w:t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>-public boolean isSpecialWord(String word)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例如tea_img等图片字段。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50"/>
          <w:sz w:val="15"/>
          <w:szCs w:val="15"/>
          <w:lang w:val="en-US" w:eastAsia="zh-CN"/>
        </w:rPr>
        <w:t>写入图片到相关单元格中</w:t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>-public void wirteImg(ArrayList&lt;ExcelCell&gt; exList, Workbook wb)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50"/>
          <w:sz w:val="15"/>
          <w:szCs w:val="15"/>
          <w:lang w:val="en-US" w:eastAsia="zh-CN"/>
        </w:rPr>
        <w:t>清理公共模板中无用的单元格</w:t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>-private void clearNullExcel(ArrayList&lt;ExcelCell&gt; exList, Workbook wb)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计划用于多表显示信息时，一次性显示更多的信息。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excel2Picture-com.utils.showExcel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50"/>
          <w:sz w:val="15"/>
          <w:szCs w:val="15"/>
          <w:lang w:val="en-US" w:eastAsia="zh-CN"/>
        </w:rPr>
        <w:t>根据excel文件创建png文件</w:t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>-public String createPng(String toFile)</w:t>
      </w:r>
    </w:p>
    <w:p>
      <w:pPr>
        <w:rPr>
          <w:rFonts w:hint="eastAsia"/>
          <w:b/>
          <w:bCs/>
          <w:color w:val="AFABAB" w:themeColor="background2" w:themeShade="BF"/>
          <w:sz w:val="15"/>
          <w:szCs w:val="15"/>
          <w:lang w:val="en-US" w:eastAsia="zh-CN"/>
        </w:rPr>
      </w:pPr>
      <w:r>
        <w:rPr>
          <w:rFonts w:hint="eastAsia"/>
          <w:b/>
          <w:bCs/>
          <w:color w:val="AFABAB" w:themeColor="background2" w:themeShade="BF"/>
          <w:sz w:val="15"/>
          <w:szCs w:val="15"/>
          <w:lang w:val="en-US" w:eastAsia="zh-CN"/>
        </w:rPr>
        <w:t>返回png文件地址;</w:t>
      </w:r>
    </w:p>
    <w:p>
      <w:pPr>
        <w:rPr>
          <w:rFonts w:hint="eastAsia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此处toFile为文件详细地址！生成png的位置和生成填充后文件的地址相同</w:t>
      </w:r>
    </w:p>
    <w:p>
      <w:pPr>
        <w:rPr>
          <w:rFonts w:hint="eastAsia"/>
          <w:b/>
          <w:bCs/>
          <w:color w:val="FF0000"/>
          <w:sz w:val="15"/>
          <w:szCs w:val="15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POIReadExcelToHtml-com.utils.showExcel</w:t>
      </w:r>
    </w:p>
    <w:p>
      <w:pPr>
        <w:rPr>
          <w:rFonts w:hint="eastAsia"/>
          <w:b/>
          <w:bCs/>
          <w:color w:val="00B0F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00B050"/>
          <w:sz w:val="15"/>
          <w:szCs w:val="15"/>
          <w:lang w:val="en-US" w:eastAsia="zh-CN"/>
        </w:rPr>
        <w:t>转换Excel为Html代码</w:t>
      </w:r>
      <w:r>
        <w:rPr>
          <w:rFonts w:hint="eastAsia"/>
          <w:lang w:val="en-US" w:eastAsia="zh-CN"/>
        </w:rPr>
        <w:t>-</w:t>
      </w:r>
      <w:r>
        <w:rPr>
          <w:rFonts w:hint="eastAsia"/>
          <w:b/>
          <w:bCs/>
          <w:color w:val="00B0F0"/>
          <w:sz w:val="15"/>
          <w:szCs w:val="15"/>
          <w:lang w:val="en-US" w:eastAsia="zh-CN"/>
        </w:rPr>
        <w:t>public void main(String path)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当无法生成png文件的时候，留下的后备方案。此方法为网络中的方法。没有能力进行更改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path为excel文件具体地址，</w:t>
      </w:r>
      <w:r>
        <w:rPr>
          <w:rFonts w:hint="eastAsia"/>
          <w:b/>
          <w:bCs/>
          <w:color w:val="AFABAB" w:themeColor="background2" w:themeShade="BF"/>
          <w:sz w:val="15"/>
          <w:szCs w:val="15"/>
          <w:lang w:val="en-US" w:eastAsia="zh-CN"/>
        </w:rPr>
        <w:t>返回html代码</w:t>
      </w:r>
    </w:p>
    <w:p>
      <w:pPr>
        <w:pStyle w:val="4"/>
        <w:rPr>
          <w:rFonts w:hint="eastAsia"/>
        </w:rPr>
      </w:pPr>
      <w:r>
        <w:rPr>
          <w:rFonts w:hint="eastAsia"/>
        </w:rPr>
        <w:t>AnalyticExcelBean</w:t>
      </w:r>
      <w:r>
        <w:rPr>
          <w:rFonts w:hint="eastAsia"/>
          <w:lang w:val="en-US" w:eastAsia="zh-CN"/>
        </w:rPr>
        <w:t>-com.utils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简介:读取原始文档内的字段，并将其转换成数据库中对应的标准字段。(形如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教师编号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转换为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tea_id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)便于查询查询数据。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例如:list.add(new String[] { "tea_id", "职工号", "id", "ID", "编号", "教师编号","教师ID", "教师id" });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Return : ArrayList&lt;String[]&gt; list; 此处包含了所有的数据库字段的解析。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注意事项:在补充同一个字段的同义词时，请尽量保证每一个字段的意思不重复。(举例:奖励年份和评估年份两者需要分清)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问题:如果同义词过多,可能导致匹配到的数据库字段出现偏差，“私人模板”写入时，相关数据将会出现错误。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公共模板通过“反向解析”实现了几乎不会上述情况，但对于编写公共模板的难度将会提高。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ReadExcelBean</w:t>
      </w:r>
      <w:r>
        <w:rPr>
          <w:rFonts w:hint="eastAsia"/>
          <w:lang w:val="en-US" w:eastAsia="zh-CN"/>
        </w:rPr>
        <w:t>-com.utils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简介:1. 读取原始Excel文件的数据。2. 根据AnalyticExcelBean的数组，将原始字段与数据库标准字段匹配。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Return: ExcelCell 实体对象的组成的ArrayList。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EntityToMapBean</w:t>
      </w:r>
      <w:r>
        <w:rPr>
          <w:rFonts w:hint="eastAsia"/>
          <w:lang w:val="en-US" w:eastAsia="zh-CN"/>
        </w:rPr>
        <w:t>-com.utils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简介:实体转为Map的类。目的是获取由tea_id读取到的教师数据。将其“数据库字段”以及“相应的值”，与原始字段匹配。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例如：Teacher-com.domain 这个类拥有tea_id,tea_name,tea_birthday等属性，将其属性名与值组成Map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形如: </w:t>
      </w:r>
      <w:r>
        <w:rPr>
          <w:rFonts w:hint="default"/>
          <w:sz w:val="15"/>
          <w:szCs w:val="15"/>
          <w:lang w:val="en-US" w:eastAsia="zh-CN"/>
        </w:rPr>
        <w:t>“</w:t>
      </w:r>
      <w:r>
        <w:rPr>
          <w:rFonts w:hint="eastAsia"/>
          <w:sz w:val="15"/>
          <w:szCs w:val="15"/>
          <w:lang w:val="en-US" w:eastAsia="zh-CN"/>
        </w:rPr>
        <w:t>tea_id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: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101</w:t>
      </w:r>
      <w:r>
        <w:rPr>
          <w:rFonts w:hint="default"/>
          <w:sz w:val="15"/>
          <w:szCs w:val="15"/>
          <w:lang w:val="en-US" w:eastAsia="zh-CN"/>
        </w:rPr>
        <w:t>”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Return:相应实体类的属性名和对应的值组成的Map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在ExcelService中调用得到的Map 可以实现如下操作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tea_id=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101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 xml:space="preserve"> tea_name=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sunshine</w:t>
      </w:r>
      <w:r>
        <w:rPr>
          <w:rFonts w:hint="default"/>
          <w:sz w:val="15"/>
          <w:szCs w:val="15"/>
          <w:lang w:val="en-US" w:eastAsia="zh-CN"/>
        </w:rPr>
        <w:t>”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读取的字段为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教师编号=null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,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教师姓名=null</w:t>
      </w:r>
      <w:r>
        <w:rPr>
          <w:rFonts w:hint="default"/>
          <w:sz w:val="15"/>
          <w:szCs w:val="15"/>
          <w:lang w:val="en-US" w:eastAsia="zh-CN"/>
        </w:rPr>
        <w:t>”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转换后-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教师编号=101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,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教师姓名=sunshine</w:t>
      </w:r>
      <w:r>
        <w:rPr>
          <w:rFonts w:hint="default"/>
          <w:sz w:val="15"/>
          <w:szCs w:val="15"/>
          <w:lang w:val="en-US" w:eastAsia="zh-CN"/>
        </w:rPr>
        <w:t>”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F3243"/>
    <w:multiLevelType w:val="singleLevel"/>
    <w:tmpl w:val="5B8F32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43904"/>
    <w:rsid w:val="06364631"/>
    <w:rsid w:val="087634EC"/>
    <w:rsid w:val="0BB116C6"/>
    <w:rsid w:val="0BB74070"/>
    <w:rsid w:val="121D7CE5"/>
    <w:rsid w:val="12BF3BCD"/>
    <w:rsid w:val="14796CB6"/>
    <w:rsid w:val="15BD1F6A"/>
    <w:rsid w:val="15E002D1"/>
    <w:rsid w:val="1A804EBE"/>
    <w:rsid w:val="1C5B1357"/>
    <w:rsid w:val="1E8E2606"/>
    <w:rsid w:val="1ECB53DF"/>
    <w:rsid w:val="24931355"/>
    <w:rsid w:val="296C6C35"/>
    <w:rsid w:val="29CB4A77"/>
    <w:rsid w:val="2E834478"/>
    <w:rsid w:val="2EAA0C98"/>
    <w:rsid w:val="30005550"/>
    <w:rsid w:val="3846557E"/>
    <w:rsid w:val="39330A71"/>
    <w:rsid w:val="3A137CCD"/>
    <w:rsid w:val="3BEF5AAD"/>
    <w:rsid w:val="444A47AC"/>
    <w:rsid w:val="4A691176"/>
    <w:rsid w:val="4BD51A5F"/>
    <w:rsid w:val="4CDD6B44"/>
    <w:rsid w:val="513432ED"/>
    <w:rsid w:val="538256A2"/>
    <w:rsid w:val="543360A6"/>
    <w:rsid w:val="54C6622B"/>
    <w:rsid w:val="55D85945"/>
    <w:rsid w:val="56E6190A"/>
    <w:rsid w:val="59C0658B"/>
    <w:rsid w:val="5B321493"/>
    <w:rsid w:val="5E4803A4"/>
    <w:rsid w:val="60C35809"/>
    <w:rsid w:val="64583364"/>
    <w:rsid w:val="66B15741"/>
    <w:rsid w:val="6EF66AF9"/>
    <w:rsid w:val="701859DA"/>
    <w:rsid w:val="7193444E"/>
    <w:rsid w:val="743933E1"/>
    <w:rsid w:val="75827ED8"/>
    <w:rsid w:val="791B243D"/>
    <w:rsid w:val="79381CF3"/>
    <w:rsid w:val="795D7521"/>
    <w:rsid w:val="79BC5976"/>
    <w:rsid w:val="7AE860E2"/>
    <w:rsid w:val="7AFC20DF"/>
    <w:rsid w:val="7B6829FD"/>
    <w:rsid w:val="7BA13970"/>
    <w:rsid w:val="7CC279E5"/>
    <w:rsid w:val="7FA656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sunsh</dc:creator>
  <cp:lastModifiedBy>sunsh</cp:lastModifiedBy>
  <dcterms:modified xsi:type="dcterms:W3CDTF">2018-09-05T01:57:25Z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