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pPr>
      <w:r>
        <mc:AlternateContent>
          <mc:Choice Requires="wpg">
            <w:drawing>
              <wp:anchor distT="152400" distB="152400" distL="152400" distR="152400" simplePos="0" relativeHeight="251659264" behindDoc="0" locked="0" layoutInCell="1" allowOverlap="1">
                <wp:simplePos x="0" y="0"/>
                <wp:positionH relativeFrom="page">
                  <wp:posOffset>534033</wp:posOffset>
                </wp:positionH>
                <wp:positionV relativeFrom="page">
                  <wp:posOffset>720725</wp:posOffset>
                </wp:positionV>
                <wp:extent cx="6480813" cy="504192"/>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6480813" cy="504192"/>
                          <a:chOff x="-1" y="0"/>
                          <a:chExt cx="6480812" cy="504191"/>
                        </a:xfrm>
                      </wpg:grpSpPr>
                      <wps:wsp>
                        <wps:cNvPr id="1073741825" name="Shape 1073741825"/>
                        <wps:cNvSpPr/>
                        <wps:spPr>
                          <a:xfrm>
                            <a:off x="-2" y="-1"/>
                            <a:ext cx="6480814" cy="504193"/>
                          </a:xfrm>
                          <a:prstGeom prst="rect">
                            <a:avLst/>
                          </a:prstGeom>
                          <a:solidFill>
                            <a:srgbClr val="000000">
                              <a:alpha val="0"/>
                            </a:srgbClr>
                          </a:solidFill>
                          <a:ln w="12700" cap="flat">
                            <a:noFill/>
                            <a:miter lim="400000"/>
                          </a:ln>
                          <a:effectLst/>
                        </wps:spPr>
                        <wps:bodyPr/>
                      </wps:wsp>
                      <wps:wsp>
                        <wps:cNvPr id="1073741826" name="Shape 1073741826"/>
                        <wps:cNvSpPr/>
                        <wps:spPr>
                          <a:xfrm>
                            <a:off x="-2" y="-1"/>
                            <a:ext cx="6480814" cy="504193"/>
                          </a:xfrm>
                          <a:prstGeom prst="rect">
                            <a:avLst/>
                          </a:prstGeom>
                          <a:noFill/>
                          <a:ln w="12700" cap="flat">
                            <a:noFill/>
                            <a:miter lim="400000"/>
                          </a:ln>
                          <a:effectLst/>
                        </wps:spPr>
                        <wps:txbx>
                          <w:txbxContent>
                            <w:p>
                              <w:pPr>
                                <w:pStyle w:val="ZA"/>
                              </w:pPr>
                              <w:r>
                                <w:rPr>
                                  <w:rStyle w:val="없음 A"/>
                                  <w:sz w:val="64"/>
                                  <w:szCs w:val="64"/>
                                  <w:rtl w:val="0"/>
                                  <w:lang w:val="en-US"/>
                                </w:rPr>
                                <w:t xml:space="preserve">3GPP TS 29.274 </w:t>
                              </w:r>
                              <w:r>
                                <w:rPr>
                                  <w:rtl w:val="0"/>
                                </w:rPr>
                                <w:t xml:space="preserve">V13.8.0 </w:t>
                              </w:r>
                              <w:r>
                                <w:rPr>
                                  <w:rStyle w:val="없음 A"/>
                                  <w:sz w:val="32"/>
                                  <w:szCs w:val="32"/>
                                  <w:rtl w:val="0"/>
                                  <w:lang w:val="en-US"/>
                                </w:rPr>
                                <w:t>(2016-12)</w:t>
                              </w:r>
                            </w:p>
                          </w:txbxContent>
                        </wps:txbx>
                        <wps:bodyPr wrap="square" lIns="0" tIns="0" rIns="0" bIns="0" numCol="1" anchor="t">
                          <a:noAutofit/>
                        </wps:bodyPr>
                      </wps:wsp>
                    </wpg:wgp>
                  </a:graphicData>
                </a:graphic>
              </wp:anchor>
            </w:drawing>
          </mc:Choice>
          <mc:Fallback>
            <w:pict>
              <v:group id="_x0000_s1026" style="visibility:visible;position:absolute;margin-left:42.0pt;margin-top:56.8pt;width:510.3pt;height:39.7pt;z-index:251659264;mso-position-horizontal:absolute;mso-position-horizontal-relative:page;mso-position-vertical:absolute;mso-position-vertical-relative:page;mso-wrap-distance-left:12.0pt;mso-wrap-distance-top:12.0pt;mso-wrap-distance-right:12.0pt;mso-wrap-distance-bottom:12.0pt;" coordorigin="-1,-1" coordsize="6480813,504192">
                <w10:wrap type="topAndBottom" side="bothSides" anchorx="page" anchory="page"/>
                <v:rect id="_x0000_s1027" style="position:absolute;left:-1;top:-1;width:6480813;height:504192;">
                  <v:fill color="#000000" opacity="0.0%" type="solid"/>
                  <v:stroke on="f" weight="1.0pt" dashstyle="solid" endcap="flat" miterlimit="400.0%" joinstyle="miter" linestyle="single" startarrow="none" startarrowwidth="medium" startarrowlength="medium" endarrow="none" endarrowwidth="medium" endarrowlength="medium"/>
                </v:rect>
                <v:rect id="_x0000_s1028" style="position:absolute;left:-1;top:-1;width:6480813;height:504192;">
                  <v:fill on="f"/>
                  <v:stroke on="f" weight="1.0pt" dashstyle="solid" endcap="flat" miterlimit="400.0%" joinstyle="miter" linestyle="single" startarrow="none" startarrowwidth="medium" startarrowlength="medium" endarrow="none" endarrowwidth="medium" endarrowlength="medium"/>
                  <v:textbox>
                    <w:txbxContent>
                      <w:p>
                        <w:pPr>
                          <w:pStyle w:val="ZA"/>
                        </w:pPr>
                        <w:r>
                          <w:rPr>
                            <w:rStyle w:val="없음 A"/>
                            <w:sz w:val="64"/>
                            <w:szCs w:val="64"/>
                            <w:rtl w:val="0"/>
                            <w:lang w:val="en-US"/>
                          </w:rPr>
                          <w:t xml:space="preserve">3GPP TS 29.274 </w:t>
                        </w:r>
                        <w:r>
                          <w:rPr>
                            <w:rtl w:val="0"/>
                          </w:rPr>
                          <w:t xml:space="preserve">V13.8.0 </w:t>
                        </w:r>
                        <w:r>
                          <w:rPr>
                            <w:rStyle w:val="없음 A"/>
                            <w:sz w:val="32"/>
                            <w:szCs w:val="32"/>
                            <w:rtl w:val="0"/>
                            <w:lang w:val="en-US"/>
                          </w:rPr>
                          <w:t>(2016-12)</w:t>
                        </w:r>
                      </w:p>
                    </w:txbxContent>
                  </v:textbox>
                </v:rect>
              </v:group>
            </w:pict>
          </mc:Fallback>
        </mc:AlternateContent>
      </w:r>
      <w:r>
        <mc:AlternateContent>
          <mc:Choice Requires="wpg">
            <w:drawing>
              <wp:anchor distT="152400" distB="152400" distL="152400" distR="152400" simplePos="0" relativeHeight="251660288" behindDoc="0" locked="0" layoutInCell="1" allowOverlap="1">
                <wp:simplePos x="0" y="0"/>
                <wp:positionH relativeFrom="page">
                  <wp:posOffset>534033</wp:posOffset>
                </wp:positionH>
                <wp:positionV relativeFrom="page">
                  <wp:posOffset>1261110</wp:posOffset>
                </wp:positionV>
                <wp:extent cx="6480813" cy="180342"/>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6480813" cy="180342"/>
                          <a:chOff x="-1" y="0"/>
                          <a:chExt cx="6480812" cy="180341"/>
                        </a:xfrm>
                      </wpg:grpSpPr>
                      <wps:wsp>
                        <wps:cNvPr id="1073741828" name="Shape 1073741828"/>
                        <wps:cNvSpPr/>
                        <wps:spPr>
                          <a:xfrm>
                            <a:off x="-2" y="-1"/>
                            <a:ext cx="6480814" cy="180342"/>
                          </a:xfrm>
                          <a:prstGeom prst="rect">
                            <a:avLst/>
                          </a:prstGeom>
                          <a:solidFill>
                            <a:srgbClr val="000000">
                              <a:alpha val="0"/>
                            </a:srgbClr>
                          </a:solidFill>
                          <a:ln w="12700" cap="flat">
                            <a:noFill/>
                            <a:miter lim="400000"/>
                          </a:ln>
                          <a:effectLst/>
                        </wps:spPr>
                        <wps:bodyPr/>
                      </wps:wsp>
                      <wps:wsp>
                        <wps:cNvPr id="1073741829" name="Shape 1073741829"/>
                        <wps:cNvSpPr/>
                        <wps:spPr>
                          <a:xfrm>
                            <a:off x="-2" y="-1"/>
                            <a:ext cx="6480814" cy="180342"/>
                          </a:xfrm>
                          <a:prstGeom prst="rect">
                            <a:avLst/>
                          </a:prstGeom>
                          <a:noFill/>
                          <a:ln w="12700" cap="flat">
                            <a:noFill/>
                            <a:miter lim="400000"/>
                          </a:ln>
                          <a:effectLst/>
                        </wps:spPr>
                        <wps:txbx>
                          <w:txbxContent>
                            <w:p>
                              <w:pPr>
                                <w:pStyle w:val="ZB"/>
                              </w:pPr>
                              <w:r>
                                <w:rPr>
                                  <w:rtl w:val="0"/>
                                </w:rPr>
                                <w:t>Technical Specification</w:t>
                              </w:r>
                            </w:p>
                          </w:txbxContent>
                        </wps:txbx>
                        <wps:bodyPr wrap="square" lIns="0" tIns="0" rIns="0" bIns="0" numCol="1" anchor="t">
                          <a:noAutofit/>
                        </wps:bodyPr>
                      </wps:wsp>
                    </wpg:wgp>
                  </a:graphicData>
                </a:graphic>
              </wp:anchor>
            </w:drawing>
          </mc:Choice>
          <mc:Fallback>
            <w:pict>
              <v:group id="_x0000_s1029" style="visibility:visible;position:absolute;margin-left:42.0pt;margin-top:99.3pt;width:510.3pt;height:14.2pt;z-index:251660288;mso-position-horizontal:absolute;mso-position-horizontal-relative:page;mso-position-vertical:absolute;mso-position-vertical-relative:page;mso-wrap-distance-left:12.0pt;mso-wrap-distance-top:12.0pt;mso-wrap-distance-right:12.0pt;mso-wrap-distance-bottom:12.0pt;" coordorigin="-1,0" coordsize="6480813,180341">
                <w10:wrap type="topAndBottom" side="bothSides" anchorx="page" anchory="page"/>
                <v:rect id="_x0000_s1030" style="position:absolute;left:-1;top:0;width:6480813;height:180341;">
                  <v:fill color="#000000" opacity="0.0%" type="solid"/>
                  <v:stroke on="f" weight="1.0pt" dashstyle="solid" endcap="flat" miterlimit="400.0%" joinstyle="miter" linestyle="single" startarrow="none" startarrowwidth="medium" startarrowlength="medium" endarrow="none" endarrowwidth="medium" endarrowlength="medium"/>
                </v:rect>
                <v:rect id="_x0000_s1031" style="position:absolute;left:-1;top:0;width:6480813;height:180341;">
                  <v:fill on="f"/>
                  <v:stroke on="f" weight="1.0pt" dashstyle="solid" endcap="flat" miterlimit="400.0%" joinstyle="miter" linestyle="single" startarrow="none" startarrowwidth="medium" startarrowlength="medium" endarrow="none" endarrowwidth="medium" endarrowlength="medium"/>
                  <v:textbox>
                    <w:txbxContent>
                      <w:p>
                        <w:pPr>
                          <w:pStyle w:val="ZB"/>
                        </w:pPr>
                        <w:r>
                          <w:rPr>
                            <w:rtl w:val="0"/>
                          </w:rPr>
                          <w:t>Technical Specification</w:t>
                        </w:r>
                      </w:p>
                    </w:txbxContent>
                  </v:textbox>
                </v:rect>
              </v:group>
            </w:pict>
          </mc:Fallback>
        </mc:AlternateContent>
      </w:r>
      <w:r>
        <mc:AlternateContent>
          <mc:Choice Requires="wpg">
            <w:drawing>
              <wp:anchor distT="152400" distB="152400" distL="152400" distR="152400" simplePos="0" relativeHeight="251661312" behindDoc="0" locked="0" layoutInCell="1" allowOverlap="1">
                <wp:simplePos x="0" y="0"/>
                <wp:positionH relativeFrom="page">
                  <wp:posOffset>534034</wp:posOffset>
                </wp:positionH>
                <wp:positionV relativeFrom="page">
                  <wp:posOffset>2646362</wp:posOffset>
                </wp:positionV>
                <wp:extent cx="6207072" cy="2432585"/>
                <wp:effectExtent l="0" t="0" r="0" b="0"/>
                <wp:wrapTopAndBottom distT="152400" distB="152400"/>
                <wp:docPr id="1073741833" name="officeArt object"/>
                <wp:cNvGraphicFramePr/>
                <a:graphic xmlns:a="http://schemas.openxmlformats.org/drawingml/2006/main">
                  <a:graphicData uri="http://schemas.microsoft.com/office/word/2010/wordprocessingGroup">
                    <wpg:wgp>
                      <wpg:cNvGrpSpPr/>
                      <wpg:grpSpPr>
                        <a:xfrm>
                          <a:off x="0" y="0"/>
                          <a:ext cx="6207072" cy="2432585"/>
                          <a:chOff x="-1" y="0"/>
                          <a:chExt cx="6207071" cy="2432584"/>
                        </a:xfrm>
                      </wpg:grpSpPr>
                      <wps:wsp>
                        <wps:cNvPr id="1073741831" name="Shape 1073741831"/>
                        <wps:cNvSpPr/>
                        <wps:spPr>
                          <a:xfrm>
                            <a:off x="-2" y="-1"/>
                            <a:ext cx="6207073" cy="2432586"/>
                          </a:xfrm>
                          <a:prstGeom prst="rect">
                            <a:avLst/>
                          </a:prstGeom>
                          <a:solidFill>
                            <a:srgbClr val="000000">
                              <a:alpha val="0"/>
                            </a:srgbClr>
                          </a:solidFill>
                          <a:ln w="12700" cap="flat">
                            <a:noFill/>
                            <a:miter lim="400000"/>
                          </a:ln>
                          <a:effectLst/>
                        </wps:spPr>
                        <wps:bodyPr/>
                      </wps:wsp>
                      <wps:wsp>
                        <wps:cNvPr id="1073741832" name="Shape 1073741832"/>
                        <wps:cNvSpPr/>
                        <wps:spPr>
                          <a:xfrm>
                            <a:off x="-2" y="-1"/>
                            <a:ext cx="6207073" cy="2432586"/>
                          </a:xfrm>
                          <a:prstGeom prst="rect">
                            <a:avLst/>
                          </a:prstGeom>
                          <a:noFill/>
                          <a:ln w="12700" cap="flat">
                            <a:noFill/>
                            <a:miter lim="400000"/>
                          </a:ln>
                          <a:effectLst/>
                        </wps:spPr>
                        <wps:txbx>
                          <w:txbxContent>
                            <w:p>
                              <w:pPr>
                                <w:pStyle w:val="ZT"/>
                              </w:pPr>
                              <w:r>
                                <w:rPr>
                                  <w:rtl w:val="0"/>
                                </w:rPr>
                                <w:t>3rd Generation Partnership Project;</w:t>
                              </w:r>
                            </w:p>
                            <w:p>
                              <w:pPr>
                                <w:pStyle w:val="ZT"/>
                              </w:pPr>
                              <w:r>
                                <w:rPr>
                                  <w:rtl w:val="0"/>
                                </w:rPr>
                                <w:t>Technical Specification Group Core Network and Terminals;</w:t>
                              </w:r>
                            </w:p>
                            <w:p>
                              <w:pPr>
                                <w:pStyle w:val="ZT"/>
                              </w:pPr>
                              <w:r>
                                <w:rPr>
                                  <w:rtl w:val="0"/>
                                </w:rPr>
                                <w:t xml:space="preserve">3GPP Evolved Packet System (EPS); </w:t>
                              </w:r>
                              <w:r>
                                <w:rPr>
                                  <w:rStyle w:val="없음 A"/>
                                  <w:rFonts w:ascii="Arial Unicode MS" w:cs="Arial Unicode MS" w:hAnsi="Arial Unicode MS" w:eastAsia="Arial Unicode MS"/>
                                  <w:b w:val="0"/>
                                  <w:bCs w:val="0"/>
                                </w:rPr>
                                <w:br w:type="textWrapping"/>
                              </w:r>
                              <w:r>
                                <w:rPr>
                                  <w:rtl w:val="0"/>
                                </w:rPr>
                                <w:t xml:space="preserve">Evolved General Packet Radio Service (GPRS) </w:t>
                              </w:r>
                              <w:r>
                                <w:rPr>
                                  <w:rStyle w:val="없음 A"/>
                                  <w:rFonts w:ascii="Arial Unicode MS" w:cs="Arial Unicode MS" w:hAnsi="Arial Unicode MS" w:eastAsia="Arial Unicode MS"/>
                                  <w:b w:val="0"/>
                                  <w:bCs w:val="0"/>
                                </w:rPr>
                                <w:br w:type="textWrapping"/>
                              </w:r>
                              <w:r>
                                <w:rPr>
                                  <w:rtl w:val="0"/>
                                </w:rPr>
                                <w:t xml:space="preserve">Tunnelling Protocol for Control plane (GTPv2-C); </w:t>
                              </w:r>
                              <w:r>
                                <w:rPr>
                                  <w:rStyle w:val="없음 A"/>
                                  <w:rFonts w:ascii="Arial Unicode MS" w:cs="Arial Unicode MS" w:hAnsi="Arial Unicode MS" w:eastAsia="Arial Unicode MS"/>
                                  <w:b w:val="0"/>
                                  <w:bCs w:val="0"/>
                                </w:rPr>
                                <w:br w:type="textWrapping"/>
                              </w:r>
                              <w:r>
                                <w:rPr>
                                  <w:rtl w:val="0"/>
                                </w:rPr>
                                <w:t>Stage 3</w:t>
                              </w:r>
                            </w:p>
                            <w:p>
                              <w:pPr>
                                <w:pStyle w:val="ZT"/>
                              </w:pPr>
                              <w:r>
                                <w:rPr>
                                  <w:rtl w:val="0"/>
                                </w:rPr>
                                <w:t>(Release 13)</w:t>
                              </w:r>
                            </w:p>
                          </w:txbxContent>
                        </wps:txbx>
                        <wps:bodyPr wrap="square" lIns="0" tIns="0" rIns="0" bIns="0" numCol="1" anchor="t">
                          <a:noAutofit/>
                        </wps:bodyPr>
                      </wps:wsp>
                    </wpg:wgp>
                  </a:graphicData>
                </a:graphic>
              </wp:anchor>
            </w:drawing>
          </mc:Choice>
          <mc:Fallback>
            <w:pict>
              <v:group id="_x0000_s1032" style="visibility:visible;position:absolute;margin-left:42.0pt;margin-top:208.4pt;width:488.7pt;height:191.5pt;z-index:251661312;mso-position-horizontal:absolute;mso-position-horizontal-relative:page;mso-position-vertical:absolute;mso-position-vertical-relative:page;mso-wrap-distance-left:12.0pt;mso-wrap-distance-top:12.0pt;mso-wrap-distance-right:12.0pt;mso-wrap-distance-bottom:12.0pt;" coordorigin="-1,0" coordsize="6207071,2432584">
                <w10:wrap type="topAndBottom" side="bothSides" anchorx="page" anchory="page"/>
                <v:rect id="_x0000_s1033" style="position:absolute;left:-1;top:0;width:6207071;height:2432584;">
                  <v:fill color="#000000" opacity="0.0%" type="solid"/>
                  <v:stroke on="f" weight="1.0pt" dashstyle="solid" endcap="flat" miterlimit="400.0%" joinstyle="miter" linestyle="single" startarrow="none" startarrowwidth="medium" startarrowlength="medium" endarrow="none" endarrowwidth="medium" endarrowlength="medium"/>
                </v:rect>
                <v:rect id="_x0000_s1034" style="position:absolute;left:-1;top:0;width:6207071;height:2432584;">
                  <v:fill on="f"/>
                  <v:stroke on="f" weight="1.0pt" dashstyle="solid" endcap="flat" miterlimit="400.0%" joinstyle="miter" linestyle="single" startarrow="none" startarrowwidth="medium" startarrowlength="medium" endarrow="none" endarrowwidth="medium" endarrowlength="medium"/>
                  <v:textbox>
                    <w:txbxContent>
                      <w:p>
                        <w:pPr>
                          <w:pStyle w:val="ZT"/>
                        </w:pPr>
                        <w:r>
                          <w:rPr>
                            <w:rtl w:val="0"/>
                          </w:rPr>
                          <w:t>3rd Generation Partnership Project;</w:t>
                        </w:r>
                      </w:p>
                      <w:p>
                        <w:pPr>
                          <w:pStyle w:val="ZT"/>
                        </w:pPr>
                        <w:r>
                          <w:rPr>
                            <w:rtl w:val="0"/>
                          </w:rPr>
                          <w:t>Technical Specification Group Core Network and Terminals;</w:t>
                        </w:r>
                      </w:p>
                      <w:p>
                        <w:pPr>
                          <w:pStyle w:val="ZT"/>
                        </w:pPr>
                        <w:r>
                          <w:rPr>
                            <w:rtl w:val="0"/>
                          </w:rPr>
                          <w:t xml:space="preserve">3GPP Evolved Packet System (EPS); </w:t>
                        </w:r>
                        <w:r>
                          <w:rPr>
                            <w:rStyle w:val="없음 A"/>
                            <w:rFonts w:ascii="Arial Unicode MS" w:cs="Arial Unicode MS" w:hAnsi="Arial Unicode MS" w:eastAsia="Arial Unicode MS"/>
                            <w:b w:val="0"/>
                            <w:bCs w:val="0"/>
                          </w:rPr>
                          <w:br w:type="textWrapping"/>
                        </w:r>
                        <w:r>
                          <w:rPr>
                            <w:rtl w:val="0"/>
                          </w:rPr>
                          <w:t xml:space="preserve">Evolved General Packet Radio Service (GPRS) </w:t>
                        </w:r>
                        <w:r>
                          <w:rPr>
                            <w:rStyle w:val="없음 A"/>
                            <w:rFonts w:ascii="Arial Unicode MS" w:cs="Arial Unicode MS" w:hAnsi="Arial Unicode MS" w:eastAsia="Arial Unicode MS"/>
                            <w:b w:val="0"/>
                            <w:bCs w:val="0"/>
                          </w:rPr>
                          <w:br w:type="textWrapping"/>
                        </w:r>
                        <w:r>
                          <w:rPr>
                            <w:rtl w:val="0"/>
                          </w:rPr>
                          <w:t xml:space="preserve">Tunnelling Protocol for Control plane (GTPv2-C); </w:t>
                        </w:r>
                        <w:r>
                          <w:rPr>
                            <w:rStyle w:val="없음 A"/>
                            <w:rFonts w:ascii="Arial Unicode MS" w:cs="Arial Unicode MS" w:hAnsi="Arial Unicode MS" w:eastAsia="Arial Unicode MS"/>
                            <w:b w:val="0"/>
                            <w:bCs w:val="0"/>
                          </w:rPr>
                          <w:br w:type="textWrapping"/>
                        </w:r>
                        <w:r>
                          <w:rPr>
                            <w:rtl w:val="0"/>
                          </w:rPr>
                          <w:t>Stage 3</w:t>
                        </w:r>
                      </w:p>
                      <w:p>
                        <w:pPr>
                          <w:pStyle w:val="ZT"/>
                        </w:pPr>
                        <w:r>
                          <w:rPr>
                            <w:rtl w:val="0"/>
                          </w:rPr>
                          <w:t>(Release 13)</w:t>
                        </w:r>
                      </w:p>
                    </w:txbxContent>
                  </v:textbox>
                </v:rect>
              </v:group>
            </w:pict>
          </mc:Fallback>
        </mc:AlternateContent>
      </w:r>
      <w:r>
        <mc:AlternateContent>
          <mc:Choice Requires="wpg">
            <w:drawing>
              <wp:anchor distT="152400" distB="152400" distL="152400" distR="152400" simplePos="0" relativeHeight="251662336" behindDoc="0" locked="0" layoutInCell="1" allowOverlap="1">
                <wp:simplePos x="0" y="0"/>
                <wp:positionH relativeFrom="page">
                  <wp:posOffset>534033</wp:posOffset>
                </wp:positionH>
                <wp:positionV relativeFrom="page">
                  <wp:posOffset>3961129</wp:posOffset>
                </wp:positionV>
                <wp:extent cx="6480813" cy="3129917"/>
                <wp:effectExtent l="0" t="0" r="0" b="0"/>
                <wp:wrapTopAndBottom distT="152400" distB="152400"/>
                <wp:docPr id="1073741836" name="officeArt object"/>
                <wp:cNvGraphicFramePr/>
                <a:graphic xmlns:a="http://schemas.openxmlformats.org/drawingml/2006/main">
                  <a:graphicData uri="http://schemas.microsoft.com/office/word/2010/wordprocessingGroup">
                    <wpg:wgp>
                      <wpg:cNvGrpSpPr/>
                      <wpg:grpSpPr>
                        <a:xfrm>
                          <a:off x="0" y="0"/>
                          <a:ext cx="6480813" cy="3129917"/>
                          <a:chOff x="-1" y="0"/>
                          <a:chExt cx="6480812" cy="3129916"/>
                        </a:xfrm>
                      </wpg:grpSpPr>
                      <wps:wsp>
                        <wps:cNvPr id="1073741834" name="Shape 1073741834"/>
                        <wps:cNvSpPr/>
                        <wps:spPr>
                          <a:xfrm>
                            <a:off x="-2" y="-1"/>
                            <a:ext cx="6480814" cy="3129918"/>
                          </a:xfrm>
                          <a:prstGeom prst="rect">
                            <a:avLst/>
                          </a:prstGeom>
                          <a:solidFill>
                            <a:srgbClr val="000000">
                              <a:alpha val="0"/>
                            </a:srgbClr>
                          </a:solidFill>
                          <a:ln w="12700" cap="flat">
                            <a:noFill/>
                            <a:miter lim="400000"/>
                          </a:ln>
                          <a:effectLst/>
                        </wps:spPr>
                        <wps:bodyPr/>
                      </wps:wsp>
                      <wps:wsp>
                        <wps:cNvPr id="1073741835" name="Shape 1073741835"/>
                        <wps:cNvSpPr/>
                        <wps:spPr>
                          <a:xfrm>
                            <a:off x="-2" y="-1"/>
                            <a:ext cx="6480814" cy="3129918"/>
                          </a:xfrm>
                          <a:prstGeom prst="rect">
                            <a:avLst/>
                          </a:prstGeom>
                          <a:noFill/>
                          <a:ln w="12700" cap="flat">
                            <a:noFill/>
                            <a:miter lim="400000"/>
                          </a:ln>
                          <a:effectLst/>
                        </wps:spPr>
                        <wps:txbx>
                          <w:txbxContent>
                            <w:p>
                              <w:pPr>
                                <w:pStyle w:val="ZU"/>
                                <w:tabs>
                                  <w:tab w:val="right" w:pos="10206"/>
                                </w:tabs>
                                <w:jc w:val="left"/>
                              </w:pPr>
                              <w:r>
                                <w:rPr>
                                  <w:rStyle w:val="없음 A"/>
                                  <w:color w:val="0000ff"/>
                                  <w:u w:color="0000ff"/>
                                </w:rPr>
                                <w:tab/>
                              </w:r>
                            </w:p>
                          </w:txbxContent>
                        </wps:txbx>
                        <wps:bodyPr wrap="square" lIns="0" tIns="0" rIns="0" bIns="0" numCol="1" anchor="t">
                          <a:noAutofit/>
                        </wps:bodyPr>
                      </wps:wsp>
                    </wpg:wgp>
                  </a:graphicData>
                </a:graphic>
              </wp:anchor>
            </w:drawing>
          </mc:Choice>
          <mc:Fallback>
            <w:pict>
              <v:group id="_x0000_s1035" style="visibility:visible;position:absolute;margin-left:42.0pt;margin-top:311.9pt;width:510.3pt;height:246.5pt;z-index:251662336;mso-position-horizontal:absolute;mso-position-horizontal-relative:page;mso-position-vertical:absolute;mso-position-vertical-relative:page;mso-wrap-distance-left:12.0pt;mso-wrap-distance-top:12.0pt;mso-wrap-distance-right:12.0pt;mso-wrap-distance-bottom:12.0pt;" coordorigin="-1,0" coordsize="6480813,3129916">
                <w10:wrap type="topAndBottom" side="bothSides" anchorx="page" anchory="page"/>
                <v:rect id="_x0000_s1036" style="position:absolute;left:-1;top:0;width:6480813;height:3129916;">
                  <v:fill color="#000000" opacity="0.0%" type="solid"/>
                  <v:stroke on="f" weight="1.0pt" dashstyle="solid" endcap="flat" miterlimit="400.0%" joinstyle="miter" linestyle="single" startarrow="none" startarrowwidth="medium" startarrowlength="medium" endarrow="none" endarrowwidth="medium" endarrowlength="medium"/>
                </v:rect>
                <v:rect id="_x0000_s1037" style="position:absolute;left:-1;top:0;width:6480813;height:3129916;">
                  <v:fill on="f"/>
                  <v:stroke on="f" weight="1.0pt" dashstyle="solid" endcap="flat" miterlimit="400.0%" joinstyle="miter" linestyle="single" startarrow="none" startarrowwidth="medium" startarrowlength="medium" endarrow="none" endarrowwidth="medium" endarrowlength="medium"/>
                  <v:textbox>
                    <w:txbxContent>
                      <w:p>
                        <w:pPr>
                          <w:pStyle w:val="ZU"/>
                          <w:tabs>
                            <w:tab w:val="right" w:pos="10206"/>
                          </w:tabs>
                          <w:jc w:val="left"/>
                        </w:pPr>
                        <w:r>
                          <w:rPr>
                            <w:rStyle w:val="없음 A"/>
                            <w:color w:val="0000ff"/>
                            <w:u w:color="0000ff"/>
                          </w:rPr>
                          <w:tab/>
                        </w:r>
                      </w:p>
                    </w:txbxContent>
                  </v:textbox>
                </v:rect>
              </v:group>
            </w:pict>
          </mc:Fallback>
        </mc:AlternateContent>
      </w:r>
      <w:r>
        <mc:AlternateContent>
          <mc:Choice Requires="wpg">
            <w:drawing>
              <wp:anchor distT="152400" distB="152400" distL="152400" distR="152400" simplePos="0" relativeHeight="251663360" behindDoc="0" locked="0" layoutInCell="1" allowOverlap="1">
                <wp:simplePos x="0" y="0"/>
                <wp:positionH relativeFrom="page">
                  <wp:posOffset>534033</wp:posOffset>
                </wp:positionH>
                <wp:positionV relativeFrom="page">
                  <wp:posOffset>9718675</wp:posOffset>
                </wp:positionV>
                <wp:extent cx="6460948" cy="874395"/>
                <wp:effectExtent l="0" t="0" r="0" b="0"/>
                <wp:wrapTopAndBottom distT="152400" distB="152400"/>
                <wp:docPr id="1073741839" name="officeArt object"/>
                <wp:cNvGraphicFramePr/>
                <a:graphic xmlns:a="http://schemas.openxmlformats.org/drawingml/2006/main">
                  <a:graphicData uri="http://schemas.microsoft.com/office/word/2010/wordprocessingGroup">
                    <wpg:wgp>
                      <wpg:cNvGrpSpPr/>
                      <wpg:grpSpPr>
                        <a:xfrm>
                          <a:off x="0" y="0"/>
                          <a:ext cx="6460948" cy="874395"/>
                          <a:chOff x="-1" y="0"/>
                          <a:chExt cx="6460947" cy="874394"/>
                        </a:xfrm>
                      </wpg:grpSpPr>
                      <wps:wsp>
                        <wps:cNvPr id="1073741837" name="Shape 1073741837"/>
                        <wps:cNvSpPr/>
                        <wps:spPr>
                          <a:xfrm>
                            <a:off x="-2" y="0"/>
                            <a:ext cx="6460949" cy="874396"/>
                          </a:xfrm>
                          <a:prstGeom prst="rect">
                            <a:avLst/>
                          </a:prstGeom>
                          <a:solidFill>
                            <a:srgbClr val="000000">
                              <a:alpha val="0"/>
                            </a:srgbClr>
                          </a:solidFill>
                          <a:ln w="12700" cap="flat">
                            <a:noFill/>
                            <a:miter lim="400000"/>
                          </a:ln>
                          <a:effectLst/>
                        </wps:spPr>
                        <wps:bodyPr/>
                      </wps:wsp>
                      <wps:wsp>
                        <wps:cNvPr id="1073741838" name="Shape 1073741838"/>
                        <wps:cNvSpPr/>
                        <wps:spPr>
                          <a:xfrm>
                            <a:off x="-2" y="0"/>
                            <a:ext cx="6460949" cy="874396"/>
                          </a:xfrm>
                          <a:prstGeom prst="rect">
                            <a:avLst/>
                          </a:prstGeom>
                          <a:noFill/>
                          <a:ln w="12700" cap="flat">
                            <a:noFill/>
                            <a:miter lim="400000"/>
                          </a:ln>
                          <a:effectLst/>
                        </wps:spPr>
                        <wps:txbx>
                          <w:txbxContent>
                            <w:p>
                              <w:pPr>
                                <w:pStyle w:val="Normal.0"/>
                              </w:pPr>
                              <w:r>
                                <w:rPr>
                                  <w:rStyle w:val="없음 A"/>
                                  <w:sz w:val="16"/>
                                  <w:szCs w:val="16"/>
                                  <w:rtl w:val="0"/>
                                  <w:lang w:val="en-US"/>
                                </w:rPr>
                                <w:t>The present document has been developed within the 3</w:t>
                              </w:r>
                              <w:r>
                                <w:rPr>
                                  <w:rStyle w:val="없음 A"/>
                                  <w:sz w:val="16"/>
                                  <w:szCs w:val="16"/>
                                  <w:vertAlign w:val="superscript"/>
                                  <w:rtl w:val="0"/>
                                  <w:lang w:val="en-US"/>
                                </w:rPr>
                                <w:t>rd</w:t>
                              </w:r>
                              <w:r>
                                <w:rPr>
                                  <w:rStyle w:val="없음 A"/>
                                  <w:sz w:val="16"/>
                                  <w:szCs w:val="16"/>
                                  <w:rtl w:val="0"/>
                                  <w:lang w:val="en-US"/>
                                </w:rPr>
                                <w:t xml:space="preserve"> Generation Partnership Project (3GPP</w:t>
                              </w:r>
                              <w:r>
                                <w:rPr>
                                  <w:rStyle w:val="없음 A"/>
                                  <w:sz w:val="16"/>
                                  <w:szCs w:val="16"/>
                                  <w:vertAlign w:val="superscript"/>
                                  <w:rtl w:val="0"/>
                                  <w:lang w:val="en-US"/>
                                </w:rPr>
                                <w:t xml:space="preserve"> TM</w:t>
                              </w:r>
                              <w:r>
                                <w:rPr>
                                  <w:rStyle w:val="없음 A"/>
                                  <w:sz w:val="16"/>
                                  <w:szCs w:val="16"/>
                                  <w:rtl w:val="0"/>
                                  <w:lang w:val="en-US"/>
                                </w:rPr>
                                <w:t>) and may be further elaborated for the purposes of 3GPP..</w:t>
                              </w:r>
                              <w:r>
                                <w:rPr>
                                  <w:rStyle w:val="없음 A"/>
                                  <w:rFonts w:ascii="Arial Unicode MS" w:cs="Arial Unicode MS" w:hAnsi="Arial Unicode MS" w:eastAsia="Arial Unicode MS"/>
                                  <w:sz w:val="16"/>
                                  <w:szCs w:val="16"/>
                                </w:rPr>
                                <w:br w:type="textWrapping"/>
                              </w:r>
                              <w:r>
                                <w:rPr>
                                  <w:rStyle w:val="없음 A"/>
                                  <w:sz w:val="16"/>
                                  <w:szCs w:val="16"/>
                                  <w:rtl w:val="0"/>
                                  <w:lang w:val="en-US"/>
                                </w:rPr>
                                <w:t>The present document has not been subject to any approval process by the 3GPP</w:t>
                              </w:r>
                              <w:r>
                                <w:rPr>
                                  <w:rStyle w:val="없음 A"/>
                                  <w:sz w:val="16"/>
                                  <w:szCs w:val="16"/>
                                  <w:vertAlign w:val="superscript"/>
                                  <w:rtl w:val="0"/>
                                  <w:lang w:val="en-US"/>
                                </w:rPr>
                                <w:t xml:space="preserve"> </w:t>
                              </w:r>
                              <w:r>
                                <w:rPr>
                                  <w:rStyle w:val="없음 A"/>
                                  <w:sz w:val="16"/>
                                  <w:szCs w:val="16"/>
                                  <w:rtl w:val="0"/>
                                  <w:lang w:val="en-US"/>
                                </w:rPr>
                                <w:t>Organizational Partners and shall not be implemented.</w:t>
                              </w:r>
                              <w:r>
                                <w:rPr>
                                  <w:rStyle w:val="없음 A"/>
                                  <w:rFonts w:ascii="Arial Unicode MS" w:cs="Arial Unicode MS" w:hAnsi="Arial Unicode MS" w:eastAsia="Arial Unicode MS"/>
                                  <w:sz w:val="16"/>
                                  <w:szCs w:val="16"/>
                                </w:rPr>
                                <w:br w:type="textWrapping"/>
                              </w:r>
                              <w:r>
                                <w:rPr>
                                  <w:rStyle w:val="없음 A"/>
                                  <w:sz w:val="16"/>
                                  <w:szCs w:val="16"/>
                                  <w:rtl w:val="0"/>
                                  <w:lang w:val="en-US"/>
                                </w:rPr>
                                <w:t>This Specification is provided for future development work within 3GPP</w:t>
                              </w:r>
                              <w:r>
                                <w:rPr>
                                  <w:rStyle w:val="없음 A"/>
                                  <w:sz w:val="16"/>
                                  <w:szCs w:val="16"/>
                                  <w:vertAlign w:val="superscript"/>
                                  <w:rtl w:val="0"/>
                                  <w:lang w:val="en-US"/>
                                </w:rPr>
                                <w:t xml:space="preserve"> </w:t>
                              </w:r>
                              <w:r>
                                <w:rPr>
                                  <w:rStyle w:val="없음 A"/>
                                  <w:sz w:val="16"/>
                                  <w:szCs w:val="16"/>
                                  <w:rtl w:val="0"/>
                                  <w:lang w:val="en-US"/>
                                </w:rPr>
                                <w:t>only. The Organizational Partners accept no liability for any use of this Specification.</w:t>
                              </w:r>
                              <w:r>
                                <w:rPr>
                                  <w:rStyle w:val="없음 A"/>
                                  <w:rFonts w:ascii="Arial Unicode MS" w:cs="Arial Unicode MS" w:hAnsi="Arial Unicode MS" w:eastAsia="Arial Unicode MS"/>
                                  <w:sz w:val="16"/>
                                  <w:szCs w:val="16"/>
                                </w:rPr>
                                <w:br w:type="textWrapping"/>
                              </w:r>
                              <w:r>
                                <w:rPr>
                                  <w:rStyle w:val="없음 A"/>
                                  <w:sz w:val="16"/>
                                  <w:szCs w:val="16"/>
                                  <w:rtl w:val="0"/>
                                  <w:lang w:val="en-US"/>
                                </w:rPr>
                                <w:t>Specifications and reports for implementation of the 3GPP</w:t>
                              </w:r>
                              <w:r>
                                <w:rPr>
                                  <w:rStyle w:val="없음 A"/>
                                  <w:sz w:val="16"/>
                                  <w:szCs w:val="16"/>
                                  <w:vertAlign w:val="superscript"/>
                                  <w:rtl w:val="0"/>
                                  <w:lang w:val="en-US"/>
                                </w:rPr>
                                <w:t xml:space="preserve"> TM</w:t>
                              </w:r>
                              <w:r>
                                <w:rPr>
                                  <w:rStyle w:val="없음 A"/>
                                  <w:sz w:val="16"/>
                                  <w:szCs w:val="16"/>
                                  <w:rtl w:val="0"/>
                                  <w:lang w:val="en-US"/>
                                </w:rPr>
                                <w:t xml:space="preserve"> system should be obtained via the 3GPP Organizational Partners' Publications Offices.</w:t>
                              </w:r>
                            </w:p>
                          </w:txbxContent>
                        </wps:txbx>
                        <wps:bodyPr wrap="square" lIns="0" tIns="0" rIns="0" bIns="0" numCol="1" anchor="t">
                          <a:noAutofit/>
                        </wps:bodyPr>
                      </wps:wsp>
                    </wpg:wgp>
                  </a:graphicData>
                </a:graphic>
              </wp:anchor>
            </w:drawing>
          </mc:Choice>
          <mc:Fallback>
            <w:pict>
              <v:group id="_x0000_s1038" style="visibility:visible;position:absolute;margin-left:42.0pt;margin-top:765.2pt;width:508.7pt;height:68.8pt;z-index:251663360;mso-position-horizontal:absolute;mso-position-horizontal-relative:page;mso-position-vertical:absolute;mso-position-vertical-relative:page;mso-wrap-distance-left:12.0pt;mso-wrap-distance-top:12.0pt;mso-wrap-distance-right:12.0pt;mso-wrap-distance-bottom:12.0pt;" coordorigin="-1,0" coordsize="6460947,874395">
                <w10:wrap type="topAndBottom" side="bothSides" anchorx="page" anchory="page"/>
                <v:rect id="_x0000_s1039" style="position:absolute;left:-1;top:0;width:6460947;height:874395;">
                  <v:fill color="#000000" opacity="0.0%" type="solid"/>
                  <v:stroke on="f" weight="1.0pt" dashstyle="solid" endcap="flat" miterlimit="400.0%" joinstyle="miter" linestyle="single" startarrow="none" startarrowwidth="medium" startarrowlength="medium" endarrow="none" endarrowwidth="medium" endarrowlength="medium"/>
                </v:rect>
                <v:rect id="_x0000_s1040" style="position:absolute;left:-1;top:0;width:6460947;height:87439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Style w:val="없음 A"/>
                            <w:sz w:val="16"/>
                            <w:szCs w:val="16"/>
                            <w:rtl w:val="0"/>
                            <w:lang w:val="en-US"/>
                          </w:rPr>
                          <w:t>The present document has been developed within the 3</w:t>
                        </w:r>
                        <w:r>
                          <w:rPr>
                            <w:rStyle w:val="없음 A"/>
                            <w:sz w:val="16"/>
                            <w:szCs w:val="16"/>
                            <w:vertAlign w:val="superscript"/>
                            <w:rtl w:val="0"/>
                            <w:lang w:val="en-US"/>
                          </w:rPr>
                          <w:t>rd</w:t>
                        </w:r>
                        <w:r>
                          <w:rPr>
                            <w:rStyle w:val="없음 A"/>
                            <w:sz w:val="16"/>
                            <w:szCs w:val="16"/>
                            <w:rtl w:val="0"/>
                            <w:lang w:val="en-US"/>
                          </w:rPr>
                          <w:t xml:space="preserve"> Generation Partnership Project (3GPP</w:t>
                        </w:r>
                        <w:r>
                          <w:rPr>
                            <w:rStyle w:val="없음 A"/>
                            <w:sz w:val="16"/>
                            <w:szCs w:val="16"/>
                            <w:vertAlign w:val="superscript"/>
                            <w:rtl w:val="0"/>
                            <w:lang w:val="en-US"/>
                          </w:rPr>
                          <w:t xml:space="preserve"> TM</w:t>
                        </w:r>
                        <w:r>
                          <w:rPr>
                            <w:rStyle w:val="없음 A"/>
                            <w:sz w:val="16"/>
                            <w:szCs w:val="16"/>
                            <w:rtl w:val="0"/>
                            <w:lang w:val="en-US"/>
                          </w:rPr>
                          <w:t>) and may be further elaborated for the purposes of 3GPP..</w:t>
                        </w:r>
                        <w:r>
                          <w:rPr>
                            <w:rStyle w:val="없음 A"/>
                            <w:rFonts w:ascii="Arial Unicode MS" w:cs="Arial Unicode MS" w:hAnsi="Arial Unicode MS" w:eastAsia="Arial Unicode MS"/>
                            <w:sz w:val="16"/>
                            <w:szCs w:val="16"/>
                          </w:rPr>
                          <w:br w:type="textWrapping"/>
                        </w:r>
                        <w:r>
                          <w:rPr>
                            <w:rStyle w:val="없음 A"/>
                            <w:sz w:val="16"/>
                            <w:szCs w:val="16"/>
                            <w:rtl w:val="0"/>
                            <w:lang w:val="en-US"/>
                          </w:rPr>
                          <w:t>The present document has not been subject to any approval process by the 3GPP</w:t>
                        </w:r>
                        <w:r>
                          <w:rPr>
                            <w:rStyle w:val="없음 A"/>
                            <w:sz w:val="16"/>
                            <w:szCs w:val="16"/>
                            <w:vertAlign w:val="superscript"/>
                            <w:rtl w:val="0"/>
                            <w:lang w:val="en-US"/>
                          </w:rPr>
                          <w:t xml:space="preserve"> </w:t>
                        </w:r>
                        <w:r>
                          <w:rPr>
                            <w:rStyle w:val="없음 A"/>
                            <w:sz w:val="16"/>
                            <w:szCs w:val="16"/>
                            <w:rtl w:val="0"/>
                            <w:lang w:val="en-US"/>
                          </w:rPr>
                          <w:t>Organizational Partners and shall not be implemented.</w:t>
                        </w:r>
                        <w:r>
                          <w:rPr>
                            <w:rStyle w:val="없음 A"/>
                            <w:rFonts w:ascii="Arial Unicode MS" w:cs="Arial Unicode MS" w:hAnsi="Arial Unicode MS" w:eastAsia="Arial Unicode MS"/>
                            <w:sz w:val="16"/>
                            <w:szCs w:val="16"/>
                          </w:rPr>
                          <w:br w:type="textWrapping"/>
                        </w:r>
                        <w:r>
                          <w:rPr>
                            <w:rStyle w:val="없음 A"/>
                            <w:sz w:val="16"/>
                            <w:szCs w:val="16"/>
                            <w:rtl w:val="0"/>
                            <w:lang w:val="en-US"/>
                          </w:rPr>
                          <w:t>This Specification is provided for future development work within 3GPP</w:t>
                        </w:r>
                        <w:r>
                          <w:rPr>
                            <w:rStyle w:val="없음 A"/>
                            <w:sz w:val="16"/>
                            <w:szCs w:val="16"/>
                            <w:vertAlign w:val="superscript"/>
                            <w:rtl w:val="0"/>
                            <w:lang w:val="en-US"/>
                          </w:rPr>
                          <w:t xml:space="preserve"> </w:t>
                        </w:r>
                        <w:r>
                          <w:rPr>
                            <w:rStyle w:val="없음 A"/>
                            <w:sz w:val="16"/>
                            <w:szCs w:val="16"/>
                            <w:rtl w:val="0"/>
                            <w:lang w:val="en-US"/>
                          </w:rPr>
                          <w:t>only. The Organizational Partners accept no liability for any use of this Specification.</w:t>
                        </w:r>
                        <w:r>
                          <w:rPr>
                            <w:rStyle w:val="없음 A"/>
                            <w:rFonts w:ascii="Arial Unicode MS" w:cs="Arial Unicode MS" w:hAnsi="Arial Unicode MS" w:eastAsia="Arial Unicode MS"/>
                            <w:sz w:val="16"/>
                            <w:szCs w:val="16"/>
                          </w:rPr>
                          <w:br w:type="textWrapping"/>
                        </w:r>
                        <w:r>
                          <w:rPr>
                            <w:rStyle w:val="없음 A"/>
                            <w:sz w:val="16"/>
                            <w:szCs w:val="16"/>
                            <w:rtl w:val="0"/>
                            <w:lang w:val="en-US"/>
                          </w:rPr>
                          <w:t>Specifications and reports for implementation of the 3GPP</w:t>
                        </w:r>
                        <w:r>
                          <w:rPr>
                            <w:rStyle w:val="없음 A"/>
                            <w:sz w:val="16"/>
                            <w:szCs w:val="16"/>
                            <w:vertAlign w:val="superscript"/>
                            <w:rtl w:val="0"/>
                            <w:lang w:val="en-US"/>
                          </w:rPr>
                          <w:t xml:space="preserve"> TM</w:t>
                        </w:r>
                        <w:r>
                          <w:rPr>
                            <w:rStyle w:val="없음 A"/>
                            <w:sz w:val="16"/>
                            <w:szCs w:val="16"/>
                            <w:rtl w:val="0"/>
                            <w:lang w:val="en-US"/>
                          </w:rPr>
                          <w:t xml:space="preserve"> system should be obtained via the 3GPP Organizational Partners' Publications Offices.</w:t>
                        </w:r>
                      </w:p>
                    </w:txbxContent>
                  </v:textbox>
                </v:rect>
              </v:group>
            </w:pict>
          </mc:Fallback>
        </mc:AlternateContent>
      </w:r>
      <w:r>
        <w:rPr>
          <w:rStyle w:val="없음 A"/>
          <w:rFonts w:ascii="Arial Unicode MS" w:cs="Arial Unicode MS" w:hAnsi="Arial Unicode MS" w:eastAsia="Arial Unicode MS"/>
          <w:b w:val="0"/>
          <w:bCs w:val="0"/>
          <w:i w:val="0"/>
          <w:iCs w:val="0"/>
        </w:rPr>
        <w:br w:type="page"/>
      </w:r>
    </w:p>
    <w:p>
      <w:pPr>
        <w:pStyle w:val="Normal.0"/>
        <w:sectPr>
          <w:headerReference w:type="default" r:id="rId4"/>
          <w:footerReference w:type="default" r:id="rId5"/>
          <w:pgSz w:w="11900" w:h="16840" w:orient="portrait"/>
          <w:pgMar w:top="2268" w:right="851" w:bottom="10773" w:left="851" w:header="0" w:footer="0"/>
          <w:bidi w:val="0"/>
        </w:sectPr>
      </w:pPr>
    </w:p>
    <w:p>
      <w:pPr>
        <w:pStyle w:val="Normal.0"/>
      </w:pPr>
      <w:bookmarkStart w:name="page2" w:id="0"/>
    </w:p>
    <w:p>
      <w:pPr>
        <w:pStyle w:val="Normal.0"/>
      </w:pPr>
      <w:r>
        <mc:AlternateContent>
          <mc:Choice Requires="wpg">
            <w:drawing>
              <wp:anchor distT="152400" distB="152400" distL="152400" distR="152400" simplePos="0" relativeHeight="251664384" behindDoc="0" locked="0" layoutInCell="1" allowOverlap="1">
                <wp:simplePos x="0" y="0"/>
                <wp:positionH relativeFrom="page">
                  <wp:posOffset>720090</wp:posOffset>
                </wp:positionH>
                <wp:positionV relativeFrom="page">
                  <wp:posOffset>1807845</wp:posOffset>
                </wp:positionV>
                <wp:extent cx="3843343" cy="275663"/>
                <wp:effectExtent l="0" t="0" r="0" b="0"/>
                <wp:wrapTopAndBottom distT="152400" distB="152400"/>
                <wp:docPr id="1073741842" name="officeArt object"/>
                <wp:cNvGraphicFramePr/>
                <a:graphic xmlns:a="http://schemas.openxmlformats.org/drawingml/2006/main">
                  <a:graphicData uri="http://schemas.microsoft.com/office/word/2010/wordprocessingGroup">
                    <wpg:wgp>
                      <wpg:cNvGrpSpPr/>
                      <wpg:grpSpPr>
                        <a:xfrm>
                          <a:off x="0" y="0"/>
                          <a:ext cx="3843343" cy="275663"/>
                          <a:chOff x="0" y="0"/>
                          <a:chExt cx="3843342" cy="275662"/>
                        </a:xfrm>
                      </wpg:grpSpPr>
                      <wps:wsp>
                        <wps:cNvPr id="1073741840" name="Shape 1073741840"/>
                        <wps:cNvSpPr/>
                        <wps:spPr>
                          <a:xfrm>
                            <a:off x="0" y="-1"/>
                            <a:ext cx="3843344" cy="275663"/>
                          </a:xfrm>
                          <a:prstGeom prst="rect">
                            <a:avLst/>
                          </a:prstGeom>
                          <a:solidFill>
                            <a:srgbClr val="000000">
                              <a:alpha val="0"/>
                            </a:srgbClr>
                          </a:solidFill>
                          <a:ln w="12700" cap="flat">
                            <a:solidFill>
                              <a:srgbClr val="000000"/>
                            </a:solidFill>
                            <a:prstDash val="solid"/>
                            <a:miter lim="400000"/>
                          </a:ln>
                          <a:effectLst/>
                        </wps:spPr>
                        <wps:bodyPr/>
                      </wps:wsp>
                      <wps:wsp>
                        <wps:cNvPr id="1073741841" name="Shape 1073741841"/>
                        <wps:cNvSpPr/>
                        <wps:spPr>
                          <a:xfrm>
                            <a:off x="0" y="-1"/>
                            <a:ext cx="3843344" cy="275663"/>
                          </a:xfrm>
                          <a:prstGeom prst="rect">
                            <a:avLst/>
                          </a:prstGeom>
                          <a:noFill/>
                          <a:ln w="12700" cap="flat">
                            <a:noFill/>
                            <a:miter lim="400000"/>
                          </a:ln>
                          <a:effectLst/>
                        </wps:spPr>
                        <wps:txbx>
                          <w:txbxContent>
                            <w:p>
                              <w:pPr>
                                <w:pStyle w:val="FP"/>
                                <w:spacing w:before="240"/>
                                <w:ind w:left="2835" w:right="2835" w:firstLine="0"/>
                                <w:jc w:val="center"/>
                              </w:pPr>
                              <w:r>
                                <w:rPr>
                                  <w:rtl w:val="0"/>
                                  <w:lang w:val="en-US"/>
                                </w:rPr>
                                <w:t>Keywords</w:t>
                              </w:r>
                            </w:p>
                            <w:p>
                              <w:pPr>
                                <w:pStyle w:val="FP"/>
                                <w:ind w:left="2835" w:right="2835" w:firstLine="0"/>
                                <w:jc w:val="center"/>
                              </w:pPr>
                              <w:r>
                                <w:rPr>
                                  <w:rStyle w:val="없음 A"/>
                                  <w:rFonts w:ascii="Arial" w:hAnsi="Arial"/>
                                  <w:sz w:val="18"/>
                                  <w:szCs w:val="18"/>
                                  <w:rtl w:val="0"/>
                                  <w:lang w:val="en-US"/>
                                </w:rPr>
                                <w:t>GSM, UMTS, packet</w:t>
                              </w:r>
                              <w:r>
                                <w:rPr>
                                  <w:rStyle w:val="없음 A"/>
                                  <w:rFonts w:ascii="Arial" w:hAnsi="Arial" w:hint="default"/>
                                  <w:sz w:val="18"/>
                                  <w:szCs w:val="18"/>
                                  <w:rtl w:val="0"/>
                                  <w:lang w:val="en-US"/>
                                </w:rPr>
                                <w:t> </w:t>
                              </w:r>
                              <w:r>
                                <w:rPr>
                                  <w:rStyle w:val="없음 A"/>
                                  <w:rFonts w:ascii="Arial" w:hAnsi="Arial"/>
                                  <w:sz w:val="18"/>
                                  <w:szCs w:val="18"/>
                                  <w:rtl w:val="0"/>
                                  <w:lang w:val="en-US"/>
                                </w:rPr>
                                <w:t>mode, GPRS, LTE</w:t>
                              </w:r>
                            </w:p>
                          </w:txbxContent>
                        </wps:txbx>
                        <wps:bodyPr wrap="square" lIns="0" tIns="0" rIns="0" bIns="0" numCol="1" anchor="t">
                          <a:noAutofit/>
                        </wps:bodyPr>
                      </wps:wsp>
                    </wpg:wgp>
                  </a:graphicData>
                </a:graphic>
              </wp:anchor>
            </w:drawing>
          </mc:Choice>
          <mc:Fallback>
            <w:pict>
              <v:group id="_x0000_s1041" style="visibility:visible;position:absolute;margin-left:56.7pt;margin-top:142.4pt;width:302.6pt;height:21.7pt;z-index:251664384;mso-position-horizontal:absolute;mso-position-horizontal-relative:page;mso-position-vertical:absolute;mso-position-vertical-relative:page;mso-wrap-distance-left:12.0pt;mso-wrap-distance-top:12.0pt;mso-wrap-distance-right:12.0pt;mso-wrap-distance-bottom:12.0pt;" coordorigin="0,-1" coordsize="3843343,275662">
                <w10:wrap type="topAndBottom" side="bothSides" anchorx="page" anchory="page"/>
                <v:rect id="_x0000_s1042" style="position:absolute;left:0;top:-1;width:3843343;height:275662;">
                  <v:fill color="#000000" opacity="0.0%" type="solid"/>
                  <v:stroke filltype="solid" color="#000000" opacity="100.0%" weight="1.0pt" dashstyle="solid" endcap="flat" miterlimit="400.0%" joinstyle="miter" linestyle="single" startarrow="none" startarrowwidth="medium" startarrowlength="medium" endarrow="none" endarrowwidth="medium" endarrowlength="medium"/>
                </v:rect>
                <v:rect id="_x0000_s1043" style="position:absolute;left:0;top:-1;width:3843343;height:275662;">
                  <v:fill on="f"/>
                  <v:stroke on="f" weight="1.0pt" dashstyle="solid" endcap="flat" miterlimit="400.0%" joinstyle="miter" linestyle="single" startarrow="none" startarrowwidth="medium" startarrowlength="medium" endarrow="none" endarrowwidth="medium" endarrowlength="medium"/>
                  <v:textbox>
                    <w:txbxContent>
                      <w:p>
                        <w:pPr>
                          <w:pStyle w:val="FP"/>
                          <w:spacing w:before="240"/>
                          <w:ind w:left="2835" w:right="2835" w:firstLine="0"/>
                          <w:jc w:val="center"/>
                        </w:pPr>
                        <w:r>
                          <w:rPr>
                            <w:rtl w:val="0"/>
                            <w:lang w:val="en-US"/>
                          </w:rPr>
                          <w:t>Keywords</w:t>
                        </w:r>
                      </w:p>
                      <w:p>
                        <w:pPr>
                          <w:pStyle w:val="FP"/>
                          <w:ind w:left="2835" w:right="2835" w:firstLine="0"/>
                          <w:jc w:val="center"/>
                        </w:pPr>
                        <w:r>
                          <w:rPr>
                            <w:rStyle w:val="없음 A"/>
                            <w:rFonts w:ascii="Arial" w:hAnsi="Arial"/>
                            <w:sz w:val="18"/>
                            <w:szCs w:val="18"/>
                            <w:rtl w:val="0"/>
                            <w:lang w:val="en-US"/>
                          </w:rPr>
                          <w:t>GSM, UMTS, packet</w:t>
                        </w:r>
                        <w:r>
                          <w:rPr>
                            <w:rStyle w:val="없음 A"/>
                            <w:rFonts w:ascii="Arial" w:hAnsi="Arial" w:hint="default"/>
                            <w:sz w:val="18"/>
                            <w:szCs w:val="18"/>
                            <w:rtl w:val="0"/>
                            <w:lang w:val="en-US"/>
                          </w:rPr>
                          <w:t> </w:t>
                        </w:r>
                        <w:r>
                          <w:rPr>
                            <w:rStyle w:val="없음 A"/>
                            <w:rFonts w:ascii="Arial" w:hAnsi="Arial"/>
                            <w:sz w:val="18"/>
                            <w:szCs w:val="18"/>
                            <w:rtl w:val="0"/>
                            <w:lang w:val="en-US"/>
                          </w:rPr>
                          <w:t>mode, GPRS, LTE</w:t>
                        </w:r>
                      </w:p>
                    </w:txbxContent>
                  </v:textbox>
                </v:rect>
              </v:group>
            </w:pict>
          </mc:Fallback>
        </mc:AlternateContent>
      </w:r>
    </w:p>
    <w:p>
      <w:pPr>
        <w:pStyle w:val="Normal.0"/>
      </w:pPr>
      <w:r>
        <mc:AlternateContent>
          <mc:Choice Requires="wpg">
            <w:drawing>
              <wp:anchor distT="152400" distB="152400" distL="152400" distR="152400" simplePos="0" relativeHeight="251665408" behindDoc="0" locked="0" layoutInCell="1" allowOverlap="1">
                <wp:simplePos x="0" y="0"/>
                <wp:positionH relativeFrom="page">
                  <wp:posOffset>713740</wp:posOffset>
                </wp:positionH>
                <wp:positionV relativeFrom="page">
                  <wp:posOffset>5436870</wp:posOffset>
                </wp:positionV>
                <wp:extent cx="4221432" cy="1650439"/>
                <wp:effectExtent l="0" t="0" r="0" b="0"/>
                <wp:wrapTopAndBottom distT="152400" distB="152400"/>
                <wp:docPr id="1073741845" name="officeArt object"/>
                <wp:cNvGraphicFramePr/>
                <a:graphic xmlns:a="http://schemas.openxmlformats.org/drawingml/2006/main">
                  <a:graphicData uri="http://schemas.microsoft.com/office/word/2010/wordprocessingGroup">
                    <wpg:wgp>
                      <wpg:cNvGrpSpPr/>
                      <wpg:grpSpPr>
                        <a:xfrm>
                          <a:off x="0" y="0"/>
                          <a:ext cx="4221432" cy="1650439"/>
                          <a:chOff x="-1" y="-1"/>
                          <a:chExt cx="4221431" cy="1650438"/>
                        </a:xfrm>
                      </wpg:grpSpPr>
                      <wps:wsp>
                        <wps:cNvPr id="1073741843" name="Shape 1073741843"/>
                        <wps:cNvSpPr/>
                        <wps:spPr>
                          <a:xfrm>
                            <a:off x="-2" y="-2"/>
                            <a:ext cx="4221433" cy="1647264"/>
                          </a:xfrm>
                          <a:prstGeom prst="rect">
                            <a:avLst/>
                          </a:prstGeom>
                          <a:solidFill>
                            <a:srgbClr val="000000">
                              <a:alpha val="0"/>
                            </a:srgbClr>
                          </a:solidFill>
                          <a:ln w="12700" cap="flat">
                            <a:noFill/>
                            <a:miter lim="400000"/>
                          </a:ln>
                          <a:effectLst/>
                        </wps:spPr>
                        <wps:bodyPr/>
                      </wps:wsp>
                      <wps:wsp>
                        <wps:cNvPr id="1073741844" name="Shape 1073741844"/>
                        <wps:cNvSpPr/>
                        <wps:spPr>
                          <a:xfrm>
                            <a:off x="-2" y="-2"/>
                            <a:ext cx="4221433" cy="1650439"/>
                          </a:xfrm>
                          <a:prstGeom prst="rect">
                            <a:avLst/>
                          </a:prstGeom>
                          <a:noFill/>
                          <a:ln w="12700" cap="flat">
                            <a:noFill/>
                            <a:miter lim="400000"/>
                          </a:ln>
                          <a:effectLst/>
                        </wps:spPr>
                        <wps:txbx>
                          <w:txbxContent>
                            <w:p>
                              <w:pPr>
                                <w:pStyle w:val="FP"/>
                                <w:spacing w:after="240"/>
                                <w:ind w:left="2835" w:right="2835" w:firstLine="0"/>
                                <w:jc w:val="center"/>
                                <w:rPr>
                                  <w:rStyle w:val="없음 A"/>
                                  <w:rFonts w:ascii="Arial" w:cs="Arial" w:hAnsi="Arial" w:eastAsia="Arial"/>
                                  <w:b w:val="1"/>
                                  <w:bCs w:val="1"/>
                                  <w:i w:val="1"/>
                                  <w:iCs w:val="1"/>
                                </w:rPr>
                              </w:pPr>
                              <w:r>
                                <w:rPr>
                                  <w:rStyle w:val="없음 A"/>
                                  <w:rFonts w:ascii="Arial" w:hAnsi="Arial"/>
                                  <w:b w:val="1"/>
                                  <w:bCs w:val="1"/>
                                  <w:i w:val="1"/>
                                  <w:iCs w:val="1"/>
                                  <w:rtl w:val="0"/>
                                  <w:lang w:val="en-US"/>
                                </w:rPr>
                                <w:t>3GPP</w:t>
                              </w:r>
                            </w:p>
                            <w:p>
                              <w:pPr>
                                <w:pStyle w:val="FP"/>
                                <w:ind w:left="2835" w:right="2835" w:firstLine="0"/>
                                <w:jc w:val="center"/>
                              </w:pPr>
                              <w:r>
                                <w:rPr>
                                  <w:rtl w:val="0"/>
                                  <w:lang w:val="en-US"/>
                                </w:rPr>
                                <w:t>Postal address</w:t>
                              </w:r>
                            </w:p>
                            <w:p>
                              <w:pPr>
                                <w:pStyle w:val="FP"/>
                                <w:ind w:left="2835" w:right="2835" w:firstLine="0"/>
                                <w:jc w:val="center"/>
                                <w:rPr>
                                  <w:rFonts w:ascii="Arial" w:cs="Arial" w:hAnsi="Arial" w:eastAsia="Arial"/>
                                  <w:sz w:val="18"/>
                                  <w:szCs w:val="18"/>
                                </w:rPr>
                              </w:pPr>
                            </w:p>
                            <w:p>
                              <w:pPr>
                                <w:pStyle w:val="FP"/>
                                <w:spacing w:before="240"/>
                                <w:ind w:left="2835" w:right="2835" w:firstLine="0"/>
                                <w:jc w:val="center"/>
                                <w:rPr>
                                  <w:rStyle w:val="없음 A"/>
                                  <w:lang w:val="fr-FR"/>
                                </w:rPr>
                              </w:pPr>
                              <w:r>
                                <w:rPr>
                                  <w:rStyle w:val="없음 A"/>
                                  <w:rtl w:val="0"/>
                                  <w:lang w:val="fr-FR"/>
                                </w:rPr>
                                <w:t>3GPP support office address</w:t>
                              </w:r>
                            </w:p>
                            <w:p>
                              <w:pPr>
                                <w:pStyle w:val="FP"/>
                                <w:ind w:left="2835" w:right="2835" w:firstLine="0"/>
                                <w:jc w:val="center"/>
                                <w:rPr>
                                  <w:rStyle w:val="없음 A"/>
                                  <w:rFonts w:ascii="Arial" w:cs="Arial" w:hAnsi="Arial" w:eastAsia="Arial"/>
                                  <w:sz w:val="18"/>
                                  <w:szCs w:val="18"/>
                                  <w:lang w:val="fr-FR"/>
                                </w:rPr>
                              </w:pPr>
                              <w:r>
                                <w:rPr>
                                  <w:rStyle w:val="없음 A"/>
                                  <w:rFonts w:ascii="Arial" w:hAnsi="Arial"/>
                                  <w:sz w:val="18"/>
                                  <w:szCs w:val="18"/>
                                  <w:rtl w:val="0"/>
                                  <w:lang w:val="fr-FR"/>
                                </w:rPr>
                                <w:t>650 Route des Lucioles - Sophia Antipolis</w:t>
                              </w:r>
                            </w:p>
                            <w:p>
                              <w:pPr>
                                <w:pStyle w:val="FP"/>
                                <w:ind w:left="2835" w:right="2835" w:firstLine="0"/>
                                <w:jc w:val="center"/>
                                <w:rPr>
                                  <w:rStyle w:val="없음 A"/>
                                  <w:rFonts w:ascii="Arial" w:cs="Arial" w:hAnsi="Arial" w:eastAsia="Arial"/>
                                  <w:sz w:val="18"/>
                                  <w:szCs w:val="18"/>
                                  <w:lang w:val="fr-FR"/>
                                </w:rPr>
                              </w:pPr>
                              <w:r>
                                <w:rPr>
                                  <w:rStyle w:val="없음 A"/>
                                  <w:rFonts w:ascii="Arial" w:hAnsi="Arial"/>
                                  <w:sz w:val="18"/>
                                  <w:szCs w:val="18"/>
                                  <w:rtl w:val="0"/>
                                  <w:lang w:val="fr-FR"/>
                                </w:rPr>
                                <w:t>Valbonne - FRANCE</w:t>
                              </w:r>
                            </w:p>
                            <w:p>
                              <w:pPr>
                                <w:pStyle w:val="FP"/>
                                <w:spacing w:after="20"/>
                                <w:ind w:left="2835" w:right="2835" w:firstLine="0"/>
                                <w:jc w:val="center"/>
                                <w:rPr>
                                  <w:rStyle w:val="없음 A"/>
                                  <w:rFonts w:ascii="Arial" w:cs="Arial" w:hAnsi="Arial" w:eastAsia="Arial"/>
                                  <w:sz w:val="18"/>
                                  <w:szCs w:val="18"/>
                                </w:rPr>
                              </w:pPr>
                              <w:r>
                                <w:rPr>
                                  <w:rStyle w:val="없음 A"/>
                                  <w:rFonts w:ascii="Arial" w:hAnsi="Arial"/>
                                  <w:sz w:val="18"/>
                                  <w:szCs w:val="18"/>
                                  <w:rtl w:val="0"/>
                                  <w:lang w:val="en-US"/>
                                </w:rPr>
                                <w:t>Tel.: +33 4 92 94 42 00 Fax: +33 4 93 65 47 16</w:t>
                              </w:r>
                            </w:p>
                            <w:p>
                              <w:pPr>
                                <w:pStyle w:val="FP"/>
                                <w:spacing w:before="240"/>
                                <w:ind w:left="2835" w:right="2835" w:firstLine="0"/>
                                <w:jc w:val="center"/>
                              </w:pPr>
                              <w:r>
                                <w:rPr>
                                  <w:rtl w:val="0"/>
                                  <w:lang w:val="en-US"/>
                                </w:rPr>
                                <w:t>Internet</w:t>
                              </w:r>
                            </w:p>
                            <w:p>
                              <w:pPr>
                                <w:pStyle w:val="FP"/>
                                <w:ind w:left="2835" w:right="2835" w:firstLine="0"/>
                                <w:jc w:val="center"/>
                              </w:pPr>
                              <w:r>
                                <w:rPr>
                                  <w:rStyle w:val="없음 A"/>
                                  <w:rFonts w:ascii="Arial" w:hAnsi="Arial"/>
                                  <w:sz w:val="18"/>
                                  <w:szCs w:val="18"/>
                                  <w:rtl w:val="0"/>
                                  <w:lang w:val="en-US"/>
                                </w:rPr>
                                <w:t>http://www.3gpp.org</w:t>
                              </w:r>
                            </w:p>
                          </w:txbxContent>
                        </wps:txbx>
                        <wps:bodyPr wrap="square" lIns="0" tIns="0" rIns="0" bIns="0" numCol="1" anchor="t">
                          <a:noAutofit/>
                        </wps:bodyPr>
                      </wps:wsp>
                    </wpg:wgp>
                  </a:graphicData>
                </a:graphic>
              </wp:anchor>
            </w:drawing>
          </mc:Choice>
          <mc:Fallback>
            <w:pict>
              <v:group id="_x0000_s1044" style="visibility:visible;position:absolute;margin-left:56.2pt;margin-top:428.1pt;width:332.4pt;height:130.0pt;z-index:251665408;mso-position-horizontal:absolute;mso-position-horizontal-relative:page;mso-position-vertical:absolute;mso-position-vertical-relative:page;mso-wrap-distance-left:12.0pt;mso-wrap-distance-top:12.0pt;mso-wrap-distance-right:12.0pt;mso-wrap-distance-bottom:12.0pt;" coordorigin="-1,-1" coordsize="4221431,1650438">
                <w10:wrap type="topAndBottom" side="bothSides" anchorx="page" anchory="page"/>
                <v:rect id="_x0000_s1045" style="position:absolute;left:-1;top:-1;width:4221431;height:1647263;">
                  <v:fill color="#000000" opacity="0.0%" type="solid"/>
                  <v:stroke on="f" weight="1.0pt" dashstyle="solid" endcap="flat" miterlimit="400.0%" joinstyle="miter" linestyle="single" startarrow="none" startarrowwidth="medium" startarrowlength="medium" endarrow="none" endarrowwidth="medium" endarrowlength="medium"/>
                </v:rect>
                <v:rect id="_x0000_s1046" style="position:absolute;left:-1;top:-1;width:4221431;height:1650438;">
                  <v:fill on="f"/>
                  <v:stroke on="f" weight="1.0pt" dashstyle="solid" endcap="flat" miterlimit="400.0%" joinstyle="miter" linestyle="single" startarrow="none" startarrowwidth="medium" startarrowlength="medium" endarrow="none" endarrowwidth="medium" endarrowlength="medium"/>
                  <v:textbox>
                    <w:txbxContent>
                      <w:p>
                        <w:pPr>
                          <w:pStyle w:val="FP"/>
                          <w:spacing w:after="240"/>
                          <w:ind w:left="2835" w:right="2835" w:firstLine="0"/>
                          <w:jc w:val="center"/>
                          <w:rPr>
                            <w:rStyle w:val="없음 A"/>
                            <w:rFonts w:ascii="Arial" w:cs="Arial" w:hAnsi="Arial" w:eastAsia="Arial"/>
                            <w:b w:val="1"/>
                            <w:bCs w:val="1"/>
                            <w:i w:val="1"/>
                            <w:iCs w:val="1"/>
                          </w:rPr>
                        </w:pPr>
                        <w:r>
                          <w:rPr>
                            <w:rStyle w:val="없음 A"/>
                            <w:rFonts w:ascii="Arial" w:hAnsi="Arial"/>
                            <w:b w:val="1"/>
                            <w:bCs w:val="1"/>
                            <w:i w:val="1"/>
                            <w:iCs w:val="1"/>
                            <w:rtl w:val="0"/>
                            <w:lang w:val="en-US"/>
                          </w:rPr>
                          <w:t>3GPP</w:t>
                        </w:r>
                      </w:p>
                      <w:p>
                        <w:pPr>
                          <w:pStyle w:val="FP"/>
                          <w:ind w:left="2835" w:right="2835" w:firstLine="0"/>
                          <w:jc w:val="center"/>
                        </w:pPr>
                        <w:r>
                          <w:rPr>
                            <w:rtl w:val="0"/>
                            <w:lang w:val="en-US"/>
                          </w:rPr>
                          <w:t>Postal address</w:t>
                        </w:r>
                      </w:p>
                      <w:p>
                        <w:pPr>
                          <w:pStyle w:val="FP"/>
                          <w:ind w:left="2835" w:right="2835" w:firstLine="0"/>
                          <w:jc w:val="center"/>
                          <w:rPr>
                            <w:rFonts w:ascii="Arial" w:cs="Arial" w:hAnsi="Arial" w:eastAsia="Arial"/>
                            <w:sz w:val="18"/>
                            <w:szCs w:val="18"/>
                          </w:rPr>
                        </w:pPr>
                      </w:p>
                      <w:p>
                        <w:pPr>
                          <w:pStyle w:val="FP"/>
                          <w:spacing w:before="240"/>
                          <w:ind w:left="2835" w:right="2835" w:firstLine="0"/>
                          <w:jc w:val="center"/>
                          <w:rPr>
                            <w:rStyle w:val="없음 A"/>
                            <w:lang w:val="fr-FR"/>
                          </w:rPr>
                        </w:pPr>
                        <w:r>
                          <w:rPr>
                            <w:rStyle w:val="없음 A"/>
                            <w:rtl w:val="0"/>
                            <w:lang w:val="fr-FR"/>
                          </w:rPr>
                          <w:t>3GPP support office address</w:t>
                        </w:r>
                      </w:p>
                      <w:p>
                        <w:pPr>
                          <w:pStyle w:val="FP"/>
                          <w:ind w:left="2835" w:right="2835" w:firstLine="0"/>
                          <w:jc w:val="center"/>
                          <w:rPr>
                            <w:rStyle w:val="없음 A"/>
                            <w:rFonts w:ascii="Arial" w:cs="Arial" w:hAnsi="Arial" w:eastAsia="Arial"/>
                            <w:sz w:val="18"/>
                            <w:szCs w:val="18"/>
                            <w:lang w:val="fr-FR"/>
                          </w:rPr>
                        </w:pPr>
                        <w:r>
                          <w:rPr>
                            <w:rStyle w:val="없음 A"/>
                            <w:rFonts w:ascii="Arial" w:hAnsi="Arial"/>
                            <w:sz w:val="18"/>
                            <w:szCs w:val="18"/>
                            <w:rtl w:val="0"/>
                            <w:lang w:val="fr-FR"/>
                          </w:rPr>
                          <w:t>650 Route des Lucioles - Sophia Antipolis</w:t>
                        </w:r>
                      </w:p>
                      <w:p>
                        <w:pPr>
                          <w:pStyle w:val="FP"/>
                          <w:ind w:left="2835" w:right="2835" w:firstLine="0"/>
                          <w:jc w:val="center"/>
                          <w:rPr>
                            <w:rStyle w:val="없음 A"/>
                            <w:rFonts w:ascii="Arial" w:cs="Arial" w:hAnsi="Arial" w:eastAsia="Arial"/>
                            <w:sz w:val="18"/>
                            <w:szCs w:val="18"/>
                            <w:lang w:val="fr-FR"/>
                          </w:rPr>
                        </w:pPr>
                        <w:r>
                          <w:rPr>
                            <w:rStyle w:val="없음 A"/>
                            <w:rFonts w:ascii="Arial" w:hAnsi="Arial"/>
                            <w:sz w:val="18"/>
                            <w:szCs w:val="18"/>
                            <w:rtl w:val="0"/>
                            <w:lang w:val="fr-FR"/>
                          </w:rPr>
                          <w:t>Valbonne - FRANCE</w:t>
                        </w:r>
                      </w:p>
                      <w:p>
                        <w:pPr>
                          <w:pStyle w:val="FP"/>
                          <w:spacing w:after="20"/>
                          <w:ind w:left="2835" w:right="2835" w:firstLine="0"/>
                          <w:jc w:val="center"/>
                          <w:rPr>
                            <w:rStyle w:val="없음 A"/>
                            <w:rFonts w:ascii="Arial" w:cs="Arial" w:hAnsi="Arial" w:eastAsia="Arial"/>
                            <w:sz w:val="18"/>
                            <w:szCs w:val="18"/>
                          </w:rPr>
                        </w:pPr>
                        <w:r>
                          <w:rPr>
                            <w:rStyle w:val="없음 A"/>
                            <w:rFonts w:ascii="Arial" w:hAnsi="Arial"/>
                            <w:sz w:val="18"/>
                            <w:szCs w:val="18"/>
                            <w:rtl w:val="0"/>
                            <w:lang w:val="en-US"/>
                          </w:rPr>
                          <w:t>Tel.: +33 4 92 94 42 00 Fax: +33 4 93 65 47 16</w:t>
                        </w:r>
                      </w:p>
                      <w:p>
                        <w:pPr>
                          <w:pStyle w:val="FP"/>
                          <w:spacing w:before="240"/>
                          <w:ind w:left="2835" w:right="2835" w:firstLine="0"/>
                          <w:jc w:val="center"/>
                        </w:pPr>
                        <w:r>
                          <w:rPr>
                            <w:rtl w:val="0"/>
                            <w:lang w:val="en-US"/>
                          </w:rPr>
                          <w:t>Internet</w:t>
                        </w:r>
                      </w:p>
                      <w:p>
                        <w:pPr>
                          <w:pStyle w:val="FP"/>
                          <w:ind w:left="2835" w:right="2835" w:firstLine="0"/>
                          <w:jc w:val="center"/>
                        </w:pPr>
                        <w:r>
                          <w:rPr>
                            <w:rStyle w:val="없음 A"/>
                            <w:rFonts w:ascii="Arial" w:hAnsi="Arial"/>
                            <w:sz w:val="18"/>
                            <w:szCs w:val="18"/>
                            <w:rtl w:val="0"/>
                            <w:lang w:val="en-US"/>
                          </w:rPr>
                          <w:t>http://www.3gpp.org</w:t>
                        </w:r>
                      </w:p>
                    </w:txbxContent>
                  </v:textbox>
                </v:rect>
              </v:group>
            </w:pict>
          </mc:Fallback>
        </mc:AlternateContent>
      </w:r>
    </w:p>
    <w:p>
      <w:pPr>
        <w:pStyle w:val="Normal.0"/>
      </w:pPr>
      <w:r>
        <mc:AlternateContent>
          <mc:Choice Requires="wpg">
            <w:drawing>
              <wp:anchor distT="152400" distB="152400" distL="152400" distR="152400" simplePos="0" relativeHeight="251666432" behindDoc="0" locked="0" layoutInCell="1" allowOverlap="1">
                <wp:simplePos x="0" y="0"/>
                <wp:positionH relativeFrom="page">
                  <wp:posOffset>720089</wp:posOffset>
                </wp:positionH>
                <wp:positionV relativeFrom="page">
                  <wp:posOffset>9979659</wp:posOffset>
                </wp:positionV>
                <wp:extent cx="5308485" cy="1608048"/>
                <wp:effectExtent l="0" t="0" r="0" b="0"/>
                <wp:wrapTopAndBottom distT="152400" distB="152400"/>
                <wp:docPr id="1073741848" name="officeArt object"/>
                <wp:cNvGraphicFramePr/>
                <a:graphic xmlns:a="http://schemas.openxmlformats.org/drawingml/2006/main">
                  <a:graphicData uri="http://schemas.microsoft.com/office/word/2010/wordprocessingGroup">
                    <wpg:wgp>
                      <wpg:cNvGrpSpPr/>
                      <wpg:grpSpPr>
                        <a:xfrm>
                          <a:off x="0" y="0"/>
                          <a:ext cx="5308485" cy="1608048"/>
                          <a:chOff x="0" y="0"/>
                          <a:chExt cx="5308484" cy="1608047"/>
                        </a:xfrm>
                      </wpg:grpSpPr>
                      <wps:wsp>
                        <wps:cNvPr id="1073741846" name="Shape 1073741846"/>
                        <wps:cNvSpPr/>
                        <wps:spPr>
                          <a:xfrm>
                            <a:off x="-1" y="-1"/>
                            <a:ext cx="5308485" cy="1608048"/>
                          </a:xfrm>
                          <a:prstGeom prst="rect">
                            <a:avLst/>
                          </a:prstGeom>
                          <a:solidFill>
                            <a:srgbClr val="000000">
                              <a:alpha val="0"/>
                            </a:srgbClr>
                          </a:solidFill>
                          <a:ln w="12700" cap="flat">
                            <a:solidFill>
                              <a:srgbClr val="000000"/>
                            </a:solidFill>
                            <a:prstDash val="solid"/>
                            <a:miter lim="400000"/>
                          </a:ln>
                          <a:effectLst/>
                        </wps:spPr>
                        <wps:bodyPr/>
                      </wps:wsp>
                      <wps:wsp>
                        <wps:cNvPr id="1073741847" name="Shape 1073741847"/>
                        <wps:cNvSpPr/>
                        <wps:spPr>
                          <a:xfrm>
                            <a:off x="-1" y="-1"/>
                            <a:ext cx="5308485" cy="1608048"/>
                          </a:xfrm>
                          <a:prstGeom prst="rect">
                            <a:avLst/>
                          </a:prstGeom>
                          <a:noFill/>
                          <a:ln w="12700" cap="flat">
                            <a:noFill/>
                            <a:miter lim="400000"/>
                          </a:ln>
                          <a:effectLst/>
                        </wps:spPr>
                        <wps:txbx>
                          <w:txbxContent>
                            <w:p>
                              <w:pPr>
                                <w:pStyle w:val="FP"/>
                                <w:spacing w:after="240"/>
                                <w:jc w:val="center"/>
                                <w:rPr>
                                  <w:rStyle w:val="없음 A"/>
                                  <w:rFonts w:ascii="Arial" w:cs="Arial" w:hAnsi="Arial" w:eastAsia="Arial"/>
                                  <w:b w:val="1"/>
                                  <w:bCs w:val="1"/>
                                  <w:i w:val="1"/>
                                  <w:iCs w:val="1"/>
                                </w:rPr>
                              </w:pPr>
                              <w:r>
                                <w:rPr>
                                  <w:rStyle w:val="없음 A"/>
                                  <w:rFonts w:ascii="Arial" w:hAnsi="Arial"/>
                                  <w:b w:val="1"/>
                                  <w:bCs w:val="1"/>
                                  <w:i w:val="1"/>
                                  <w:iCs w:val="1"/>
                                  <w:rtl w:val="0"/>
                                  <w:lang w:val="en-US"/>
                                </w:rPr>
                                <w:t>Copyright Notification</w:t>
                              </w:r>
                            </w:p>
                            <w:p>
                              <w:pPr>
                                <w:pStyle w:val="FP"/>
                                <w:jc w:val="center"/>
                              </w:pPr>
                              <w:r>
                                <w:rPr>
                                  <w:rtl w:val="0"/>
                                  <w:lang w:val="en-US"/>
                                </w:rPr>
                                <w:t>No part may be reproduced except as authorized by written permission.</w:t>
                              </w:r>
                              <w:r>
                                <w:rPr>
                                  <w:rStyle w:val="없음 A"/>
                                  <w:rFonts w:ascii="Arial Unicode MS" w:cs="Arial Unicode MS" w:hAnsi="Arial Unicode MS" w:eastAsia="Arial Unicode MS"/>
                                </w:rPr>
                                <w:br w:type="textWrapping"/>
                              </w:r>
                              <w:r>
                                <w:rPr>
                                  <w:rtl w:val="0"/>
                                  <w:lang w:val="en-US"/>
                                </w:rPr>
                                <w:t>The copyright and the foregoing restriction extend to reproduction in all media.</w:t>
                              </w:r>
                            </w:p>
                            <w:p>
                              <w:pPr>
                                <w:pStyle w:val="FP"/>
                                <w:jc w:val="center"/>
                              </w:pPr>
                            </w:p>
                            <w:p>
                              <w:pPr>
                                <w:pStyle w:val="FP"/>
                                <w:jc w:val="center"/>
                                <w:rPr>
                                  <w:rStyle w:val="없음 A"/>
                                  <w:sz w:val="18"/>
                                  <w:szCs w:val="18"/>
                                </w:rPr>
                              </w:pPr>
                              <w:r>
                                <w:rPr>
                                  <w:rStyle w:val="없음 A"/>
                                  <w:sz w:val="18"/>
                                  <w:szCs w:val="18"/>
                                  <w:rtl w:val="0"/>
                                  <w:lang w:val="en-US"/>
                                </w:rPr>
                                <w:t xml:space="preserve">© </w:t>
                              </w:r>
                              <w:r>
                                <w:rPr>
                                  <w:rStyle w:val="없음 A"/>
                                  <w:sz w:val="18"/>
                                  <w:szCs w:val="18"/>
                                  <w:rtl w:val="0"/>
                                  <w:lang w:val="en-US"/>
                                </w:rPr>
                                <w:t>2016, 3GPP Organizational Partners (ARIB, ATIS, CCSA, ETSI, TSDSI, TTA, TTC).</w:t>
                              </w:r>
                            </w:p>
                            <w:p>
                              <w:pPr>
                                <w:pStyle w:val="FP"/>
                                <w:jc w:val="center"/>
                                <w:rPr>
                                  <w:rStyle w:val="없음 A"/>
                                  <w:sz w:val="18"/>
                                  <w:szCs w:val="18"/>
                                </w:rPr>
                              </w:pPr>
                              <w:r>
                                <w:rPr>
                                  <w:rStyle w:val="없음 A"/>
                                  <w:sz w:val="18"/>
                                  <w:szCs w:val="18"/>
                                  <w:rtl w:val="0"/>
                                  <w:lang w:val="en-US"/>
                                </w:rPr>
                                <w:t>All rights reserved.</w:t>
                              </w:r>
                            </w:p>
                            <w:p>
                              <w:pPr>
                                <w:pStyle w:val="FP"/>
                                <w:rPr>
                                  <w:sz w:val="18"/>
                                  <w:szCs w:val="18"/>
                                </w:rPr>
                              </w:pPr>
                            </w:p>
                            <w:p>
                              <w:pPr>
                                <w:pStyle w:val="FP"/>
                                <w:rPr>
                                  <w:rStyle w:val="없음 A"/>
                                  <w:sz w:val="18"/>
                                  <w:szCs w:val="18"/>
                                </w:rPr>
                              </w:pPr>
                              <w:r>
                                <w:rPr>
                                  <w:rStyle w:val="없음 A"/>
                                  <w:sz w:val="18"/>
                                  <w:szCs w:val="18"/>
                                  <w:rtl w:val="0"/>
                                  <w:lang w:val="en-US"/>
                                </w:rPr>
                                <w:t>UMTS</w:t>
                              </w:r>
                              <w:r>
                                <w:rPr>
                                  <w:rStyle w:val="없음 A"/>
                                  <w:sz w:val="18"/>
                                  <w:szCs w:val="18"/>
                                  <w:rtl w:val="0"/>
                                  <w:lang w:val="en-US"/>
                                </w:rPr>
                                <w:t xml:space="preserve">™ </w:t>
                              </w:r>
                              <w:r>
                                <w:rPr>
                                  <w:rStyle w:val="없음 A"/>
                                  <w:sz w:val="18"/>
                                  <w:szCs w:val="18"/>
                                  <w:rtl w:val="0"/>
                                  <w:lang w:val="en-US"/>
                                </w:rPr>
                                <w:t>is a Trade Mark of ETSI registered for the benefit of its members</w:t>
                              </w:r>
                            </w:p>
                            <w:p>
                              <w:pPr>
                                <w:pStyle w:val="FP"/>
                                <w:rPr>
                                  <w:rStyle w:val="없음 A"/>
                                  <w:sz w:val="18"/>
                                  <w:szCs w:val="18"/>
                                </w:rPr>
                              </w:pPr>
                              <w:r>
                                <w:rPr>
                                  <w:rStyle w:val="없음 A"/>
                                  <w:sz w:val="18"/>
                                  <w:szCs w:val="18"/>
                                  <w:rtl w:val="0"/>
                                  <w:lang w:val="en-US"/>
                                </w:rPr>
                                <w:t>3GPP</w:t>
                              </w:r>
                              <w:r>
                                <w:rPr>
                                  <w:rStyle w:val="없음 A"/>
                                  <w:sz w:val="18"/>
                                  <w:szCs w:val="18"/>
                                  <w:rtl w:val="0"/>
                                  <w:lang w:val="en-US"/>
                                </w:rPr>
                                <w:t xml:space="preserve">™ </w:t>
                              </w:r>
                              <w:r>
                                <w:rPr>
                                  <w:rStyle w:val="없음 A"/>
                                  <w:sz w:val="18"/>
                                  <w:szCs w:val="18"/>
                                  <w:rtl w:val="0"/>
                                  <w:lang w:val="en-US"/>
                                </w:rPr>
                                <w:t>is a Trade Mark of ETSI registered for the benefit of its Members and of the 3GPP Organizational Partners</w:t>
                              </w:r>
                              <w:r>
                                <w:rPr>
                                  <w:rStyle w:val="없음 A"/>
                                  <w:rFonts w:ascii="Arial Unicode MS" w:cs="Arial Unicode MS" w:hAnsi="Arial Unicode MS" w:eastAsia="Arial Unicode MS"/>
                                  <w:sz w:val="18"/>
                                  <w:szCs w:val="18"/>
                                </w:rPr>
                                <w:br w:type="textWrapping"/>
                              </w:r>
                              <w:r>
                                <w:rPr>
                                  <w:rStyle w:val="없음 A"/>
                                  <w:sz w:val="18"/>
                                  <w:szCs w:val="18"/>
                                  <w:rtl w:val="0"/>
                                  <w:lang w:val="en-US"/>
                                </w:rPr>
                                <w:t>LTE</w:t>
                              </w:r>
                              <w:r>
                                <w:rPr>
                                  <w:rStyle w:val="없음 A"/>
                                  <w:sz w:val="18"/>
                                  <w:szCs w:val="18"/>
                                  <w:rtl w:val="0"/>
                                  <w:lang w:val="en-US"/>
                                </w:rPr>
                                <w:t xml:space="preserve">™ </w:t>
                              </w:r>
                              <w:r>
                                <w:rPr>
                                  <w:rStyle w:val="없음 A"/>
                                  <w:sz w:val="18"/>
                                  <w:szCs w:val="18"/>
                                  <w:rtl w:val="0"/>
                                  <w:lang w:val="en-US"/>
                                </w:rPr>
                                <w:t>is a Trade Mark of ETSI registered for the benefit of its Members and of the 3GPP Organizational Partners</w:t>
                              </w:r>
                            </w:p>
                            <w:p>
                              <w:pPr>
                                <w:pStyle w:val="FP"/>
                              </w:pPr>
                              <w:r>
                                <w:rPr>
                                  <w:rStyle w:val="없음 A"/>
                                  <w:sz w:val="18"/>
                                  <w:szCs w:val="18"/>
                                  <w:rtl w:val="0"/>
                                  <w:lang w:val="en-US"/>
                                </w:rPr>
                                <w:t>GSM</w:t>
                              </w:r>
                              <w:r>
                                <w:rPr>
                                  <w:rStyle w:val="없음 A"/>
                                  <w:sz w:val="18"/>
                                  <w:szCs w:val="18"/>
                                  <w:rtl w:val="0"/>
                                  <w:lang w:val="en-US"/>
                                </w:rPr>
                                <w:t xml:space="preserve">® </w:t>
                              </w:r>
                              <w:r>
                                <w:rPr>
                                  <w:rStyle w:val="없음 A"/>
                                  <w:sz w:val="18"/>
                                  <w:szCs w:val="18"/>
                                  <w:rtl w:val="0"/>
                                  <w:lang w:val="en-US"/>
                                </w:rPr>
                                <w:t>and the GSM logo are registered and owned by the GSM Association</w:t>
                              </w:r>
                            </w:p>
                          </w:txbxContent>
                        </wps:txbx>
                        <wps:bodyPr wrap="square" lIns="0" tIns="0" rIns="0" bIns="0" numCol="1" anchor="t">
                          <a:noAutofit/>
                        </wps:bodyPr>
                      </wps:wsp>
                    </wpg:wgp>
                  </a:graphicData>
                </a:graphic>
              </wp:anchor>
            </w:drawing>
          </mc:Choice>
          <mc:Fallback>
            <w:pict>
              <v:group id="_x0000_s1047" style="visibility:visible;position:absolute;margin-left:56.7pt;margin-top:785.8pt;width:418.0pt;height:126.6pt;z-index:251666432;mso-position-horizontal:absolute;mso-position-horizontal-relative:page;mso-position-vertical:absolute;mso-position-vertical-relative:page;mso-wrap-distance-left:12.0pt;mso-wrap-distance-top:12.0pt;mso-wrap-distance-right:12.0pt;mso-wrap-distance-bottom:12.0pt;" coordorigin="0,-1" coordsize="5308484,1608048">
                <w10:wrap type="topAndBottom" side="bothSides" anchorx="page" anchory="page"/>
                <v:rect id="_x0000_s1048" style="position:absolute;left:0;top:-1;width:5308484;height:1608048;">
                  <v:fill color="#000000" opacity="0.0%" type="solid"/>
                  <v:stroke filltype="solid" color="#000000" opacity="100.0%" weight="1.0pt" dashstyle="solid" endcap="flat" miterlimit="400.0%" joinstyle="miter" linestyle="single" startarrow="none" startarrowwidth="medium" startarrowlength="medium" endarrow="none" endarrowwidth="medium" endarrowlength="medium"/>
                </v:rect>
                <v:rect id="_x0000_s1049" style="position:absolute;left:0;top:-1;width:5308484;height:1608048;">
                  <v:fill on="f"/>
                  <v:stroke on="f" weight="1.0pt" dashstyle="solid" endcap="flat" miterlimit="400.0%" joinstyle="miter" linestyle="single" startarrow="none" startarrowwidth="medium" startarrowlength="medium" endarrow="none" endarrowwidth="medium" endarrowlength="medium"/>
                  <v:textbox>
                    <w:txbxContent>
                      <w:p>
                        <w:pPr>
                          <w:pStyle w:val="FP"/>
                          <w:spacing w:after="240"/>
                          <w:jc w:val="center"/>
                          <w:rPr>
                            <w:rStyle w:val="없음 A"/>
                            <w:rFonts w:ascii="Arial" w:cs="Arial" w:hAnsi="Arial" w:eastAsia="Arial"/>
                            <w:b w:val="1"/>
                            <w:bCs w:val="1"/>
                            <w:i w:val="1"/>
                            <w:iCs w:val="1"/>
                          </w:rPr>
                        </w:pPr>
                        <w:r>
                          <w:rPr>
                            <w:rStyle w:val="없음 A"/>
                            <w:rFonts w:ascii="Arial" w:hAnsi="Arial"/>
                            <w:b w:val="1"/>
                            <w:bCs w:val="1"/>
                            <w:i w:val="1"/>
                            <w:iCs w:val="1"/>
                            <w:rtl w:val="0"/>
                            <w:lang w:val="en-US"/>
                          </w:rPr>
                          <w:t>Copyright Notification</w:t>
                        </w:r>
                      </w:p>
                      <w:p>
                        <w:pPr>
                          <w:pStyle w:val="FP"/>
                          <w:jc w:val="center"/>
                        </w:pPr>
                        <w:r>
                          <w:rPr>
                            <w:rtl w:val="0"/>
                            <w:lang w:val="en-US"/>
                          </w:rPr>
                          <w:t>No part may be reproduced except as authorized by written permission.</w:t>
                        </w:r>
                        <w:r>
                          <w:rPr>
                            <w:rStyle w:val="없음 A"/>
                            <w:rFonts w:ascii="Arial Unicode MS" w:cs="Arial Unicode MS" w:hAnsi="Arial Unicode MS" w:eastAsia="Arial Unicode MS"/>
                          </w:rPr>
                          <w:br w:type="textWrapping"/>
                        </w:r>
                        <w:r>
                          <w:rPr>
                            <w:rtl w:val="0"/>
                            <w:lang w:val="en-US"/>
                          </w:rPr>
                          <w:t>The copyright and the foregoing restriction extend to reproduction in all media.</w:t>
                        </w:r>
                      </w:p>
                      <w:p>
                        <w:pPr>
                          <w:pStyle w:val="FP"/>
                          <w:jc w:val="center"/>
                        </w:pPr>
                      </w:p>
                      <w:p>
                        <w:pPr>
                          <w:pStyle w:val="FP"/>
                          <w:jc w:val="center"/>
                          <w:rPr>
                            <w:rStyle w:val="없음 A"/>
                            <w:sz w:val="18"/>
                            <w:szCs w:val="18"/>
                          </w:rPr>
                        </w:pPr>
                        <w:r>
                          <w:rPr>
                            <w:rStyle w:val="없음 A"/>
                            <w:sz w:val="18"/>
                            <w:szCs w:val="18"/>
                            <w:rtl w:val="0"/>
                            <w:lang w:val="en-US"/>
                          </w:rPr>
                          <w:t xml:space="preserve">© </w:t>
                        </w:r>
                        <w:r>
                          <w:rPr>
                            <w:rStyle w:val="없음 A"/>
                            <w:sz w:val="18"/>
                            <w:szCs w:val="18"/>
                            <w:rtl w:val="0"/>
                            <w:lang w:val="en-US"/>
                          </w:rPr>
                          <w:t>2016, 3GPP Organizational Partners (ARIB, ATIS, CCSA, ETSI, TSDSI, TTA, TTC).</w:t>
                        </w:r>
                      </w:p>
                      <w:p>
                        <w:pPr>
                          <w:pStyle w:val="FP"/>
                          <w:jc w:val="center"/>
                          <w:rPr>
                            <w:rStyle w:val="없음 A"/>
                            <w:sz w:val="18"/>
                            <w:szCs w:val="18"/>
                          </w:rPr>
                        </w:pPr>
                        <w:r>
                          <w:rPr>
                            <w:rStyle w:val="없음 A"/>
                            <w:sz w:val="18"/>
                            <w:szCs w:val="18"/>
                            <w:rtl w:val="0"/>
                            <w:lang w:val="en-US"/>
                          </w:rPr>
                          <w:t>All rights reserved.</w:t>
                        </w:r>
                      </w:p>
                      <w:p>
                        <w:pPr>
                          <w:pStyle w:val="FP"/>
                          <w:rPr>
                            <w:sz w:val="18"/>
                            <w:szCs w:val="18"/>
                          </w:rPr>
                        </w:pPr>
                      </w:p>
                      <w:p>
                        <w:pPr>
                          <w:pStyle w:val="FP"/>
                          <w:rPr>
                            <w:rStyle w:val="없음 A"/>
                            <w:sz w:val="18"/>
                            <w:szCs w:val="18"/>
                          </w:rPr>
                        </w:pPr>
                        <w:r>
                          <w:rPr>
                            <w:rStyle w:val="없음 A"/>
                            <w:sz w:val="18"/>
                            <w:szCs w:val="18"/>
                            <w:rtl w:val="0"/>
                            <w:lang w:val="en-US"/>
                          </w:rPr>
                          <w:t>UMTS</w:t>
                        </w:r>
                        <w:r>
                          <w:rPr>
                            <w:rStyle w:val="없음 A"/>
                            <w:sz w:val="18"/>
                            <w:szCs w:val="18"/>
                            <w:rtl w:val="0"/>
                            <w:lang w:val="en-US"/>
                          </w:rPr>
                          <w:t xml:space="preserve">™ </w:t>
                        </w:r>
                        <w:r>
                          <w:rPr>
                            <w:rStyle w:val="없음 A"/>
                            <w:sz w:val="18"/>
                            <w:szCs w:val="18"/>
                            <w:rtl w:val="0"/>
                            <w:lang w:val="en-US"/>
                          </w:rPr>
                          <w:t>is a Trade Mark of ETSI registered for the benefit of its members</w:t>
                        </w:r>
                      </w:p>
                      <w:p>
                        <w:pPr>
                          <w:pStyle w:val="FP"/>
                          <w:rPr>
                            <w:rStyle w:val="없음 A"/>
                            <w:sz w:val="18"/>
                            <w:szCs w:val="18"/>
                          </w:rPr>
                        </w:pPr>
                        <w:r>
                          <w:rPr>
                            <w:rStyle w:val="없음 A"/>
                            <w:sz w:val="18"/>
                            <w:szCs w:val="18"/>
                            <w:rtl w:val="0"/>
                            <w:lang w:val="en-US"/>
                          </w:rPr>
                          <w:t>3GPP</w:t>
                        </w:r>
                        <w:r>
                          <w:rPr>
                            <w:rStyle w:val="없음 A"/>
                            <w:sz w:val="18"/>
                            <w:szCs w:val="18"/>
                            <w:rtl w:val="0"/>
                            <w:lang w:val="en-US"/>
                          </w:rPr>
                          <w:t xml:space="preserve">™ </w:t>
                        </w:r>
                        <w:r>
                          <w:rPr>
                            <w:rStyle w:val="없음 A"/>
                            <w:sz w:val="18"/>
                            <w:szCs w:val="18"/>
                            <w:rtl w:val="0"/>
                            <w:lang w:val="en-US"/>
                          </w:rPr>
                          <w:t>is a Trade Mark of ETSI registered for the benefit of its Members and of the 3GPP Organizational Partners</w:t>
                        </w:r>
                        <w:r>
                          <w:rPr>
                            <w:rStyle w:val="없음 A"/>
                            <w:rFonts w:ascii="Arial Unicode MS" w:cs="Arial Unicode MS" w:hAnsi="Arial Unicode MS" w:eastAsia="Arial Unicode MS"/>
                            <w:sz w:val="18"/>
                            <w:szCs w:val="18"/>
                          </w:rPr>
                          <w:br w:type="textWrapping"/>
                        </w:r>
                        <w:r>
                          <w:rPr>
                            <w:rStyle w:val="없음 A"/>
                            <w:sz w:val="18"/>
                            <w:szCs w:val="18"/>
                            <w:rtl w:val="0"/>
                            <w:lang w:val="en-US"/>
                          </w:rPr>
                          <w:t>LTE</w:t>
                        </w:r>
                        <w:r>
                          <w:rPr>
                            <w:rStyle w:val="없음 A"/>
                            <w:sz w:val="18"/>
                            <w:szCs w:val="18"/>
                            <w:rtl w:val="0"/>
                            <w:lang w:val="en-US"/>
                          </w:rPr>
                          <w:t xml:space="preserve">™ </w:t>
                        </w:r>
                        <w:r>
                          <w:rPr>
                            <w:rStyle w:val="없음 A"/>
                            <w:sz w:val="18"/>
                            <w:szCs w:val="18"/>
                            <w:rtl w:val="0"/>
                            <w:lang w:val="en-US"/>
                          </w:rPr>
                          <w:t>is a Trade Mark of ETSI registered for the benefit of its Members and of the 3GPP Organizational Partners</w:t>
                        </w:r>
                      </w:p>
                      <w:p>
                        <w:pPr>
                          <w:pStyle w:val="FP"/>
                        </w:pPr>
                        <w:r>
                          <w:rPr>
                            <w:rStyle w:val="없음 A"/>
                            <w:sz w:val="18"/>
                            <w:szCs w:val="18"/>
                            <w:rtl w:val="0"/>
                            <w:lang w:val="en-US"/>
                          </w:rPr>
                          <w:t>GSM</w:t>
                        </w:r>
                        <w:r>
                          <w:rPr>
                            <w:rStyle w:val="없음 A"/>
                            <w:sz w:val="18"/>
                            <w:szCs w:val="18"/>
                            <w:rtl w:val="0"/>
                            <w:lang w:val="en-US"/>
                          </w:rPr>
                          <w:t xml:space="preserve">® </w:t>
                        </w:r>
                        <w:r>
                          <w:rPr>
                            <w:rStyle w:val="없음 A"/>
                            <w:sz w:val="18"/>
                            <w:szCs w:val="18"/>
                            <w:rtl w:val="0"/>
                            <w:lang w:val="en-US"/>
                          </w:rPr>
                          <w:t>and the GSM logo are registered and owned by the GSM Association</w:t>
                        </w:r>
                      </w:p>
                    </w:txbxContent>
                  </v:textbox>
                </v:rect>
              </v:group>
            </w:pict>
          </mc:Fallback>
        </mc:AlternateContent>
      </w:r>
    </w:p>
    <w:p>
      <w:pPr>
        <w:pStyle w:val="Normal.0"/>
      </w:pPr>
      <w:r>
        <w:rPr>
          <w:rStyle w:val="없음 A"/>
          <w:rFonts w:ascii="Arial Unicode MS" w:cs="Arial Unicode MS" w:hAnsi="Arial Unicode MS" w:eastAsia="Arial Unicode MS"/>
          <w:b w:val="0"/>
          <w:bCs w:val="0"/>
          <w:i w:val="0"/>
          <w:iCs w:val="0"/>
        </w:rPr>
        <w:br w:type="page"/>
      </w:r>
    </w:p>
    <w:p>
      <w:pPr>
        <w:pStyle w:val="Normal.0"/>
      </w:pPr>
      <w:r>
        <w:rPr>
          <w:rtl w:val="0"/>
        </w:rPr>
        <w:t>Contents</w:t>
      </w:r>
    </w:p>
    <w:p>
      <w:pPr>
        <w:pStyle w:val="Normal.0"/>
      </w:pPr>
      <w:r>
        <w:rPr/>
        <w:fldChar w:fldCharType="begin" w:fldLock="0"/>
      </w:r>
      <w:r>
        <w:instrText xml:space="preserve"> TOC \o 1-6 \t "Heading 8, 7"</w:instrText>
      </w:r>
      <w:r>
        <w:rPr/>
        <w:fldChar w:fldCharType="separate" w:fldLock="0"/>
      </w:r>
    </w:p>
    <w:p>
      <w:pPr>
        <w:pStyle w:val="TOC 1"/>
      </w:pPr>
      <w:r>
        <w:rPr>
          <w:rFonts w:cs="Arial Unicode MS" w:eastAsia="Arial Unicode MS"/>
          <w:rtl w:val="0"/>
        </w:rPr>
        <w:t>Foreword</w:t>
        <w:tab/>
      </w:r>
      <w:r>
        <w:rPr/>
        <w:fldChar w:fldCharType="begin" w:fldLock="0"/>
      </w:r>
      <w:r>
        <w:instrText xml:space="preserve"> PAGEREF _Toc \h </w:instrText>
      </w:r>
      <w:r>
        <w:rPr/>
        <w:fldChar w:fldCharType="separate" w:fldLock="0"/>
      </w:r>
      <w:r>
        <w:rPr>
          <w:rFonts w:cs="Arial Unicode MS" w:eastAsia="Arial Unicode MS"/>
          <w:rtl w:val="0"/>
        </w:rPr>
        <w:t>20</w:t>
      </w:r>
      <w:r>
        <w:rPr/>
        <w:fldChar w:fldCharType="end" w:fldLock="0"/>
      </w:r>
    </w:p>
    <w:p>
      <w:pPr>
        <w:pStyle w:val="TOC 1"/>
      </w:pPr>
      <w:r>
        <w:rPr>
          <w:rFonts w:cs="Arial Unicode MS" w:eastAsia="Arial Unicode MS"/>
          <w:rtl w:val="0"/>
        </w:rPr>
        <w:t>1</w:t>
        <w:tab/>
        <w:t>Scope</w:t>
        <w:tab/>
      </w:r>
      <w:r>
        <w:rPr/>
        <w:fldChar w:fldCharType="begin" w:fldLock="0"/>
      </w:r>
      <w:r>
        <w:instrText xml:space="preserve"> PAGEREF _Toc1 \h </w:instrText>
      </w:r>
      <w:r>
        <w:rPr/>
        <w:fldChar w:fldCharType="separate" w:fldLock="0"/>
      </w:r>
      <w:r>
        <w:rPr>
          <w:rFonts w:cs="Arial Unicode MS" w:eastAsia="Arial Unicode MS"/>
          <w:rtl w:val="0"/>
        </w:rPr>
        <w:t>21</w:t>
      </w:r>
      <w:r>
        <w:rPr/>
        <w:fldChar w:fldCharType="end" w:fldLock="0"/>
      </w:r>
    </w:p>
    <w:p>
      <w:pPr>
        <w:pStyle w:val="TOC 1"/>
      </w:pPr>
      <w:r>
        <w:rPr>
          <w:rFonts w:cs="Arial Unicode MS" w:eastAsia="Arial Unicode MS"/>
          <w:rtl w:val="0"/>
        </w:rPr>
        <w:t>2</w:t>
        <w:tab/>
        <w:t>References</w:t>
        <w:tab/>
      </w:r>
      <w:r>
        <w:rPr/>
        <w:fldChar w:fldCharType="begin" w:fldLock="0"/>
      </w:r>
      <w:r>
        <w:instrText xml:space="preserve"> PAGEREF _Toc2 \h </w:instrText>
      </w:r>
      <w:r>
        <w:rPr/>
        <w:fldChar w:fldCharType="separate" w:fldLock="0"/>
      </w:r>
      <w:r>
        <w:rPr>
          <w:rFonts w:cs="Arial Unicode MS" w:eastAsia="Arial Unicode MS"/>
          <w:rtl w:val="0"/>
        </w:rPr>
        <w:t>21</w:t>
      </w:r>
      <w:r>
        <w:rPr/>
        <w:fldChar w:fldCharType="end" w:fldLock="0"/>
      </w:r>
    </w:p>
    <w:p>
      <w:pPr>
        <w:pStyle w:val="TOC 1"/>
      </w:pPr>
      <w:r>
        <w:rPr>
          <w:rFonts w:cs="Arial Unicode MS" w:eastAsia="Arial Unicode MS"/>
          <w:rtl w:val="0"/>
        </w:rPr>
        <w:t>3</w:t>
        <w:tab/>
        <w:t>Definitions, symbols and abbreviations</w:t>
        <w:tab/>
      </w:r>
      <w:r>
        <w:rPr/>
        <w:fldChar w:fldCharType="begin" w:fldLock="0"/>
      </w:r>
      <w:r>
        <w:instrText xml:space="preserve"> PAGEREF _Toc3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rPr>
        <w:t>3.1</w:t>
        <w:tab/>
        <w:t>Definitions</w:t>
        <w:tab/>
      </w:r>
      <w:r>
        <w:rPr/>
        <w:fldChar w:fldCharType="begin" w:fldLock="0"/>
      </w:r>
      <w:r>
        <w:instrText xml:space="preserve"> PAGEREF _Toc4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rPr>
        <w:t>3.2</w:t>
        <w:tab/>
        <w:t>Symbols</w:t>
        <w:tab/>
      </w:r>
      <w:r>
        <w:rPr/>
        <w:fldChar w:fldCharType="begin" w:fldLock="0"/>
      </w:r>
      <w:r>
        <w:instrText xml:space="preserve"> PAGEREF _Toc5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rPr>
        <w:t>3.3</w:t>
        <w:tab/>
        <w:t>Abbreviations</w:t>
        <w:tab/>
      </w:r>
      <w:r>
        <w:rPr/>
        <w:fldChar w:fldCharType="begin" w:fldLock="0"/>
      </w:r>
      <w:r>
        <w:instrText xml:space="preserve"> PAGEREF _Toc6 \h </w:instrText>
      </w:r>
      <w:r>
        <w:rPr/>
        <w:fldChar w:fldCharType="separate" w:fldLock="0"/>
      </w:r>
      <w:r>
        <w:rPr>
          <w:rFonts w:cs="Arial Unicode MS" w:eastAsia="Arial Unicode MS"/>
          <w:rtl w:val="0"/>
        </w:rPr>
        <w:t>25</w:t>
      </w:r>
      <w:r>
        <w:rPr/>
        <w:fldChar w:fldCharType="end" w:fldLock="0"/>
      </w:r>
    </w:p>
    <w:p>
      <w:pPr>
        <w:pStyle w:val="TOC 1"/>
      </w:pPr>
      <w:r>
        <w:rPr>
          <w:rFonts w:cs="Arial Unicode MS" w:eastAsia="Arial Unicode MS"/>
          <w:rtl w:val="0"/>
        </w:rPr>
        <w:t>4</w:t>
        <w:tab/>
        <w:t>General</w:t>
        <w:tab/>
      </w:r>
      <w:r>
        <w:rPr/>
        <w:fldChar w:fldCharType="begin" w:fldLock="0"/>
      </w:r>
      <w:r>
        <w:instrText xml:space="preserve"> PAGEREF _Toc7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rPr>
        <w:t>4.1</w:t>
        <w:tab/>
        <w:t>GTP Tunnel</w:t>
        <w:tab/>
      </w:r>
      <w:r>
        <w:rPr/>
        <w:fldChar w:fldCharType="begin" w:fldLock="0"/>
      </w:r>
      <w:r>
        <w:instrText xml:space="preserve"> PAGEREF _Toc8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rPr>
        <w:t>4.2</w:t>
        <w:tab/>
        <w:t>Protocol stack</w:t>
        <w:tab/>
      </w:r>
      <w:r>
        <w:rPr/>
        <w:fldChar w:fldCharType="begin" w:fldLock="0"/>
      </w:r>
      <w:r>
        <w:instrText xml:space="preserve"> PAGEREF _Toc9 \h </w:instrText>
      </w:r>
      <w:r>
        <w:rPr/>
        <w:fldChar w:fldCharType="separate" w:fldLock="0"/>
      </w:r>
      <w:r>
        <w:rPr>
          <w:rFonts w:cs="Arial Unicode MS" w:eastAsia="Arial Unicode MS"/>
          <w:rtl w:val="0"/>
        </w:rPr>
        <w:t>26</w:t>
      </w:r>
      <w:r>
        <w:rPr/>
        <w:fldChar w:fldCharType="end" w:fldLock="0"/>
      </w:r>
    </w:p>
    <w:p>
      <w:pPr>
        <w:pStyle w:val="TOC 3"/>
      </w:pPr>
      <w:r>
        <w:rPr>
          <w:rFonts w:cs="Arial Unicode MS" w:eastAsia="Arial Unicode MS"/>
          <w:rtl w:val="0"/>
        </w:rPr>
        <w:t>4.2.0</w:t>
        <w:tab/>
        <w:t>General</w:t>
        <w:tab/>
      </w:r>
      <w:r>
        <w:rPr/>
        <w:fldChar w:fldCharType="begin" w:fldLock="0"/>
      </w:r>
      <w:r>
        <w:instrText xml:space="preserve"> PAGEREF _Toc10 \h </w:instrText>
      </w:r>
      <w:r>
        <w:rPr/>
        <w:fldChar w:fldCharType="separate" w:fldLock="0"/>
      </w:r>
      <w:r>
        <w:rPr>
          <w:rFonts w:cs="Arial Unicode MS" w:eastAsia="Arial Unicode MS"/>
          <w:rtl w:val="0"/>
        </w:rPr>
        <w:t>26</w:t>
      </w:r>
      <w:r>
        <w:rPr/>
        <w:fldChar w:fldCharType="end" w:fldLock="0"/>
      </w:r>
    </w:p>
    <w:p>
      <w:pPr>
        <w:pStyle w:val="TOC 3"/>
      </w:pPr>
      <w:r>
        <w:rPr>
          <w:rFonts w:cs="Arial Unicode MS" w:eastAsia="Arial Unicode MS"/>
          <w:rtl w:val="0"/>
        </w:rPr>
        <w:t>4.2.1</w:t>
        <w:tab/>
        <w:t>UDP header and port numbers</w:t>
        <w:tab/>
      </w:r>
      <w:r>
        <w:rPr/>
        <w:fldChar w:fldCharType="begin" w:fldLock="0"/>
      </w:r>
      <w:r>
        <w:instrText xml:space="preserve"> PAGEREF _Toc11 \h </w:instrText>
      </w:r>
      <w:r>
        <w:rPr/>
        <w:fldChar w:fldCharType="separate" w:fldLock="0"/>
      </w:r>
      <w:r>
        <w:rPr>
          <w:rFonts w:cs="Arial Unicode MS" w:eastAsia="Arial Unicode MS"/>
          <w:rtl w:val="0"/>
        </w:rPr>
        <w:t>27</w:t>
      </w:r>
      <w:r>
        <w:rPr/>
        <w:fldChar w:fldCharType="end" w:fldLock="0"/>
      </w:r>
    </w:p>
    <w:p>
      <w:pPr>
        <w:pStyle w:val="TOC 4"/>
      </w:pPr>
      <w:r>
        <w:rPr>
          <w:rFonts w:cs="Arial Unicode MS" w:eastAsia="Arial Unicode MS"/>
          <w:rtl w:val="0"/>
        </w:rPr>
        <w:t>4.2.1.0</w:t>
        <w:tab/>
        <w:t>General</w:t>
        <w:tab/>
      </w:r>
      <w:r>
        <w:rPr/>
        <w:fldChar w:fldCharType="begin" w:fldLock="0"/>
      </w:r>
      <w:r>
        <w:instrText xml:space="preserve"> PAGEREF _Toc12 \h </w:instrText>
      </w:r>
      <w:r>
        <w:rPr/>
        <w:fldChar w:fldCharType="separate" w:fldLock="0"/>
      </w:r>
      <w:r>
        <w:rPr>
          <w:rFonts w:cs="Arial Unicode MS" w:eastAsia="Arial Unicode MS"/>
          <w:rtl w:val="0"/>
        </w:rPr>
        <w:t>27</w:t>
      </w:r>
      <w:r>
        <w:rPr/>
        <w:fldChar w:fldCharType="end" w:fldLock="0"/>
      </w:r>
    </w:p>
    <w:p>
      <w:pPr>
        <w:pStyle w:val="TOC 4"/>
      </w:pPr>
      <w:r>
        <w:rPr>
          <w:rFonts w:cs="Arial Unicode MS" w:eastAsia="Arial Unicode MS"/>
          <w:rtl w:val="0"/>
        </w:rPr>
        <w:t>4.2.1.1</w:t>
        <w:tab/>
        <w:t>Initial Messages</w:t>
        <w:tab/>
      </w:r>
      <w:r>
        <w:rPr/>
        <w:fldChar w:fldCharType="begin" w:fldLock="0"/>
      </w:r>
      <w:r>
        <w:instrText xml:space="preserve"> PAGEREF _Toc13 \h </w:instrText>
      </w:r>
      <w:r>
        <w:rPr/>
        <w:fldChar w:fldCharType="separate" w:fldLock="0"/>
      </w:r>
      <w:r>
        <w:rPr>
          <w:rFonts w:cs="Arial Unicode MS" w:eastAsia="Arial Unicode MS"/>
          <w:rtl w:val="0"/>
        </w:rPr>
        <w:t>28</w:t>
      </w:r>
      <w:r>
        <w:rPr/>
        <w:fldChar w:fldCharType="end" w:fldLock="0"/>
      </w:r>
    </w:p>
    <w:p>
      <w:pPr>
        <w:pStyle w:val="TOC 4"/>
      </w:pPr>
      <w:r>
        <w:rPr>
          <w:rFonts w:cs="Arial Unicode MS" w:eastAsia="Arial Unicode MS"/>
          <w:rtl w:val="0"/>
        </w:rPr>
        <w:t>4.2.1.2</w:t>
        <w:tab/>
        <w:t>Triggered Messages</w:t>
        <w:tab/>
      </w:r>
      <w:r>
        <w:rPr/>
        <w:fldChar w:fldCharType="begin" w:fldLock="0"/>
      </w:r>
      <w:r>
        <w:instrText xml:space="preserve"> PAGEREF _Toc14 \h </w:instrText>
      </w:r>
      <w:r>
        <w:rPr/>
        <w:fldChar w:fldCharType="separate" w:fldLock="0"/>
      </w:r>
      <w:r>
        <w:rPr>
          <w:rFonts w:cs="Arial Unicode MS" w:eastAsia="Arial Unicode MS"/>
          <w:rtl w:val="0"/>
        </w:rPr>
        <w:t>28</w:t>
      </w:r>
      <w:r>
        <w:rPr/>
        <w:fldChar w:fldCharType="end" w:fldLock="0"/>
      </w:r>
    </w:p>
    <w:p>
      <w:pPr>
        <w:pStyle w:val="TOC 4"/>
      </w:pPr>
      <w:r>
        <w:rPr>
          <w:rFonts w:cs="Arial Unicode MS" w:eastAsia="Arial Unicode MS"/>
          <w:rtl w:val="0"/>
        </w:rPr>
        <w:t>4.2.1.3</w:t>
        <w:tab/>
        <w:t>Piggybacked Messages</w:t>
        <w:tab/>
      </w:r>
      <w:r>
        <w:rPr/>
        <w:fldChar w:fldCharType="begin" w:fldLock="0"/>
      </w:r>
      <w:r>
        <w:instrText xml:space="preserve"> PAGEREF _Toc15 \h </w:instrText>
      </w:r>
      <w:r>
        <w:rPr/>
        <w:fldChar w:fldCharType="separate" w:fldLock="0"/>
      </w:r>
      <w:r>
        <w:rPr>
          <w:rFonts w:cs="Arial Unicode MS" w:eastAsia="Arial Unicode MS"/>
          <w:rtl w:val="0"/>
        </w:rPr>
        <w:t>28</w:t>
      </w:r>
      <w:r>
        <w:rPr/>
        <w:fldChar w:fldCharType="end" w:fldLock="0"/>
      </w:r>
    </w:p>
    <w:p>
      <w:pPr>
        <w:pStyle w:val="TOC 3"/>
      </w:pPr>
      <w:r>
        <w:rPr>
          <w:rFonts w:cs="Arial Unicode MS" w:eastAsia="Arial Unicode MS"/>
          <w:rtl w:val="0"/>
        </w:rPr>
        <w:t>4.2.2</w:t>
        <w:tab/>
        <w:t>IP header and IP addresses</w:t>
        <w:tab/>
      </w:r>
      <w:r>
        <w:rPr/>
        <w:fldChar w:fldCharType="begin" w:fldLock="0"/>
      </w:r>
      <w:r>
        <w:instrText xml:space="preserve"> PAGEREF _Toc16 \h </w:instrText>
      </w:r>
      <w:r>
        <w:rPr/>
        <w:fldChar w:fldCharType="separate" w:fldLock="0"/>
      </w:r>
      <w:r>
        <w:rPr>
          <w:rFonts w:cs="Arial Unicode MS" w:eastAsia="Arial Unicode MS"/>
          <w:rtl w:val="0"/>
        </w:rPr>
        <w:t>28</w:t>
      </w:r>
      <w:r>
        <w:rPr/>
        <w:fldChar w:fldCharType="end" w:fldLock="0"/>
      </w:r>
    </w:p>
    <w:p>
      <w:pPr>
        <w:pStyle w:val="TOC 4"/>
      </w:pPr>
      <w:r>
        <w:rPr>
          <w:rFonts w:cs="Arial Unicode MS" w:eastAsia="Arial Unicode MS"/>
          <w:rtl w:val="0"/>
        </w:rPr>
        <w:t>4.2.2.1</w:t>
        <w:tab/>
        <w:t>Initial Messages</w:t>
        <w:tab/>
      </w:r>
      <w:r>
        <w:rPr/>
        <w:fldChar w:fldCharType="begin" w:fldLock="0"/>
      </w:r>
      <w:r>
        <w:instrText xml:space="preserve"> PAGEREF _Toc17 \h </w:instrText>
      </w:r>
      <w:r>
        <w:rPr/>
        <w:fldChar w:fldCharType="separate" w:fldLock="0"/>
      </w:r>
      <w:r>
        <w:rPr>
          <w:rFonts w:cs="Arial Unicode MS" w:eastAsia="Arial Unicode MS"/>
          <w:rtl w:val="0"/>
        </w:rPr>
        <w:t>28</w:t>
      </w:r>
      <w:r>
        <w:rPr/>
        <w:fldChar w:fldCharType="end" w:fldLock="0"/>
      </w:r>
    </w:p>
    <w:p>
      <w:pPr>
        <w:pStyle w:val="TOC 4"/>
      </w:pPr>
      <w:r>
        <w:rPr>
          <w:rFonts w:cs="Arial Unicode MS" w:eastAsia="Arial Unicode MS"/>
          <w:rtl w:val="0"/>
        </w:rPr>
        <w:t>4.2.2.2</w:t>
        <w:tab/>
        <w:t>Triggered Messages</w:t>
        <w:tab/>
      </w:r>
      <w:r>
        <w:rPr/>
        <w:fldChar w:fldCharType="begin" w:fldLock="0"/>
      </w:r>
      <w:r>
        <w:instrText xml:space="preserve"> PAGEREF _Toc18 \h </w:instrText>
      </w:r>
      <w:r>
        <w:rPr/>
        <w:fldChar w:fldCharType="separate" w:fldLock="0"/>
      </w:r>
      <w:r>
        <w:rPr>
          <w:rFonts w:cs="Arial Unicode MS" w:eastAsia="Arial Unicode MS"/>
          <w:rtl w:val="0"/>
        </w:rPr>
        <w:t>29</w:t>
      </w:r>
      <w:r>
        <w:rPr/>
        <w:fldChar w:fldCharType="end" w:fldLock="0"/>
      </w:r>
    </w:p>
    <w:p>
      <w:pPr>
        <w:pStyle w:val="TOC 4"/>
      </w:pPr>
      <w:r>
        <w:rPr>
          <w:rFonts w:cs="Arial Unicode MS" w:eastAsia="Arial Unicode MS"/>
          <w:rtl w:val="0"/>
        </w:rPr>
        <w:t>4.2.2.3</w:t>
        <w:tab/>
        <w:t>Piggybacked Messages</w:t>
        <w:tab/>
      </w:r>
      <w:r>
        <w:rPr/>
        <w:fldChar w:fldCharType="begin" w:fldLock="0"/>
      </w:r>
      <w:r>
        <w:instrText xml:space="preserve"> PAGEREF _Toc19 \h </w:instrText>
      </w:r>
      <w:r>
        <w:rPr/>
        <w:fldChar w:fldCharType="separate" w:fldLock="0"/>
      </w:r>
      <w:r>
        <w:rPr>
          <w:rFonts w:cs="Arial Unicode MS" w:eastAsia="Arial Unicode MS"/>
          <w:rtl w:val="0"/>
        </w:rPr>
        <w:t>29</w:t>
      </w:r>
      <w:r>
        <w:rPr/>
        <w:fldChar w:fldCharType="end" w:fldLock="0"/>
      </w:r>
    </w:p>
    <w:p>
      <w:pPr>
        <w:pStyle w:val="TOC 3"/>
      </w:pPr>
      <w:r>
        <w:rPr>
          <w:rFonts w:cs="Arial Unicode MS" w:eastAsia="Arial Unicode MS"/>
          <w:rtl w:val="0"/>
        </w:rPr>
        <w:t>4.2.3</w:t>
        <w:tab/>
        <w:t>Layer 2</w:t>
        <w:tab/>
      </w:r>
      <w:r>
        <w:rPr/>
        <w:fldChar w:fldCharType="begin" w:fldLock="0"/>
      </w:r>
      <w:r>
        <w:instrText xml:space="preserve"> PAGEREF _Toc20 \h </w:instrText>
      </w:r>
      <w:r>
        <w:rPr/>
        <w:fldChar w:fldCharType="separate" w:fldLock="0"/>
      </w:r>
      <w:r>
        <w:rPr>
          <w:rFonts w:cs="Arial Unicode MS" w:eastAsia="Arial Unicode MS"/>
          <w:rtl w:val="0"/>
        </w:rPr>
        <w:t>29</w:t>
      </w:r>
      <w:r>
        <w:rPr/>
        <w:fldChar w:fldCharType="end" w:fldLock="0"/>
      </w:r>
    </w:p>
    <w:p>
      <w:pPr>
        <w:pStyle w:val="TOC 3"/>
      </w:pPr>
      <w:r>
        <w:rPr>
          <w:rFonts w:cs="Arial Unicode MS" w:eastAsia="Arial Unicode MS"/>
          <w:rtl w:val="0"/>
        </w:rPr>
        <w:t>4.2.4</w:t>
        <w:tab/>
        <w:t>Layer 1</w:t>
        <w:tab/>
      </w:r>
      <w:r>
        <w:rPr/>
        <w:fldChar w:fldCharType="begin" w:fldLock="0"/>
      </w:r>
      <w:r>
        <w:instrText xml:space="preserve"> PAGEREF _Toc21 \h </w:instrText>
      </w:r>
      <w:r>
        <w:rPr/>
        <w:fldChar w:fldCharType="separate" w:fldLock="0"/>
      </w:r>
      <w:r>
        <w:rPr>
          <w:rFonts w:cs="Arial Unicode MS" w:eastAsia="Arial Unicode MS"/>
          <w:rtl w:val="0"/>
        </w:rPr>
        <w:t>29</w:t>
      </w:r>
      <w:r>
        <w:rPr/>
        <w:fldChar w:fldCharType="end" w:fldLock="0"/>
      </w:r>
    </w:p>
    <w:p>
      <w:pPr>
        <w:pStyle w:val="TOC 3"/>
      </w:pPr>
      <w:r>
        <w:rPr>
          <w:rFonts w:cs="Arial Unicode MS" w:eastAsia="Arial Unicode MS"/>
          <w:rtl w:val="0"/>
        </w:rPr>
        <w:t>4.2.5</w:t>
        <w:tab/>
        <w:t>Messages with GTPv2 defined replies: Classification of Initial and Triggered Messages</w:t>
        <w:tab/>
      </w:r>
      <w:r>
        <w:rPr/>
        <w:fldChar w:fldCharType="begin" w:fldLock="0"/>
      </w:r>
      <w:r>
        <w:instrText xml:space="preserve"> PAGEREF _Toc22 \h </w:instrText>
      </w:r>
      <w:r>
        <w:rPr/>
        <w:fldChar w:fldCharType="separate" w:fldLock="0"/>
      </w:r>
      <w:r>
        <w:rPr>
          <w:rFonts w:cs="Arial Unicode MS" w:eastAsia="Arial Unicode MS"/>
          <w:rtl w:val="0"/>
        </w:rPr>
        <w:t>29</w:t>
      </w:r>
      <w:r>
        <w:rPr/>
        <w:fldChar w:fldCharType="end" w:fldLock="0"/>
      </w:r>
    </w:p>
    <w:p>
      <w:pPr>
        <w:pStyle w:val="TOC 2"/>
      </w:pPr>
      <w:r>
        <w:rPr>
          <w:rFonts w:cs="Arial Unicode MS" w:eastAsia="Arial Unicode MS"/>
          <w:rtl w:val="0"/>
        </w:rPr>
        <w:t>4.3</w:t>
        <w:tab/>
        <w:t>Transmission Order and Bit Definitions</w:t>
        <w:tab/>
      </w:r>
      <w:r>
        <w:rPr/>
        <w:fldChar w:fldCharType="begin" w:fldLock="0"/>
      </w:r>
      <w:r>
        <w:instrText xml:space="preserve"> PAGEREF _Toc23 \h </w:instrText>
      </w:r>
      <w:r>
        <w:rPr/>
        <w:fldChar w:fldCharType="separate" w:fldLock="0"/>
      </w:r>
      <w:r>
        <w:rPr>
          <w:rFonts w:cs="Arial Unicode MS" w:eastAsia="Arial Unicode MS"/>
          <w:rtl w:val="0"/>
        </w:rPr>
        <w:t>30</w:t>
      </w:r>
      <w:r>
        <w:rPr/>
        <w:fldChar w:fldCharType="end" w:fldLock="0"/>
      </w:r>
    </w:p>
    <w:p>
      <w:pPr>
        <w:pStyle w:val="TOC 1"/>
      </w:pPr>
      <w:r>
        <w:rPr>
          <w:rFonts w:cs="Arial Unicode MS" w:eastAsia="Arial Unicode MS"/>
          <w:rtl w:val="0"/>
        </w:rPr>
        <w:t>5</w:t>
        <w:tab/>
        <w:t>GTP Header for Control Plane</w:t>
        <w:tab/>
      </w:r>
      <w:r>
        <w:rPr/>
        <w:fldChar w:fldCharType="begin" w:fldLock="0"/>
      </w:r>
      <w:r>
        <w:instrText xml:space="preserve"> PAGEREF _Toc24 \h </w:instrText>
      </w:r>
      <w:r>
        <w:rPr/>
        <w:fldChar w:fldCharType="separate" w:fldLock="0"/>
      </w:r>
      <w:r>
        <w:rPr>
          <w:rFonts w:cs="Arial Unicode MS" w:eastAsia="Arial Unicode MS"/>
          <w:rtl w:val="0"/>
        </w:rPr>
        <w:t>30</w:t>
      </w:r>
      <w:r>
        <w:rPr/>
        <w:fldChar w:fldCharType="end" w:fldLock="0"/>
      </w:r>
    </w:p>
    <w:p>
      <w:pPr>
        <w:pStyle w:val="TOC 2"/>
      </w:pPr>
      <w:r>
        <w:rPr>
          <w:rFonts w:cs="Arial Unicode MS" w:eastAsia="Arial Unicode MS"/>
          <w:rtl w:val="0"/>
        </w:rPr>
        <w:t>5.1</w:t>
        <w:tab/>
        <w:t>General format</w:t>
        <w:tab/>
      </w:r>
      <w:r>
        <w:rPr/>
        <w:fldChar w:fldCharType="begin" w:fldLock="0"/>
      </w:r>
      <w:r>
        <w:instrText xml:space="preserve"> PAGEREF _Toc25 \h </w:instrText>
      </w:r>
      <w:r>
        <w:rPr/>
        <w:fldChar w:fldCharType="separate" w:fldLock="0"/>
      </w:r>
      <w:r>
        <w:rPr>
          <w:rFonts w:cs="Arial Unicode MS" w:eastAsia="Arial Unicode MS"/>
          <w:rtl w:val="0"/>
        </w:rPr>
        <w:t>30</w:t>
      </w:r>
      <w:r>
        <w:rPr/>
        <w:fldChar w:fldCharType="end" w:fldLock="0"/>
      </w:r>
    </w:p>
    <w:p>
      <w:pPr>
        <w:pStyle w:val="TOC 2"/>
      </w:pPr>
      <w:r>
        <w:rPr>
          <w:rFonts w:cs="Arial Unicode MS" w:eastAsia="Arial Unicode MS"/>
          <w:rtl w:val="0"/>
        </w:rPr>
        <w:t>5.2</w:t>
        <w:tab/>
        <w:t>Control Plane GTP Extension Header</w:t>
        <w:tab/>
      </w:r>
      <w:r>
        <w:rPr/>
        <w:fldChar w:fldCharType="begin" w:fldLock="0"/>
      </w:r>
      <w:r>
        <w:instrText xml:space="preserve"> PAGEREF _Toc26 \h </w:instrText>
      </w:r>
      <w:r>
        <w:rPr/>
        <w:fldChar w:fldCharType="separate" w:fldLock="0"/>
      </w:r>
      <w:r>
        <w:rPr>
          <w:rFonts w:cs="Arial Unicode MS" w:eastAsia="Arial Unicode MS"/>
          <w:rtl w:val="0"/>
        </w:rPr>
        <w:t>31</w:t>
      </w:r>
      <w:r>
        <w:rPr/>
        <w:fldChar w:fldCharType="end" w:fldLock="0"/>
      </w:r>
    </w:p>
    <w:p>
      <w:pPr>
        <w:pStyle w:val="TOC 2"/>
      </w:pPr>
      <w:r>
        <w:rPr>
          <w:rFonts w:cs="Arial Unicode MS" w:eastAsia="Arial Unicode MS"/>
          <w:rtl w:val="0"/>
        </w:rPr>
        <w:t>5.3</w:t>
        <w:tab/>
        <w:t>GTP-C header for Echo and Version Not Supported Indication messages</w:t>
        <w:tab/>
      </w:r>
      <w:r>
        <w:rPr/>
        <w:fldChar w:fldCharType="begin" w:fldLock="0"/>
      </w:r>
      <w:r>
        <w:instrText xml:space="preserve"> PAGEREF _Toc27 \h </w:instrText>
      </w:r>
      <w:r>
        <w:rPr/>
        <w:fldChar w:fldCharType="separate" w:fldLock="0"/>
      </w:r>
      <w:r>
        <w:rPr>
          <w:rFonts w:cs="Arial Unicode MS" w:eastAsia="Arial Unicode MS"/>
          <w:rtl w:val="0"/>
        </w:rPr>
        <w:t>31</w:t>
      </w:r>
      <w:r>
        <w:rPr/>
        <w:fldChar w:fldCharType="end" w:fldLock="0"/>
      </w:r>
    </w:p>
    <w:p>
      <w:pPr>
        <w:pStyle w:val="TOC 2"/>
      </w:pPr>
      <w:r>
        <w:rPr>
          <w:rFonts w:cs="Arial Unicode MS" w:eastAsia="Arial Unicode MS"/>
          <w:rtl w:val="0"/>
        </w:rPr>
        <w:t>5.4</w:t>
        <w:tab/>
        <w:t>EPC specific GTP-C header</w:t>
        <w:tab/>
      </w:r>
      <w:r>
        <w:rPr/>
        <w:fldChar w:fldCharType="begin" w:fldLock="0"/>
      </w:r>
      <w:r>
        <w:instrText xml:space="preserve"> PAGEREF _Toc28 \h </w:instrText>
      </w:r>
      <w:r>
        <w:rPr/>
        <w:fldChar w:fldCharType="separate" w:fldLock="0"/>
      </w:r>
      <w:r>
        <w:rPr>
          <w:rFonts w:cs="Arial Unicode MS" w:eastAsia="Arial Unicode MS"/>
          <w:rtl w:val="0"/>
        </w:rPr>
        <w:t>31</w:t>
      </w:r>
      <w:r>
        <w:rPr/>
        <w:fldChar w:fldCharType="end" w:fldLock="0"/>
      </w:r>
    </w:p>
    <w:p>
      <w:pPr>
        <w:pStyle w:val="TOC 2"/>
      </w:pPr>
      <w:r>
        <w:rPr>
          <w:rFonts w:cs="Arial Unicode MS" w:eastAsia="Arial Unicode MS"/>
          <w:rtl w:val="0"/>
        </w:rPr>
        <w:t>5.5</w:t>
        <w:tab/>
        <w:t>Usage of the GTPv2-C Header</w:t>
        <w:tab/>
      </w:r>
      <w:r>
        <w:rPr/>
        <w:fldChar w:fldCharType="begin" w:fldLock="0"/>
      </w:r>
      <w:r>
        <w:instrText xml:space="preserve"> PAGEREF _Toc29 \h </w:instrText>
      </w:r>
      <w:r>
        <w:rPr/>
        <w:fldChar w:fldCharType="separate" w:fldLock="0"/>
      </w:r>
      <w:r>
        <w:rPr>
          <w:rFonts w:cs="Arial Unicode MS" w:eastAsia="Arial Unicode MS"/>
          <w:rtl w:val="0"/>
        </w:rPr>
        <w:t>32</w:t>
      </w:r>
      <w:r>
        <w:rPr/>
        <w:fldChar w:fldCharType="end" w:fldLock="0"/>
      </w:r>
    </w:p>
    <w:p>
      <w:pPr>
        <w:pStyle w:val="TOC 3"/>
      </w:pPr>
      <w:r>
        <w:rPr>
          <w:rFonts w:cs="Arial Unicode MS" w:eastAsia="Arial Unicode MS"/>
          <w:rtl w:val="0"/>
        </w:rPr>
        <w:t>5.5.1</w:t>
        <w:tab/>
        <w:t>General</w:t>
        <w:tab/>
      </w:r>
      <w:r>
        <w:rPr/>
        <w:fldChar w:fldCharType="begin" w:fldLock="0"/>
      </w:r>
      <w:r>
        <w:instrText xml:space="preserve"> PAGEREF _Toc30 \h </w:instrText>
      </w:r>
      <w:r>
        <w:rPr/>
        <w:fldChar w:fldCharType="separate" w:fldLock="0"/>
      </w:r>
      <w:r>
        <w:rPr>
          <w:rFonts w:cs="Arial Unicode MS" w:eastAsia="Arial Unicode MS"/>
          <w:rtl w:val="0"/>
        </w:rPr>
        <w:t>32</w:t>
      </w:r>
      <w:r>
        <w:rPr/>
        <w:fldChar w:fldCharType="end" w:fldLock="0"/>
      </w:r>
    </w:p>
    <w:p>
      <w:pPr>
        <w:pStyle w:val="TOC 3"/>
      </w:pPr>
      <w:r>
        <w:rPr>
          <w:rFonts w:cs="Arial Unicode MS" w:eastAsia="Arial Unicode MS"/>
          <w:rtl w:val="0"/>
        </w:rPr>
        <w:t>5.5.2</w:t>
        <w:tab/>
        <w:t>Conditions for sending TEID=0 in GTPv2-C header</w:t>
        <w:tab/>
      </w:r>
      <w:r>
        <w:rPr/>
        <w:fldChar w:fldCharType="begin" w:fldLock="0"/>
      </w:r>
      <w:r>
        <w:instrText xml:space="preserve"> PAGEREF _Toc31 \h </w:instrText>
      </w:r>
      <w:r>
        <w:rPr/>
        <w:fldChar w:fldCharType="separate" w:fldLock="0"/>
      </w:r>
      <w:r>
        <w:rPr>
          <w:rFonts w:cs="Arial Unicode MS" w:eastAsia="Arial Unicode MS"/>
          <w:rtl w:val="0"/>
        </w:rPr>
        <w:t>33</w:t>
      </w:r>
      <w:r>
        <w:rPr/>
        <w:fldChar w:fldCharType="end" w:fldLock="0"/>
      </w:r>
    </w:p>
    <w:p>
      <w:pPr>
        <w:pStyle w:val="TOC 2"/>
      </w:pPr>
      <w:r>
        <w:rPr>
          <w:rFonts w:cs="Arial Unicode MS" w:eastAsia="Arial Unicode MS"/>
          <w:rtl w:val="0"/>
        </w:rPr>
        <w:t>5.6</w:t>
        <w:tab/>
        <w:t>Format of the GTPv2-C Message</w:t>
        <w:tab/>
      </w:r>
      <w:r>
        <w:rPr/>
        <w:fldChar w:fldCharType="begin" w:fldLock="0"/>
      </w:r>
      <w:r>
        <w:instrText xml:space="preserve"> PAGEREF _Toc32 \h </w:instrText>
      </w:r>
      <w:r>
        <w:rPr/>
        <w:fldChar w:fldCharType="separate" w:fldLock="0"/>
      </w:r>
      <w:r>
        <w:rPr>
          <w:rFonts w:cs="Arial Unicode MS" w:eastAsia="Arial Unicode MS"/>
          <w:rtl w:val="0"/>
        </w:rPr>
        <w:t>34</w:t>
      </w:r>
      <w:r>
        <w:rPr/>
        <w:fldChar w:fldCharType="end" w:fldLock="0"/>
      </w:r>
    </w:p>
    <w:p>
      <w:pPr>
        <w:pStyle w:val="TOC 1"/>
      </w:pPr>
      <w:r>
        <w:rPr>
          <w:rFonts w:cs="Arial Unicode MS" w:eastAsia="Arial Unicode MS"/>
          <w:rtl w:val="0"/>
        </w:rPr>
        <w:t>6</w:t>
        <w:tab/>
        <w:t>GTP-C Message Types and Message Formats</w:t>
        <w:tab/>
      </w:r>
      <w:r>
        <w:rPr/>
        <w:fldChar w:fldCharType="begin" w:fldLock="0"/>
      </w:r>
      <w:r>
        <w:instrText xml:space="preserve"> PAGEREF _Toc33 \h </w:instrText>
      </w:r>
      <w:r>
        <w:rPr/>
        <w:fldChar w:fldCharType="separate" w:fldLock="0"/>
      </w:r>
      <w:r>
        <w:rPr>
          <w:rFonts w:cs="Arial Unicode MS" w:eastAsia="Arial Unicode MS"/>
          <w:rtl w:val="0"/>
        </w:rPr>
        <w:t>35</w:t>
      </w:r>
      <w:r>
        <w:rPr/>
        <w:fldChar w:fldCharType="end" w:fldLock="0"/>
      </w:r>
    </w:p>
    <w:p>
      <w:pPr>
        <w:pStyle w:val="TOC 1"/>
      </w:pPr>
      <w:r>
        <w:rPr>
          <w:rFonts w:cs="Arial Unicode MS" w:eastAsia="Arial Unicode MS"/>
          <w:rtl w:val="0"/>
        </w:rPr>
        <w:t>6.0</w:t>
        <w:tab/>
        <w:t>General</w:t>
        <w:tab/>
      </w:r>
      <w:r>
        <w:rPr/>
        <w:fldChar w:fldCharType="begin" w:fldLock="0"/>
      </w:r>
      <w:r>
        <w:instrText xml:space="preserve"> PAGEREF _Toc34 \h </w:instrText>
      </w:r>
      <w:r>
        <w:rPr/>
        <w:fldChar w:fldCharType="separate" w:fldLock="0"/>
      </w:r>
      <w:r>
        <w:rPr>
          <w:rFonts w:cs="Arial Unicode MS" w:eastAsia="Arial Unicode MS"/>
          <w:rtl w:val="0"/>
        </w:rPr>
        <w:t>35</w:t>
      </w:r>
      <w:r>
        <w:rPr/>
        <w:fldChar w:fldCharType="end" w:fldLock="0"/>
      </w:r>
    </w:p>
    <w:p>
      <w:pPr>
        <w:pStyle w:val="TOC 2"/>
      </w:pPr>
      <w:r>
        <w:rPr>
          <w:rFonts w:cs="Arial Unicode MS" w:eastAsia="Arial Unicode MS"/>
          <w:rtl w:val="0"/>
        </w:rPr>
        <w:t>6.1</w:t>
        <w:tab/>
        <w:t>Message Format and Type values</w:t>
        <w:tab/>
      </w:r>
      <w:r>
        <w:rPr/>
        <w:fldChar w:fldCharType="begin" w:fldLock="0"/>
      </w:r>
      <w:r>
        <w:instrText xml:space="preserve"> PAGEREF _Toc35 \h </w:instrText>
      </w:r>
      <w:r>
        <w:rPr/>
        <w:fldChar w:fldCharType="separate" w:fldLock="0"/>
      </w:r>
      <w:r>
        <w:rPr>
          <w:rFonts w:cs="Arial Unicode MS" w:eastAsia="Arial Unicode MS"/>
          <w:rtl w:val="0"/>
        </w:rPr>
        <w:t>35</w:t>
      </w:r>
      <w:r>
        <w:rPr/>
        <w:fldChar w:fldCharType="end" w:fldLock="0"/>
      </w:r>
    </w:p>
    <w:p>
      <w:pPr>
        <w:pStyle w:val="TOC 3"/>
      </w:pPr>
      <w:r>
        <w:rPr>
          <w:rFonts w:cs="Arial Unicode MS" w:eastAsia="Arial Unicode MS"/>
          <w:rtl w:val="0"/>
        </w:rPr>
        <w:t>6.1.0</w:t>
        <w:tab/>
        <w:t>Message Type</w:t>
        <w:tab/>
      </w:r>
      <w:r>
        <w:rPr/>
        <w:fldChar w:fldCharType="begin" w:fldLock="0"/>
      </w:r>
      <w:r>
        <w:instrText xml:space="preserve"> PAGEREF _Toc36 \h </w:instrText>
      </w:r>
      <w:r>
        <w:rPr/>
        <w:fldChar w:fldCharType="separate" w:fldLock="0"/>
      </w:r>
      <w:r>
        <w:rPr>
          <w:rFonts w:cs="Arial Unicode MS" w:eastAsia="Arial Unicode MS"/>
          <w:rtl w:val="0"/>
        </w:rPr>
        <w:t>35</w:t>
      </w:r>
      <w:r>
        <w:rPr/>
        <w:fldChar w:fldCharType="end" w:fldLock="0"/>
      </w:r>
    </w:p>
    <w:p>
      <w:pPr>
        <w:pStyle w:val="TOC 3"/>
      </w:pPr>
      <w:r>
        <w:rPr>
          <w:rFonts w:cs="Arial Unicode MS" w:eastAsia="Arial Unicode MS"/>
          <w:rtl w:val="0"/>
        </w:rPr>
        <w:t>6.1.1</w:t>
        <w:tab/>
        <w:t>Presence requirements of Information Elements</w:t>
        <w:tab/>
      </w:r>
      <w:r>
        <w:rPr/>
        <w:fldChar w:fldCharType="begin" w:fldLock="0"/>
      </w:r>
      <w:r>
        <w:instrText xml:space="preserve"> PAGEREF _Toc37 \h </w:instrText>
      </w:r>
      <w:r>
        <w:rPr/>
        <w:fldChar w:fldCharType="separate" w:fldLock="0"/>
      </w:r>
      <w:r>
        <w:rPr>
          <w:rFonts w:cs="Arial Unicode MS" w:eastAsia="Arial Unicode MS"/>
          <w:rtl w:val="0"/>
        </w:rPr>
        <w:t>41</w:t>
      </w:r>
      <w:r>
        <w:rPr/>
        <w:fldChar w:fldCharType="end" w:fldLock="0"/>
      </w:r>
    </w:p>
    <w:p>
      <w:pPr>
        <w:pStyle w:val="TOC 3"/>
      </w:pPr>
      <w:r>
        <w:rPr>
          <w:rFonts w:cs="Arial Unicode MS" w:eastAsia="Arial Unicode MS"/>
          <w:rtl w:val="0"/>
        </w:rPr>
        <w:t>6.1.2</w:t>
        <w:tab/>
        <w:t>Grouped Information Elements</w:t>
        <w:tab/>
      </w:r>
      <w:r>
        <w:rPr/>
        <w:fldChar w:fldCharType="begin" w:fldLock="0"/>
      </w:r>
      <w:r>
        <w:instrText xml:space="preserve"> PAGEREF _Toc38 \h </w:instrText>
      </w:r>
      <w:r>
        <w:rPr/>
        <w:fldChar w:fldCharType="separate" w:fldLock="0"/>
      </w:r>
      <w:r>
        <w:rPr>
          <w:rFonts w:cs="Arial Unicode MS" w:eastAsia="Arial Unicode MS"/>
          <w:rtl w:val="0"/>
        </w:rPr>
        <w:t>42</w:t>
      </w:r>
      <w:r>
        <w:rPr/>
        <w:fldChar w:fldCharType="end" w:fldLock="0"/>
      </w:r>
    </w:p>
    <w:p>
      <w:pPr>
        <w:pStyle w:val="TOC 3"/>
      </w:pPr>
      <w:r>
        <w:rPr>
          <w:rFonts w:cs="Arial Unicode MS" w:eastAsia="Arial Unicode MS"/>
          <w:rtl w:val="0"/>
        </w:rPr>
        <w:t>6.1.3</w:t>
        <w:tab/>
        <w:t>Information Element instance</w:t>
        <w:tab/>
      </w:r>
      <w:r>
        <w:rPr/>
        <w:fldChar w:fldCharType="begin" w:fldLock="0"/>
      </w:r>
      <w:r>
        <w:instrText xml:space="preserve"> PAGEREF _Toc39 \h </w:instrText>
      </w:r>
      <w:r>
        <w:rPr/>
        <w:fldChar w:fldCharType="separate" w:fldLock="0"/>
      </w:r>
      <w:r>
        <w:rPr>
          <w:rFonts w:cs="Arial Unicode MS" w:eastAsia="Arial Unicode MS"/>
          <w:rtl w:val="0"/>
        </w:rPr>
        <w:t>42</w:t>
      </w:r>
      <w:r>
        <w:rPr/>
        <w:fldChar w:fldCharType="end" w:fldLock="0"/>
      </w:r>
    </w:p>
    <w:p>
      <w:pPr>
        <w:pStyle w:val="TOC 2"/>
      </w:pPr>
      <w:r>
        <w:rPr>
          <w:rFonts w:cs="Arial Unicode MS" w:eastAsia="Arial Unicode MS"/>
          <w:rtl w:val="0"/>
        </w:rPr>
        <w:t>6.2</w:t>
        <w:tab/>
        <w:t>Message Granularity</w:t>
        <w:tab/>
      </w:r>
      <w:r>
        <w:rPr/>
        <w:fldChar w:fldCharType="begin" w:fldLock="0"/>
      </w:r>
      <w:r>
        <w:instrText xml:space="preserve"> PAGEREF _Toc40 \h </w:instrText>
      </w:r>
      <w:r>
        <w:rPr/>
        <w:fldChar w:fldCharType="separate" w:fldLock="0"/>
      </w:r>
      <w:r>
        <w:rPr>
          <w:rFonts w:cs="Arial Unicode MS" w:eastAsia="Arial Unicode MS"/>
          <w:rtl w:val="0"/>
        </w:rPr>
        <w:t>43</w:t>
      </w:r>
      <w:r>
        <w:rPr/>
        <w:fldChar w:fldCharType="end" w:fldLock="0"/>
      </w:r>
    </w:p>
    <w:p>
      <w:pPr>
        <w:pStyle w:val="TOC 1"/>
      </w:pPr>
      <w:r>
        <w:rPr>
          <w:rFonts w:cs="Arial Unicode MS" w:eastAsia="Arial Unicode MS"/>
          <w:rtl w:val="0"/>
        </w:rPr>
        <w:t>7</w:t>
        <w:tab/>
        <w:t>GTP-C messages</w:t>
        <w:tab/>
      </w:r>
      <w:r>
        <w:rPr/>
        <w:fldChar w:fldCharType="begin" w:fldLock="0"/>
      </w:r>
      <w:r>
        <w:instrText xml:space="preserve"> PAGEREF _Toc41 \h </w:instrText>
      </w:r>
      <w:r>
        <w:rPr/>
        <w:fldChar w:fldCharType="separate" w:fldLock="0"/>
      </w:r>
      <w:r>
        <w:rPr>
          <w:rFonts w:cs="Arial Unicode MS" w:eastAsia="Arial Unicode MS"/>
          <w:rtl w:val="0"/>
        </w:rPr>
        <w:t>44</w:t>
      </w:r>
      <w:r>
        <w:rPr/>
        <w:fldChar w:fldCharType="end" w:fldLock="0"/>
      </w:r>
    </w:p>
    <w:p>
      <w:pPr>
        <w:pStyle w:val="TOC 2"/>
      </w:pPr>
      <w:r>
        <w:rPr>
          <w:rFonts w:cs="Arial Unicode MS" w:eastAsia="Arial Unicode MS"/>
          <w:rtl w:val="0"/>
        </w:rPr>
        <w:t>7.1</w:t>
        <w:tab/>
        <w:t>Path Management Messages</w:t>
        <w:tab/>
      </w:r>
      <w:r>
        <w:rPr/>
        <w:fldChar w:fldCharType="begin" w:fldLock="0"/>
      </w:r>
      <w:r>
        <w:instrText xml:space="preserve"> PAGEREF _Toc42 \h </w:instrText>
      </w:r>
      <w:r>
        <w:rPr/>
        <w:fldChar w:fldCharType="separate" w:fldLock="0"/>
      </w:r>
      <w:r>
        <w:rPr>
          <w:rFonts w:cs="Arial Unicode MS" w:eastAsia="Arial Unicode MS"/>
          <w:rtl w:val="0"/>
        </w:rPr>
        <w:t>44</w:t>
      </w:r>
      <w:r>
        <w:rPr/>
        <w:fldChar w:fldCharType="end" w:fldLock="0"/>
      </w:r>
    </w:p>
    <w:p>
      <w:pPr>
        <w:pStyle w:val="TOC 3"/>
      </w:pPr>
      <w:r>
        <w:rPr>
          <w:rFonts w:cs="Arial Unicode MS" w:eastAsia="Arial Unicode MS"/>
          <w:rtl w:val="0"/>
        </w:rPr>
        <w:t>7.1.0</w:t>
        <w:tab/>
        <w:t>General</w:t>
        <w:tab/>
      </w:r>
      <w:r>
        <w:rPr/>
        <w:fldChar w:fldCharType="begin" w:fldLock="0"/>
      </w:r>
      <w:r>
        <w:instrText xml:space="preserve"> PAGEREF _Toc43 \h </w:instrText>
      </w:r>
      <w:r>
        <w:rPr/>
        <w:fldChar w:fldCharType="separate" w:fldLock="0"/>
      </w:r>
      <w:r>
        <w:rPr>
          <w:rFonts w:cs="Arial Unicode MS" w:eastAsia="Arial Unicode MS"/>
          <w:rtl w:val="0"/>
        </w:rPr>
        <w:t>44</w:t>
      </w:r>
      <w:r>
        <w:rPr/>
        <w:fldChar w:fldCharType="end" w:fldLock="0"/>
      </w:r>
    </w:p>
    <w:p>
      <w:pPr>
        <w:pStyle w:val="TOC 3"/>
      </w:pPr>
      <w:r>
        <w:rPr>
          <w:rFonts w:cs="Arial Unicode MS" w:eastAsia="Arial Unicode MS"/>
          <w:rtl w:val="0"/>
        </w:rPr>
        <w:t>7.1.1</w:t>
        <w:tab/>
        <w:t>Echo Request</w:t>
        <w:tab/>
      </w:r>
      <w:r>
        <w:rPr/>
        <w:fldChar w:fldCharType="begin" w:fldLock="0"/>
      </w:r>
      <w:r>
        <w:instrText xml:space="preserve"> PAGEREF _Toc44 \h </w:instrText>
      </w:r>
      <w:r>
        <w:rPr/>
        <w:fldChar w:fldCharType="separate" w:fldLock="0"/>
      </w:r>
      <w:r>
        <w:rPr>
          <w:rFonts w:cs="Arial Unicode MS" w:eastAsia="Arial Unicode MS"/>
          <w:rtl w:val="0"/>
        </w:rPr>
        <w:t>44</w:t>
      </w:r>
      <w:r>
        <w:rPr/>
        <w:fldChar w:fldCharType="end" w:fldLock="0"/>
      </w:r>
    </w:p>
    <w:p>
      <w:pPr>
        <w:pStyle w:val="TOC 3"/>
      </w:pPr>
      <w:r>
        <w:rPr>
          <w:rFonts w:cs="Arial Unicode MS" w:eastAsia="Arial Unicode MS"/>
          <w:rtl w:val="0"/>
        </w:rPr>
        <w:t>7.1.2</w:t>
        <w:tab/>
        <w:t>Echo Response</w:t>
        <w:tab/>
      </w:r>
      <w:r>
        <w:rPr/>
        <w:fldChar w:fldCharType="begin" w:fldLock="0"/>
      </w:r>
      <w:r>
        <w:instrText xml:space="preserve"> PAGEREF _Toc45 \h </w:instrText>
      </w:r>
      <w:r>
        <w:rPr/>
        <w:fldChar w:fldCharType="separate" w:fldLock="0"/>
      </w:r>
      <w:r>
        <w:rPr>
          <w:rFonts w:cs="Arial Unicode MS" w:eastAsia="Arial Unicode MS"/>
          <w:rtl w:val="0"/>
        </w:rPr>
        <w:t>44</w:t>
      </w:r>
      <w:r>
        <w:rPr/>
        <w:fldChar w:fldCharType="end" w:fldLock="0"/>
      </w:r>
    </w:p>
    <w:p>
      <w:pPr>
        <w:pStyle w:val="TOC 3"/>
      </w:pPr>
      <w:r>
        <w:rPr>
          <w:rFonts w:cs="Arial Unicode MS" w:eastAsia="Arial Unicode MS"/>
          <w:rtl w:val="0"/>
        </w:rPr>
        <w:t>7.1.3</w:t>
        <w:tab/>
        <w:t>Version Not Supported Indication</w:t>
        <w:tab/>
      </w:r>
      <w:r>
        <w:rPr/>
        <w:fldChar w:fldCharType="begin" w:fldLock="0"/>
      </w:r>
      <w:r>
        <w:instrText xml:space="preserve"> PAGEREF _Toc46 \h </w:instrText>
      </w:r>
      <w:r>
        <w:rPr/>
        <w:fldChar w:fldCharType="separate" w:fldLock="0"/>
      </w:r>
      <w:r>
        <w:rPr>
          <w:rFonts w:cs="Arial Unicode MS" w:eastAsia="Arial Unicode MS"/>
          <w:rtl w:val="0"/>
        </w:rPr>
        <w:t>45</w:t>
      </w:r>
      <w:r>
        <w:rPr/>
        <w:fldChar w:fldCharType="end" w:fldLock="0"/>
      </w:r>
    </w:p>
    <w:p>
      <w:pPr>
        <w:pStyle w:val="TOC 2"/>
      </w:pPr>
      <w:r>
        <w:rPr>
          <w:rFonts w:cs="Arial Unicode MS" w:eastAsia="Arial Unicode MS"/>
          <w:rtl w:val="0"/>
        </w:rPr>
        <w:t>7.2</w:t>
        <w:tab/>
        <w:t>Tunnel Management Messages</w:t>
        <w:tab/>
      </w:r>
      <w:r>
        <w:rPr/>
        <w:fldChar w:fldCharType="begin" w:fldLock="0"/>
      </w:r>
      <w:r>
        <w:instrText xml:space="preserve"> PAGEREF _Toc47 \h </w:instrText>
      </w:r>
      <w:r>
        <w:rPr/>
        <w:fldChar w:fldCharType="separate" w:fldLock="0"/>
      </w:r>
      <w:r>
        <w:rPr>
          <w:rFonts w:cs="Arial Unicode MS" w:eastAsia="Arial Unicode MS"/>
          <w:rtl w:val="0"/>
        </w:rPr>
        <w:t>45</w:t>
      </w:r>
      <w:r>
        <w:rPr/>
        <w:fldChar w:fldCharType="end" w:fldLock="0"/>
      </w:r>
    </w:p>
    <w:p>
      <w:pPr>
        <w:pStyle w:val="TOC 3"/>
      </w:pPr>
      <w:r>
        <w:rPr>
          <w:rFonts w:cs="Arial Unicode MS" w:eastAsia="Arial Unicode MS"/>
          <w:rtl w:val="0"/>
        </w:rPr>
        <w:t>7.2.0</w:t>
        <w:tab/>
        <w:t>General</w:t>
        <w:tab/>
      </w:r>
      <w:r>
        <w:rPr/>
        <w:fldChar w:fldCharType="begin" w:fldLock="0"/>
      </w:r>
      <w:r>
        <w:instrText xml:space="preserve"> PAGEREF _Toc48 \h </w:instrText>
      </w:r>
      <w:r>
        <w:rPr/>
        <w:fldChar w:fldCharType="separate" w:fldLock="0"/>
      </w:r>
      <w:r>
        <w:rPr>
          <w:rFonts w:cs="Arial Unicode MS" w:eastAsia="Arial Unicode MS"/>
          <w:rtl w:val="0"/>
        </w:rPr>
        <w:t>45</w:t>
      </w:r>
      <w:r>
        <w:rPr/>
        <w:fldChar w:fldCharType="end" w:fldLock="0"/>
      </w:r>
    </w:p>
    <w:p>
      <w:pPr>
        <w:pStyle w:val="TOC 3"/>
      </w:pPr>
      <w:r>
        <w:rPr>
          <w:rFonts w:cs="Arial Unicode MS" w:eastAsia="Arial Unicode MS"/>
          <w:rtl w:val="0"/>
        </w:rPr>
        <w:t>7.2.1</w:t>
        <w:tab/>
        <w:t>Create Session Request</w:t>
        <w:tab/>
      </w:r>
      <w:r>
        <w:rPr/>
        <w:fldChar w:fldCharType="begin" w:fldLock="0"/>
      </w:r>
      <w:r>
        <w:instrText xml:space="preserve"> PAGEREF _Toc49 \h </w:instrText>
      </w:r>
      <w:r>
        <w:rPr/>
        <w:fldChar w:fldCharType="separate" w:fldLock="0"/>
      </w:r>
      <w:r>
        <w:rPr>
          <w:rFonts w:cs="Arial Unicode MS" w:eastAsia="Arial Unicode MS"/>
          <w:rtl w:val="0"/>
        </w:rPr>
        <w:t>45</w:t>
      </w:r>
      <w:r>
        <w:rPr/>
        <w:fldChar w:fldCharType="end" w:fldLock="0"/>
      </w:r>
    </w:p>
    <w:p>
      <w:pPr>
        <w:pStyle w:val="TOC 3"/>
      </w:pPr>
      <w:r>
        <w:rPr>
          <w:rFonts w:cs="Arial Unicode MS" w:eastAsia="Arial Unicode MS"/>
          <w:rtl w:val="0"/>
        </w:rPr>
        <w:t>7.2.2</w:t>
        <w:tab/>
        <w:t>Create Session Response</w:t>
        <w:tab/>
      </w:r>
      <w:r>
        <w:rPr/>
        <w:fldChar w:fldCharType="begin" w:fldLock="0"/>
      </w:r>
      <w:r>
        <w:instrText xml:space="preserve"> PAGEREF _Toc50 \h </w:instrText>
      </w:r>
      <w:r>
        <w:rPr/>
        <w:fldChar w:fldCharType="separate" w:fldLock="0"/>
      </w:r>
      <w:r>
        <w:rPr>
          <w:rFonts w:cs="Arial Unicode MS" w:eastAsia="Arial Unicode MS"/>
          <w:rtl w:val="0"/>
        </w:rPr>
        <w:t>67</w:t>
      </w:r>
      <w:r>
        <w:rPr/>
        <w:fldChar w:fldCharType="end" w:fldLock="0"/>
      </w:r>
    </w:p>
    <w:p>
      <w:pPr>
        <w:pStyle w:val="TOC 3"/>
      </w:pPr>
      <w:r>
        <w:rPr>
          <w:rFonts w:cs="Arial Unicode MS" w:eastAsia="Arial Unicode MS"/>
          <w:rtl w:val="0"/>
        </w:rPr>
        <w:t>7.2.3</w:t>
        <w:tab/>
        <w:t>Create Bearer Request</w:t>
        <w:tab/>
      </w:r>
      <w:r>
        <w:rPr/>
        <w:fldChar w:fldCharType="begin" w:fldLock="0"/>
      </w:r>
      <w:r>
        <w:instrText xml:space="preserve"> PAGEREF _Toc51 \h </w:instrText>
      </w:r>
      <w:r>
        <w:rPr/>
        <w:fldChar w:fldCharType="separate" w:fldLock="0"/>
      </w:r>
      <w:r>
        <w:rPr>
          <w:rFonts w:cs="Arial Unicode MS" w:eastAsia="Arial Unicode MS"/>
          <w:rtl w:val="0"/>
        </w:rPr>
        <w:t>82</w:t>
      </w:r>
      <w:r>
        <w:rPr/>
        <w:fldChar w:fldCharType="end" w:fldLock="0"/>
      </w:r>
    </w:p>
    <w:p>
      <w:pPr>
        <w:pStyle w:val="TOC 3"/>
      </w:pPr>
      <w:r>
        <w:rPr>
          <w:rFonts w:cs="Arial Unicode MS" w:eastAsia="Arial Unicode MS"/>
          <w:rtl w:val="0"/>
        </w:rPr>
        <w:t>7.2.4</w:t>
        <w:tab/>
        <w:t>Create Bearer Response</w:t>
        <w:tab/>
      </w:r>
      <w:r>
        <w:rPr/>
        <w:fldChar w:fldCharType="begin" w:fldLock="0"/>
      </w:r>
      <w:r>
        <w:instrText xml:space="preserve"> PAGEREF _Toc52 \h </w:instrText>
      </w:r>
      <w:r>
        <w:rPr/>
        <w:fldChar w:fldCharType="separate" w:fldLock="0"/>
      </w:r>
      <w:r>
        <w:rPr>
          <w:rFonts w:cs="Arial Unicode MS" w:eastAsia="Arial Unicode MS"/>
          <w:rtl w:val="0"/>
        </w:rPr>
        <w:t>89</w:t>
      </w:r>
      <w:r>
        <w:rPr/>
        <w:fldChar w:fldCharType="end" w:fldLock="0"/>
      </w:r>
    </w:p>
    <w:p>
      <w:pPr>
        <w:pStyle w:val="TOC 3"/>
      </w:pPr>
      <w:r>
        <w:rPr>
          <w:rFonts w:cs="Arial Unicode MS" w:eastAsia="Arial Unicode MS"/>
          <w:rtl w:val="0"/>
        </w:rPr>
        <w:t>7.2.5</w:t>
        <w:tab/>
        <w:t>Bearer Resource Command</w:t>
        <w:tab/>
      </w:r>
      <w:r>
        <w:rPr/>
        <w:fldChar w:fldCharType="begin" w:fldLock="0"/>
      </w:r>
      <w:r>
        <w:instrText xml:space="preserve"> PAGEREF _Toc53 \h </w:instrText>
      </w:r>
      <w:r>
        <w:rPr/>
        <w:fldChar w:fldCharType="separate" w:fldLock="0"/>
      </w:r>
      <w:r>
        <w:rPr>
          <w:rFonts w:cs="Arial Unicode MS" w:eastAsia="Arial Unicode MS"/>
          <w:rtl w:val="0"/>
        </w:rPr>
        <w:t>98</w:t>
      </w:r>
      <w:r>
        <w:rPr/>
        <w:fldChar w:fldCharType="end" w:fldLock="0"/>
      </w:r>
    </w:p>
    <w:p>
      <w:pPr>
        <w:pStyle w:val="TOC 3"/>
      </w:pPr>
      <w:r>
        <w:rPr>
          <w:rFonts w:cs="Arial Unicode MS" w:eastAsia="Arial Unicode MS"/>
          <w:rtl w:val="0"/>
        </w:rPr>
        <w:t>7.2.6</w:t>
        <w:tab/>
        <w:t>Bearer Resource Failure Indication</w:t>
        <w:tab/>
      </w:r>
      <w:r>
        <w:rPr/>
        <w:fldChar w:fldCharType="begin" w:fldLock="0"/>
      </w:r>
      <w:r>
        <w:instrText xml:space="preserve"> PAGEREF _Toc54 \h </w:instrText>
      </w:r>
      <w:r>
        <w:rPr/>
        <w:fldChar w:fldCharType="separate" w:fldLock="0"/>
      </w:r>
      <w:r>
        <w:rPr>
          <w:rFonts w:cs="Arial Unicode MS" w:eastAsia="Arial Unicode MS"/>
          <w:rtl w:val="0"/>
        </w:rPr>
        <w:t>102</w:t>
      </w:r>
      <w:r>
        <w:rPr/>
        <w:fldChar w:fldCharType="end" w:fldLock="0"/>
      </w:r>
    </w:p>
    <w:p>
      <w:pPr>
        <w:pStyle w:val="TOC 3"/>
      </w:pPr>
      <w:r>
        <w:rPr>
          <w:rFonts w:cs="Arial Unicode MS" w:eastAsia="Arial Unicode MS"/>
          <w:rtl w:val="0"/>
        </w:rPr>
        <w:t>7.2.7</w:t>
        <w:tab/>
        <w:t>Modify Bearer Request</w:t>
        <w:tab/>
      </w:r>
      <w:r>
        <w:rPr/>
        <w:fldChar w:fldCharType="begin" w:fldLock="0"/>
      </w:r>
      <w:r>
        <w:instrText xml:space="preserve"> PAGEREF _Toc55 \h </w:instrText>
      </w:r>
      <w:r>
        <w:rPr/>
        <w:fldChar w:fldCharType="separate" w:fldLock="0"/>
      </w:r>
      <w:r>
        <w:rPr>
          <w:rFonts w:cs="Arial Unicode MS" w:eastAsia="Arial Unicode MS"/>
          <w:rtl w:val="0"/>
        </w:rPr>
        <w:t>106</w:t>
      </w:r>
      <w:r>
        <w:rPr/>
        <w:fldChar w:fldCharType="end" w:fldLock="0"/>
      </w:r>
    </w:p>
    <w:p>
      <w:pPr>
        <w:pStyle w:val="TOC 3"/>
      </w:pPr>
      <w:r>
        <w:rPr>
          <w:rFonts w:cs="Arial Unicode MS" w:eastAsia="Arial Unicode MS"/>
          <w:rtl w:val="0"/>
        </w:rPr>
        <w:t>7.2.8</w:t>
        <w:tab/>
        <w:t>Modify Bearer Response</w:t>
        <w:tab/>
      </w:r>
      <w:r>
        <w:rPr/>
        <w:fldChar w:fldCharType="begin" w:fldLock="0"/>
      </w:r>
      <w:r>
        <w:instrText xml:space="preserve"> PAGEREF _Toc56 \h </w:instrText>
      </w:r>
      <w:r>
        <w:rPr/>
        <w:fldChar w:fldCharType="separate" w:fldLock="0"/>
      </w:r>
      <w:r>
        <w:rPr>
          <w:rFonts w:cs="Arial Unicode MS" w:eastAsia="Arial Unicode MS"/>
          <w:rtl w:val="0"/>
        </w:rPr>
        <w:t>126</w:t>
      </w:r>
      <w:r>
        <w:rPr/>
        <w:fldChar w:fldCharType="end" w:fldLock="0"/>
      </w:r>
    </w:p>
    <w:p>
      <w:pPr>
        <w:pStyle w:val="TOC 3"/>
      </w:pPr>
      <w:r>
        <w:rPr>
          <w:rFonts w:cs="Arial Unicode MS" w:eastAsia="Arial Unicode MS"/>
          <w:rtl w:val="0"/>
        </w:rPr>
        <w:t>7.2.9</w:t>
        <w:tab/>
        <w:t>Delete Session Request and Delete Bearer Request</w:t>
        <w:tab/>
      </w:r>
      <w:r>
        <w:rPr/>
        <w:fldChar w:fldCharType="begin" w:fldLock="0"/>
      </w:r>
      <w:r>
        <w:instrText xml:space="preserve"> PAGEREF _Toc57 \h </w:instrText>
      </w:r>
      <w:r>
        <w:rPr/>
        <w:fldChar w:fldCharType="separate" w:fldLock="0"/>
      </w:r>
      <w:r>
        <w:rPr>
          <w:rFonts w:cs="Arial Unicode MS" w:eastAsia="Arial Unicode MS"/>
          <w:rtl w:val="0"/>
        </w:rPr>
        <w:t>138</w:t>
      </w:r>
      <w:r>
        <w:rPr/>
        <w:fldChar w:fldCharType="end" w:fldLock="0"/>
      </w:r>
    </w:p>
    <w:p>
      <w:pPr>
        <w:pStyle w:val="TOC 4"/>
      </w:pPr>
      <w:r>
        <w:rPr>
          <w:rFonts w:cs="Arial Unicode MS" w:eastAsia="Arial Unicode MS"/>
          <w:rtl w:val="0"/>
        </w:rPr>
        <w:t>7.2.9.1</w:t>
        <w:tab/>
        <w:t>Delete Session Request</w:t>
        <w:tab/>
      </w:r>
      <w:r>
        <w:rPr/>
        <w:fldChar w:fldCharType="begin" w:fldLock="0"/>
      </w:r>
      <w:r>
        <w:instrText xml:space="preserve"> PAGEREF _Toc58 \h </w:instrText>
      </w:r>
      <w:r>
        <w:rPr/>
        <w:fldChar w:fldCharType="separate" w:fldLock="0"/>
      </w:r>
      <w:r>
        <w:rPr>
          <w:rFonts w:cs="Arial Unicode MS" w:eastAsia="Arial Unicode MS"/>
          <w:rtl w:val="0"/>
        </w:rPr>
        <w:t>138</w:t>
      </w:r>
      <w:r>
        <w:rPr/>
        <w:fldChar w:fldCharType="end" w:fldLock="0"/>
      </w:r>
    </w:p>
    <w:p>
      <w:pPr>
        <w:pStyle w:val="TOC 4"/>
      </w:pPr>
      <w:r>
        <w:rPr>
          <w:rFonts w:cs="Arial Unicode MS" w:eastAsia="Arial Unicode MS"/>
          <w:rtl w:val="0"/>
        </w:rPr>
        <w:t>7.2.9.2</w:t>
        <w:tab/>
        <w:t>Delete Bearer Request</w:t>
        <w:tab/>
      </w:r>
      <w:r>
        <w:rPr/>
        <w:fldChar w:fldCharType="begin" w:fldLock="0"/>
      </w:r>
      <w:r>
        <w:instrText xml:space="preserve"> PAGEREF _Toc59 \h </w:instrText>
      </w:r>
      <w:r>
        <w:rPr/>
        <w:fldChar w:fldCharType="separate" w:fldLock="0"/>
      </w:r>
      <w:r>
        <w:rPr>
          <w:rFonts w:cs="Arial Unicode MS" w:eastAsia="Arial Unicode MS"/>
          <w:rtl w:val="0"/>
        </w:rPr>
        <w:t>147</w:t>
      </w:r>
      <w:r>
        <w:rPr/>
        <w:fldChar w:fldCharType="end" w:fldLock="0"/>
      </w:r>
    </w:p>
    <w:p>
      <w:pPr>
        <w:pStyle w:val="TOC 3"/>
      </w:pPr>
      <w:r>
        <w:rPr>
          <w:rFonts w:cs="Arial Unicode MS" w:eastAsia="Arial Unicode MS"/>
          <w:rtl w:val="0"/>
        </w:rPr>
        <w:t>7.2.10</w:t>
        <w:tab/>
        <w:t>Delete Session Response and Delete Bearer Response</w:t>
        <w:tab/>
      </w:r>
      <w:r>
        <w:rPr/>
        <w:fldChar w:fldCharType="begin" w:fldLock="0"/>
      </w:r>
      <w:r>
        <w:instrText xml:space="preserve"> PAGEREF _Toc60 \h </w:instrText>
      </w:r>
      <w:r>
        <w:rPr/>
        <w:fldChar w:fldCharType="separate" w:fldLock="0"/>
      </w:r>
      <w:r>
        <w:rPr>
          <w:rFonts w:cs="Arial Unicode MS" w:eastAsia="Arial Unicode MS"/>
          <w:rtl w:val="0"/>
        </w:rPr>
        <w:t>155</w:t>
      </w:r>
      <w:r>
        <w:rPr/>
        <w:fldChar w:fldCharType="end" w:fldLock="0"/>
      </w:r>
    </w:p>
    <w:p>
      <w:pPr>
        <w:pStyle w:val="TOC 4"/>
      </w:pPr>
      <w:r>
        <w:rPr>
          <w:rFonts w:cs="Arial Unicode MS" w:eastAsia="Arial Unicode MS"/>
          <w:rtl w:val="0"/>
        </w:rPr>
        <w:t>7.2.10.1</w:t>
        <w:tab/>
        <w:t>Delete Session Response</w:t>
        <w:tab/>
      </w:r>
      <w:r>
        <w:rPr/>
        <w:fldChar w:fldCharType="begin" w:fldLock="0"/>
      </w:r>
      <w:r>
        <w:instrText xml:space="preserve"> PAGEREF _Toc61 \h </w:instrText>
      </w:r>
      <w:r>
        <w:rPr/>
        <w:fldChar w:fldCharType="separate" w:fldLock="0"/>
      </w:r>
      <w:r>
        <w:rPr>
          <w:rFonts w:cs="Arial Unicode MS" w:eastAsia="Arial Unicode MS"/>
          <w:rtl w:val="0"/>
        </w:rPr>
        <w:t>155</w:t>
      </w:r>
      <w:r>
        <w:rPr/>
        <w:fldChar w:fldCharType="end" w:fldLock="0"/>
      </w:r>
    </w:p>
    <w:p>
      <w:pPr>
        <w:pStyle w:val="TOC 4"/>
      </w:pPr>
      <w:r>
        <w:rPr>
          <w:rFonts w:cs="Arial Unicode MS" w:eastAsia="Arial Unicode MS"/>
          <w:rtl w:val="0"/>
        </w:rPr>
        <w:t>7.2.10.2</w:t>
        <w:tab/>
        <w:t>Delete Bearer Response</w:t>
        <w:tab/>
      </w:r>
      <w:r>
        <w:rPr/>
        <w:fldChar w:fldCharType="begin" w:fldLock="0"/>
      </w:r>
      <w:r>
        <w:instrText xml:space="preserve"> PAGEREF _Toc62 \h </w:instrText>
      </w:r>
      <w:r>
        <w:rPr/>
        <w:fldChar w:fldCharType="separate" w:fldLock="0"/>
      </w:r>
      <w:r>
        <w:rPr>
          <w:rFonts w:cs="Arial Unicode MS" w:eastAsia="Arial Unicode MS"/>
          <w:rtl w:val="0"/>
        </w:rPr>
        <w:t>161</w:t>
      </w:r>
      <w:r>
        <w:rPr/>
        <w:fldChar w:fldCharType="end" w:fldLock="0"/>
      </w:r>
    </w:p>
    <w:p>
      <w:pPr>
        <w:pStyle w:val="TOC 3"/>
      </w:pPr>
      <w:r>
        <w:rPr>
          <w:rFonts w:cs="Arial Unicode MS" w:eastAsia="Arial Unicode MS"/>
          <w:rtl w:val="0"/>
        </w:rPr>
        <w:t>7.2.11</w:t>
        <w:tab/>
        <w:t>Downlink Data Notification messages</w:t>
        <w:tab/>
      </w:r>
      <w:r>
        <w:rPr/>
        <w:fldChar w:fldCharType="begin" w:fldLock="0"/>
      </w:r>
      <w:r>
        <w:instrText xml:space="preserve"> PAGEREF _Toc63 \h </w:instrText>
      </w:r>
      <w:r>
        <w:rPr/>
        <w:fldChar w:fldCharType="separate" w:fldLock="0"/>
      </w:r>
      <w:r>
        <w:rPr>
          <w:rFonts w:cs="Arial Unicode MS" w:eastAsia="Arial Unicode MS"/>
          <w:rtl w:val="0"/>
        </w:rPr>
        <w:t>167</w:t>
      </w:r>
      <w:r>
        <w:rPr/>
        <w:fldChar w:fldCharType="end" w:fldLock="0"/>
      </w:r>
    </w:p>
    <w:p>
      <w:pPr>
        <w:pStyle w:val="TOC 4"/>
      </w:pPr>
      <w:r>
        <w:rPr>
          <w:rFonts w:cs="Arial Unicode MS" w:eastAsia="Arial Unicode MS"/>
          <w:rtl w:val="0"/>
        </w:rPr>
        <w:t>7.2.11.1</w:t>
        <w:tab/>
        <w:t xml:space="preserve">Downlink Data Notification </w:t>
        <w:tab/>
      </w:r>
      <w:r>
        <w:rPr/>
        <w:fldChar w:fldCharType="begin" w:fldLock="0"/>
      </w:r>
      <w:r>
        <w:instrText xml:space="preserve"> PAGEREF _Toc64 \h </w:instrText>
      </w:r>
      <w:r>
        <w:rPr/>
        <w:fldChar w:fldCharType="separate" w:fldLock="0"/>
      </w:r>
      <w:r>
        <w:rPr>
          <w:rFonts w:cs="Arial Unicode MS" w:eastAsia="Arial Unicode MS"/>
          <w:rtl w:val="0"/>
        </w:rPr>
        <w:t>167</w:t>
      </w:r>
      <w:r>
        <w:rPr/>
        <w:fldChar w:fldCharType="end" w:fldLock="0"/>
      </w:r>
    </w:p>
    <w:p>
      <w:pPr>
        <w:pStyle w:val="TOC 4"/>
      </w:pPr>
      <w:r>
        <w:rPr>
          <w:rFonts w:cs="Arial Unicode MS" w:eastAsia="Arial Unicode MS"/>
          <w:rtl w:val="0"/>
        </w:rPr>
        <w:t>7.2.11.2</w:t>
        <w:tab/>
        <w:t>Downlink Data Notification Acknowledge</w:t>
        <w:tab/>
      </w:r>
      <w:r>
        <w:rPr/>
        <w:fldChar w:fldCharType="begin" w:fldLock="0"/>
      </w:r>
      <w:r>
        <w:instrText xml:space="preserve"> PAGEREF _Toc65 \h </w:instrText>
      </w:r>
      <w:r>
        <w:rPr/>
        <w:fldChar w:fldCharType="separate" w:fldLock="0"/>
      </w:r>
      <w:r>
        <w:rPr>
          <w:rFonts w:cs="Arial Unicode MS" w:eastAsia="Arial Unicode MS"/>
          <w:rtl w:val="0"/>
        </w:rPr>
        <w:t>172</w:t>
      </w:r>
      <w:r>
        <w:rPr/>
        <w:fldChar w:fldCharType="end" w:fldLock="0"/>
      </w:r>
    </w:p>
    <w:p>
      <w:pPr>
        <w:pStyle w:val="TOC 4"/>
      </w:pPr>
      <w:r>
        <w:rPr>
          <w:rFonts w:cs="Arial Unicode MS" w:eastAsia="Arial Unicode MS"/>
          <w:rtl w:val="0"/>
        </w:rPr>
        <w:t>7.2.11.3</w:t>
        <w:tab/>
        <w:t xml:space="preserve">Downlink Data Notification Failure Indication </w:t>
        <w:tab/>
      </w:r>
      <w:r>
        <w:rPr/>
        <w:fldChar w:fldCharType="begin" w:fldLock="0"/>
      </w:r>
      <w:r>
        <w:instrText xml:space="preserve"> PAGEREF _Toc66 \h </w:instrText>
      </w:r>
      <w:r>
        <w:rPr/>
        <w:fldChar w:fldCharType="separate" w:fldLock="0"/>
      </w:r>
      <w:r>
        <w:rPr>
          <w:rFonts w:cs="Arial Unicode MS" w:eastAsia="Arial Unicode MS"/>
          <w:rtl w:val="0"/>
        </w:rPr>
        <w:t>176</w:t>
      </w:r>
      <w:r>
        <w:rPr/>
        <w:fldChar w:fldCharType="end" w:fldLock="0"/>
      </w:r>
    </w:p>
    <w:p>
      <w:pPr>
        <w:pStyle w:val="TOC 3"/>
      </w:pPr>
      <w:r>
        <w:rPr>
          <w:rFonts w:cs="Arial Unicode MS" w:eastAsia="Arial Unicode MS"/>
          <w:rtl w:val="0"/>
        </w:rPr>
        <w:t>7.2.12</w:t>
        <w:tab/>
        <w:t>Delete Indirect Data Forwarding Tunnel Request</w:t>
        <w:tab/>
      </w:r>
      <w:r>
        <w:rPr/>
        <w:fldChar w:fldCharType="begin" w:fldLock="0"/>
      </w:r>
      <w:r>
        <w:instrText xml:space="preserve"> PAGEREF _Toc67 \h </w:instrText>
      </w:r>
      <w:r>
        <w:rPr/>
        <w:fldChar w:fldCharType="separate" w:fldLock="0"/>
      </w:r>
      <w:r>
        <w:rPr>
          <w:rFonts w:cs="Arial Unicode MS" w:eastAsia="Arial Unicode MS"/>
          <w:rtl w:val="0"/>
        </w:rPr>
        <w:t>177</w:t>
      </w:r>
      <w:r>
        <w:rPr/>
        <w:fldChar w:fldCharType="end" w:fldLock="0"/>
      </w:r>
    </w:p>
    <w:p>
      <w:pPr>
        <w:pStyle w:val="TOC 3"/>
      </w:pPr>
      <w:r>
        <w:rPr>
          <w:rFonts w:cs="Arial Unicode MS" w:eastAsia="Arial Unicode MS"/>
          <w:rtl w:val="0"/>
        </w:rPr>
        <w:t>7.2.13</w:t>
        <w:tab/>
        <w:t>Delete Indirect Data Forwarding Tunnel Response</w:t>
        <w:tab/>
      </w:r>
      <w:r>
        <w:rPr/>
        <w:fldChar w:fldCharType="begin" w:fldLock="0"/>
      </w:r>
      <w:r>
        <w:instrText xml:space="preserve"> PAGEREF _Toc68 \h </w:instrText>
      </w:r>
      <w:r>
        <w:rPr/>
        <w:fldChar w:fldCharType="separate" w:fldLock="0"/>
      </w:r>
      <w:r>
        <w:rPr>
          <w:rFonts w:cs="Arial Unicode MS" w:eastAsia="Arial Unicode MS"/>
          <w:rtl w:val="0"/>
        </w:rPr>
        <w:t>178</w:t>
      </w:r>
      <w:r>
        <w:rPr/>
        <w:fldChar w:fldCharType="end" w:fldLock="0"/>
      </w:r>
    </w:p>
    <w:p>
      <w:pPr>
        <w:pStyle w:val="TOC 3"/>
      </w:pPr>
      <w:r>
        <w:rPr>
          <w:rFonts w:cs="Arial Unicode MS" w:eastAsia="Arial Unicode MS"/>
          <w:rtl w:val="0"/>
        </w:rPr>
        <w:t>7.2.14</w:t>
        <w:tab/>
        <w:t>Modify Bearer Command and Failure Indication</w:t>
        <w:tab/>
      </w:r>
      <w:r>
        <w:rPr/>
        <w:fldChar w:fldCharType="begin" w:fldLock="0"/>
      </w:r>
      <w:r>
        <w:instrText xml:space="preserve"> PAGEREF _Toc69 \h </w:instrText>
      </w:r>
      <w:r>
        <w:rPr/>
        <w:fldChar w:fldCharType="separate" w:fldLock="0"/>
      </w:r>
      <w:r>
        <w:rPr>
          <w:rFonts w:cs="Arial Unicode MS" w:eastAsia="Arial Unicode MS"/>
          <w:rtl w:val="0"/>
        </w:rPr>
        <w:t>178</w:t>
      </w:r>
      <w:r>
        <w:rPr/>
        <w:fldChar w:fldCharType="end" w:fldLock="0"/>
      </w:r>
    </w:p>
    <w:p>
      <w:pPr>
        <w:pStyle w:val="TOC 4"/>
      </w:pPr>
      <w:r>
        <w:rPr>
          <w:rFonts w:cs="Arial Unicode MS" w:eastAsia="Arial Unicode MS"/>
          <w:rtl w:val="0"/>
        </w:rPr>
        <w:t>7.2.14.1</w:t>
        <w:tab/>
        <w:tab/>
        <w:t>Modify Bearer Command</w:t>
        <w:tab/>
      </w:r>
      <w:r>
        <w:rPr/>
        <w:fldChar w:fldCharType="begin" w:fldLock="0"/>
      </w:r>
      <w:r>
        <w:instrText xml:space="preserve"> PAGEREF _Toc70 \h </w:instrText>
      </w:r>
      <w:r>
        <w:rPr/>
        <w:fldChar w:fldCharType="separate" w:fldLock="0"/>
      </w:r>
      <w:r>
        <w:rPr>
          <w:rFonts w:cs="Arial Unicode MS" w:eastAsia="Arial Unicode MS"/>
          <w:rtl w:val="0"/>
        </w:rPr>
        <w:t>178</w:t>
      </w:r>
      <w:r>
        <w:rPr/>
        <w:fldChar w:fldCharType="end" w:fldLock="0"/>
      </w:r>
    </w:p>
    <w:p>
      <w:pPr>
        <w:pStyle w:val="TOC 4"/>
      </w:pPr>
      <w:r>
        <w:rPr>
          <w:rFonts w:cs="Arial Unicode MS" w:eastAsia="Arial Unicode MS"/>
          <w:rtl w:val="0"/>
        </w:rPr>
        <w:t>7.2.14.2</w:t>
        <w:tab/>
        <w:t>Modify Bearer Failure Indication</w:t>
        <w:tab/>
      </w:r>
      <w:r>
        <w:rPr/>
        <w:fldChar w:fldCharType="begin" w:fldLock="0"/>
      </w:r>
      <w:r>
        <w:instrText xml:space="preserve"> PAGEREF _Toc71 \h </w:instrText>
      </w:r>
      <w:r>
        <w:rPr/>
        <w:fldChar w:fldCharType="separate" w:fldLock="0"/>
      </w:r>
      <w:r>
        <w:rPr>
          <w:rFonts w:cs="Arial Unicode MS" w:eastAsia="Arial Unicode MS"/>
          <w:rtl w:val="0"/>
        </w:rPr>
        <w:t>180</w:t>
      </w:r>
      <w:r>
        <w:rPr/>
        <w:fldChar w:fldCharType="end" w:fldLock="0"/>
      </w:r>
    </w:p>
    <w:p>
      <w:pPr>
        <w:pStyle w:val="TOC 3"/>
      </w:pPr>
      <w:r>
        <w:rPr>
          <w:rFonts w:cs="Arial Unicode MS" w:eastAsia="Arial Unicode MS"/>
          <w:rtl w:val="0"/>
        </w:rPr>
        <w:t>7.2.15</w:t>
        <w:tab/>
        <w:t>Update Bearer Request</w:t>
        <w:tab/>
      </w:r>
      <w:r>
        <w:rPr/>
        <w:fldChar w:fldCharType="begin" w:fldLock="0"/>
      </w:r>
      <w:r>
        <w:instrText xml:space="preserve"> PAGEREF _Toc72 \h </w:instrText>
      </w:r>
      <w:r>
        <w:rPr/>
        <w:fldChar w:fldCharType="separate" w:fldLock="0"/>
      </w:r>
      <w:r>
        <w:rPr>
          <w:rFonts w:cs="Arial Unicode MS" w:eastAsia="Arial Unicode MS"/>
          <w:rtl w:val="0"/>
        </w:rPr>
        <w:t>183</w:t>
      </w:r>
      <w:r>
        <w:rPr/>
        <w:fldChar w:fldCharType="end" w:fldLock="0"/>
      </w:r>
    </w:p>
    <w:p>
      <w:pPr>
        <w:pStyle w:val="TOC 3"/>
      </w:pPr>
      <w:r>
        <w:rPr>
          <w:rFonts w:cs="Arial Unicode MS" w:eastAsia="Arial Unicode MS"/>
          <w:rtl w:val="0"/>
        </w:rPr>
        <w:t>7.2.16</w:t>
        <w:tab/>
        <w:t>Update Bearer Response</w:t>
        <w:tab/>
      </w:r>
      <w:r>
        <w:rPr/>
        <w:fldChar w:fldCharType="begin" w:fldLock="0"/>
      </w:r>
      <w:r>
        <w:instrText xml:space="preserve"> PAGEREF _Toc73 \h </w:instrText>
      </w:r>
      <w:r>
        <w:rPr/>
        <w:fldChar w:fldCharType="separate" w:fldLock="0"/>
      </w:r>
      <w:r>
        <w:rPr>
          <w:rFonts w:cs="Arial Unicode MS" w:eastAsia="Arial Unicode MS"/>
          <w:rtl w:val="0"/>
        </w:rPr>
        <w:t>192</w:t>
      </w:r>
      <w:r>
        <w:rPr/>
        <w:fldChar w:fldCharType="end" w:fldLock="0"/>
      </w:r>
    </w:p>
    <w:p>
      <w:pPr>
        <w:pStyle w:val="TOC 3"/>
      </w:pPr>
      <w:r>
        <w:rPr>
          <w:rFonts w:cs="Arial Unicode MS" w:eastAsia="Arial Unicode MS"/>
          <w:rtl w:val="0"/>
        </w:rPr>
        <w:t>7.2.17</w:t>
        <w:tab/>
        <w:t>Delete Bearer Command and Failure Indication</w:t>
        <w:tab/>
      </w:r>
      <w:r>
        <w:rPr/>
        <w:fldChar w:fldCharType="begin" w:fldLock="0"/>
      </w:r>
      <w:r>
        <w:instrText xml:space="preserve"> PAGEREF _Toc74 \h </w:instrText>
      </w:r>
      <w:r>
        <w:rPr/>
        <w:fldChar w:fldCharType="separate" w:fldLock="0"/>
      </w:r>
      <w:r>
        <w:rPr>
          <w:rFonts w:cs="Arial Unicode MS" w:eastAsia="Arial Unicode MS"/>
          <w:rtl w:val="0"/>
        </w:rPr>
        <w:t>200</w:t>
      </w:r>
      <w:r>
        <w:rPr/>
        <w:fldChar w:fldCharType="end" w:fldLock="0"/>
      </w:r>
    </w:p>
    <w:p>
      <w:pPr>
        <w:pStyle w:val="TOC 4"/>
      </w:pPr>
      <w:r>
        <w:rPr>
          <w:rFonts w:cs="Arial Unicode MS" w:eastAsia="Arial Unicode MS"/>
          <w:rtl w:val="0"/>
        </w:rPr>
        <w:t>7.2.17.1</w:t>
        <w:tab/>
        <w:t>Delete Bearer Command</w:t>
        <w:tab/>
      </w:r>
      <w:r>
        <w:rPr/>
        <w:fldChar w:fldCharType="begin" w:fldLock="0"/>
      </w:r>
      <w:r>
        <w:instrText xml:space="preserve"> PAGEREF _Toc75 \h </w:instrText>
      </w:r>
      <w:r>
        <w:rPr/>
        <w:fldChar w:fldCharType="separate" w:fldLock="0"/>
      </w:r>
      <w:r>
        <w:rPr>
          <w:rFonts w:cs="Arial Unicode MS" w:eastAsia="Arial Unicode MS"/>
          <w:rtl w:val="0"/>
        </w:rPr>
        <w:t>200</w:t>
      </w:r>
      <w:r>
        <w:rPr/>
        <w:fldChar w:fldCharType="end" w:fldLock="0"/>
      </w:r>
    </w:p>
    <w:p>
      <w:pPr>
        <w:pStyle w:val="TOC 4"/>
      </w:pPr>
      <w:r>
        <w:rPr>
          <w:rFonts w:cs="Arial Unicode MS" w:eastAsia="Arial Unicode MS"/>
          <w:rtl w:val="0"/>
        </w:rPr>
        <w:t>7.2.17.2</w:t>
        <w:tab/>
        <w:t>Delete Bearer Failure Indication</w:t>
        <w:tab/>
      </w:r>
      <w:r>
        <w:rPr/>
        <w:fldChar w:fldCharType="begin" w:fldLock="0"/>
      </w:r>
      <w:r>
        <w:instrText xml:space="preserve"> PAGEREF _Toc76 \h </w:instrText>
      </w:r>
      <w:r>
        <w:rPr/>
        <w:fldChar w:fldCharType="separate" w:fldLock="0"/>
      </w:r>
      <w:r>
        <w:rPr>
          <w:rFonts w:cs="Arial Unicode MS" w:eastAsia="Arial Unicode MS"/>
          <w:rtl w:val="0"/>
        </w:rPr>
        <w:t>204</w:t>
      </w:r>
      <w:r>
        <w:rPr/>
        <w:fldChar w:fldCharType="end" w:fldLock="0"/>
      </w:r>
    </w:p>
    <w:p>
      <w:pPr>
        <w:pStyle w:val="TOC 3"/>
      </w:pPr>
      <w:r>
        <w:rPr>
          <w:rFonts w:cs="Arial Unicode MS" w:eastAsia="Arial Unicode MS"/>
          <w:rtl w:val="0"/>
        </w:rPr>
        <w:t>7.2.18</w:t>
        <w:tab/>
        <w:t>Create Indirect Data Forwarding Tunnel Request</w:t>
        <w:tab/>
      </w:r>
      <w:r>
        <w:rPr/>
        <w:fldChar w:fldCharType="begin" w:fldLock="0"/>
      </w:r>
      <w:r>
        <w:instrText xml:space="preserve"> PAGEREF _Toc77 \h </w:instrText>
      </w:r>
      <w:r>
        <w:rPr/>
        <w:fldChar w:fldCharType="separate" w:fldLock="0"/>
      </w:r>
      <w:r>
        <w:rPr>
          <w:rFonts w:cs="Arial Unicode MS" w:eastAsia="Arial Unicode MS"/>
          <w:rtl w:val="0"/>
        </w:rPr>
        <w:t>208</w:t>
      </w:r>
      <w:r>
        <w:rPr/>
        <w:fldChar w:fldCharType="end" w:fldLock="0"/>
      </w:r>
    </w:p>
    <w:p>
      <w:pPr>
        <w:pStyle w:val="TOC 3"/>
      </w:pPr>
      <w:r>
        <w:rPr>
          <w:rFonts w:cs="Arial Unicode MS" w:eastAsia="Arial Unicode MS"/>
          <w:rtl w:val="0"/>
        </w:rPr>
        <w:t>7.2.19</w:t>
        <w:tab/>
        <w:t>Create Indirect Data Forwarding Tunnel Response</w:t>
        <w:tab/>
      </w:r>
      <w:r>
        <w:rPr/>
        <w:fldChar w:fldCharType="begin" w:fldLock="0"/>
      </w:r>
      <w:r>
        <w:instrText xml:space="preserve"> PAGEREF _Toc78 \h </w:instrText>
      </w:r>
      <w:r>
        <w:rPr/>
        <w:fldChar w:fldCharType="separate" w:fldLock="0"/>
      </w:r>
      <w:r>
        <w:rPr>
          <w:rFonts w:cs="Arial Unicode MS" w:eastAsia="Arial Unicode MS"/>
          <w:rtl w:val="0"/>
        </w:rPr>
        <w:t>212</w:t>
      </w:r>
      <w:r>
        <w:rPr/>
        <w:fldChar w:fldCharType="end" w:fldLock="0"/>
      </w:r>
    </w:p>
    <w:p>
      <w:pPr>
        <w:pStyle w:val="TOC 3"/>
      </w:pPr>
      <w:r>
        <w:rPr>
          <w:rFonts w:cs="Arial Unicode MS" w:eastAsia="Arial Unicode MS"/>
          <w:rtl w:val="0"/>
        </w:rPr>
        <w:t>7.2.20</w:t>
        <w:tab/>
        <w:t>Void</w:t>
        <w:tab/>
      </w:r>
      <w:r>
        <w:rPr/>
        <w:fldChar w:fldCharType="begin" w:fldLock="0"/>
      </w:r>
      <w:r>
        <w:instrText xml:space="preserve"> PAGEREF _Toc79 \h </w:instrText>
      </w:r>
      <w:r>
        <w:rPr/>
        <w:fldChar w:fldCharType="separate" w:fldLock="0"/>
      </w:r>
      <w:r>
        <w:rPr>
          <w:rFonts w:cs="Arial Unicode MS" w:eastAsia="Arial Unicode MS"/>
          <w:rtl w:val="0"/>
        </w:rPr>
        <w:t>214</w:t>
      </w:r>
      <w:r>
        <w:rPr/>
        <w:fldChar w:fldCharType="end" w:fldLock="0"/>
      </w:r>
    </w:p>
    <w:p>
      <w:pPr>
        <w:pStyle w:val="TOC 3"/>
      </w:pPr>
      <w:r>
        <w:rPr>
          <w:rFonts w:cs="Arial Unicode MS" w:eastAsia="Arial Unicode MS"/>
          <w:rtl w:val="0"/>
        </w:rPr>
        <w:t>7.2.21</w:t>
        <w:tab/>
        <w:t>Release Access Bearers Request</w:t>
        <w:tab/>
      </w:r>
      <w:r>
        <w:rPr/>
        <w:fldChar w:fldCharType="begin" w:fldLock="0"/>
      </w:r>
      <w:r>
        <w:instrText xml:space="preserve"> PAGEREF _Toc80 \h </w:instrText>
      </w:r>
      <w:r>
        <w:rPr/>
        <w:fldChar w:fldCharType="separate" w:fldLock="0"/>
      </w:r>
      <w:r>
        <w:rPr>
          <w:rFonts w:cs="Arial Unicode MS" w:eastAsia="Arial Unicode MS"/>
          <w:rtl w:val="0"/>
        </w:rPr>
        <w:t>214</w:t>
      </w:r>
      <w:r>
        <w:rPr/>
        <w:fldChar w:fldCharType="end" w:fldLock="0"/>
      </w:r>
    </w:p>
    <w:p>
      <w:pPr>
        <w:pStyle w:val="TOC 3"/>
      </w:pPr>
      <w:r>
        <w:rPr>
          <w:rFonts w:cs="Arial Unicode MS" w:eastAsia="Arial Unicode MS"/>
          <w:rtl w:val="0"/>
        </w:rPr>
        <w:t>7.2.22</w:t>
        <w:tab/>
        <w:t>Release Access Bearers Response</w:t>
        <w:tab/>
      </w:r>
      <w:r>
        <w:rPr/>
        <w:fldChar w:fldCharType="begin" w:fldLock="0"/>
      </w:r>
      <w:r>
        <w:instrText xml:space="preserve"> PAGEREF _Toc81 \h </w:instrText>
      </w:r>
      <w:r>
        <w:rPr/>
        <w:fldChar w:fldCharType="separate" w:fldLock="0"/>
      </w:r>
      <w:r>
        <w:rPr>
          <w:rFonts w:cs="Arial Unicode MS" w:eastAsia="Arial Unicode MS"/>
          <w:rtl w:val="0"/>
        </w:rPr>
        <w:t>216</w:t>
      </w:r>
      <w:r>
        <w:rPr/>
        <w:fldChar w:fldCharType="end" w:fldLock="0"/>
      </w:r>
    </w:p>
    <w:p>
      <w:pPr>
        <w:pStyle w:val="TOC 3"/>
      </w:pPr>
      <w:r>
        <w:rPr>
          <w:rFonts w:cs="Arial Unicode MS" w:eastAsia="Arial Unicode MS"/>
          <w:rtl w:val="0"/>
        </w:rPr>
        <w:t>7.2.23</w:t>
        <w:tab/>
        <w:t>Stop Paging Indication</w:t>
        <w:tab/>
      </w:r>
      <w:r>
        <w:rPr/>
        <w:fldChar w:fldCharType="begin" w:fldLock="0"/>
      </w:r>
      <w:r>
        <w:instrText xml:space="preserve"> PAGEREF _Toc82 \h </w:instrText>
      </w:r>
      <w:r>
        <w:rPr/>
        <w:fldChar w:fldCharType="separate" w:fldLock="0"/>
      </w:r>
      <w:r>
        <w:rPr>
          <w:rFonts w:cs="Arial Unicode MS" w:eastAsia="Arial Unicode MS"/>
          <w:rtl w:val="0"/>
        </w:rPr>
        <w:t>218</w:t>
      </w:r>
      <w:r>
        <w:rPr/>
        <w:fldChar w:fldCharType="end" w:fldLock="0"/>
      </w:r>
    </w:p>
    <w:p>
      <w:pPr>
        <w:pStyle w:val="TOC 3"/>
      </w:pPr>
      <w:r>
        <w:rPr>
          <w:rFonts w:cs="Arial Unicode MS" w:eastAsia="Arial Unicode MS"/>
          <w:rtl w:val="0"/>
        </w:rPr>
        <w:t>7.2.24</w:t>
        <w:tab/>
        <w:t>Modify Access Bearers Request</w:t>
        <w:tab/>
      </w:r>
      <w:r>
        <w:rPr/>
        <w:fldChar w:fldCharType="begin" w:fldLock="0"/>
      </w:r>
      <w:r>
        <w:instrText xml:space="preserve"> PAGEREF _Toc83 \h </w:instrText>
      </w:r>
      <w:r>
        <w:rPr/>
        <w:fldChar w:fldCharType="separate" w:fldLock="0"/>
      </w:r>
      <w:r>
        <w:rPr>
          <w:rFonts w:cs="Arial Unicode MS" w:eastAsia="Arial Unicode MS"/>
          <w:rtl w:val="0"/>
        </w:rPr>
        <w:t>218</w:t>
      </w:r>
      <w:r>
        <w:rPr/>
        <w:fldChar w:fldCharType="end" w:fldLock="0"/>
      </w:r>
    </w:p>
    <w:p>
      <w:pPr>
        <w:pStyle w:val="TOC 3"/>
      </w:pPr>
      <w:r>
        <w:rPr>
          <w:rFonts w:cs="Arial Unicode MS" w:eastAsia="Arial Unicode MS"/>
          <w:rtl w:val="0"/>
        </w:rPr>
        <w:t>7.2.25</w:t>
        <w:tab/>
        <w:t>Modify Access Bearers Response</w:t>
        <w:tab/>
      </w:r>
      <w:r>
        <w:rPr/>
        <w:fldChar w:fldCharType="begin" w:fldLock="0"/>
      </w:r>
      <w:r>
        <w:instrText xml:space="preserve"> PAGEREF _Toc84 \h </w:instrText>
      </w:r>
      <w:r>
        <w:rPr/>
        <w:fldChar w:fldCharType="separate" w:fldLock="0"/>
      </w:r>
      <w:r>
        <w:rPr>
          <w:rFonts w:cs="Arial Unicode MS" w:eastAsia="Arial Unicode MS"/>
          <w:rtl w:val="0"/>
        </w:rPr>
        <w:t>222</w:t>
      </w:r>
      <w:r>
        <w:rPr/>
        <w:fldChar w:fldCharType="end" w:fldLock="0"/>
      </w:r>
    </w:p>
    <w:p>
      <w:pPr>
        <w:pStyle w:val="TOC 3"/>
      </w:pPr>
      <w:r>
        <w:rPr>
          <w:rFonts w:cs="Arial Unicode MS" w:eastAsia="Arial Unicode MS"/>
          <w:rtl w:val="0"/>
        </w:rPr>
        <w:t>7.2.26</w:t>
        <w:tab/>
        <w:t>Remote UE Report Notification</w:t>
        <w:tab/>
      </w:r>
      <w:r>
        <w:rPr/>
        <w:fldChar w:fldCharType="begin" w:fldLock="0"/>
      </w:r>
      <w:r>
        <w:instrText xml:space="preserve"> PAGEREF _Toc85 \h </w:instrText>
      </w:r>
      <w:r>
        <w:rPr/>
        <w:fldChar w:fldCharType="separate" w:fldLock="0"/>
      </w:r>
      <w:r>
        <w:rPr>
          <w:rFonts w:cs="Arial Unicode MS" w:eastAsia="Arial Unicode MS"/>
          <w:rtl w:val="0"/>
        </w:rPr>
        <w:t>225</w:t>
      </w:r>
      <w:r>
        <w:rPr/>
        <w:fldChar w:fldCharType="end" w:fldLock="0"/>
      </w:r>
    </w:p>
    <w:p>
      <w:pPr>
        <w:pStyle w:val="TOC 3"/>
      </w:pPr>
      <w:r>
        <w:rPr>
          <w:rFonts w:cs="Arial Unicode MS" w:eastAsia="Arial Unicode MS"/>
          <w:rtl w:val="0"/>
        </w:rPr>
        <w:t>7.2.27</w:t>
        <w:tab/>
        <w:t>Remote UE Report Acknowledge</w:t>
        <w:tab/>
      </w:r>
      <w:r>
        <w:rPr/>
        <w:fldChar w:fldCharType="begin" w:fldLock="0"/>
      </w:r>
      <w:r>
        <w:instrText xml:space="preserve"> PAGEREF _Toc86 \h </w:instrText>
      </w:r>
      <w:r>
        <w:rPr/>
        <w:fldChar w:fldCharType="separate" w:fldLock="0"/>
      </w:r>
      <w:r>
        <w:rPr>
          <w:rFonts w:cs="Arial Unicode MS" w:eastAsia="Arial Unicode MS"/>
          <w:rtl w:val="0"/>
        </w:rPr>
        <w:t>227</w:t>
      </w:r>
      <w:r>
        <w:rPr/>
        <w:fldChar w:fldCharType="end" w:fldLock="0"/>
      </w:r>
    </w:p>
    <w:p>
      <w:pPr>
        <w:pStyle w:val="TOC 2"/>
      </w:pPr>
      <w:r>
        <w:rPr>
          <w:rFonts w:cs="Arial Unicode MS" w:eastAsia="Arial Unicode MS"/>
          <w:rtl w:val="0"/>
        </w:rPr>
        <w:t>7.3</w:t>
        <w:tab/>
        <w:t>Mobility Management Messages</w:t>
        <w:tab/>
      </w:r>
      <w:r>
        <w:rPr/>
        <w:fldChar w:fldCharType="begin" w:fldLock="0"/>
      </w:r>
      <w:r>
        <w:instrText xml:space="preserve"> PAGEREF _Toc87 \h </w:instrText>
      </w:r>
      <w:r>
        <w:rPr/>
        <w:fldChar w:fldCharType="separate" w:fldLock="0"/>
      </w:r>
      <w:r>
        <w:rPr>
          <w:rFonts w:cs="Arial Unicode MS" w:eastAsia="Arial Unicode MS"/>
          <w:rtl w:val="0"/>
        </w:rPr>
        <w:t>227</w:t>
      </w:r>
      <w:r>
        <w:rPr/>
        <w:fldChar w:fldCharType="end" w:fldLock="0"/>
      </w:r>
    </w:p>
    <w:p>
      <w:pPr>
        <w:pStyle w:val="TOC 3"/>
      </w:pPr>
      <w:r>
        <w:rPr>
          <w:rFonts w:cs="Arial Unicode MS" w:eastAsia="Arial Unicode MS"/>
          <w:rtl w:val="0"/>
        </w:rPr>
        <w:t>7.3.1</w:t>
        <w:tab/>
        <w:t>Forward Relocation Request</w:t>
        <w:tab/>
      </w:r>
      <w:r>
        <w:rPr/>
        <w:fldChar w:fldCharType="begin" w:fldLock="0"/>
      </w:r>
      <w:r>
        <w:instrText xml:space="preserve"> PAGEREF _Toc88 \h </w:instrText>
      </w:r>
      <w:r>
        <w:rPr/>
        <w:fldChar w:fldCharType="separate" w:fldLock="0"/>
      </w:r>
      <w:r>
        <w:rPr>
          <w:rFonts w:cs="Arial Unicode MS" w:eastAsia="Arial Unicode MS"/>
          <w:rtl w:val="0"/>
        </w:rPr>
        <w:t>227</w:t>
      </w:r>
      <w:r>
        <w:rPr/>
        <w:fldChar w:fldCharType="end" w:fldLock="0"/>
      </w:r>
    </w:p>
    <w:p>
      <w:pPr>
        <w:pStyle w:val="TOC 3"/>
      </w:pPr>
      <w:r>
        <w:rPr>
          <w:rFonts w:cs="Arial Unicode MS" w:eastAsia="Arial Unicode MS"/>
          <w:rtl w:val="0"/>
        </w:rPr>
        <w:t>7.3.2</w:t>
        <w:tab/>
        <w:t>Forward Relocation Response</w:t>
        <w:tab/>
      </w:r>
      <w:r>
        <w:rPr/>
        <w:fldChar w:fldCharType="begin" w:fldLock="0"/>
      </w:r>
      <w:r>
        <w:instrText xml:space="preserve"> PAGEREF _Toc89 \h </w:instrText>
      </w:r>
      <w:r>
        <w:rPr/>
        <w:fldChar w:fldCharType="separate" w:fldLock="0"/>
      </w:r>
      <w:r>
        <w:rPr>
          <w:rFonts w:cs="Arial Unicode MS" w:eastAsia="Arial Unicode MS"/>
          <w:rtl w:val="0"/>
        </w:rPr>
        <w:t>241</w:t>
      </w:r>
      <w:r>
        <w:rPr/>
        <w:fldChar w:fldCharType="end" w:fldLock="0"/>
      </w:r>
    </w:p>
    <w:p>
      <w:pPr>
        <w:pStyle w:val="TOC 3"/>
      </w:pPr>
      <w:r>
        <w:rPr>
          <w:rFonts w:cs="Arial Unicode MS" w:eastAsia="Arial Unicode MS"/>
          <w:rtl w:val="0"/>
        </w:rPr>
        <w:t>7.3.3</w:t>
        <w:tab/>
        <w:t>Forward Relocation Complete Notification</w:t>
        <w:tab/>
      </w:r>
      <w:r>
        <w:rPr/>
        <w:fldChar w:fldCharType="begin" w:fldLock="0"/>
      </w:r>
      <w:r>
        <w:instrText xml:space="preserve"> PAGEREF _Toc90 \h </w:instrText>
      </w:r>
      <w:r>
        <w:rPr/>
        <w:fldChar w:fldCharType="separate" w:fldLock="0"/>
      </w:r>
      <w:r>
        <w:rPr>
          <w:rFonts w:cs="Arial Unicode MS" w:eastAsia="Arial Unicode MS"/>
          <w:rtl w:val="0"/>
        </w:rPr>
        <w:t>245</w:t>
      </w:r>
      <w:r>
        <w:rPr/>
        <w:fldChar w:fldCharType="end" w:fldLock="0"/>
      </w:r>
    </w:p>
    <w:p>
      <w:pPr>
        <w:pStyle w:val="TOC 3"/>
      </w:pPr>
      <w:r>
        <w:rPr>
          <w:rFonts w:cs="Arial Unicode MS" w:eastAsia="Arial Unicode MS"/>
          <w:rtl w:val="0"/>
        </w:rPr>
        <w:t>7.3.4</w:t>
        <w:tab/>
        <w:t>Forward Relocation Complete Acknowledge</w:t>
        <w:tab/>
      </w:r>
      <w:r>
        <w:rPr/>
        <w:fldChar w:fldCharType="begin" w:fldLock="0"/>
      </w:r>
      <w:r>
        <w:instrText xml:space="preserve"> PAGEREF _Toc91 \h </w:instrText>
      </w:r>
      <w:r>
        <w:rPr/>
        <w:fldChar w:fldCharType="separate" w:fldLock="0"/>
      </w:r>
      <w:r>
        <w:rPr>
          <w:rFonts w:cs="Arial Unicode MS" w:eastAsia="Arial Unicode MS"/>
          <w:rtl w:val="0"/>
        </w:rPr>
        <w:t>246</w:t>
      </w:r>
      <w:r>
        <w:rPr/>
        <w:fldChar w:fldCharType="end" w:fldLock="0"/>
      </w:r>
    </w:p>
    <w:p>
      <w:pPr>
        <w:pStyle w:val="TOC 3"/>
      </w:pPr>
      <w:r>
        <w:rPr>
          <w:rFonts w:cs="Arial Unicode MS" w:eastAsia="Arial Unicode MS"/>
          <w:rtl w:val="0"/>
        </w:rPr>
        <w:t>7.3.5</w:t>
        <w:tab/>
        <w:t>Context Request</w:t>
        <w:tab/>
      </w:r>
      <w:r>
        <w:rPr/>
        <w:fldChar w:fldCharType="begin" w:fldLock="0"/>
      </w:r>
      <w:r>
        <w:instrText xml:space="preserve"> PAGEREF _Toc92 \h </w:instrText>
      </w:r>
      <w:r>
        <w:rPr/>
        <w:fldChar w:fldCharType="separate" w:fldLock="0"/>
      </w:r>
      <w:r>
        <w:rPr>
          <w:rFonts w:cs="Arial Unicode MS" w:eastAsia="Arial Unicode MS"/>
          <w:rtl w:val="0"/>
        </w:rPr>
        <w:t>246</w:t>
      </w:r>
      <w:r>
        <w:rPr/>
        <w:fldChar w:fldCharType="end" w:fldLock="0"/>
      </w:r>
    </w:p>
    <w:p>
      <w:pPr>
        <w:pStyle w:val="TOC 3"/>
      </w:pPr>
      <w:r>
        <w:rPr>
          <w:rFonts w:cs="Arial Unicode MS" w:eastAsia="Arial Unicode MS"/>
          <w:rtl w:val="0"/>
        </w:rPr>
        <w:t>7.3.6</w:t>
        <w:tab/>
        <w:t>Context Response</w:t>
        <w:tab/>
      </w:r>
      <w:r>
        <w:rPr/>
        <w:fldChar w:fldCharType="begin" w:fldLock="0"/>
      </w:r>
      <w:r>
        <w:instrText xml:space="preserve"> PAGEREF _Toc93 \h </w:instrText>
      </w:r>
      <w:r>
        <w:rPr/>
        <w:fldChar w:fldCharType="separate" w:fldLock="0"/>
      </w:r>
      <w:r>
        <w:rPr>
          <w:rFonts w:cs="Arial Unicode MS" w:eastAsia="Arial Unicode MS"/>
          <w:rtl w:val="0"/>
        </w:rPr>
        <w:t>250</w:t>
      </w:r>
      <w:r>
        <w:rPr/>
        <w:fldChar w:fldCharType="end" w:fldLock="0"/>
      </w:r>
    </w:p>
    <w:p>
      <w:pPr>
        <w:pStyle w:val="TOC 3"/>
      </w:pPr>
      <w:r>
        <w:rPr>
          <w:rFonts w:cs="Arial Unicode MS" w:eastAsia="Arial Unicode MS"/>
          <w:rtl w:val="0"/>
        </w:rPr>
        <w:t>7.3.7</w:t>
        <w:tab/>
        <w:t>Context Acknowledge</w:t>
        <w:tab/>
      </w:r>
      <w:r>
        <w:rPr/>
        <w:fldChar w:fldCharType="begin" w:fldLock="0"/>
      </w:r>
      <w:r>
        <w:instrText xml:space="preserve"> PAGEREF _Toc94 \h </w:instrText>
      </w:r>
      <w:r>
        <w:rPr/>
        <w:fldChar w:fldCharType="separate" w:fldLock="0"/>
      </w:r>
      <w:r>
        <w:rPr>
          <w:rFonts w:cs="Arial Unicode MS" w:eastAsia="Arial Unicode MS"/>
          <w:rtl w:val="0"/>
        </w:rPr>
        <w:t>263</w:t>
      </w:r>
      <w:r>
        <w:rPr/>
        <w:fldChar w:fldCharType="end" w:fldLock="0"/>
      </w:r>
    </w:p>
    <w:p>
      <w:pPr>
        <w:pStyle w:val="TOC 3"/>
      </w:pPr>
      <w:r>
        <w:rPr>
          <w:rFonts w:cs="Arial Unicode MS" w:eastAsia="Arial Unicode MS"/>
          <w:rtl w:val="0"/>
        </w:rPr>
        <w:t>7.3.8</w:t>
        <w:tab/>
        <w:t>Identification Request</w:t>
        <w:tab/>
      </w:r>
      <w:r>
        <w:rPr/>
        <w:fldChar w:fldCharType="begin" w:fldLock="0"/>
      </w:r>
      <w:r>
        <w:instrText xml:space="preserve"> PAGEREF _Toc95 \h </w:instrText>
      </w:r>
      <w:r>
        <w:rPr/>
        <w:fldChar w:fldCharType="separate" w:fldLock="0"/>
      </w:r>
      <w:r>
        <w:rPr>
          <w:rFonts w:cs="Arial Unicode MS" w:eastAsia="Arial Unicode MS"/>
          <w:rtl w:val="0"/>
        </w:rPr>
        <w:t>266</w:t>
      </w:r>
      <w:r>
        <w:rPr/>
        <w:fldChar w:fldCharType="end" w:fldLock="0"/>
      </w:r>
    </w:p>
    <w:p>
      <w:pPr>
        <w:pStyle w:val="TOC 3"/>
      </w:pPr>
      <w:r>
        <w:rPr>
          <w:rFonts w:cs="Arial Unicode MS" w:eastAsia="Arial Unicode MS"/>
          <w:rtl w:val="0"/>
        </w:rPr>
        <w:t>7.3.9</w:t>
        <w:tab/>
        <w:t>Identification Response</w:t>
        <w:tab/>
      </w:r>
      <w:r>
        <w:rPr/>
        <w:fldChar w:fldCharType="begin" w:fldLock="0"/>
      </w:r>
      <w:r>
        <w:instrText xml:space="preserve"> PAGEREF _Toc96 \h </w:instrText>
      </w:r>
      <w:r>
        <w:rPr/>
        <w:fldChar w:fldCharType="separate" w:fldLock="0"/>
      </w:r>
      <w:r>
        <w:rPr>
          <w:rFonts w:cs="Arial Unicode MS" w:eastAsia="Arial Unicode MS"/>
          <w:rtl w:val="0"/>
        </w:rPr>
        <w:t>267</w:t>
      </w:r>
      <w:r>
        <w:rPr/>
        <w:fldChar w:fldCharType="end" w:fldLock="0"/>
      </w:r>
    </w:p>
    <w:p>
      <w:pPr>
        <w:pStyle w:val="TOC 3"/>
      </w:pPr>
      <w:r>
        <w:rPr>
          <w:rFonts w:cs="Arial Unicode MS" w:eastAsia="Arial Unicode MS"/>
          <w:rtl w:val="0"/>
        </w:rPr>
        <w:t>7.3.10</w:t>
        <w:tab/>
        <w:t>Forward Access Context Notification</w:t>
        <w:tab/>
      </w:r>
      <w:r>
        <w:rPr/>
        <w:fldChar w:fldCharType="begin" w:fldLock="0"/>
      </w:r>
      <w:r>
        <w:instrText xml:space="preserve"> PAGEREF _Toc97 \h </w:instrText>
      </w:r>
      <w:r>
        <w:rPr/>
        <w:fldChar w:fldCharType="separate" w:fldLock="0"/>
      </w:r>
      <w:r>
        <w:rPr>
          <w:rFonts w:cs="Arial Unicode MS" w:eastAsia="Arial Unicode MS"/>
          <w:rtl w:val="0"/>
        </w:rPr>
        <w:t>268</w:t>
      </w:r>
      <w:r>
        <w:rPr/>
        <w:fldChar w:fldCharType="end" w:fldLock="0"/>
      </w:r>
    </w:p>
    <w:p>
      <w:pPr>
        <w:pStyle w:val="TOC 3"/>
      </w:pPr>
      <w:r>
        <w:rPr>
          <w:rFonts w:cs="Arial Unicode MS" w:eastAsia="Arial Unicode MS"/>
          <w:rtl w:val="0"/>
        </w:rPr>
        <w:t>7.3.11</w:t>
        <w:tab/>
        <w:t xml:space="preserve">Forward Access Context Acknowledge </w:t>
        <w:tab/>
      </w:r>
      <w:r>
        <w:rPr/>
        <w:fldChar w:fldCharType="begin" w:fldLock="0"/>
      </w:r>
      <w:r>
        <w:instrText xml:space="preserve"> PAGEREF _Toc98 \h </w:instrText>
      </w:r>
      <w:r>
        <w:rPr/>
        <w:fldChar w:fldCharType="separate" w:fldLock="0"/>
      </w:r>
      <w:r>
        <w:rPr>
          <w:rFonts w:cs="Arial Unicode MS" w:eastAsia="Arial Unicode MS"/>
          <w:rtl w:val="0"/>
        </w:rPr>
        <w:t>269</w:t>
      </w:r>
      <w:r>
        <w:rPr/>
        <w:fldChar w:fldCharType="end" w:fldLock="0"/>
      </w:r>
    </w:p>
    <w:p>
      <w:pPr>
        <w:pStyle w:val="TOC 3"/>
      </w:pPr>
      <w:r>
        <w:rPr>
          <w:rFonts w:cs="Arial Unicode MS" w:eastAsia="Arial Unicode MS"/>
          <w:rtl w:val="0"/>
        </w:rPr>
        <w:t>7.3.12</w:t>
        <w:tab/>
        <w:t>Detach Notification</w:t>
        <w:tab/>
      </w:r>
      <w:r>
        <w:rPr/>
        <w:fldChar w:fldCharType="begin" w:fldLock="0"/>
      </w:r>
      <w:r>
        <w:instrText xml:space="preserve"> PAGEREF _Toc99 \h </w:instrText>
      </w:r>
      <w:r>
        <w:rPr/>
        <w:fldChar w:fldCharType="separate" w:fldLock="0"/>
      </w:r>
      <w:r>
        <w:rPr>
          <w:rFonts w:cs="Arial Unicode MS" w:eastAsia="Arial Unicode MS"/>
          <w:rtl w:val="0"/>
        </w:rPr>
        <w:t>270</w:t>
      </w:r>
      <w:r>
        <w:rPr/>
        <w:fldChar w:fldCharType="end" w:fldLock="0"/>
      </w:r>
    </w:p>
    <w:p>
      <w:pPr>
        <w:pStyle w:val="TOC 3"/>
      </w:pPr>
      <w:r>
        <w:rPr>
          <w:rFonts w:cs="Arial Unicode MS" w:eastAsia="Arial Unicode MS"/>
          <w:rtl w:val="0"/>
        </w:rPr>
        <w:t>7.3.13</w:t>
        <w:tab/>
        <w:t>Detach Acknowledge</w:t>
        <w:tab/>
      </w:r>
      <w:r>
        <w:rPr/>
        <w:fldChar w:fldCharType="begin" w:fldLock="0"/>
      </w:r>
      <w:r>
        <w:instrText xml:space="preserve"> PAGEREF _Toc100 \h </w:instrText>
      </w:r>
      <w:r>
        <w:rPr/>
        <w:fldChar w:fldCharType="separate" w:fldLock="0"/>
      </w:r>
      <w:r>
        <w:rPr>
          <w:rFonts w:cs="Arial Unicode MS" w:eastAsia="Arial Unicode MS"/>
          <w:rtl w:val="0"/>
        </w:rPr>
        <w:t>271</w:t>
      </w:r>
      <w:r>
        <w:rPr/>
        <w:fldChar w:fldCharType="end" w:fldLock="0"/>
      </w:r>
    </w:p>
    <w:p>
      <w:pPr>
        <w:pStyle w:val="TOC 3"/>
      </w:pPr>
      <w:r>
        <w:rPr>
          <w:rFonts w:cs="Arial Unicode MS" w:eastAsia="Arial Unicode MS"/>
          <w:rtl w:val="0"/>
        </w:rPr>
        <w:t>7.3.14</w:t>
        <w:tab/>
        <w:tab/>
        <w:t>Change Notification Request</w:t>
        <w:tab/>
      </w:r>
      <w:r>
        <w:rPr/>
        <w:fldChar w:fldCharType="begin" w:fldLock="0"/>
      </w:r>
      <w:r>
        <w:instrText xml:space="preserve"> PAGEREF _Toc101 \h </w:instrText>
      </w:r>
      <w:r>
        <w:rPr/>
        <w:fldChar w:fldCharType="separate" w:fldLock="0"/>
      </w:r>
      <w:r>
        <w:rPr>
          <w:rFonts w:cs="Arial Unicode MS" w:eastAsia="Arial Unicode MS"/>
          <w:rtl w:val="0"/>
        </w:rPr>
        <w:t>271</w:t>
      </w:r>
      <w:r>
        <w:rPr/>
        <w:fldChar w:fldCharType="end" w:fldLock="0"/>
      </w:r>
    </w:p>
    <w:p>
      <w:pPr>
        <w:pStyle w:val="TOC 3"/>
      </w:pPr>
      <w:r>
        <w:rPr>
          <w:rFonts w:cs="Arial Unicode MS" w:eastAsia="Arial Unicode MS"/>
          <w:rtl w:val="0"/>
        </w:rPr>
        <w:t>7.3.15</w:t>
        <w:tab/>
        <w:t>Change Notification Response</w:t>
        <w:tab/>
      </w:r>
      <w:r>
        <w:rPr/>
        <w:fldChar w:fldCharType="begin" w:fldLock="0"/>
      </w:r>
      <w:r>
        <w:instrText xml:space="preserve"> PAGEREF _Toc102 \h </w:instrText>
      </w:r>
      <w:r>
        <w:rPr/>
        <w:fldChar w:fldCharType="separate" w:fldLock="0"/>
      </w:r>
      <w:r>
        <w:rPr>
          <w:rFonts w:cs="Arial Unicode MS" w:eastAsia="Arial Unicode MS"/>
          <w:rtl w:val="0"/>
        </w:rPr>
        <w:t>274</w:t>
      </w:r>
      <w:r>
        <w:rPr/>
        <w:fldChar w:fldCharType="end" w:fldLock="0"/>
      </w:r>
    </w:p>
    <w:p>
      <w:pPr>
        <w:pStyle w:val="TOC 3"/>
      </w:pPr>
      <w:r>
        <w:rPr>
          <w:rFonts w:cs="Arial Unicode MS" w:eastAsia="Arial Unicode MS"/>
          <w:rtl w:val="0"/>
        </w:rPr>
        <w:t>7.3.16</w:t>
        <w:tab/>
        <w:t>Relocation Cancel Request</w:t>
        <w:tab/>
      </w:r>
      <w:r>
        <w:rPr/>
        <w:fldChar w:fldCharType="begin" w:fldLock="0"/>
      </w:r>
      <w:r>
        <w:instrText xml:space="preserve"> PAGEREF _Toc103 \h </w:instrText>
      </w:r>
      <w:r>
        <w:rPr/>
        <w:fldChar w:fldCharType="separate" w:fldLock="0"/>
      </w:r>
      <w:r>
        <w:rPr>
          <w:rFonts w:cs="Arial Unicode MS" w:eastAsia="Arial Unicode MS"/>
          <w:rtl w:val="0"/>
        </w:rPr>
        <w:t>275</w:t>
      </w:r>
      <w:r>
        <w:rPr/>
        <w:fldChar w:fldCharType="end" w:fldLock="0"/>
      </w:r>
    </w:p>
    <w:p>
      <w:pPr>
        <w:pStyle w:val="TOC 3"/>
      </w:pPr>
      <w:r>
        <w:rPr>
          <w:rFonts w:cs="Arial Unicode MS" w:eastAsia="Arial Unicode MS"/>
          <w:rtl w:val="0"/>
        </w:rPr>
        <w:t>7.3.17</w:t>
        <w:tab/>
        <w:t>Relocation Cancel Response</w:t>
        <w:tab/>
      </w:r>
      <w:r>
        <w:rPr/>
        <w:fldChar w:fldCharType="begin" w:fldLock="0"/>
      </w:r>
      <w:r>
        <w:instrText xml:space="preserve"> PAGEREF _Toc104 \h </w:instrText>
      </w:r>
      <w:r>
        <w:rPr/>
        <w:fldChar w:fldCharType="separate" w:fldLock="0"/>
      </w:r>
      <w:r>
        <w:rPr>
          <w:rFonts w:cs="Arial Unicode MS" w:eastAsia="Arial Unicode MS"/>
          <w:rtl w:val="0"/>
        </w:rPr>
        <w:t>276</w:t>
      </w:r>
      <w:r>
        <w:rPr/>
        <w:fldChar w:fldCharType="end" w:fldLock="0"/>
      </w:r>
    </w:p>
    <w:p>
      <w:pPr>
        <w:pStyle w:val="TOC 3"/>
      </w:pPr>
      <w:r>
        <w:rPr>
          <w:rFonts w:cs="Arial Unicode MS" w:eastAsia="Arial Unicode MS"/>
          <w:rtl w:val="0"/>
        </w:rPr>
        <w:t>7.3.18</w:t>
        <w:tab/>
        <w:t>Configuration Transfer Tunnel</w:t>
        <w:tab/>
      </w:r>
      <w:r>
        <w:rPr/>
        <w:fldChar w:fldCharType="begin" w:fldLock="0"/>
      </w:r>
      <w:r>
        <w:instrText xml:space="preserve"> PAGEREF _Toc105 \h </w:instrText>
      </w:r>
      <w:r>
        <w:rPr/>
        <w:fldChar w:fldCharType="separate" w:fldLock="0"/>
      </w:r>
      <w:r>
        <w:rPr>
          <w:rFonts w:cs="Arial Unicode MS" w:eastAsia="Arial Unicode MS"/>
          <w:rtl w:val="0"/>
        </w:rPr>
        <w:t>277</w:t>
      </w:r>
      <w:r>
        <w:rPr/>
        <w:fldChar w:fldCharType="end" w:fldLock="0"/>
      </w:r>
    </w:p>
    <w:p>
      <w:pPr>
        <w:pStyle w:val="TOC 3"/>
      </w:pPr>
      <w:r>
        <w:rPr>
          <w:rFonts w:cs="Arial Unicode MS" w:eastAsia="Arial Unicode MS"/>
          <w:rtl w:val="0"/>
        </w:rPr>
        <w:t>7.3.19</w:t>
        <w:tab/>
        <w:t>RAN Information Relay</w:t>
        <w:tab/>
      </w:r>
      <w:r>
        <w:rPr/>
        <w:fldChar w:fldCharType="begin" w:fldLock="0"/>
      </w:r>
      <w:r>
        <w:instrText xml:space="preserve"> PAGEREF _Toc106 \h </w:instrText>
      </w:r>
      <w:r>
        <w:rPr/>
        <w:fldChar w:fldCharType="separate" w:fldLock="0"/>
      </w:r>
      <w:r>
        <w:rPr>
          <w:rFonts w:cs="Arial Unicode MS" w:eastAsia="Arial Unicode MS"/>
          <w:rtl w:val="0"/>
        </w:rPr>
        <w:t>277</w:t>
      </w:r>
      <w:r>
        <w:rPr/>
        <w:fldChar w:fldCharType="end" w:fldLock="0"/>
      </w:r>
    </w:p>
    <w:p>
      <w:pPr>
        <w:pStyle w:val="TOC 3"/>
      </w:pPr>
      <w:r>
        <w:rPr>
          <w:rFonts w:cs="Arial Unicode MS" w:eastAsia="Arial Unicode MS"/>
          <w:rtl w:val="0"/>
        </w:rPr>
        <w:t>7.3.20</w:t>
        <w:tab/>
        <w:t>ISR Status Indication</w:t>
        <w:tab/>
      </w:r>
      <w:r>
        <w:rPr/>
        <w:fldChar w:fldCharType="begin" w:fldLock="0"/>
      </w:r>
      <w:r>
        <w:instrText xml:space="preserve"> PAGEREF _Toc107 \h </w:instrText>
      </w:r>
      <w:r>
        <w:rPr/>
        <w:fldChar w:fldCharType="separate" w:fldLock="0"/>
      </w:r>
      <w:r>
        <w:rPr>
          <w:rFonts w:cs="Arial Unicode MS" w:eastAsia="Arial Unicode MS"/>
          <w:rtl w:val="0"/>
        </w:rPr>
        <w:t>278</w:t>
      </w:r>
      <w:r>
        <w:rPr/>
        <w:fldChar w:fldCharType="end" w:fldLock="0"/>
      </w:r>
    </w:p>
    <w:p>
      <w:pPr>
        <w:pStyle w:val="TOC 3"/>
      </w:pPr>
      <w:r>
        <w:rPr>
          <w:rFonts w:cs="Arial Unicode MS" w:eastAsia="Arial Unicode MS"/>
          <w:rtl w:val="0"/>
        </w:rPr>
        <w:t>7.3.21</w:t>
        <w:tab/>
        <w:t>UE Registration Query Request</w:t>
        <w:tab/>
      </w:r>
      <w:r>
        <w:rPr/>
        <w:fldChar w:fldCharType="begin" w:fldLock="0"/>
      </w:r>
      <w:r>
        <w:instrText xml:space="preserve"> PAGEREF _Toc108 \h </w:instrText>
      </w:r>
      <w:r>
        <w:rPr/>
        <w:fldChar w:fldCharType="separate" w:fldLock="0"/>
      </w:r>
      <w:r>
        <w:rPr>
          <w:rFonts w:cs="Arial Unicode MS" w:eastAsia="Arial Unicode MS"/>
          <w:rtl w:val="0"/>
        </w:rPr>
        <w:t>279</w:t>
      </w:r>
      <w:r>
        <w:rPr/>
        <w:fldChar w:fldCharType="end" w:fldLock="0"/>
      </w:r>
    </w:p>
    <w:p>
      <w:pPr>
        <w:pStyle w:val="TOC 3"/>
      </w:pPr>
      <w:r>
        <w:rPr>
          <w:rFonts w:cs="Arial Unicode MS" w:eastAsia="Arial Unicode MS"/>
          <w:rtl w:val="0"/>
        </w:rPr>
        <w:t>7.3.22</w:t>
        <w:tab/>
        <w:t>UE Registration Query Response</w:t>
        <w:tab/>
      </w:r>
      <w:r>
        <w:rPr/>
        <w:fldChar w:fldCharType="begin" w:fldLock="0"/>
      </w:r>
      <w:r>
        <w:instrText xml:space="preserve"> PAGEREF _Toc109 \h </w:instrText>
      </w:r>
      <w:r>
        <w:rPr/>
        <w:fldChar w:fldCharType="separate" w:fldLock="0"/>
      </w:r>
      <w:r>
        <w:rPr>
          <w:rFonts w:cs="Arial Unicode MS" w:eastAsia="Arial Unicode MS"/>
          <w:rtl w:val="0"/>
        </w:rPr>
        <w:t>279</w:t>
      </w:r>
      <w:r>
        <w:rPr/>
        <w:fldChar w:fldCharType="end" w:fldLock="0"/>
      </w:r>
    </w:p>
    <w:p>
      <w:pPr>
        <w:pStyle w:val="TOC 2"/>
      </w:pPr>
      <w:r>
        <w:rPr>
          <w:rFonts w:cs="Arial Unicode MS" w:eastAsia="Arial Unicode MS"/>
          <w:rtl w:val="0"/>
        </w:rPr>
        <w:t>7.4</w:t>
        <w:tab/>
        <w:t>CS Fallback and SRVCC related messages</w:t>
        <w:tab/>
      </w:r>
      <w:r>
        <w:rPr/>
        <w:fldChar w:fldCharType="begin" w:fldLock="0"/>
      </w:r>
      <w:r>
        <w:instrText xml:space="preserve"> PAGEREF _Toc110 \h </w:instrText>
      </w:r>
      <w:r>
        <w:rPr/>
        <w:fldChar w:fldCharType="separate" w:fldLock="0"/>
      </w:r>
      <w:r>
        <w:rPr>
          <w:rFonts w:cs="Arial Unicode MS" w:eastAsia="Arial Unicode MS"/>
          <w:rtl w:val="0"/>
        </w:rPr>
        <w:t>280</w:t>
      </w:r>
      <w:r>
        <w:rPr/>
        <w:fldChar w:fldCharType="end" w:fldLock="0"/>
      </w:r>
    </w:p>
    <w:p>
      <w:pPr>
        <w:pStyle w:val="TOC 3"/>
      </w:pPr>
      <w:r>
        <w:rPr>
          <w:rFonts w:cs="Arial Unicode MS" w:eastAsia="Arial Unicode MS"/>
          <w:rtl w:val="0"/>
        </w:rPr>
        <w:t>7.4.1</w:t>
        <w:tab/>
        <w:t>Suspend Notification</w:t>
        <w:tab/>
      </w:r>
      <w:r>
        <w:rPr/>
        <w:fldChar w:fldCharType="begin" w:fldLock="0"/>
      </w:r>
      <w:r>
        <w:instrText xml:space="preserve"> PAGEREF _Toc111 \h </w:instrText>
      </w:r>
      <w:r>
        <w:rPr/>
        <w:fldChar w:fldCharType="separate" w:fldLock="0"/>
      </w:r>
      <w:r>
        <w:rPr>
          <w:rFonts w:cs="Arial Unicode MS" w:eastAsia="Arial Unicode MS"/>
          <w:rtl w:val="0"/>
        </w:rPr>
        <w:t>280</w:t>
      </w:r>
      <w:r>
        <w:rPr/>
        <w:fldChar w:fldCharType="end" w:fldLock="0"/>
      </w:r>
    </w:p>
    <w:p>
      <w:pPr>
        <w:pStyle w:val="TOC 3"/>
      </w:pPr>
      <w:r>
        <w:rPr>
          <w:rFonts w:cs="Arial Unicode MS" w:eastAsia="Arial Unicode MS"/>
          <w:rtl w:val="0"/>
        </w:rPr>
        <w:t>7.4.2</w:t>
        <w:tab/>
        <w:t>Suspend Acknowledge</w:t>
        <w:tab/>
      </w:r>
      <w:r>
        <w:rPr/>
        <w:fldChar w:fldCharType="begin" w:fldLock="0"/>
      </w:r>
      <w:r>
        <w:instrText xml:space="preserve"> PAGEREF _Toc112 \h </w:instrText>
      </w:r>
      <w:r>
        <w:rPr/>
        <w:fldChar w:fldCharType="separate" w:fldLock="0"/>
      </w:r>
      <w:r>
        <w:rPr>
          <w:rFonts w:cs="Arial Unicode MS" w:eastAsia="Arial Unicode MS"/>
          <w:rtl w:val="0"/>
        </w:rPr>
        <w:t>282</w:t>
      </w:r>
      <w:r>
        <w:rPr/>
        <w:fldChar w:fldCharType="end" w:fldLock="0"/>
      </w:r>
    </w:p>
    <w:p>
      <w:pPr>
        <w:pStyle w:val="TOC 3"/>
      </w:pPr>
      <w:r>
        <w:rPr>
          <w:rFonts w:cs="Arial Unicode MS" w:eastAsia="Arial Unicode MS"/>
          <w:rtl w:val="0"/>
        </w:rPr>
        <w:t>7.4.3</w:t>
        <w:tab/>
        <w:t>Resume Notification</w:t>
        <w:tab/>
      </w:r>
      <w:r>
        <w:rPr/>
        <w:fldChar w:fldCharType="begin" w:fldLock="0"/>
      </w:r>
      <w:r>
        <w:instrText xml:space="preserve"> PAGEREF _Toc113 \h </w:instrText>
      </w:r>
      <w:r>
        <w:rPr/>
        <w:fldChar w:fldCharType="separate" w:fldLock="0"/>
      </w:r>
      <w:r>
        <w:rPr>
          <w:rFonts w:cs="Arial Unicode MS" w:eastAsia="Arial Unicode MS"/>
          <w:rtl w:val="0"/>
        </w:rPr>
        <w:t>282</w:t>
      </w:r>
      <w:r>
        <w:rPr/>
        <w:fldChar w:fldCharType="end" w:fldLock="0"/>
      </w:r>
    </w:p>
    <w:p>
      <w:pPr>
        <w:pStyle w:val="TOC 3"/>
      </w:pPr>
      <w:r>
        <w:rPr>
          <w:rFonts w:cs="Arial Unicode MS" w:eastAsia="Arial Unicode MS"/>
          <w:rtl w:val="0"/>
        </w:rPr>
        <w:t>7.4.4</w:t>
        <w:tab/>
        <w:t>Resume Acknowledge</w:t>
        <w:tab/>
      </w:r>
      <w:r>
        <w:rPr/>
        <w:fldChar w:fldCharType="begin" w:fldLock="0"/>
      </w:r>
      <w:r>
        <w:instrText xml:space="preserve"> PAGEREF _Toc114 \h </w:instrText>
      </w:r>
      <w:r>
        <w:rPr/>
        <w:fldChar w:fldCharType="separate" w:fldLock="0"/>
      </w:r>
      <w:r>
        <w:rPr>
          <w:rFonts w:cs="Arial Unicode MS" w:eastAsia="Arial Unicode MS"/>
          <w:rtl w:val="0"/>
        </w:rPr>
        <w:t>283</w:t>
      </w:r>
      <w:r>
        <w:rPr/>
        <w:fldChar w:fldCharType="end" w:fldLock="0"/>
      </w:r>
    </w:p>
    <w:p>
      <w:pPr>
        <w:pStyle w:val="TOC 3"/>
      </w:pPr>
      <w:r>
        <w:rPr>
          <w:rFonts w:cs="Arial Unicode MS" w:eastAsia="Arial Unicode MS"/>
          <w:rtl w:val="0"/>
        </w:rPr>
        <w:t>7.4.5</w:t>
        <w:tab/>
        <w:t>CS Paging Indication</w:t>
        <w:tab/>
      </w:r>
      <w:r>
        <w:rPr/>
        <w:fldChar w:fldCharType="begin" w:fldLock="0"/>
      </w:r>
      <w:r>
        <w:instrText xml:space="preserve"> PAGEREF _Toc115 \h </w:instrText>
      </w:r>
      <w:r>
        <w:rPr/>
        <w:fldChar w:fldCharType="separate" w:fldLock="0"/>
      </w:r>
      <w:r>
        <w:rPr>
          <w:rFonts w:cs="Arial Unicode MS" w:eastAsia="Arial Unicode MS"/>
          <w:rtl w:val="0"/>
        </w:rPr>
        <w:t>284</w:t>
      </w:r>
      <w:r>
        <w:rPr/>
        <w:fldChar w:fldCharType="end" w:fldLock="0"/>
      </w:r>
    </w:p>
    <w:p>
      <w:pPr>
        <w:pStyle w:val="TOC 3"/>
      </w:pPr>
      <w:r>
        <w:rPr>
          <w:rFonts w:cs="Arial Unicode MS" w:eastAsia="Arial Unicode MS"/>
          <w:rtl w:val="0"/>
        </w:rPr>
        <w:t>7.4.6</w:t>
        <w:tab/>
        <w:t>Alert MME Notification</w:t>
        <w:tab/>
      </w:r>
      <w:r>
        <w:rPr/>
        <w:fldChar w:fldCharType="begin" w:fldLock="0"/>
      </w:r>
      <w:r>
        <w:instrText xml:space="preserve"> PAGEREF _Toc116 \h </w:instrText>
      </w:r>
      <w:r>
        <w:rPr/>
        <w:fldChar w:fldCharType="separate" w:fldLock="0"/>
      </w:r>
      <w:r>
        <w:rPr>
          <w:rFonts w:cs="Arial Unicode MS" w:eastAsia="Arial Unicode MS"/>
          <w:rtl w:val="0"/>
        </w:rPr>
        <w:t>284</w:t>
      </w:r>
      <w:r>
        <w:rPr/>
        <w:fldChar w:fldCharType="end" w:fldLock="0"/>
      </w:r>
    </w:p>
    <w:p>
      <w:pPr>
        <w:pStyle w:val="TOC 3"/>
      </w:pPr>
      <w:r>
        <w:rPr>
          <w:rFonts w:cs="Arial Unicode MS" w:eastAsia="Arial Unicode MS"/>
          <w:rtl w:val="0"/>
        </w:rPr>
        <w:t>7.4.7</w:t>
        <w:tab/>
        <w:t>Alert MME Acknowledge</w:t>
        <w:tab/>
      </w:r>
      <w:r>
        <w:rPr/>
        <w:fldChar w:fldCharType="begin" w:fldLock="0"/>
      </w:r>
      <w:r>
        <w:instrText xml:space="preserve"> PAGEREF _Toc117 \h </w:instrText>
      </w:r>
      <w:r>
        <w:rPr/>
        <w:fldChar w:fldCharType="separate" w:fldLock="0"/>
      </w:r>
      <w:r>
        <w:rPr>
          <w:rFonts w:cs="Arial Unicode MS" w:eastAsia="Arial Unicode MS"/>
          <w:rtl w:val="0"/>
        </w:rPr>
        <w:t>285</w:t>
      </w:r>
      <w:r>
        <w:rPr/>
        <w:fldChar w:fldCharType="end" w:fldLock="0"/>
      </w:r>
    </w:p>
    <w:p>
      <w:pPr>
        <w:pStyle w:val="TOC 3"/>
      </w:pPr>
      <w:r>
        <w:rPr>
          <w:rFonts w:cs="Arial Unicode MS" w:eastAsia="Arial Unicode MS"/>
          <w:rtl w:val="0"/>
        </w:rPr>
        <w:t>7.4.8</w:t>
        <w:tab/>
        <w:t>UE Activity Notification</w:t>
        <w:tab/>
      </w:r>
      <w:r>
        <w:rPr/>
        <w:fldChar w:fldCharType="begin" w:fldLock="0"/>
      </w:r>
      <w:r>
        <w:instrText xml:space="preserve"> PAGEREF _Toc118 \h </w:instrText>
      </w:r>
      <w:r>
        <w:rPr/>
        <w:fldChar w:fldCharType="separate" w:fldLock="0"/>
      </w:r>
      <w:r>
        <w:rPr>
          <w:rFonts w:cs="Arial Unicode MS" w:eastAsia="Arial Unicode MS"/>
          <w:rtl w:val="0"/>
        </w:rPr>
        <w:t>285</w:t>
      </w:r>
      <w:r>
        <w:rPr/>
        <w:fldChar w:fldCharType="end" w:fldLock="0"/>
      </w:r>
    </w:p>
    <w:p>
      <w:pPr>
        <w:pStyle w:val="TOC 3"/>
      </w:pPr>
      <w:r>
        <w:rPr>
          <w:rFonts w:cs="Arial Unicode MS" w:eastAsia="Arial Unicode MS"/>
          <w:rtl w:val="0"/>
        </w:rPr>
        <w:t>7.4.9</w:t>
        <w:tab/>
        <w:t>UE Activity Acknowledge</w:t>
        <w:tab/>
      </w:r>
      <w:r>
        <w:rPr/>
        <w:fldChar w:fldCharType="begin" w:fldLock="0"/>
      </w:r>
      <w:r>
        <w:instrText xml:space="preserve"> PAGEREF _Toc119 \h </w:instrText>
      </w:r>
      <w:r>
        <w:rPr/>
        <w:fldChar w:fldCharType="separate" w:fldLock="0"/>
      </w:r>
      <w:r>
        <w:rPr>
          <w:rFonts w:cs="Arial Unicode MS" w:eastAsia="Arial Unicode MS"/>
          <w:rtl w:val="0"/>
        </w:rPr>
        <w:t>285</w:t>
      </w:r>
      <w:r>
        <w:rPr/>
        <w:fldChar w:fldCharType="end" w:fldLock="0"/>
      </w:r>
    </w:p>
    <w:p>
      <w:pPr>
        <w:pStyle w:val="TOC 2"/>
      </w:pPr>
      <w:r>
        <w:rPr>
          <w:rFonts w:cs="Arial Unicode MS" w:eastAsia="Arial Unicode MS"/>
          <w:rtl w:val="0"/>
        </w:rPr>
        <w:t>7.5</w:t>
        <w:tab/>
        <w:t>Non-3GPP access related messages</w:t>
        <w:tab/>
      </w:r>
      <w:r>
        <w:rPr/>
        <w:fldChar w:fldCharType="begin" w:fldLock="0"/>
      </w:r>
      <w:r>
        <w:instrText xml:space="preserve"> PAGEREF _Toc120 \h </w:instrText>
      </w:r>
      <w:r>
        <w:rPr/>
        <w:fldChar w:fldCharType="separate" w:fldLock="0"/>
      </w:r>
      <w:r>
        <w:rPr>
          <w:rFonts w:cs="Arial Unicode MS" w:eastAsia="Arial Unicode MS"/>
          <w:rtl w:val="0"/>
        </w:rPr>
        <w:t>286</w:t>
      </w:r>
      <w:r>
        <w:rPr/>
        <w:fldChar w:fldCharType="end" w:fldLock="0"/>
      </w:r>
    </w:p>
    <w:p>
      <w:pPr>
        <w:pStyle w:val="TOC 3"/>
      </w:pPr>
      <w:r>
        <w:rPr>
          <w:rFonts w:cs="Arial Unicode MS" w:eastAsia="Arial Unicode MS"/>
          <w:rtl w:val="0"/>
        </w:rPr>
        <w:t>7.5.1</w:t>
        <w:tab/>
        <w:t>Create Forwarding Tunnel Request</w:t>
        <w:tab/>
      </w:r>
      <w:r>
        <w:rPr/>
        <w:fldChar w:fldCharType="begin" w:fldLock="0"/>
      </w:r>
      <w:r>
        <w:instrText xml:space="preserve"> PAGEREF _Toc121 \h </w:instrText>
      </w:r>
      <w:r>
        <w:rPr/>
        <w:fldChar w:fldCharType="separate" w:fldLock="0"/>
      </w:r>
      <w:r>
        <w:rPr>
          <w:rFonts w:cs="Arial Unicode MS" w:eastAsia="Arial Unicode MS"/>
          <w:rtl w:val="0"/>
        </w:rPr>
        <w:t>286</w:t>
      </w:r>
      <w:r>
        <w:rPr/>
        <w:fldChar w:fldCharType="end" w:fldLock="0"/>
      </w:r>
    </w:p>
    <w:p>
      <w:pPr>
        <w:pStyle w:val="TOC 3"/>
      </w:pPr>
      <w:r>
        <w:rPr>
          <w:rFonts w:cs="Arial Unicode MS" w:eastAsia="Arial Unicode MS"/>
          <w:rtl w:val="0"/>
        </w:rPr>
        <w:t>7.5.2</w:t>
        <w:tab/>
        <w:t>Create Forwarding Tunnel Response</w:t>
        <w:tab/>
      </w:r>
      <w:r>
        <w:rPr/>
        <w:fldChar w:fldCharType="begin" w:fldLock="0"/>
      </w:r>
      <w:r>
        <w:instrText xml:space="preserve"> PAGEREF _Toc122 \h </w:instrText>
      </w:r>
      <w:r>
        <w:rPr/>
        <w:fldChar w:fldCharType="separate" w:fldLock="0"/>
      </w:r>
      <w:r>
        <w:rPr>
          <w:rFonts w:cs="Arial Unicode MS" w:eastAsia="Arial Unicode MS"/>
          <w:rtl w:val="0"/>
        </w:rPr>
        <w:t>286</w:t>
      </w:r>
      <w:r>
        <w:rPr/>
        <w:fldChar w:fldCharType="end" w:fldLock="0"/>
      </w:r>
    </w:p>
    <w:p>
      <w:pPr>
        <w:pStyle w:val="TOC 2"/>
      </w:pPr>
      <w:r>
        <w:rPr>
          <w:rFonts w:cs="Arial Unicode MS" w:eastAsia="Arial Unicode MS"/>
          <w:rtl w:val="0"/>
        </w:rPr>
        <w:t>7.6</w:t>
        <w:tab/>
        <w:t>Reliable Delivery of Signalling Messages</w:t>
        <w:tab/>
      </w:r>
      <w:r>
        <w:rPr/>
        <w:fldChar w:fldCharType="begin" w:fldLock="0"/>
      </w:r>
      <w:r>
        <w:instrText xml:space="preserve"> PAGEREF _Toc123 \h </w:instrText>
      </w:r>
      <w:r>
        <w:rPr/>
        <w:fldChar w:fldCharType="separate" w:fldLock="0"/>
      </w:r>
      <w:r>
        <w:rPr>
          <w:rFonts w:cs="Arial Unicode MS" w:eastAsia="Arial Unicode MS"/>
          <w:rtl w:val="0"/>
        </w:rPr>
        <w:t>287</w:t>
      </w:r>
      <w:r>
        <w:rPr/>
        <w:fldChar w:fldCharType="end" w:fldLock="0"/>
      </w:r>
    </w:p>
    <w:p>
      <w:pPr>
        <w:pStyle w:val="TOC 2"/>
      </w:pPr>
      <w:r>
        <w:rPr>
          <w:rFonts w:cs="Arial Unicode MS" w:eastAsia="Arial Unicode MS"/>
          <w:rtl w:val="0"/>
        </w:rPr>
        <w:t>7.7</w:t>
        <w:tab/>
        <w:t>Error Handling</w:t>
        <w:tab/>
      </w:r>
      <w:r>
        <w:rPr/>
        <w:fldChar w:fldCharType="begin" w:fldLock="0"/>
      </w:r>
      <w:r>
        <w:instrText xml:space="preserve"> PAGEREF _Toc124 \h </w:instrText>
      </w:r>
      <w:r>
        <w:rPr/>
        <w:fldChar w:fldCharType="separate" w:fldLock="0"/>
      </w:r>
      <w:r>
        <w:rPr>
          <w:rFonts w:cs="Arial Unicode MS" w:eastAsia="Arial Unicode MS"/>
          <w:rtl w:val="0"/>
        </w:rPr>
        <w:t>288</w:t>
      </w:r>
      <w:r>
        <w:rPr/>
        <w:fldChar w:fldCharType="end" w:fldLock="0"/>
      </w:r>
    </w:p>
    <w:p>
      <w:pPr>
        <w:pStyle w:val="TOC 3"/>
      </w:pPr>
      <w:r>
        <w:rPr>
          <w:rFonts w:cs="Arial Unicode MS" w:eastAsia="Arial Unicode MS"/>
          <w:rtl w:val="0"/>
        </w:rPr>
        <w:t>7.7.0</w:t>
        <w:tab/>
        <w:t>Handling Piggybacked Messages</w:t>
        <w:tab/>
      </w:r>
      <w:r>
        <w:rPr/>
        <w:fldChar w:fldCharType="begin" w:fldLock="0"/>
      </w:r>
      <w:r>
        <w:instrText xml:space="preserve"> PAGEREF _Toc125 \h </w:instrText>
      </w:r>
      <w:r>
        <w:rPr/>
        <w:fldChar w:fldCharType="separate" w:fldLock="0"/>
      </w:r>
      <w:r>
        <w:rPr>
          <w:rFonts w:cs="Arial Unicode MS" w:eastAsia="Arial Unicode MS"/>
          <w:rtl w:val="0"/>
        </w:rPr>
        <w:t>288</w:t>
      </w:r>
      <w:r>
        <w:rPr/>
        <w:fldChar w:fldCharType="end" w:fldLock="0"/>
      </w:r>
    </w:p>
    <w:p>
      <w:pPr>
        <w:pStyle w:val="TOC 3"/>
      </w:pPr>
      <w:r>
        <w:rPr>
          <w:rFonts w:cs="Arial Unicode MS" w:eastAsia="Arial Unicode MS"/>
          <w:rtl w:val="0"/>
        </w:rPr>
        <w:t xml:space="preserve">7.7.1 </w:t>
        <w:tab/>
        <w:t>Protocol Errors</w:t>
        <w:tab/>
      </w:r>
      <w:r>
        <w:rPr/>
        <w:fldChar w:fldCharType="begin" w:fldLock="0"/>
      </w:r>
      <w:r>
        <w:instrText xml:space="preserve"> PAGEREF _Toc126 \h </w:instrText>
      </w:r>
      <w:r>
        <w:rPr/>
        <w:fldChar w:fldCharType="separate" w:fldLock="0"/>
      </w:r>
      <w:r>
        <w:rPr>
          <w:rFonts w:cs="Arial Unicode MS" w:eastAsia="Arial Unicode MS"/>
          <w:rtl w:val="0"/>
        </w:rPr>
        <w:t>288</w:t>
      </w:r>
      <w:r>
        <w:rPr/>
        <w:fldChar w:fldCharType="end" w:fldLock="0"/>
      </w:r>
    </w:p>
    <w:p>
      <w:pPr>
        <w:pStyle w:val="TOC 3"/>
      </w:pPr>
      <w:r>
        <w:rPr>
          <w:rFonts w:cs="Arial Unicode MS" w:eastAsia="Arial Unicode MS"/>
          <w:rtl w:val="0"/>
        </w:rPr>
        <w:t xml:space="preserve">7.7.2 </w:t>
        <w:tab/>
        <w:t>Different GTP Versions</w:t>
        <w:tab/>
      </w:r>
      <w:r>
        <w:rPr/>
        <w:fldChar w:fldCharType="begin" w:fldLock="0"/>
      </w:r>
      <w:r>
        <w:instrText xml:space="preserve"> PAGEREF _Toc127 \h </w:instrText>
      </w:r>
      <w:r>
        <w:rPr/>
        <w:fldChar w:fldCharType="separate" w:fldLock="0"/>
      </w:r>
      <w:r>
        <w:rPr>
          <w:rFonts w:cs="Arial Unicode MS" w:eastAsia="Arial Unicode MS"/>
          <w:rtl w:val="0"/>
        </w:rPr>
        <w:t>289</w:t>
      </w:r>
      <w:r>
        <w:rPr/>
        <w:fldChar w:fldCharType="end" w:fldLock="0"/>
      </w:r>
    </w:p>
    <w:p>
      <w:pPr>
        <w:pStyle w:val="TOC 3"/>
      </w:pPr>
      <w:r>
        <w:rPr>
          <w:rFonts w:cs="Arial Unicode MS" w:eastAsia="Arial Unicode MS"/>
          <w:rtl w:val="0"/>
        </w:rPr>
        <w:t xml:space="preserve">7.7.3 </w:t>
        <w:tab/>
        <w:t>GTP Message of Invalid Length</w:t>
        <w:tab/>
      </w:r>
      <w:r>
        <w:rPr/>
        <w:fldChar w:fldCharType="begin" w:fldLock="0"/>
      </w:r>
      <w:r>
        <w:instrText xml:space="preserve"> PAGEREF _Toc128 \h </w:instrText>
      </w:r>
      <w:r>
        <w:rPr/>
        <w:fldChar w:fldCharType="separate" w:fldLock="0"/>
      </w:r>
      <w:r>
        <w:rPr>
          <w:rFonts w:cs="Arial Unicode MS" w:eastAsia="Arial Unicode MS"/>
          <w:rtl w:val="0"/>
        </w:rPr>
        <w:t>289</w:t>
      </w:r>
      <w:r>
        <w:rPr/>
        <w:fldChar w:fldCharType="end" w:fldLock="0"/>
      </w:r>
    </w:p>
    <w:p>
      <w:pPr>
        <w:pStyle w:val="TOC 3"/>
      </w:pPr>
      <w:r>
        <w:rPr>
          <w:rFonts w:cs="Arial Unicode MS" w:eastAsia="Arial Unicode MS"/>
          <w:rtl w:val="0"/>
        </w:rPr>
        <w:t xml:space="preserve">7.7.4 </w:t>
        <w:tab/>
        <w:t>Unknown GTP Message</w:t>
        <w:tab/>
      </w:r>
      <w:r>
        <w:rPr/>
        <w:fldChar w:fldCharType="begin" w:fldLock="0"/>
      </w:r>
      <w:r>
        <w:instrText xml:space="preserve"> PAGEREF _Toc129 \h </w:instrText>
      </w:r>
      <w:r>
        <w:rPr/>
        <w:fldChar w:fldCharType="separate" w:fldLock="0"/>
      </w:r>
      <w:r>
        <w:rPr>
          <w:rFonts w:cs="Arial Unicode MS" w:eastAsia="Arial Unicode MS"/>
          <w:rtl w:val="0"/>
        </w:rPr>
        <w:t>289</w:t>
      </w:r>
      <w:r>
        <w:rPr/>
        <w:fldChar w:fldCharType="end" w:fldLock="0"/>
      </w:r>
    </w:p>
    <w:p>
      <w:pPr>
        <w:pStyle w:val="TOC 3"/>
      </w:pPr>
      <w:r>
        <w:rPr>
          <w:rFonts w:cs="Arial Unicode MS" w:eastAsia="Arial Unicode MS"/>
          <w:rtl w:val="0"/>
        </w:rPr>
        <w:t xml:space="preserve">7.7.5 </w:t>
        <w:tab/>
        <w:t>Unexpected GTP Message</w:t>
        <w:tab/>
      </w:r>
      <w:r>
        <w:rPr/>
        <w:fldChar w:fldCharType="begin" w:fldLock="0"/>
      </w:r>
      <w:r>
        <w:instrText xml:space="preserve"> PAGEREF _Toc130 \h </w:instrText>
      </w:r>
      <w:r>
        <w:rPr/>
        <w:fldChar w:fldCharType="separate" w:fldLock="0"/>
      </w:r>
      <w:r>
        <w:rPr>
          <w:rFonts w:cs="Arial Unicode MS" w:eastAsia="Arial Unicode MS"/>
          <w:rtl w:val="0"/>
        </w:rPr>
        <w:t>289</w:t>
      </w:r>
      <w:r>
        <w:rPr/>
        <w:fldChar w:fldCharType="end" w:fldLock="0"/>
      </w:r>
    </w:p>
    <w:p>
      <w:pPr>
        <w:pStyle w:val="TOC 3"/>
      </w:pPr>
      <w:r>
        <w:rPr>
          <w:rFonts w:cs="Arial Unicode MS" w:eastAsia="Arial Unicode MS"/>
          <w:rtl w:val="0"/>
        </w:rPr>
        <w:t xml:space="preserve">7.7.6 </w:t>
        <w:tab/>
        <w:t>Missing Information Elements</w:t>
        <w:tab/>
      </w:r>
      <w:r>
        <w:rPr/>
        <w:fldChar w:fldCharType="begin" w:fldLock="0"/>
      </w:r>
      <w:r>
        <w:instrText xml:space="preserve"> PAGEREF _Toc131 \h </w:instrText>
      </w:r>
      <w:r>
        <w:rPr/>
        <w:fldChar w:fldCharType="separate" w:fldLock="0"/>
      </w:r>
      <w:r>
        <w:rPr>
          <w:rFonts w:cs="Arial Unicode MS" w:eastAsia="Arial Unicode MS"/>
          <w:rtl w:val="0"/>
        </w:rPr>
        <w:t>290</w:t>
      </w:r>
      <w:r>
        <w:rPr/>
        <w:fldChar w:fldCharType="end" w:fldLock="0"/>
      </w:r>
    </w:p>
    <w:p>
      <w:pPr>
        <w:pStyle w:val="TOC 3"/>
      </w:pPr>
      <w:r>
        <w:rPr>
          <w:rFonts w:cs="Arial Unicode MS" w:eastAsia="Arial Unicode MS"/>
          <w:rtl w:val="0"/>
        </w:rPr>
        <w:t xml:space="preserve">7.7.7 </w:t>
        <w:tab/>
        <w:t>Invalid Length Information Element</w:t>
        <w:tab/>
      </w:r>
      <w:r>
        <w:rPr/>
        <w:fldChar w:fldCharType="begin" w:fldLock="0"/>
      </w:r>
      <w:r>
        <w:instrText xml:space="preserve"> PAGEREF _Toc132 \h </w:instrText>
      </w:r>
      <w:r>
        <w:rPr/>
        <w:fldChar w:fldCharType="separate" w:fldLock="0"/>
      </w:r>
      <w:r>
        <w:rPr>
          <w:rFonts w:cs="Arial Unicode MS" w:eastAsia="Arial Unicode MS"/>
          <w:rtl w:val="0"/>
        </w:rPr>
        <w:t>290</w:t>
      </w:r>
      <w:r>
        <w:rPr/>
        <w:fldChar w:fldCharType="end" w:fldLock="0"/>
      </w:r>
    </w:p>
    <w:p>
      <w:pPr>
        <w:pStyle w:val="TOC 3"/>
      </w:pPr>
      <w:r>
        <w:rPr>
          <w:rFonts w:cs="Arial Unicode MS" w:eastAsia="Arial Unicode MS"/>
          <w:rtl w:val="0"/>
        </w:rPr>
        <w:t xml:space="preserve">7.7.8 </w:t>
        <w:tab/>
        <w:t>Semantically incorrect Information Element</w:t>
        <w:tab/>
      </w:r>
      <w:r>
        <w:rPr/>
        <w:fldChar w:fldCharType="begin" w:fldLock="0"/>
      </w:r>
      <w:r>
        <w:instrText xml:space="preserve"> PAGEREF _Toc133 \h </w:instrText>
      </w:r>
      <w:r>
        <w:rPr/>
        <w:fldChar w:fldCharType="separate" w:fldLock="0"/>
      </w:r>
      <w:r>
        <w:rPr>
          <w:rFonts w:cs="Arial Unicode MS" w:eastAsia="Arial Unicode MS"/>
          <w:rtl w:val="0"/>
        </w:rPr>
        <w:t>291</w:t>
      </w:r>
      <w:r>
        <w:rPr/>
        <w:fldChar w:fldCharType="end" w:fldLock="0"/>
      </w:r>
    </w:p>
    <w:p>
      <w:pPr>
        <w:pStyle w:val="TOC 3"/>
      </w:pPr>
      <w:r>
        <w:rPr>
          <w:rFonts w:cs="Arial Unicode MS" w:eastAsia="Arial Unicode MS"/>
          <w:rtl w:val="0"/>
        </w:rPr>
        <w:t xml:space="preserve">7.7.9 </w:t>
        <w:tab/>
        <w:t>Unknown or unexpected Information Element</w:t>
        <w:tab/>
      </w:r>
      <w:r>
        <w:rPr/>
        <w:fldChar w:fldCharType="begin" w:fldLock="0"/>
      </w:r>
      <w:r>
        <w:instrText xml:space="preserve"> PAGEREF _Toc134 \h </w:instrText>
      </w:r>
      <w:r>
        <w:rPr/>
        <w:fldChar w:fldCharType="separate" w:fldLock="0"/>
      </w:r>
      <w:r>
        <w:rPr>
          <w:rFonts w:cs="Arial Unicode MS" w:eastAsia="Arial Unicode MS"/>
          <w:rtl w:val="0"/>
        </w:rPr>
        <w:t>291</w:t>
      </w:r>
      <w:r>
        <w:rPr/>
        <w:fldChar w:fldCharType="end" w:fldLock="0"/>
      </w:r>
    </w:p>
    <w:p>
      <w:pPr>
        <w:pStyle w:val="TOC 3"/>
      </w:pPr>
      <w:r>
        <w:rPr>
          <w:rFonts w:cs="Arial Unicode MS" w:eastAsia="Arial Unicode MS"/>
          <w:rtl w:val="0"/>
        </w:rPr>
        <w:t>7.7.10</w:t>
        <w:tab/>
        <w:t>Repeated Information Elements</w:t>
        <w:tab/>
      </w:r>
      <w:r>
        <w:rPr/>
        <w:fldChar w:fldCharType="begin" w:fldLock="0"/>
      </w:r>
      <w:r>
        <w:instrText xml:space="preserve"> PAGEREF _Toc135 \h </w:instrText>
      </w:r>
      <w:r>
        <w:rPr/>
        <w:fldChar w:fldCharType="separate" w:fldLock="0"/>
      </w:r>
      <w:r>
        <w:rPr>
          <w:rFonts w:cs="Arial Unicode MS" w:eastAsia="Arial Unicode MS"/>
          <w:rtl w:val="0"/>
        </w:rPr>
        <w:t>291</w:t>
      </w:r>
      <w:r>
        <w:rPr/>
        <w:fldChar w:fldCharType="end" w:fldLock="0"/>
      </w:r>
    </w:p>
    <w:p>
      <w:pPr>
        <w:pStyle w:val="TOC 3"/>
      </w:pPr>
      <w:r>
        <w:rPr>
          <w:rFonts w:cs="Arial Unicode MS" w:eastAsia="Arial Unicode MS"/>
          <w:rtl w:val="0"/>
        </w:rPr>
        <w:t>7.7.11</w:t>
        <w:tab/>
        <w:t>TFT Error Handling</w:t>
        <w:tab/>
      </w:r>
      <w:r>
        <w:rPr/>
        <w:fldChar w:fldCharType="begin" w:fldLock="0"/>
      </w:r>
      <w:r>
        <w:instrText xml:space="preserve"> PAGEREF _Toc136 \h </w:instrText>
      </w:r>
      <w:r>
        <w:rPr/>
        <w:fldChar w:fldCharType="separate" w:fldLock="0"/>
      </w:r>
      <w:r>
        <w:rPr>
          <w:rFonts w:cs="Arial Unicode MS" w:eastAsia="Arial Unicode MS"/>
          <w:rtl w:val="0"/>
        </w:rPr>
        <w:t>292</w:t>
      </w:r>
      <w:r>
        <w:rPr/>
        <w:fldChar w:fldCharType="end" w:fldLock="0"/>
      </w:r>
    </w:p>
    <w:p>
      <w:pPr>
        <w:pStyle w:val="TOC 2"/>
      </w:pPr>
      <w:r>
        <w:rPr>
          <w:rFonts w:cs="Arial Unicode MS" w:eastAsia="Arial Unicode MS"/>
          <w:rtl w:val="0"/>
        </w:rPr>
        <w:t>7.8</w:t>
        <w:tab/>
        <w:t>Path Failure</w:t>
        <w:tab/>
      </w:r>
      <w:r>
        <w:rPr/>
        <w:fldChar w:fldCharType="begin" w:fldLock="0"/>
      </w:r>
      <w:r>
        <w:instrText xml:space="preserve"> PAGEREF _Toc137 \h </w:instrText>
      </w:r>
      <w:r>
        <w:rPr/>
        <w:fldChar w:fldCharType="separate" w:fldLock="0"/>
      </w:r>
      <w:r>
        <w:rPr>
          <w:rFonts w:cs="Arial Unicode MS" w:eastAsia="Arial Unicode MS"/>
          <w:rtl w:val="0"/>
        </w:rPr>
        <w:t>292</w:t>
      </w:r>
      <w:r>
        <w:rPr/>
        <w:fldChar w:fldCharType="end" w:fldLock="0"/>
      </w:r>
    </w:p>
    <w:p>
      <w:pPr>
        <w:pStyle w:val="TOC 2"/>
      </w:pPr>
      <w:r>
        <w:rPr>
          <w:rFonts w:cs="Arial Unicode MS" w:eastAsia="Arial Unicode MS"/>
          <w:rtl w:val="0"/>
        </w:rPr>
        <w:t>7.9</w:t>
        <w:tab/>
        <w:t>Restoration and Recovery</w:t>
        <w:tab/>
      </w:r>
      <w:r>
        <w:rPr/>
        <w:fldChar w:fldCharType="begin" w:fldLock="0"/>
      </w:r>
      <w:r>
        <w:instrText xml:space="preserve"> PAGEREF _Toc138 \h </w:instrText>
      </w:r>
      <w:r>
        <w:rPr/>
        <w:fldChar w:fldCharType="separate" w:fldLock="0"/>
      </w:r>
      <w:r>
        <w:rPr>
          <w:rFonts w:cs="Arial Unicode MS" w:eastAsia="Arial Unicode MS"/>
          <w:rtl w:val="0"/>
        </w:rPr>
        <w:t>292</w:t>
      </w:r>
      <w:r>
        <w:rPr/>
        <w:fldChar w:fldCharType="end" w:fldLock="0"/>
      </w:r>
    </w:p>
    <w:p>
      <w:pPr>
        <w:pStyle w:val="TOC 3"/>
      </w:pPr>
      <w:r>
        <w:rPr>
          <w:rFonts w:cs="Arial Unicode MS" w:eastAsia="Arial Unicode MS"/>
          <w:rtl w:val="0"/>
        </w:rPr>
        <w:t>7.9.0</w:t>
        <w:tab/>
        <w:t>General</w:t>
        <w:tab/>
      </w:r>
      <w:r>
        <w:rPr/>
        <w:fldChar w:fldCharType="begin" w:fldLock="0"/>
      </w:r>
      <w:r>
        <w:instrText xml:space="preserve"> PAGEREF _Toc139 \h </w:instrText>
      </w:r>
      <w:r>
        <w:rPr/>
        <w:fldChar w:fldCharType="separate" w:fldLock="0"/>
      </w:r>
      <w:r>
        <w:rPr>
          <w:rFonts w:cs="Arial Unicode MS" w:eastAsia="Arial Unicode MS"/>
          <w:rtl w:val="0"/>
        </w:rPr>
        <w:t>292</w:t>
      </w:r>
      <w:r>
        <w:rPr/>
        <w:fldChar w:fldCharType="end" w:fldLock="0"/>
      </w:r>
    </w:p>
    <w:p>
      <w:pPr>
        <w:pStyle w:val="TOC 3"/>
      </w:pPr>
      <w:r>
        <w:rPr>
          <w:rFonts w:cs="Arial Unicode MS" w:eastAsia="Arial Unicode MS"/>
          <w:rtl w:val="0"/>
        </w:rPr>
        <w:t>7.9.1</w:t>
        <w:tab/>
        <w:t>Delete PDN Connection Set Request</w:t>
        <w:tab/>
      </w:r>
      <w:r>
        <w:rPr/>
        <w:fldChar w:fldCharType="begin" w:fldLock="0"/>
      </w:r>
      <w:r>
        <w:instrText xml:space="preserve"> PAGEREF _Toc140 \h </w:instrText>
      </w:r>
      <w:r>
        <w:rPr/>
        <w:fldChar w:fldCharType="separate" w:fldLock="0"/>
      </w:r>
      <w:r>
        <w:rPr>
          <w:rFonts w:cs="Arial Unicode MS" w:eastAsia="Arial Unicode MS"/>
          <w:rtl w:val="0"/>
        </w:rPr>
        <w:t>292</w:t>
      </w:r>
      <w:r>
        <w:rPr/>
        <w:fldChar w:fldCharType="end" w:fldLock="0"/>
      </w:r>
    </w:p>
    <w:p>
      <w:pPr>
        <w:pStyle w:val="TOC 3"/>
      </w:pPr>
      <w:r>
        <w:rPr>
          <w:rFonts w:cs="Arial Unicode MS" w:eastAsia="Arial Unicode MS"/>
          <w:rtl w:val="0"/>
        </w:rPr>
        <w:t>7.9.2</w:t>
        <w:tab/>
        <w:t>Delete PDN Connection Set Response</w:t>
        <w:tab/>
      </w:r>
      <w:r>
        <w:rPr/>
        <w:fldChar w:fldCharType="begin" w:fldLock="0"/>
      </w:r>
      <w:r>
        <w:instrText xml:space="preserve"> PAGEREF _Toc141 \h </w:instrText>
      </w:r>
      <w:r>
        <w:rPr/>
        <w:fldChar w:fldCharType="separate" w:fldLock="0"/>
      </w:r>
      <w:r>
        <w:rPr>
          <w:rFonts w:cs="Arial Unicode MS" w:eastAsia="Arial Unicode MS"/>
          <w:rtl w:val="0"/>
        </w:rPr>
        <w:t>292</w:t>
      </w:r>
      <w:r>
        <w:rPr/>
        <w:fldChar w:fldCharType="end" w:fldLock="0"/>
      </w:r>
    </w:p>
    <w:p>
      <w:pPr>
        <w:pStyle w:val="TOC 3"/>
      </w:pPr>
      <w:r>
        <w:rPr>
          <w:rFonts w:cs="Arial Unicode MS" w:eastAsia="Arial Unicode MS"/>
          <w:rtl w:val="0"/>
        </w:rPr>
        <w:t>7.9.3</w:t>
        <w:tab/>
        <w:t>Update PDN Connection Set Request</w:t>
        <w:tab/>
      </w:r>
      <w:r>
        <w:rPr/>
        <w:fldChar w:fldCharType="begin" w:fldLock="0"/>
      </w:r>
      <w:r>
        <w:instrText xml:space="preserve"> PAGEREF _Toc142 \h </w:instrText>
      </w:r>
      <w:r>
        <w:rPr/>
        <w:fldChar w:fldCharType="separate" w:fldLock="0"/>
      </w:r>
      <w:r>
        <w:rPr>
          <w:rFonts w:cs="Arial Unicode MS" w:eastAsia="Arial Unicode MS"/>
          <w:rtl w:val="0"/>
        </w:rPr>
        <w:t>293</w:t>
      </w:r>
      <w:r>
        <w:rPr/>
        <w:fldChar w:fldCharType="end" w:fldLock="0"/>
      </w:r>
    </w:p>
    <w:p>
      <w:pPr>
        <w:pStyle w:val="TOC 3"/>
      </w:pPr>
      <w:r>
        <w:rPr>
          <w:rFonts w:cs="Arial Unicode MS" w:eastAsia="Arial Unicode MS"/>
          <w:rtl w:val="0"/>
        </w:rPr>
        <w:t>7.9.4</w:t>
        <w:tab/>
        <w:t>Update PDN Connection Set Response</w:t>
        <w:tab/>
      </w:r>
      <w:r>
        <w:rPr/>
        <w:fldChar w:fldCharType="begin" w:fldLock="0"/>
      </w:r>
      <w:r>
        <w:instrText xml:space="preserve"> PAGEREF _Toc143 \h </w:instrText>
      </w:r>
      <w:r>
        <w:rPr/>
        <w:fldChar w:fldCharType="separate" w:fldLock="0"/>
      </w:r>
      <w:r>
        <w:rPr>
          <w:rFonts w:cs="Arial Unicode MS" w:eastAsia="Arial Unicode MS"/>
          <w:rtl w:val="0"/>
        </w:rPr>
        <w:t>294</w:t>
      </w:r>
      <w:r>
        <w:rPr/>
        <w:fldChar w:fldCharType="end" w:fldLock="0"/>
      </w:r>
    </w:p>
    <w:p>
      <w:pPr>
        <w:pStyle w:val="TOC 3"/>
      </w:pPr>
      <w:r>
        <w:rPr>
          <w:rFonts w:cs="Arial Unicode MS" w:eastAsia="Arial Unicode MS"/>
          <w:rtl w:val="0"/>
        </w:rPr>
        <w:t>7.9.5</w:t>
        <w:tab/>
        <w:t>PGW Restart Notification</w:t>
        <w:tab/>
      </w:r>
      <w:r>
        <w:rPr/>
        <w:fldChar w:fldCharType="begin" w:fldLock="0"/>
      </w:r>
      <w:r>
        <w:instrText xml:space="preserve"> PAGEREF _Toc144 \h </w:instrText>
      </w:r>
      <w:r>
        <w:rPr/>
        <w:fldChar w:fldCharType="separate" w:fldLock="0"/>
      </w:r>
      <w:r>
        <w:rPr>
          <w:rFonts w:cs="Arial Unicode MS" w:eastAsia="Arial Unicode MS"/>
          <w:rtl w:val="0"/>
        </w:rPr>
        <w:t>294</w:t>
      </w:r>
      <w:r>
        <w:rPr/>
        <w:fldChar w:fldCharType="end" w:fldLock="0"/>
      </w:r>
    </w:p>
    <w:p>
      <w:pPr>
        <w:pStyle w:val="TOC 3"/>
      </w:pPr>
      <w:r>
        <w:rPr>
          <w:rFonts w:cs="Arial Unicode MS" w:eastAsia="Arial Unicode MS"/>
          <w:rtl w:val="0"/>
        </w:rPr>
        <w:t>7.9.6</w:t>
        <w:tab/>
        <w:t>PGW Restart Notification Acknowledge</w:t>
        <w:tab/>
      </w:r>
      <w:r>
        <w:rPr/>
        <w:fldChar w:fldCharType="begin" w:fldLock="0"/>
      </w:r>
      <w:r>
        <w:instrText xml:space="preserve"> PAGEREF _Toc145 \h </w:instrText>
      </w:r>
      <w:r>
        <w:rPr/>
        <w:fldChar w:fldCharType="separate" w:fldLock="0"/>
      </w:r>
      <w:r>
        <w:rPr>
          <w:rFonts w:cs="Arial Unicode MS" w:eastAsia="Arial Unicode MS"/>
          <w:rtl w:val="0"/>
        </w:rPr>
        <w:t>295</w:t>
      </w:r>
      <w:r>
        <w:rPr/>
        <w:fldChar w:fldCharType="end" w:fldLock="0"/>
      </w:r>
    </w:p>
    <w:p>
      <w:pPr>
        <w:pStyle w:val="TOC 3"/>
      </w:pPr>
      <w:r>
        <w:rPr>
          <w:rFonts w:cs="Arial Unicode MS" w:eastAsia="Arial Unicode MS"/>
          <w:rtl w:val="0"/>
        </w:rPr>
        <w:t>7.9.7</w:t>
        <w:tab/>
        <w:t>PGW Downlink Triggering Notification</w:t>
        <w:tab/>
      </w:r>
      <w:r>
        <w:rPr/>
        <w:fldChar w:fldCharType="begin" w:fldLock="0"/>
      </w:r>
      <w:r>
        <w:instrText xml:space="preserve"> PAGEREF _Toc146 \h </w:instrText>
      </w:r>
      <w:r>
        <w:rPr/>
        <w:fldChar w:fldCharType="separate" w:fldLock="0"/>
      </w:r>
      <w:r>
        <w:rPr>
          <w:rFonts w:cs="Arial Unicode MS" w:eastAsia="Arial Unicode MS"/>
          <w:rtl w:val="0"/>
        </w:rPr>
        <w:t>295</w:t>
      </w:r>
      <w:r>
        <w:rPr/>
        <w:fldChar w:fldCharType="end" w:fldLock="0"/>
      </w:r>
    </w:p>
    <w:p>
      <w:pPr>
        <w:pStyle w:val="TOC 3"/>
      </w:pPr>
      <w:r>
        <w:rPr>
          <w:rFonts w:cs="Arial Unicode MS" w:eastAsia="Arial Unicode MS"/>
          <w:rtl w:val="0"/>
        </w:rPr>
        <w:t>7.9.8</w:t>
        <w:tab/>
        <w:t>PGW Downlink Triggering Acknowledge</w:t>
        <w:tab/>
      </w:r>
      <w:r>
        <w:rPr/>
        <w:fldChar w:fldCharType="begin" w:fldLock="0"/>
      </w:r>
      <w:r>
        <w:instrText xml:space="preserve"> PAGEREF _Toc147 \h </w:instrText>
      </w:r>
      <w:r>
        <w:rPr/>
        <w:fldChar w:fldCharType="separate" w:fldLock="0"/>
      </w:r>
      <w:r>
        <w:rPr>
          <w:rFonts w:cs="Arial Unicode MS" w:eastAsia="Arial Unicode MS"/>
          <w:rtl w:val="0"/>
        </w:rPr>
        <w:t>296</w:t>
      </w:r>
      <w:r>
        <w:rPr/>
        <w:fldChar w:fldCharType="end" w:fldLock="0"/>
      </w:r>
    </w:p>
    <w:p>
      <w:pPr>
        <w:pStyle w:val="TOC 2"/>
      </w:pPr>
      <w:r>
        <w:rPr>
          <w:rFonts w:cs="Arial Unicode MS" w:eastAsia="Arial Unicode MS"/>
          <w:rtl w:val="0"/>
        </w:rPr>
        <w:t>7.10</w:t>
        <w:tab/>
        <w:t>Fallback to GTPv1 mechanism</w:t>
        <w:tab/>
      </w:r>
      <w:r>
        <w:rPr/>
        <w:fldChar w:fldCharType="begin" w:fldLock="0"/>
      </w:r>
      <w:r>
        <w:instrText xml:space="preserve"> PAGEREF _Toc148 \h </w:instrText>
      </w:r>
      <w:r>
        <w:rPr/>
        <w:fldChar w:fldCharType="separate" w:fldLock="0"/>
      </w:r>
      <w:r>
        <w:rPr>
          <w:rFonts w:cs="Arial Unicode MS" w:eastAsia="Arial Unicode MS"/>
          <w:rtl w:val="0"/>
        </w:rPr>
        <w:t>297</w:t>
      </w:r>
      <w:r>
        <w:rPr/>
        <w:fldChar w:fldCharType="end" w:fldLock="0"/>
      </w:r>
    </w:p>
    <w:p>
      <w:pPr>
        <w:pStyle w:val="TOC 2"/>
      </w:pPr>
      <w:r>
        <w:rPr>
          <w:rFonts w:cs="Arial Unicode MS" w:eastAsia="Arial Unicode MS"/>
          <w:rtl w:val="0"/>
        </w:rPr>
        <w:t>7.11</w:t>
        <w:tab/>
        <w:t>Fallback to GTPv0</w:t>
        <w:tab/>
      </w:r>
      <w:r>
        <w:rPr/>
        <w:fldChar w:fldCharType="begin" w:fldLock="0"/>
      </w:r>
      <w:r>
        <w:instrText xml:space="preserve"> PAGEREF _Toc149 \h </w:instrText>
      </w:r>
      <w:r>
        <w:rPr/>
        <w:fldChar w:fldCharType="separate" w:fldLock="0"/>
      </w:r>
      <w:r>
        <w:rPr>
          <w:rFonts w:cs="Arial Unicode MS" w:eastAsia="Arial Unicode MS"/>
          <w:rtl w:val="0"/>
        </w:rPr>
        <w:t>297</w:t>
      </w:r>
      <w:r>
        <w:rPr/>
        <w:fldChar w:fldCharType="end" w:fldLock="0"/>
      </w:r>
    </w:p>
    <w:p>
      <w:pPr>
        <w:pStyle w:val="TOC 2"/>
      </w:pPr>
      <w:r>
        <w:rPr>
          <w:rFonts w:cs="Arial Unicode MS" w:eastAsia="Arial Unicode MS"/>
          <w:rtl w:val="0"/>
        </w:rPr>
        <w:t>7.12</w:t>
        <w:tab/>
        <w:t>Trace Management Messages</w:t>
        <w:tab/>
      </w:r>
      <w:r>
        <w:rPr/>
        <w:fldChar w:fldCharType="begin" w:fldLock="0"/>
      </w:r>
      <w:r>
        <w:instrText xml:space="preserve"> PAGEREF _Toc150 \h </w:instrText>
      </w:r>
      <w:r>
        <w:rPr/>
        <w:fldChar w:fldCharType="separate" w:fldLock="0"/>
      </w:r>
      <w:r>
        <w:rPr>
          <w:rFonts w:cs="Arial Unicode MS" w:eastAsia="Arial Unicode MS"/>
          <w:rtl w:val="0"/>
        </w:rPr>
        <w:t>298</w:t>
      </w:r>
      <w:r>
        <w:rPr/>
        <w:fldChar w:fldCharType="end" w:fldLock="0"/>
      </w:r>
    </w:p>
    <w:p>
      <w:pPr>
        <w:pStyle w:val="TOC 3"/>
      </w:pPr>
      <w:r>
        <w:rPr>
          <w:rFonts w:cs="Arial Unicode MS" w:eastAsia="Arial Unicode MS"/>
          <w:rtl w:val="0"/>
        </w:rPr>
        <w:t>7.12.1</w:t>
        <w:tab/>
        <w:t>Trace Session Activation</w:t>
        <w:tab/>
      </w:r>
      <w:r>
        <w:rPr/>
        <w:fldChar w:fldCharType="begin" w:fldLock="0"/>
      </w:r>
      <w:r>
        <w:instrText xml:space="preserve"> PAGEREF _Toc151 \h </w:instrText>
      </w:r>
      <w:r>
        <w:rPr/>
        <w:fldChar w:fldCharType="separate" w:fldLock="0"/>
      </w:r>
      <w:r>
        <w:rPr>
          <w:rFonts w:cs="Arial Unicode MS" w:eastAsia="Arial Unicode MS"/>
          <w:rtl w:val="0"/>
        </w:rPr>
        <w:t>298</w:t>
      </w:r>
      <w:r>
        <w:rPr/>
        <w:fldChar w:fldCharType="end" w:fldLock="0"/>
      </w:r>
    </w:p>
    <w:p>
      <w:pPr>
        <w:pStyle w:val="TOC 3"/>
      </w:pPr>
      <w:r>
        <w:rPr>
          <w:rFonts w:cs="Arial Unicode MS" w:eastAsia="Arial Unicode MS"/>
          <w:rtl w:val="0"/>
        </w:rPr>
        <w:t>7.12.2</w:t>
        <w:tab/>
        <w:t>Trace Session Deactivation</w:t>
        <w:tab/>
      </w:r>
      <w:r>
        <w:rPr/>
        <w:fldChar w:fldCharType="begin" w:fldLock="0"/>
      </w:r>
      <w:r>
        <w:instrText xml:space="preserve"> PAGEREF _Toc152 \h </w:instrText>
      </w:r>
      <w:r>
        <w:rPr/>
        <w:fldChar w:fldCharType="separate" w:fldLock="0"/>
      </w:r>
      <w:r>
        <w:rPr>
          <w:rFonts w:cs="Arial Unicode MS" w:eastAsia="Arial Unicode MS"/>
          <w:rtl w:val="0"/>
        </w:rPr>
        <w:t>298</w:t>
      </w:r>
      <w:r>
        <w:rPr/>
        <w:fldChar w:fldCharType="end" w:fldLock="0"/>
      </w:r>
    </w:p>
    <w:p>
      <w:pPr>
        <w:pStyle w:val="TOC 2"/>
      </w:pPr>
      <w:r>
        <w:rPr>
          <w:rFonts w:cs="Arial Unicode MS" w:eastAsia="Arial Unicode MS"/>
          <w:rtl w:val="0"/>
        </w:rPr>
        <w:t>7.13</w:t>
        <w:tab/>
        <w:t>MBMS Messages</w:t>
        <w:tab/>
      </w:r>
      <w:r>
        <w:rPr/>
        <w:fldChar w:fldCharType="begin" w:fldLock="0"/>
      </w:r>
      <w:r>
        <w:instrText xml:space="preserve"> PAGEREF _Toc153 \h </w:instrText>
      </w:r>
      <w:r>
        <w:rPr/>
        <w:fldChar w:fldCharType="separate" w:fldLock="0"/>
      </w:r>
      <w:r>
        <w:rPr>
          <w:rFonts w:cs="Arial Unicode MS" w:eastAsia="Arial Unicode MS"/>
          <w:rtl w:val="0"/>
        </w:rPr>
        <w:t>299</w:t>
      </w:r>
      <w:r>
        <w:rPr/>
        <w:fldChar w:fldCharType="end" w:fldLock="0"/>
      </w:r>
    </w:p>
    <w:p>
      <w:pPr>
        <w:pStyle w:val="TOC 3"/>
      </w:pPr>
      <w:r>
        <w:rPr>
          <w:rFonts w:cs="Arial Unicode MS" w:eastAsia="Arial Unicode MS"/>
          <w:rtl w:val="0"/>
        </w:rPr>
        <w:t>7.13.1</w:t>
        <w:tab/>
        <w:t>MBMS Session Start Request</w:t>
        <w:tab/>
      </w:r>
      <w:r>
        <w:rPr/>
        <w:fldChar w:fldCharType="begin" w:fldLock="0"/>
      </w:r>
      <w:r>
        <w:instrText xml:space="preserve"> PAGEREF _Toc154 \h </w:instrText>
      </w:r>
      <w:r>
        <w:rPr/>
        <w:fldChar w:fldCharType="separate" w:fldLock="0"/>
      </w:r>
      <w:r>
        <w:rPr>
          <w:rFonts w:cs="Arial Unicode MS" w:eastAsia="Arial Unicode MS"/>
          <w:rtl w:val="0"/>
        </w:rPr>
        <w:t>299</w:t>
      </w:r>
      <w:r>
        <w:rPr/>
        <w:fldChar w:fldCharType="end" w:fldLock="0"/>
      </w:r>
    </w:p>
    <w:p>
      <w:pPr>
        <w:pStyle w:val="TOC 3"/>
      </w:pPr>
      <w:r>
        <w:rPr>
          <w:rFonts w:cs="Arial Unicode MS" w:eastAsia="Arial Unicode MS"/>
          <w:rtl w:val="0"/>
        </w:rPr>
        <w:t>7.13.2</w:t>
        <w:tab/>
        <w:t>MBMS Session Start Response</w:t>
        <w:tab/>
      </w:r>
      <w:r>
        <w:rPr/>
        <w:fldChar w:fldCharType="begin" w:fldLock="0"/>
      </w:r>
      <w:r>
        <w:instrText xml:space="preserve"> PAGEREF _Toc155 \h </w:instrText>
      </w:r>
      <w:r>
        <w:rPr/>
        <w:fldChar w:fldCharType="separate" w:fldLock="0"/>
      </w:r>
      <w:r>
        <w:rPr>
          <w:rFonts w:cs="Arial Unicode MS" w:eastAsia="Arial Unicode MS"/>
          <w:rtl w:val="0"/>
        </w:rPr>
        <w:t>302</w:t>
      </w:r>
      <w:r>
        <w:rPr/>
        <w:fldChar w:fldCharType="end" w:fldLock="0"/>
      </w:r>
    </w:p>
    <w:p>
      <w:pPr>
        <w:pStyle w:val="TOC 3"/>
      </w:pPr>
      <w:r>
        <w:rPr>
          <w:rFonts w:cs="Arial Unicode MS" w:eastAsia="Arial Unicode MS"/>
          <w:rtl w:val="0"/>
        </w:rPr>
        <w:t>7.13.3</w:t>
        <w:tab/>
        <w:t>MBMS Session Update Request</w:t>
        <w:tab/>
      </w:r>
      <w:r>
        <w:rPr/>
        <w:fldChar w:fldCharType="begin" w:fldLock="0"/>
      </w:r>
      <w:r>
        <w:instrText xml:space="preserve"> PAGEREF _Toc156 \h </w:instrText>
      </w:r>
      <w:r>
        <w:rPr/>
        <w:fldChar w:fldCharType="separate" w:fldLock="0"/>
      </w:r>
      <w:r>
        <w:rPr>
          <w:rFonts w:cs="Arial Unicode MS" w:eastAsia="Arial Unicode MS"/>
          <w:rtl w:val="0"/>
        </w:rPr>
        <w:t>302</w:t>
      </w:r>
      <w:r>
        <w:rPr/>
        <w:fldChar w:fldCharType="end" w:fldLock="0"/>
      </w:r>
    </w:p>
    <w:p>
      <w:pPr>
        <w:pStyle w:val="TOC 3"/>
      </w:pPr>
      <w:r>
        <w:rPr>
          <w:rFonts w:cs="Arial Unicode MS" w:eastAsia="Arial Unicode MS"/>
          <w:rtl w:val="0"/>
        </w:rPr>
        <w:t>7.13.4</w:t>
        <w:tab/>
        <w:t>MBMS Session Update Response</w:t>
        <w:tab/>
      </w:r>
      <w:r>
        <w:rPr/>
        <w:fldChar w:fldCharType="begin" w:fldLock="0"/>
      </w:r>
      <w:r>
        <w:instrText xml:space="preserve"> PAGEREF _Toc157 \h </w:instrText>
      </w:r>
      <w:r>
        <w:rPr/>
        <w:fldChar w:fldCharType="separate" w:fldLock="0"/>
      </w:r>
      <w:r>
        <w:rPr>
          <w:rFonts w:cs="Arial Unicode MS" w:eastAsia="Arial Unicode MS"/>
          <w:rtl w:val="0"/>
        </w:rPr>
        <w:t>303</w:t>
      </w:r>
      <w:r>
        <w:rPr/>
        <w:fldChar w:fldCharType="end" w:fldLock="0"/>
      </w:r>
    </w:p>
    <w:p>
      <w:pPr>
        <w:pStyle w:val="TOC 3"/>
      </w:pPr>
      <w:r>
        <w:rPr>
          <w:rFonts w:cs="Arial Unicode MS" w:eastAsia="Arial Unicode MS"/>
          <w:rtl w:val="0"/>
        </w:rPr>
        <w:t>7.13.5</w:t>
        <w:tab/>
        <w:t>MBMS Session Stop Request</w:t>
        <w:tab/>
      </w:r>
      <w:r>
        <w:rPr/>
        <w:fldChar w:fldCharType="begin" w:fldLock="0"/>
      </w:r>
      <w:r>
        <w:instrText xml:space="preserve"> PAGEREF _Toc158 \h </w:instrText>
      </w:r>
      <w:r>
        <w:rPr/>
        <w:fldChar w:fldCharType="separate" w:fldLock="0"/>
      </w:r>
      <w:r>
        <w:rPr>
          <w:rFonts w:cs="Arial Unicode MS" w:eastAsia="Arial Unicode MS"/>
          <w:rtl w:val="0"/>
        </w:rPr>
        <w:t>304</w:t>
      </w:r>
      <w:r>
        <w:rPr/>
        <w:fldChar w:fldCharType="end" w:fldLock="0"/>
      </w:r>
    </w:p>
    <w:p>
      <w:pPr>
        <w:pStyle w:val="TOC 3"/>
      </w:pPr>
      <w:r>
        <w:rPr>
          <w:rFonts w:cs="Arial Unicode MS" w:eastAsia="Arial Unicode MS"/>
          <w:rtl w:val="0"/>
        </w:rPr>
        <w:t>7.13.6</w:t>
        <w:tab/>
        <w:t>MBMS Session Stop Response</w:t>
        <w:tab/>
      </w:r>
      <w:r>
        <w:rPr/>
        <w:fldChar w:fldCharType="begin" w:fldLock="0"/>
      </w:r>
      <w:r>
        <w:instrText xml:space="preserve"> PAGEREF _Toc159 \h </w:instrText>
      </w:r>
      <w:r>
        <w:rPr/>
        <w:fldChar w:fldCharType="separate" w:fldLock="0"/>
      </w:r>
      <w:r>
        <w:rPr>
          <w:rFonts w:cs="Arial Unicode MS" w:eastAsia="Arial Unicode MS"/>
          <w:rtl w:val="0"/>
        </w:rPr>
        <w:t>305</w:t>
      </w:r>
      <w:r>
        <w:rPr/>
        <w:fldChar w:fldCharType="end" w:fldLock="0"/>
      </w:r>
    </w:p>
    <w:p>
      <w:pPr>
        <w:pStyle w:val="TOC 1"/>
      </w:pPr>
      <w:r>
        <w:rPr>
          <w:rFonts w:cs="Arial Unicode MS" w:eastAsia="Arial Unicode MS"/>
          <w:rtl w:val="0"/>
        </w:rPr>
        <w:t>8</w:t>
        <w:tab/>
        <w:t>GTP-C Information Elements</w:t>
        <w:tab/>
      </w:r>
      <w:r>
        <w:rPr/>
        <w:fldChar w:fldCharType="begin" w:fldLock="0"/>
      </w:r>
      <w:r>
        <w:instrText xml:space="preserve"> PAGEREF _Toc160 \h </w:instrText>
      </w:r>
      <w:r>
        <w:rPr/>
        <w:fldChar w:fldCharType="separate" w:fldLock="0"/>
      </w:r>
      <w:r>
        <w:rPr>
          <w:rFonts w:cs="Arial Unicode MS" w:eastAsia="Arial Unicode MS"/>
          <w:rtl w:val="0"/>
        </w:rPr>
        <w:t>305</w:t>
      </w:r>
      <w:r>
        <w:rPr/>
        <w:fldChar w:fldCharType="end" w:fldLock="0"/>
      </w:r>
    </w:p>
    <w:p>
      <w:pPr>
        <w:pStyle w:val="TOC 2"/>
      </w:pPr>
      <w:r>
        <w:rPr>
          <w:rFonts w:cs="Arial Unicode MS" w:eastAsia="Arial Unicode MS"/>
          <w:rtl w:val="0"/>
        </w:rPr>
        <w:t>8.1</w:t>
        <w:tab/>
        <w:t>Information Element Types</w:t>
        <w:tab/>
      </w:r>
      <w:r>
        <w:rPr/>
        <w:fldChar w:fldCharType="begin" w:fldLock="0"/>
      </w:r>
      <w:r>
        <w:instrText xml:space="preserve"> PAGEREF _Toc161 \h </w:instrText>
      </w:r>
      <w:r>
        <w:rPr/>
        <w:fldChar w:fldCharType="separate" w:fldLock="0"/>
      </w:r>
      <w:r>
        <w:rPr>
          <w:rFonts w:cs="Arial Unicode MS" w:eastAsia="Arial Unicode MS"/>
          <w:rtl w:val="0"/>
        </w:rPr>
        <w:t>305</w:t>
      </w:r>
      <w:r>
        <w:rPr/>
        <w:fldChar w:fldCharType="end" w:fldLock="0"/>
      </w:r>
    </w:p>
    <w:p>
      <w:pPr>
        <w:pStyle w:val="TOC 2"/>
      </w:pPr>
      <w:r>
        <w:rPr>
          <w:rFonts w:cs="Arial Unicode MS" w:eastAsia="Arial Unicode MS"/>
          <w:rtl w:val="0"/>
        </w:rPr>
        <w:t>8.2</w:t>
        <w:tab/>
        <w:t>Information Element Format</w:t>
        <w:tab/>
      </w:r>
      <w:r>
        <w:rPr/>
        <w:fldChar w:fldCharType="begin" w:fldLock="0"/>
      </w:r>
      <w:r>
        <w:instrText xml:space="preserve"> PAGEREF _Toc162 \h </w:instrText>
      </w:r>
      <w:r>
        <w:rPr/>
        <w:fldChar w:fldCharType="separate" w:fldLock="0"/>
      </w:r>
      <w:r>
        <w:rPr>
          <w:rFonts w:cs="Arial Unicode MS" w:eastAsia="Arial Unicode MS"/>
          <w:rtl w:val="0"/>
        </w:rPr>
        <w:t>311</w:t>
      </w:r>
      <w:r>
        <w:rPr/>
        <w:fldChar w:fldCharType="end" w:fldLock="0"/>
      </w:r>
    </w:p>
    <w:p>
      <w:pPr>
        <w:pStyle w:val="TOC 3"/>
      </w:pPr>
      <w:r>
        <w:rPr>
          <w:rFonts w:cs="Arial Unicode MS" w:eastAsia="Arial Unicode MS"/>
          <w:rtl w:val="0"/>
        </w:rPr>
        <w:t>8.2.1</w:t>
        <w:tab/>
        <w:t>General</w:t>
        <w:tab/>
      </w:r>
      <w:r>
        <w:rPr/>
        <w:fldChar w:fldCharType="begin" w:fldLock="0"/>
      </w:r>
      <w:r>
        <w:instrText xml:space="preserve"> PAGEREF _Toc163 \h </w:instrText>
      </w:r>
      <w:r>
        <w:rPr/>
        <w:fldChar w:fldCharType="separate" w:fldLock="0"/>
      </w:r>
      <w:r>
        <w:rPr>
          <w:rFonts w:cs="Arial Unicode MS" w:eastAsia="Arial Unicode MS"/>
          <w:rtl w:val="0"/>
        </w:rPr>
        <w:t>311</w:t>
      </w:r>
      <w:r>
        <w:rPr/>
        <w:fldChar w:fldCharType="end" w:fldLock="0"/>
      </w:r>
    </w:p>
    <w:p>
      <w:pPr>
        <w:pStyle w:val="TOC 3"/>
      </w:pPr>
      <w:r>
        <w:rPr>
          <w:rFonts w:cs="Arial Unicode MS" w:eastAsia="Arial Unicode MS"/>
          <w:rtl w:val="0"/>
        </w:rPr>
        <w:t>8.2.1A</w:t>
        <w:tab/>
        <w:t>Information Element with an IE Type Extension field</w:t>
        <w:tab/>
      </w:r>
      <w:r>
        <w:rPr/>
        <w:fldChar w:fldCharType="begin" w:fldLock="0"/>
      </w:r>
      <w:r>
        <w:instrText xml:space="preserve"> PAGEREF _Toc164 \h </w:instrText>
      </w:r>
      <w:r>
        <w:rPr/>
        <w:fldChar w:fldCharType="separate" w:fldLock="0"/>
      </w:r>
      <w:r>
        <w:rPr>
          <w:rFonts w:cs="Arial Unicode MS" w:eastAsia="Arial Unicode MS"/>
          <w:rtl w:val="0"/>
        </w:rPr>
        <w:t>311</w:t>
      </w:r>
      <w:r>
        <w:rPr/>
        <w:fldChar w:fldCharType="end" w:fldLock="0"/>
      </w:r>
    </w:p>
    <w:p>
      <w:pPr>
        <w:pStyle w:val="TOC 3"/>
      </w:pPr>
      <w:r>
        <w:rPr>
          <w:rFonts w:cs="Arial Unicode MS" w:eastAsia="Arial Unicode MS"/>
          <w:rtl w:val="0"/>
        </w:rPr>
        <w:t>8.2.2</w:t>
        <w:tab/>
        <w:t>Handling ASN.1/PER encoded parameters</w:t>
        <w:tab/>
      </w:r>
      <w:r>
        <w:rPr/>
        <w:fldChar w:fldCharType="begin" w:fldLock="0"/>
      </w:r>
      <w:r>
        <w:instrText xml:space="preserve"> PAGEREF _Toc165 \h </w:instrText>
      </w:r>
      <w:r>
        <w:rPr/>
        <w:fldChar w:fldCharType="separate" w:fldLock="0"/>
      </w:r>
      <w:r>
        <w:rPr>
          <w:rFonts w:cs="Arial Unicode MS" w:eastAsia="Arial Unicode MS"/>
          <w:rtl w:val="0"/>
        </w:rPr>
        <w:t>312</w:t>
      </w:r>
      <w:r>
        <w:rPr/>
        <w:fldChar w:fldCharType="end" w:fldLock="0"/>
      </w:r>
    </w:p>
    <w:p>
      <w:pPr>
        <w:pStyle w:val="TOC 2"/>
      </w:pPr>
      <w:r>
        <w:rPr>
          <w:rFonts w:cs="Arial Unicode MS" w:eastAsia="Arial Unicode MS"/>
          <w:rtl w:val="0"/>
        </w:rPr>
        <w:t>8.3</w:t>
        <w:tab/>
        <w:t>International Mobile Subscriber Identity (IMSI)</w:t>
        <w:tab/>
      </w:r>
      <w:r>
        <w:rPr/>
        <w:fldChar w:fldCharType="begin" w:fldLock="0"/>
      </w:r>
      <w:r>
        <w:instrText xml:space="preserve"> PAGEREF _Toc166 \h </w:instrText>
      </w:r>
      <w:r>
        <w:rPr/>
        <w:fldChar w:fldCharType="separate" w:fldLock="0"/>
      </w:r>
      <w:r>
        <w:rPr>
          <w:rFonts w:cs="Arial Unicode MS" w:eastAsia="Arial Unicode MS"/>
          <w:rtl w:val="0"/>
        </w:rPr>
        <w:t>312</w:t>
      </w:r>
      <w:r>
        <w:rPr/>
        <w:fldChar w:fldCharType="end" w:fldLock="0"/>
      </w:r>
    </w:p>
    <w:p>
      <w:pPr>
        <w:pStyle w:val="TOC 2"/>
      </w:pPr>
      <w:r>
        <w:rPr>
          <w:rFonts w:cs="Arial Unicode MS" w:eastAsia="Arial Unicode MS"/>
          <w:rtl w:val="0"/>
        </w:rPr>
        <w:t>8.4</w:t>
        <w:tab/>
        <w:t>Cause</w:t>
        <w:tab/>
      </w:r>
      <w:r>
        <w:rPr/>
        <w:fldChar w:fldCharType="begin" w:fldLock="0"/>
      </w:r>
      <w:r>
        <w:instrText xml:space="preserve"> PAGEREF _Toc167 \h </w:instrText>
      </w:r>
      <w:r>
        <w:rPr/>
        <w:fldChar w:fldCharType="separate" w:fldLock="0"/>
      </w:r>
      <w:r>
        <w:rPr>
          <w:rFonts w:cs="Arial Unicode MS" w:eastAsia="Arial Unicode MS"/>
          <w:rtl w:val="0"/>
        </w:rPr>
        <w:t>313</w:t>
      </w:r>
      <w:r>
        <w:rPr/>
        <w:fldChar w:fldCharType="end" w:fldLock="0"/>
      </w:r>
    </w:p>
    <w:p>
      <w:pPr>
        <w:pStyle w:val="TOC 2"/>
      </w:pPr>
      <w:r>
        <w:rPr>
          <w:rFonts w:cs="Arial Unicode MS" w:eastAsia="Arial Unicode MS"/>
          <w:rtl w:val="0"/>
        </w:rPr>
        <w:t>8.5</w:t>
        <w:tab/>
        <w:t>Recovery (Restart Counter)</w:t>
        <w:tab/>
      </w:r>
      <w:r>
        <w:rPr/>
        <w:fldChar w:fldCharType="begin" w:fldLock="0"/>
      </w:r>
      <w:r>
        <w:instrText xml:space="preserve"> PAGEREF _Toc168 \h </w:instrText>
      </w:r>
      <w:r>
        <w:rPr/>
        <w:fldChar w:fldCharType="separate" w:fldLock="0"/>
      </w:r>
      <w:r>
        <w:rPr>
          <w:rFonts w:cs="Arial Unicode MS" w:eastAsia="Arial Unicode MS"/>
          <w:rtl w:val="0"/>
        </w:rPr>
        <w:t>321</w:t>
      </w:r>
      <w:r>
        <w:rPr/>
        <w:fldChar w:fldCharType="end" w:fldLock="0"/>
      </w:r>
    </w:p>
    <w:p>
      <w:pPr>
        <w:pStyle w:val="TOC 2"/>
      </w:pPr>
      <w:r>
        <w:rPr>
          <w:rFonts w:cs="Arial Unicode MS" w:eastAsia="Arial Unicode MS"/>
          <w:rtl w:val="0"/>
        </w:rPr>
        <w:t>8.6</w:t>
        <w:tab/>
        <w:t>Access Point Name (APN)</w:t>
        <w:tab/>
      </w:r>
      <w:r>
        <w:rPr/>
        <w:fldChar w:fldCharType="begin" w:fldLock="0"/>
      </w:r>
      <w:r>
        <w:instrText xml:space="preserve"> PAGEREF _Toc169 \h </w:instrText>
      </w:r>
      <w:r>
        <w:rPr/>
        <w:fldChar w:fldCharType="separate" w:fldLock="0"/>
      </w:r>
      <w:r>
        <w:rPr>
          <w:rFonts w:cs="Arial Unicode MS" w:eastAsia="Arial Unicode MS"/>
          <w:rtl w:val="0"/>
        </w:rPr>
        <w:t>322</w:t>
      </w:r>
      <w:r>
        <w:rPr/>
        <w:fldChar w:fldCharType="end" w:fldLock="0"/>
      </w:r>
    </w:p>
    <w:p>
      <w:pPr>
        <w:pStyle w:val="TOC 2"/>
      </w:pPr>
      <w:r>
        <w:rPr>
          <w:rFonts w:cs="Arial Unicode MS" w:eastAsia="Arial Unicode MS"/>
          <w:rtl w:val="0"/>
        </w:rPr>
        <w:t>8.7</w:t>
        <w:tab/>
        <w:t>Aggregate Maximum Bit Rate (AMBR)</w:t>
        <w:tab/>
      </w:r>
      <w:r>
        <w:rPr/>
        <w:fldChar w:fldCharType="begin" w:fldLock="0"/>
      </w:r>
      <w:r>
        <w:instrText xml:space="preserve"> PAGEREF _Toc170 \h </w:instrText>
      </w:r>
      <w:r>
        <w:rPr/>
        <w:fldChar w:fldCharType="separate" w:fldLock="0"/>
      </w:r>
      <w:r>
        <w:rPr>
          <w:rFonts w:cs="Arial Unicode MS" w:eastAsia="Arial Unicode MS"/>
          <w:rtl w:val="0"/>
        </w:rPr>
        <w:t>322</w:t>
      </w:r>
      <w:r>
        <w:rPr/>
        <w:fldChar w:fldCharType="end" w:fldLock="0"/>
      </w:r>
    </w:p>
    <w:p>
      <w:pPr>
        <w:pStyle w:val="TOC 2"/>
      </w:pPr>
      <w:r>
        <w:rPr>
          <w:rFonts w:cs="Arial Unicode MS" w:eastAsia="Arial Unicode MS"/>
          <w:rtl w:val="0"/>
        </w:rPr>
        <w:t>8.8</w:t>
        <w:tab/>
        <w:t>EPS Bearer ID (EBI)</w:t>
        <w:tab/>
      </w:r>
      <w:r>
        <w:rPr/>
        <w:fldChar w:fldCharType="begin" w:fldLock="0"/>
      </w:r>
      <w:r>
        <w:instrText xml:space="preserve"> PAGEREF _Toc171 \h </w:instrText>
      </w:r>
      <w:r>
        <w:rPr/>
        <w:fldChar w:fldCharType="separate" w:fldLock="0"/>
      </w:r>
      <w:r>
        <w:rPr>
          <w:rFonts w:cs="Arial Unicode MS" w:eastAsia="Arial Unicode MS"/>
          <w:rtl w:val="0"/>
        </w:rPr>
        <w:t>323</w:t>
      </w:r>
      <w:r>
        <w:rPr/>
        <w:fldChar w:fldCharType="end" w:fldLock="0"/>
      </w:r>
    </w:p>
    <w:p>
      <w:pPr>
        <w:pStyle w:val="TOC 2"/>
      </w:pPr>
      <w:r>
        <w:rPr>
          <w:rFonts w:cs="Arial Unicode MS" w:eastAsia="Arial Unicode MS"/>
          <w:rtl w:val="0"/>
        </w:rPr>
        <w:t>8.9</w:t>
        <w:tab/>
        <w:t>IP Address</w:t>
        <w:tab/>
      </w:r>
      <w:r>
        <w:rPr/>
        <w:fldChar w:fldCharType="begin" w:fldLock="0"/>
      </w:r>
      <w:r>
        <w:instrText xml:space="preserve"> PAGEREF _Toc172 \h </w:instrText>
      </w:r>
      <w:r>
        <w:rPr/>
        <w:fldChar w:fldCharType="separate" w:fldLock="0"/>
      </w:r>
      <w:r>
        <w:rPr>
          <w:rFonts w:cs="Arial Unicode MS" w:eastAsia="Arial Unicode MS"/>
          <w:rtl w:val="0"/>
        </w:rPr>
        <w:t>323</w:t>
      </w:r>
      <w:r>
        <w:rPr/>
        <w:fldChar w:fldCharType="end" w:fldLock="0"/>
      </w:r>
    </w:p>
    <w:p>
      <w:pPr>
        <w:pStyle w:val="TOC 2"/>
      </w:pPr>
      <w:r>
        <w:rPr>
          <w:rFonts w:cs="Arial Unicode MS" w:eastAsia="Arial Unicode MS"/>
          <w:rtl w:val="0"/>
        </w:rPr>
        <w:t>8.10</w:t>
        <w:tab/>
        <w:t>Mobile Equipment Identity (MEI)</w:t>
        <w:tab/>
      </w:r>
      <w:r>
        <w:rPr/>
        <w:fldChar w:fldCharType="begin" w:fldLock="0"/>
      </w:r>
      <w:r>
        <w:instrText xml:space="preserve"> PAGEREF _Toc173 \h </w:instrText>
      </w:r>
      <w:r>
        <w:rPr/>
        <w:fldChar w:fldCharType="separate" w:fldLock="0"/>
      </w:r>
      <w:r>
        <w:rPr>
          <w:rFonts w:cs="Arial Unicode MS" w:eastAsia="Arial Unicode MS"/>
          <w:rtl w:val="0"/>
        </w:rPr>
        <w:t>324</w:t>
      </w:r>
      <w:r>
        <w:rPr/>
        <w:fldChar w:fldCharType="end" w:fldLock="0"/>
      </w:r>
    </w:p>
    <w:p>
      <w:pPr>
        <w:pStyle w:val="TOC 2"/>
      </w:pPr>
      <w:r>
        <w:rPr>
          <w:rFonts w:cs="Arial Unicode MS" w:eastAsia="Arial Unicode MS"/>
          <w:rtl w:val="0"/>
        </w:rPr>
        <w:t>8.11</w:t>
        <w:tab/>
        <w:t>MSISDN</w:t>
        <w:tab/>
      </w:r>
      <w:r>
        <w:rPr/>
        <w:fldChar w:fldCharType="begin" w:fldLock="0"/>
      </w:r>
      <w:r>
        <w:instrText xml:space="preserve"> PAGEREF _Toc174 \h </w:instrText>
      </w:r>
      <w:r>
        <w:rPr/>
        <w:fldChar w:fldCharType="separate" w:fldLock="0"/>
      </w:r>
      <w:r>
        <w:rPr>
          <w:rFonts w:cs="Arial Unicode MS" w:eastAsia="Arial Unicode MS"/>
          <w:rtl w:val="0"/>
        </w:rPr>
        <w:t>324</w:t>
      </w:r>
      <w:r>
        <w:rPr/>
        <w:fldChar w:fldCharType="end" w:fldLock="0"/>
      </w:r>
    </w:p>
    <w:p>
      <w:pPr>
        <w:pStyle w:val="TOC 2"/>
      </w:pPr>
      <w:r>
        <w:rPr>
          <w:rFonts w:cs="Arial Unicode MS" w:eastAsia="Arial Unicode MS"/>
          <w:rtl w:val="0"/>
        </w:rPr>
        <w:t>8.12</w:t>
        <w:tab/>
        <w:t>Indication</w:t>
        <w:tab/>
      </w:r>
      <w:r>
        <w:rPr/>
        <w:fldChar w:fldCharType="begin" w:fldLock="0"/>
      </w:r>
      <w:r>
        <w:instrText xml:space="preserve"> PAGEREF _Toc175 \h </w:instrText>
      </w:r>
      <w:r>
        <w:rPr/>
        <w:fldChar w:fldCharType="separate" w:fldLock="0"/>
      </w:r>
      <w:r>
        <w:rPr>
          <w:rFonts w:cs="Arial Unicode MS" w:eastAsia="Arial Unicode MS"/>
          <w:rtl w:val="0"/>
        </w:rPr>
        <w:t>325</w:t>
      </w:r>
      <w:r>
        <w:rPr/>
        <w:fldChar w:fldCharType="end" w:fldLock="0"/>
      </w:r>
    </w:p>
    <w:p>
      <w:pPr>
        <w:pStyle w:val="TOC 2"/>
      </w:pPr>
      <w:r>
        <w:rPr>
          <w:rFonts w:cs="Arial Unicode MS" w:eastAsia="Arial Unicode MS"/>
          <w:rtl w:val="0"/>
        </w:rPr>
        <w:t>8.13</w:t>
        <w:tab/>
        <w:t>Protocol Configuration Options (PCO)</w:t>
        <w:tab/>
      </w:r>
      <w:r>
        <w:rPr/>
        <w:fldChar w:fldCharType="begin" w:fldLock="0"/>
      </w:r>
      <w:r>
        <w:instrText xml:space="preserve"> PAGEREF _Toc176 \h </w:instrText>
      </w:r>
      <w:r>
        <w:rPr/>
        <w:fldChar w:fldCharType="separate" w:fldLock="0"/>
      </w:r>
      <w:r>
        <w:rPr>
          <w:rFonts w:cs="Arial Unicode MS" w:eastAsia="Arial Unicode MS"/>
          <w:rtl w:val="0"/>
        </w:rPr>
        <w:t>329</w:t>
      </w:r>
      <w:r>
        <w:rPr/>
        <w:fldChar w:fldCharType="end" w:fldLock="0"/>
      </w:r>
    </w:p>
    <w:p>
      <w:pPr>
        <w:pStyle w:val="TOC 2"/>
      </w:pPr>
      <w:r>
        <w:rPr>
          <w:rFonts w:cs="Arial Unicode MS" w:eastAsia="Arial Unicode MS"/>
          <w:rtl w:val="0"/>
        </w:rPr>
        <w:t>8.14</w:t>
        <w:tab/>
        <w:t>PDN Address Allocation (PAA)</w:t>
        <w:tab/>
      </w:r>
      <w:r>
        <w:rPr/>
        <w:fldChar w:fldCharType="begin" w:fldLock="0"/>
      </w:r>
      <w:r>
        <w:instrText xml:space="preserve"> PAGEREF _Toc177 \h </w:instrText>
      </w:r>
      <w:r>
        <w:rPr/>
        <w:fldChar w:fldCharType="separate" w:fldLock="0"/>
      </w:r>
      <w:r>
        <w:rPr>
          <w:rFonts w:cs="Arial Unicode MS" w:eastAsia="Arial Unicode MS"/>
          <w:rtl w:val="0"/>
        </w:rPr>
        <w:t>329</w:t>
      </w:r>
      <w:r>
        <w:rPr/>
        <w:fldChar w:fldCharType="end" w:fldLock="0"/>
      </w:r>
    </w:p>
    <w:p>
      <w:pPr>
        <w:pStyle w:val="TOC 2"/>
      </w:pPr>
      <w:r>
        <w:rPr>
          <w:rFonts w:cs="Arial Unicode MS" w:eastAsia="Arial Unicode MS"/>
          <w:rtl w:val="0"/>
        </w:rPr>
        <w:t>8.15</w:t>
        <w:tab/>
        <w:t>Bearer Quality of Service (Bearer QoS)</w:t>
        <w:tab/>
      </w:r>
      <w:r>
        <w:rPr/>
        <w:fldChar w:fldCharType="begin" w:fldLock="0"/>
      </w:r>
      <w:r>
        <w:instrText xml:space="preserve"> PAGEREF _Toc178 \h </w:instrText>
      </w:r>
      <w:r>
        <w:rPr/>
        <w:fldChar w:fldCharType="separate" w:fldLock="0"/>
      </w:r>
      <w:r>
        <w:rPr>
          <w:rFonts w:cs="Arial Unicode MS" w:eastAsia="Arial Unicode MS"/>
          <w:rtl w:val="0"/>
        </w:rPr>
        <w:t>330</w:t>
      </w:r>
      <w:r>
        <w:rPr/>
        <w:fldChar w:fldCharType="end" w:fldLock="0"/>
      </w:r>
    </w:p>
    <w:p>
      <w:pPr>
        <w:pStyle w:val="TOC 2"/>
      </w:pPr>
      <w:r>
        <w:rPr>
          <w:rFonts w:cs="Arial Unicode MS" w:eastAsia="Arial Unicode MS"/>
          <w:rtl w:val="0"/>
        </w:rPr>
        <w:t>8.16</w:t>
        <w:tab/>
        <w:t>Flow Quality of Service (Flow QoS)</w:t>
        <w:tab/>
      </w:r>
      <w:r>
        <w:rPr/>
        <w:fldChar w:fldCharType="begin" w:fldLock="0"/>
      </w:r>
      <w:r>
        <w:instrText xml:space="preserve"> PAGEREF _Toc179 \h </w:instrText>
      </w:r>
      <w:r>
        <w:rPr/>
        <w:fldChar w:fldCharType="separate" w:fldLock="0"/>
      </w:r>
      <w:r>
        <w:rPr>
          <w:rFonts w:cs="Arial Unicode MS" w:eastAsia="Arial Unicode MS"/>
          <w:rtl w:val="0"/>
        </w:rPr>
        <w:t>331</w:t>
      </w:r>
      <w:r>
        <w:rPr/>
        <w:fldChar w:fldCharType="end" w:fldLock="0"/>
      </w:r>
    </w:p>
    <w:p>
      <w:pPr>
        <w:pStyle w:val="TOC 2"/>
      </w:pPr>
      <w:r>
        <w:rPr>
          <w:rFonts w:cs="Arial Unicode MS" w:eastAsia="Arial Unicode MS"/>
          <w:rtl w:val="0"/>
        </w:rPr>
        <w:t>8.17</w:t>
        <w:tab/>
        <w:t>RAT Type</w:t>
        <w:tab/>
      </w:r>
      <w:r>
        <w:rPr/>
        <w:fldChar w:fldCharType="begin" w:fldLock="0"/>
      </w:r>
      <w:r>
        <w:instrText xml:space="preserve"> PAGEREF _Toc180 \h </w:instrText>
      </w:r>
      <w:r>
        <w:rPr/>
        <w:fldChar w:fldCharType="separate" w:fldLock="0"/>
      </w:r>
      <w:r>
        <w:rPr>
          <w:rFonts w:cs="Arial Unicode MS" w:eastAsia="Arial Unicode MS"/>
          <w:rtl w:val="0"/>
        </w:rPr>
        <w:t>332</w:t>
      </w:r>
      <w:r>
        <w:rPr/>
        <w:fldChar w:fldCharType="end" w:fldLock="0"/>
      </w:r>
    </w:p>
    <w:p>
      <w:pPr>
        <w:pStyle w:val="TOC 2"/>
      </w:pPr>
      <w:r>
        <w:rPr>
          <w:rFonts w:cs="Arial Unicode MS" w:eastAsia="Arial Unicode MS"/>
          <w:rtl w:val="0"/>
        </w:rPr>
        <w:t>8.18</w:t>
        <w:tab/>
        <w:t>Serving Network</w:t>
        <w:tab/>
      </w:r>
      <w:r>
        <w:rPr/>
        <w:fldChar w:fldCharType="begin" w:fldLock="0"/>
      </w:r>
      <w:r>
        <w:instrText xml:space="preserve"> PAGEREF _Toc181 \h </w:instrText>
      </w:r>
      <w:r>
        <w:rPr/>
        <w:fldChar w:fldCharType="separate" w:fldLock="0"/>
      </w:r>
      <w:r>
        <w:rPr>
          <w:rFonts w:cs="Arial Unicode MS" w:eastAsia="Arial Unicode MS"/>
          <w:rtl w:val="0"/>
        </w:rPr>
        <w:t>333</w:t>
      </w:r>
      <w:r>
        <w:rPr/>
        <w:fldChar w:fldCharType="end" w:fldLock="0"/>
      </w:r>
    </w:p>
    <w:p>
      <w:pPr>
        <w:pStyle w:val="TOC 2"/>
      </w:pPr>
      <w:r>
        <w:rPr>
          <w:rFonts w:cs="Arial Unicode MS" w:eastAsia="Arial Unicode MS"/>
          <w:rtl w:val="0"/>
        </w:rPr>
        <w:t>8.19</w:t>
        <w:tab/>
        <w:t>EPS Bearer Level Traffic Flow Template (Bearer TFT)</w:t>
        <w:tab/>
      </w:r>
      <w:r>
        <w:rPr/>
        <w:fldChar w:fldCharType="begin" w:fldLock="0"/>
      </w:r>
      <w:r>
        <w:instrText xml:space="preserve"> PAGEREF _Toc182 \h </w:instrText>
      </w:r>
      <w:r>
        <w:rPr/>
        <w:fldChar w:fldCharType="separate" w:fldLock="0"/>
      </w:r>
      <w:r>
        <w:rPr>
          <w:rFonts w:cs="Arial Unicode MS" w:eastAsia="Arial Unicode MS"/>
          <w:rtl w:val="0"/>
        </w:rPr>
        <w:t>334</w:t>
      </w:r>
      <w:r>
        <w:rPr/>
        <w:fldChar w:fldCharType="end" w:fldLock="0"/>
      </w:r>
    </w:p>
    <w:p>
      <w:pPr>
        <w:pStyle w:val="TOC 2"/>
      </w:pPr>
      <w:r>
        <w:rPr>
          <w:rFonts w:cs="Arial Unicode MS" w:eastAsia="Arial Unicode MS"/>
          <w:rtl w:val="0"/>
        </w:rPr>
        <w:t>8.20</w:t>
        <w:tab/>
        <w:t>Traffic Aggregate Description (TAD)</w:t>
        <w:tab/>
      </w:r>
      <w:r>
        <w:rPr/>
        <w:fldChar w:fldCharType="begin" w:fldLock="0"/>
      </w:r>
      <w:r>
        <w:instrText xml:space="preserve"> PAGEREF _Toc183 \h </w:instrText>
      </w:r>
      <w:r>
        <w:rPr/>
        <w:fldChar w:fldCharType="separate" w:fldLock="0"/>
      </w:r>
      <w:r>
        <w:rPr>
          <w:rFonts w:cs="Arial Unicode MS" w:eastAsia="Arial Unicode MS"/>
          <w:rtl w:val="0"/>
        </w:rPr>
        <w:t>334</w:t>
      </w:r>
      <w:r>
        <w:rPr/>
        <w:fldChar w:fldCharType="end" w:fldLock="0"/>
      </w:r>
    </w:p>
    <w:p>
      <w:pPr>
        <w:pStyle w:val="TOC 2"/>
      </w:pPr>
      <w:r>
        <w:rPr>
          <w:rFonts w:cs="Arial Unicode MS" w:eastAsia="Arial Unicode MS"/>
          <w:rtl w:val="0"/>
        </w:rPr>
        <w:t>8.21</w:t>
        <w:tab/>
        <w:t>User Location Information (ULI)</w:t>
        <w:tab/>
      </w:r>
      <w:r>
        <w:rPr/>
        <w:fldChar w:fldCharType="begin" w:fldLock="0"/>
      </w:r>
      <w:r>
        <w:instrText xml:space="preserve"> PAGEREF _Toc184 \h </w:instrText>
      </w:r>
      <w:r>
        <w:rPr/>
        <w:fldChar w:fldCharType="separate" w:fldLock="0"/>
      </w:r>
      <w:r>
        <w:rPr>
          <w:rFonts w:cs="Arial Unicode MS" w:eastAsia="Arial Unicode MS"/>
          <w:rtl w:val="0"/>
        </w:rPr>
        <w:t>334</w:t>
      </w:r>
      <w:r>
        <w:rPr/>
        <w:fldChar w:fldCharType="end" w:fldLock="0"/>
      </w:r>
    </w:p>
    <w:p>
      <w:pPr>
        <w:pStyle w:val="TOC 3"/>
      </w:pPr>
      <w:r>
        <w:rPr>
          <w:rFonts w:cs="Arial Unicode MS" w:eastAsia="Arial Unicode MS"/>
          <w:rtl w:val="0"/>
        </w:rPr>
        <w:t>8.21.1</w:t>
        <w:tab/>
        <w:t>CGI field</w:t>
        <w:tab/>
      </w:r>
      <w:r>
        <w:rPr/>
        <w:fldChar w:fldCharType="begin" w:fldLock="0"/>
      </w:r>
      <w:r>
        <w:instrText xml:space="preserve"> PAGEREF _Toc185 \h </w:instrText>
      </w:r>
      <w:r>
        <w:rPr/>
        <w:fldChar w:fldCharType="separate" w:fldLock="0"/>
      </w:r>
      <w:r>
        <w:rPr>
          <w:rFonts w:cs="Arial Unicode MS" w:eastAsia="Arial Unicode MS"/>
          <w:rtl w:val="0"/>
        </w:rPr>
        <w:t>335</w:t>
      </w:r>
      <w:r>
        <w:rPr/>
        <w:fldChar w:fldCharType="end" w:fldLock="0"/>
      </w:r>
    </w:p>
    <w:p>
      <w:pPr>
        <w:pStyle w:val="TOC 3"/>
      </w:pPr>
      <w:r>
        <w:rPr>
          <w:rFonts w:cs="Arial Unicode MS" w:eastAsia="Arial Unicode MS"/>
          <w:rtl w:val="0"/>
        </w:rPr>
        <w:t>8.21.2</w:t>
        <w:tab/>
        <w:t>SAI field</w:t>
        <w:tab/>
      </w:r>
      <w:r>
        <w:rPr/>
        <w:fldChar w:fldCharType="begin" w:fldLock="0"/>
      </w:r>
      <w:r>
        <w:instrText xml:space="preserve"> PAGEREF _Toc186 \h </w:instrText>
      </w:r>
      <w:r>
        <w:rPr/>
        <w:fldChar w:fldCharType="separate" w:fldLock="0"/>
      </w:r>
      <w:r>
        <w:rPr>
          <w:rFonts w:cs="Arial Unicode MS" w:eastAsia="Arial Unicode MS"/>
          <w:rtl w:val="0"/>
        </w:rPr>
        <w:t>336</w:t>
      </w:r>
      <w:r>
        <w:rPr/>
        <w:fldChar w:fldCharType="end" w:fldLock="0"/>
      </w:r>
    </w:p>
    <w:p>
      <w:pPr>
        <w:pStyle w:val="TOC 3"/>
      </w:pPr>
      <w:r>
        <w:rPr>
          <w:rFonts w:cs="Arial Unicode MS" w:eastAsia="Arial Unicode MS"/>
          <w:rtl w:val="0"/>
        </w:rPr>
        <w:t>8.21.3</w:t>
        <w:tab/>
        <w:t>RAI field</w:t>
        <w:tab/>
      </w:r>
      <w:r>
        <w:rPr/>
        <w:fldChar w:fldCharType="begin" w:fldLock="0"/>
      </w:r>
      <w:r>
        <w:instrText xml:space="preserve"> PAGEREF _Toc187 \h </w:instrText>
      </w:r>
      <w:r>
        <w:rPr/>
        <w:fldChar w:fldCharType="separate" w:fldLock="0"/>
      </w:r>
      <w:r>
        <w:rPr>
          <w:rFonts w:cs="Arial Unicode MS" w:eastAsia="Arial Unicode MS"/>
          <w:rtl w:val="0"/>
        </w:rPr>
        <w:t>336</w:t>
      </w:r>
      <w:r>
        <w:rPr/>
        <w:fldChar w:fldCharType="end" w:fldLock="0"/>
      </w:r>
    </w:p>
    <w:p>
      <w:pPr>
        <w:pStyle w:val="TOC 3"/>
      </w:pPr>
      <w:r>
        <w:rPr>
          <w:rFonts w:cs="Arial Unicode MS" w:eastAsia="Arial Unicode MS"/>
          <w:rtl w:val="0"/>
        </w:rPr>
        <w:t>8.21.4</w:t>
        <w:tab/>
        <w:t>TAI field</w:t>
        <w:tab/>
      </w:r>
      <w:r>
        <w:rPr/>
        <w:fldChar w:fldCharType="begin" w:fldLock="0"/>
      </w:r>
      <w:r>
        <w:instrText xml:space="preserve"> PAGEREF _Toc188 \h </w:instrText>
      </w:r>
      <w:r>
        <w:rPr/>
        <w:fldChar w:fldCharType="separate" w:fldLock="0"/>
      </w:r>
      <w:r>
        <w:rPr>
          <w:rFonts w:cs="Arial Unicode MS" w:eastAsia="Arial Unicode MS"/>
          <w:rtl w:val="0"/>
        </w:rPr>
        <w:t>337</w:t>
      </w:r>
      <w:r>
        <w:rPr/>
        <w:fldChar w:fldCharType="end" w:fldLock="0"/>
      </w:r>
    </w:p>
    <w:p>
      <w:pPr>
        <w:pStyle w:val="TOC 3"/>
      </w:pPr>
      <w:r>
        <w:rPr>
          <w:rFonts w:cs="Arial Unicode MS" w:eastAsia="Arial Unicode MS"/>
          <w:rtl w:val="0"/>
        </w:rPr>
        <w:t>8.21.5</w:t>
        <w:tab/>
        <w:t>ECGI field</w:t>
        <w:tab/>
      </w:r>
      <w:r>
        <w:rPr/>
        <w:fldChar w:fldCharType="begin" w:fldLock="0"/>
      </w:r>
      <w:r>
        <w:instrText xml:space="preserve"> PAGEREF _Toc189 \h </w:instrText>
      </w:r>
      <w:r>
        <w:rPr/>
        <w:fldChar w:fldCharType="separate" w:fldLock="0"/>
      </w:r>
      <w:r>
        <w:rPr>
          <w:rFonts w:cs="Arial Unicode MS" w:eastAsia="Arial Unicode MS"/>
          <w:rtl w:val="0"/>
        </w:rPr>
        <w:t>337</w:t>
      </w:r>
      <w:r>
        <w:rPr/>
        <w:fldChar w:fldCharType="end" w:fldLock="0"/>
      </w:r>
    </w:p>
    <w:p>
      <w:pPr>
        <w:pStyle w:val="TOC 3"/>
      </w:pPr>
      <w:r>
        <w:rPr>
          <w:rFonts w:cs="Arial Unicode MS" w:eastAsia="Arial Unicode MS"/>
          <w:rtl w:val="0"/>
        </w:rPr>
        <w:t>8.21.6</w:t>
        <w:tab/>
        <w:t>LAI field</w:t>
        <w:tab/>
      </w:r>
      <w:r>
        <w:rPr/>
        <w:fldChar w:fldCharType="begin" w:fldLock="0"/>
      </w:r>
      <w:r>
        <w:instrText xml:space="preserve"> PAGEREF _Toc190 \h </w:instrText>
      </w:r>
      <w:r>
        <w:rPr/>
        <w:fldChar w:fldCharType="separate" w:fldLock="0"/>
      </w:r>
      <w:r>
        <w:rPr>
          <w:rFonts w:cs="Arial Unicode MS" w:eastAsia="Arial Unicode MS"/>
          <w:rtl w:val="0"/>
        </w:rPr>
        <w:t>338</w:t>
      </w:r>
      <w:r>
        <w:rPr/>
        <w:fldChar w:fldCharType="end" w:fldLock="0"/>
      </w:r>
    </w:p>
    <w:p>
      <w:pPr>
        <w:pStyle w:val="TOC 2"/>
      </w:pPr>
      <w:r>
        <w:rPr>
          <w:rFonts w:cs="Arial Unicode MS" w:eastAsia="Arial Unicode MS"/>
          <w:rtl w:val="0"/>
        </w:rPr>
        <w:t>8.22</w:t>
        <w:tab/>
        <w:t>Fully Qualified TEID (F-TEID)</w:t>
        <w:tab/>
      </w:r>
      <w:r>
        <w:rPr/>
        <w:fldChar w:fldCharType="begin" w:fldLock="0"/>
      </w:r>
      <w:r>
        <w:instrText xml:space="preserve"> PAGEREF _Toc191 \h </w:instrText>
      </w:r>
      <w:r>
        <w:rPr/>
        <w:fldChar w:fldCharType="separate" w:fldLock="0"/>
      </w:r>
      <w:r>
        <w:rPr>
          <w:rFonts w:cs="Arial Unicode MS" w:eastAsia="Arial Unicode MS"/>
          <w:rtl w:val="0"/>
        </w:rPr>
        <w:t>338</w:t>
      </w:r>
      <w:r>
        <w:rPr/>
        <w:fldChar w:fldCharType="end" w:fldLock="0"/>
      </w:r>
    </w:p>
    <w:p>
      <w:pPr>
        <w:pStyle w:val="TOC 2"/>
      </w:pPr>
      <w:r>
        <w:rPr>
          <w:rFonts w:cs="Arial Unicode MS" w:eastAsia="Arial Unicode MS"/>
          <w:rtl w:val="0"/>
        </w:rPr>
        <w:t>8.23</w:t>
        <w:tab/>
        <w:t xml:space="preserve">TMSI </w:t>
        <w:tab/>
      </w:r>
      <w:r>
        <w:rPr/>
        <w:fldChar w:fldCharType="begin" w:fldLock="0"/>
      </w:r>
      <w:r>
        <w:instrText xml:space="preserve"> PAGEREF _Toc192 \h </w:instrText>
      </w:r>
      <w:r>
        <w:rPr/>
        <w:fldChar w:fldCharType="separate" w:fldLock="0"/>
      </w:r>
      <w:r>
        <w:rPr>
          <w:rFonts w:cs="Arial Unicode MS" w:eastAsia="Arial Unicode MS"/>
          <w:rtl w:val="0"/>
        </w:rPr>
        <w:t>340</w:t>
      </w:r>
      <w:r>
        <w:rPr/>
        <w:fldChar w:fldCharType="end" w:fldLock="0"/>
      </w:r>
    </w:p>
    <w:p>
      <w:pPr>
        <w:pStyle w:val="TOC 2"/>
      </w:pPr>
      <w:r>
        <w:rPr>
          <w:rFonts w:cs="Arial Unicode MS" w:eastAsia="Arial Unicode MS"/>
          <w:rtl w:val="0"/>
        </w:rPr>
        <w:t>8.24</w:t>
        <w:tab/>
        <w:t>Global CN-Id</w:t>
        <w:tab/>
      </w:r>
      <w:r>
        <w:rPr/>
        <w:fldChar w:fldCharType="begin" w:fldLock="0"/>
      </w:r>
      <w:r>
        <w:instrText xml:space="preserve"> PAGEREF _Toc193 \h </w:instrText>
      </w:r>
      <w:r>
        <w:rPr/>
        <w:fldChar w:fldCharType="separate" w:fldLock="0"/>
      </w:r>
      <w:r>
        <w:rPr>
          <w:rFonts w:cs="Arial Unicode MS" w:eastAsia="Arial Unicode MS"/>
          <w:rtl w:val="0"/>
        </w:rPr>
        <w:t>340</w:t>
      </w:r>
      <w:r>
        <w:rPr/>
        <w:fldChar w:fldCharType="end" w:fldLock="0"/>
      </w:r>
    </w:p>
    <w:p>
      <w:pPr>
        <w:pStyle w:val="TOC 2"/>
      </w:pPr>
      <w:r>
        <w:rPr>
          <w:rFonts w:cs="Arial Unicode MS" w:eastAsia="Arial Unicode MS"/>
          <w:rtl w:val="0"/>
        </w:rPr>
        <w:t>8.25</w:t>
        <w:tab/>
        <w:t>S103 PDN Data Forwarding Info (S103PDF)</w:t>
        <w:tab/>
      </w:r>
      <w:r>
        <w:rPr/>
        <w:fldChar w:fldCharType="begin" w:fldLock="0"/>
      </w:r>
      <w:r>
        <w:instrText xml:space="preserve"> PAGEREF _Toc194 \h </w:instrText>
      </w:r>
      <w:r>
        <w:rPr/>
        <w:fldChar w:fldCharType="separate" w:fldLock="0"/>
      </w:r>
      <w:r>
        <w:rPr>
          <w:rFonts w:cs="Arial Unicode MS" w:eastAsia="Arial Unicode MS"/>
          <w:rtl w:val="0"/>
        </w:rPr>
        <w:t>341</w:t>
      </w:r>
      <w:r>
        <w:rPr/>
        <w:fldChar w:fldCharType="end" w:fldLock="0"/>
      </w:r>
    </w:p>
    <w:p>
      <w:pPr>
        <w:pStyle w:val="TOC 2"/>
      </w:pPr>
      <w:r>
        <w:rPr>
          <w:rFonts w:cs="Arial Unicode MS" w:eastAsia="Arial Unicode MS"/>
          <w:rtl w:val="0"/>
        </w:rPr>
        <w:t>8.26</w:t>
        <w:tab/>
        <w:t>S1-U Data Forwarding (S1UDF)</w:t>
        <w:tab/>
      </w:r>
      <w:r>
        <w:rPr/>
        <w:fldChar w:fldCharType="begin" w:fldLock="0"/>
      </w:r>
      <w:r>
        <w:instrText xml:space="preserve"> PAGEREF _Toc195 \h </w:instrText>
      </w:r>
      <w:r>
        <w:rPr/>
        <w:fldChar w:fldCharType="separate" w:fldLock="0"/>
      </w:r>
      <w:r>
        <w:rPr>
          <w:rFonts w:cs="Arial Unicode MS" w:eastAsia="Arial Unicode MS"/>
          <w:rtl w:val="0"/>
        </w:rPr>
        <w:t>341</w:t>
      </w:r>
      <w:r>
        <w:rPr/>
        <w:fldChar w:fldCharType="end" w:fldLock="0"/>
      </w:r>
    </w:p>
    <w:p>
      <w:pPr>
        <w:pStyle w:val="TOC 2"/>
      </w:pPr>
      <w:r>
        <w:rPr>
          <w:rFonts w:cs="Arial Unicode MS" w:eastAsia="Arial Unicode MS"/>
          <w:rtl w:val="0"/>
        </w:rPr>
        <w:t>8.27</w:t>
        <w:tab/>
        <w:t>Delay Value</w:t>
        <w:tab/>
      </w:r>
      <w:r>
        <w:rPr/>
        <w:fldChar w:fldCharType="begin" w:fldLock="0"/>
      </w:r>
      <w:r>
        <w:instrText xml:space="preserve"> PAGEREF _Toc196 \h </w:instrText>
      </w:r>
      <w:r>
        <w:rPr/>
        <w:fldChar w:fldCharType="separate" w:fldLock="0"/>
      </w:r>
      <w:r>
        <w:rPr>
          <w:rFonts w:cs="Arial Unicode MS" w:eastAsia="Arial Unicode MS"/>
          <w:rtl w:val="0"/>
        </w:rPr>
        <w:t>342</w:t>
      </w:r>
      <w:r>
        <w:rPr/>
        <w:fldChar w:fldCharType="end" w:fldLock="0"/>
      </w:r>
    </w:p>
    <w:p>
      <w:pPr>
        <w:pStyle w:val="TOC 2"/>
      </w:pPr>
      <w:r>
        <w:rPr>
          <w:rFonts w:cs="Arial Unicode MS" w:eastAsia="Arial Unicode MS"/>
          <w:rtl w:val="0"/>
        </w:rPr>
        <w:t>8.28</w:t>
        <w:tab/>
        <w:t xml:space="preserve">Bearer Context </w:t>
        <w:tab/>
      </w:r>
      <w:r>
        <w:rPr/>
        <w:fldChar w:fldCharType="begin" w:fldLock="0"/>
      </w:r>
      <w:r>
        <w:instrText xml:space="preserve"> PAGEREF _Toc197 \h </w:instrText>
      </w:r>
      <w:r>
        <w:rPr/>
        <w:fldChar w:fldCharType="separate" w:fldLock="0"/>
      </w:r>
      <w:r>
        <w:rPr>
          <w:rFonts w:cs="Arial Unicode MS" w:eastAsia="Arial Unicode MS"/>
          <w:rtl w:val="0"/>
        </w:rPr>
        <w:t>342</w:t>
      </w:r>
      <w:r>
        <w:rPr/>
        <w:fldChar w:fldCharType="end" w:fldLock="0"/>
      </w:r>
    </w:p>
    <w:p>
      <w:pPr>
        <w:pStyle w:val="TOC 2"/>
      </w:pPr>
      <w:r>
        <w:rPr>
          <w:rFonts w:cs="Arial Unicode MS" w:eastAsia="Arial Unicode MS"/>
          <w:rtl w:val="0"/>
        </w:rPr>
        <w:t>8.29</w:t>
        <w:tab/>
        <w:t>Charging ID</w:t>
        <w:tab/>
      </w:r>
      <w:r>
        <w:rPr/>
        <w:fldChar w:fldCharType="begin" w:fldLock="0"/>
      </w:r>
      <w:r>
        <w:instrText xml:space="preserve"> PAGEREF _Toc198 \h </w:instrText>
      </w:r>
      <w:r>
        <w:rPr/>
        <w:fldChar w:fldCharType="separate" w:fldLock="0"/>
      </w:r>
      <w:r>
        <w:rPr>
          <w:rFonts w:cs="Arial Unicode MS" w:eastAsia="Arial Unicode MS"/>
          <w:rtl w:val="0"/>
        </w:rPr>
        <w:t>343</w:t>
      </w:r>
      <w:r>
        <w:rPr/>
        <w:fldChar w:fldCharType="end" w:fldLock="0"/>
      </w:r>
    </w:p>
    <w:p>
      <w:pPr>
        <w:pStyle w:val="TOC 2"/>
      </w:pPr>
      <w:r>
        <w:rPr>
          <w:rFonts w:cs="Arial Unicode MS" w:eastAsia="Arial Unicode MS"/>
          <w:rtl w:val="0"/>
        </w:rPr>
        <w:t>8.30</w:t>
        <w:tab/>
        <w:t>Charging Characteristics</w:t>
        <w:tab/>
      </w:r>
      <w:r>
        <w:rPr/>
        <w:fldChar w:fldCharType="begin" w:fldLock="0"/>
      </w:r>
      <w:r>
        <w:instrText xml:space="preserve"> PAGEREF _Toc199 \h </w:instrText>
      </w:r>
      <w:r>
        <w:rPr/>
        <w:fldChar w:fldCharType="separate" w:fldLock="0"/>
      </w:r>
      <w:r>
        <w:rPr>
          <w:rFonts w:cs="Arial Unicode MS" w:eastAsia="Arial Unicode MS"/>
          <w:rtl w:val="0"/>
        </w:rPr>
        <w:t>343</w:t>
      </w:r>
      <w:r>
        <w:rPr/>
        <w:fldChar w:fldCharType="end" w:fldLock="0"/>
      </w:r>
    </w:p>
    <w:p>
      <w:pPr>
        <w:pStyle w:val="TOC 2"/>
      </w:pPr>
      <w:r>
        <w:rPr>
          <w:rFonts w:cs="Arial Unicode MS" w:eastAsia="Arial Unicode MS"/>
          <w:rtl w:val="0"/>
        </w:rPr>
        <w:t>8.31</w:t>
        <w:tab/>
        <w:t>Trace Information</w:t>
        <w:tab/>
      </w:r>
      <w:r>
        <w:rPr/>
        <w:fldChar w:fldCharType="begin" w:fldLock="0"/>
      </w:r>
      <w:r>
        <w:instrText xml:space="preserve"> PAGEREF _Toc200 \h </w:instrText>
      </w:r>
      <w:r>
        <w:rPr/>
        <w:fldChar w:fldCharType="separate" w:fldLock="0"/>
      </w:r>
      <w:r>
        <w:rPr>
          <w:rFonts w:cs="Arial Unicode MS" w:eastAsia="Arial Unicode MS"/>
          <w:rtl w:val="0"/>
        </w:rPr>
        <w:t>344</w:t>
      </w:r>
      <w:r>
        <w:rPr/>
        <w:fldChar w:fldCharType="end" w:fldLock="0"/>
      </w:r>
    </w:p>
    <w:p>
      <w:pPr>
        <w:pStyle w:val="TOC 2"/>
      </w:pPr>
      <w:r>
        <w:rPr>
          <w:rFonts w:cs="Arial Unicode MS" w:eastAsia="Arial Unicode MS"/>
          <w:rtl w:val="0"/>
        </w:rPr>
        <w:t>8.32</w:t>
        <w:tab/>
        <w:t>Bearer Flags</w:t>
        <w:tab/>
      </w:r>
      <w:r>
        <w:rPr/>
        <w:fldChar w:fldCharType="begin" w:fldLock="0"/>
      </w:r>
      <w:r>
        <w:instrText xml:space="preserve"> PAGEREF _Toc201 \h </w:instrText>
      </w:r>
      <w:r>
        <w:rPr/>
        <w:fldChar w:fldCharType="separate" w:fldLock="0"/>
      </w:r>
      <w:r>
        <w:rPr>
          <w:rFonts w:cs="Arial Unicode MS" w:eastAsia="Arial Unicode MS"/>
          <w:rtl w:val="0"/>
        </w:rPr>
        <w:t>344</w:t>
      </w:r>
      <w:r>
        <w:rPr/>
        <w:fldChar w:fldCharType="end" w:fldLock="0"/>
      </w:r>
    </w:p>
    <w:p>
      <w:pPr>
        <w:pStyle w:val="TOC 2"/>
      </w:pPr>
      <w:r>
        <w:rPr>
          <w:rFonts w:cs="Arial Unicode MS" w:eastAsia="Arial Unicode MS"/>
          <w:rtl w:val="0"/>
        </w:rPr>
        <w:t>8.33</w:t>
        <w:tab/>
        <w:t>Void</w:t>
        <w:tab/>
      </w:r>
      <w:r>
        <w:rPr/>
        <w:fldChar w:fldCharType="begin" w:fldLock="0"/>
      </w:r>
      <w:r>
        <w:instrText xml:space="preserve"> PAGEREF _Toc202 \h </w:instrText>
      </w:r>
      <w:r>
        <w:rPr/>
        <w:fldChar w:fldCharType="separate" w:fldLock="0"/>
      </w:r>
      <w:r>
        <w:rPr>
          <w:rFonts w:cs="Arial Unicode MS" w:eastAsia="Arial Unicode MS"/>
          <w:rtl w:val="0"/>
        </w:rPr>
        <w:t>345</w:t>
      </w:r>
      <w:r>
        <w:rPr/>
        <w:fldChar w:fldCharType="end" w:fldLock="0"/>
      </w:r>
    </w:p>
    <w:p>
      <w:pPr>
        <w:pStyle w:val="TOC 2"/>
      </w:pPr>
      <w:r>
        <w:rPr>
          <w:rFonts w:cs="Arial Unicode MS" w:eastAsia="Arial Unicode MS"/>
          <w:rtl w:val="0"/>
        </w:rPr>
        <w:t>8.34</w:t>
        <w:tab/>
        <w:t xml:space="preserve">PDN Type </w:t>
        <w:tab/>
      </w:r>
      <w:r>
        <w:rPr/>
        <w:fldChar w:fldCharType="begin" w:fldLock="0"/>
      </w:r>
      <w:r>
        <w:instrText xml:space="preserve"> PAGEREF _Toc203 \h </w:instrText>
      </w:r>
      <w:r>
        <w:rPr/>
        <w:fldChar w:fldCharType="separate" w:fldLock="0"/>
      </w:r>
      <w:r>
        <w:rPr>
          <w:rFonts w:cs="Arial Unicode MS" w:eastAsia="Arial Unicode MS"/>
          <w:rtl w:val="0"/>
        </w:rPr>
        <w:t>345</w:t>
      </w:r>
      <w:r>
        <w:rPr/>
        <w:fldChar w:fldCharType="end" w:fldLock="0"/>
      </w:r>
    </w:p>
    <w:p>
      <w:pPr>
        <w:pStyle w:val="TOC 2"/>
      </w:pPr>
      <w:r>
        <w:rPr>
          <w:rFonts w:cs="Arial Unicode MS" w:eastAsia="Arial Unicode MS"/>
          <w:rtl w:val="0"/>
        </w:rPr>
        <w:t>8.35</w:t>
        <w:tab/>
        <w:t>Procedure Transaction ID (PTI)</w:t>
        <w:tab/>
      </w:r>
      <w:r>
        <w:rPr/>
        <w:fldChar w:fldCharType="begin" w:fldLock="0"/>
      </w:r>
      <w:r>
        <w:instrText xml:space="preserve"> PAGEREF _Toc204 \h </w:instrText>
      </w:r>
      <w:r>
        <w:rPr/>
        <w:fldChar w:fldCharType="separate" w:fldLock="0"/>
      </w:r>
      <w:r>
        <w:rPr>
          <w:rFonts w:cs="Arial Unicode MS" w:eastAsia="Arial Unicode MS"/>
          <w:rtl w:val="0"/>
        </w:rPr>
        <w:t>346</w:t>
      </w:r>
      <w:r>
        <w:rPr/>
        <w:fldChar w:fldCharType="end" w:fldLock="0"/>
      </w:r>
    </w:p>
    <w:p>
      <w:pPr>
        <w:pStyle w:val="TOC 2"/>
      </w:pPr>
      <w:r>
        <w:rPr>
          <w:rFonts w:cs="Arial Unicode MS" w:eastAsia="Arial Unicode MS"/>
          <w:rtl w:val="0"/>
        </w:rPr>
        <w:t>8.36</w:t>
        <w:tab/>
        <w:t>Void</w:t>
        <w:tab/>
      </w:r>
      <w:r>
        <w:rPr/>
        <w:fldChar w:fldCharType="begin" w:fldLock="0"/>
      </w:r>
      <w:r>
        <w:instrText xml:space="preserve"> PAGEREF _Toc205 \h </w:instrText>
      </w:r>
      <w:r>
        <w:rPr/>
        <w:fldChar w:fldCharType="separate" w:fldLock="0"/>
      </w:r>
      <w:r>
        <w:rPr>
          <w:rFonts w:cs="Arial Unicode MS" w:eastAsia="Arial Unicode MS"/>
          <w:rtl w:val="0"/>
        </w:rPr>
        <w:t>346</w:t>
      </w:r>
      <w:r>
        <w:rPr/>
        <w:fldChar w:fldCharType="end" w:fldLock="0"/>
      </w:r>
    </w:p>
    <w:p>
      <w:pPr>
        <w:pStyle w:val="TOC 2"/>
      </w:pPr>
      <w:r>
        <w:rPr>
          <w:rFonts w:cs="Arial Unicode MS" w:eastAsia="Arial Unicode MS"/>
          <w:rtl w:val="0"/>
        </w:rPr>
        <w:t>8.37</w:t>
        <w:tab/>
        <w:t>Void</w:t>
        <w:tab/>
      </w:r>
      <w:r>
        <w:rPr/>
        <w:fldChar w:fldCharType="begin" w:fldLock="0"/>
      </w:r>
      <w:r>
        <w:instrText xml:space="preserve"> PAGEREF _Toc206 \h </w:instrText>
      </w:r>
      <w:r>
        <w:rPr/>
        <w:fldChar w:fldCharType="separate" w:fldLock="0"/>
      </w:r>
      <w:r>
        <w:rPr>
          <w:rFonts w:cs="Arial Unicode MS" w:eastAsia="Arial Unicode MS"/>
          <w:rtl w:val="0"/>
        </w:rPr>
        <w:t>346</w:t>
      </w:r>
      <w:r>
        <w:rPr/>
        <w:fldChar w:fldCharType="end" w:fldLock="0"/>
      </w:r>
    </w:p>
    <w:p>
      <w:pPr>
        <w:pStyle w:val="TOC 2"/>
      </w:pPr>
      <w:r>
        <w:rPr>
          <w:rFonts w:cs="Arial Unicode MS" w:eastAsia="Arial Unicode MS"/>
          <w:rtl w:val="0"/>
        </w:rPr>
        <w:t>8.38</w:t>
        <w:tab/>
        <w:t>MM Context</w:t>
        <w:tab/>
      </w:r>
      <w:r>
        <w:rPr/>
        <w:fldChar w:fldCharType="begin" w:fldLock="0"/>
      </w:r>
      <w:r>
        <w:instrText xml:space="preserve"> PAGEREF _Toc207 \h </w:instrText>
      </w:r>
      <w:r>
        <w:rPr/>
        <w:fldChar w:fldCharType="separate" w:fldLock="0"/>
      </w:r>
      <w:r>
        <w:rPr>
          <w:rFonts w:cs="Arial Unicode MS" w:eastAsia="Arial Unicode MS"/>
          <w:rtl w:val="0"/>
        </w:rPr>
        <w:t>346</w:t>
      </w:r>
      <w:r>
        <w:rPr/>
        <w:fldChar w:fldCharType="end" w:fldLock="0"/>
      </w:r>
    </w:p>
    <w:p>
      <w:pPr>
        <w:pStyle w:val="TOC 2"/>
      </w:pPr>
      <w:r>
        <w:rPr>
          <w:rFonts w:cs="Arial Unicode MS" w:eastAsia="Arial Unicode MS"/>
          <w:rtl w:val="0"/>
        </w:rPr>
        <w:t>8.39</w:t>
        <w:tab/>
        <w:t>PDN Connection</w:t>
        <w:tab/>
      </w:r>
      <w:r>
        <w:rPr/>
        <w:fldChar w:fldCharType="begin" w:fldLock="0"/>
      </w:r>
      <w:r>
        <w:instrText xml:space="preserve"> PAGEREF _Toc208 \h </w:instrText>
      </w:r>
      <w:r>
        <w:rPr/>
        <w:fldChar w:fldCharType="separate" w:fldLock="0"/>
      </w:r>
      <w:r>
        <w:rPr>
          <w:rFonts w:cs="Arial Unicode MS" w:eastAsia="Arial Unicode MS"/>
          <w:rtl w:val="0"/>
        </w:rPr>
        <w:t>359</w:t>
      </w:r>
      <w:r>
        <w:rPr/>
        <w:fldChar w:fldCharType="end" w:fldLock="0"/>
      </w:r>
    </w:p>
    <w:p>
      <w:pPr>
        <w:pStyle w:val="TOC 2"/>
      </w:pPr>
      <w:r>
        <w:rPr>
          <w:rFonts w:cs="Arial Unicode MS" w:eastAsia="Arial Unicode MS"/>
          <w:rtl w:val="0"/>
        </w:rPr>
        <w:t>8.40</w:t>
        <w:tab/>
        <w:t>PDU Numbers</w:t>
        <w:tab/>
      </w:r>
      <w:r>
        <w:rPr/>
        <w:fldChar w:fldCharType="begin" w:fldLock="0"/>
      </w:r>
      <w:r>
        <w:instrText xml:space="preserve"> PAGEREF _Toc209 \h </w:instrText>
      </w:r>
      <w:r>
        <w:rPr/>
        <w:fldChar w:fldCharType="separate" w:fldLock="0"/>
      </w:r>
      <w:r>
        <w:rPr>
          <w:rFonts w:cs="Arial Unicode MS" w:eastAsia="Arial Unicode MS"/>
          <w:rtl w:val="0"/>
        </w:rPr>
        <w:t>359</w:t>
      </w:r>
      <w:r>
        <w:rPr/>
        <w:fldChar w:fldCharType="end" w:fldLock="0"/>
      </w:r>
    </w:p>
    <w:p>
      <w:pPr>
        <w:pStyle w:val="TOC 2"/>
      </w:pPr>
      <w:r>
        <w:rPr>
          <w:rFonts w:cs="Arial Unicode MS" w:eastAsia="Arial Unicode MS"/>
          <w:rtl w:val="0"/>
        </w:rPr>
        <w:t>8.41</w:t>
        <w:tab/>
        <w:t>Packet TMSI (P-TMSI)</w:t>
        <w:tab/>
      </w:r>
      <w:r>
        <w:rPr/>
        <w:fldChar w:fldCharType="begin" w:fldLock="0"/>
      </w:r>
      <w:r>
        <w:instrText xml:space="preserve"> PAGEREF _Toc210 \h </w:instrText>
      </w:r>
      <w:r>
        <w:rPr/>
        <w:fldChar w:fldCharType="separate" w:fldLock="0"/>
      </w:r>
      <w:r>
        <w:rPr>
          <w:rFonts w:cs="Arial Unicode MS" w:eastAsia="Arial Unicode MS"/>
          <w:rtl w:val="0"/>
        </w:rPr>
        <w:t>360</w:t>
      </w:r>
      <w:r>
        <w:rPr/>
        <w:fldChar w:fldCharType="end" w:fldLock="0"/>
      </w:r>
    </w:p>
    <w:p>
      <w:pPr>
        <w:pStyle w:val="TOC 2"/>
      </w:pPr>
      <w:r>
        <w:rPr>
          <w:rFonts w:cs="Arial Unicode MS" w:eastAsia="Arial Unicode MS"/>
          <w:rtl w:val="0"/>
        </w:rPr>
        <w:t>8.42</w:t>
        <w:tab/>
        <w:t>P-TMSI Signature</w:t>
        <w:tab/>
      </w:r>
      <w:r>
        <w:rPr/>
        <w:fldChar w:fldCharType="begin" w:fldLock="0"/>
      </w:r>
      <w:r>
        <w:instrText xml:space="preserve"> PAGEREF _Toc211 \h </w:instrText>
      </w:r>
      <w:r>
        <w:rPr/>
        <w:fldChar w:fldCharType="separate" w:fldLock="0"/>
      </w:r>
      <w:r>
        <w:rPr>
          <w:rFonts w:cs="Arial Unicode MS" w:eastAsia="Arial Unicode MS"/>
          <w:rtl w:val="0"/>
        </w:rPr>
        <w:t>361</w:t>
      </w:r>
      <w:r>
        <w:rPr/>
        <w:fldChar w:fldCharType="end" w:fldLock="0"/>
      </w:r>
    </w:p>
    <w:p>
      <w:pPr>
        <w:pStyle w:val="TOC 2"/>
      </w:pPr>
      <w:r>
        <w:rPr>
          <w:rFonts w:cs="Arial Unicode MS" w:eastAsia="Arial Unicode MS"/>
          <w:rtl w:val="0"/>
        </w:rPr>
        <w:t>8.43</w:t>
        <w:tab/>
        <w:t>Hop Counter</w:t>
        <w:tab/>
      </w:r>
      <w:r>
        <w:rPr/>
        <w:fldChar w:fldCharType="begin" w:fldLock="0"/>
      </w:r>
      <w:r>
        <w:instrText xml:space="preserve"> PAGEREF _Toc212 \h </w:instrText>
      </w:r>
      <w:r>
        <w:rPr/>
        <w:fldChar w:fldCharType="separate" w:fldLock="0"/>
      </w:r>
      <w:r>
        <w:rPr>
          <w:rFonts w:cs="Arial Unicode MS" w:eastAsia="Arial Unicode MS"/>
          <w:rtl w:val="0"/>
        </w:rPr>
        <w:t>361</w:t>
      </w:r>
      <w:r>
        <w:rPr/>
        <w:fldChar w:fldCharType="end" w:fldLock="0"/>
      </w:r>
    </w:p>
    <w:p>
      <w:pPr>
        <w:pStyle w:val="TOC 2"/>
      </w:pPr>
      <w:r>
        <w:rPr>
          <w:rFonts w:cs="Arial Unicode MS" w:eastAsia="Arial Unicode MS"/>
          <w:rtl w:val="0"/>
        </w:rPr>
        <w:t>8.44</w:t>
        <w:tab/>
        <w:t>UE Time Zone</w:t>
        <w:tab/>
      </w:r>
      <w:r>
        <w:rPr/>
        <w:fldChar w:fldCharType="begin" w:fldLock="0"/>
      </w:r>
      <w:r>
        <w:instrText xml:space="preserve"> PAGEREF _Toc213 \h </w:instrText>
      </w:r>
      <w:r>
        <w:rPr/>
        <w:fldChar w:fldCharType="separate" w:fldLock="0"/>
      </w:r>
      <w:r>
        <w:rPr>
          <w:rFonts w:cs="Arial Unicode MS" w:eastAsia="Arial Unicode MS"/>
          <w:rtl w:val="0"/>
        </w:rPr>
        <w:t>361</w:t>
      </w:r>
      <w:r>
        <w:rPr/>
        <w:fldChar w:fldCharType="end" w:fldLock="0"/>
      </w:r>
    </w:p>
    <w:p>
      <w:pPr>
        <w:pStyle w:val="TOC 2"/>
      </w:pPr>
      <w:r>
        <w:rPr>
          <w:rFonts w:cs="Arial Unicode MS" w:eastAsia="Arial Unicode MS"/>
          <w:rtl w:val="0"/>
        </w:rPr>
        <w:t>8.45</w:t>
        <w:tab/>
        <w:t>Trace Reference</w:t>
        <w:tab/>
      </w:r>
      <w:r>
        <w:rPr/>
        <w:fldChar w:fldCharType="begin" w:fldLock="0"/>
      </w:r>
      <w:r>
        <w:instrText xml:space="preserve"> PAGEREF _Toc214 \h </w:instrText>
      </w:r>
      <w:r>
        <w:rPr/>
        <w:fldChar w:fldCharType="separate" w:fldLock="0"/>
      </w:r>
      <w:r>
        <w:rPr>
          <w:rFonts w:cs="Arial Unicode MS" w:eastAsia="Arial Unicode MS"/>
          <w:rtl w:val="0"/>
        </w:rPr>
        <w:t>362</w:t>
      </w:r>
      <w:r>
        <w:rPr/>
        <w:fldChar w:fldCharType="end" w:fldLock="0"/>
      </w:r>
    </w:p>
    <w:p>
      <w:pPr>
        <w:pStyle w:val="TOC 2"/>
      </w:pPr>
      <w:r>
        <w:rPr>
          <w:rFonts w:cs="Arial Unicode MS" w:eastAsia="Arial Unicode MS"/>
          <w:rtl w:val="0"/>
        </w:rPr>
        <w:t>8.46</w:t>
        <w:tab/>
        <w:t>Complete Request Message</w:t>
        <w:tab/>
      </w:r>
      <w:r>
        <w:rPr/>
        <w:fldChar w:fldCharType="begin" w:fldLock="0"/>
      </w:r>
      <w:r>
        <w:instrText xml:space="preserve"> PAGEREF _Toc215 \h </w:instrText>
      </w:r>
      <w:r>
        <w:rPr/>
        <w:fldChar w:fldCharType="separate" w:fldLock="0"/>
      </w:r>
      <w:r>
        <w:rPr>
          <w:rFonts w:cs="Arial Unicode MS" w:eastAsia="Arial Unicode MS"/>
          <w:rtl w:val="0"/>
        </w:rPr>
        <w:t>363</w:t>
      </w:r>
      <w:r>
        <w:rPr/>
        <w:fldChar w:fldCharType="end" w:fldLock="0"/>
      </w:r>
    </w:p>
    <w:p>
      <w:pPr>
        <w:pStyle w:val="TOC 2"/>
      </w:pPr>
      <w:r>
        <w:rPr>
          <w:rFonts w:cs="Arial Unicode MS" w:eastAsia="Arial Unicode MS"/>
          <w:rtl w:val="0"/>
        </w:rPr>
        <w:t>8.47</w:t>
        <w:tab/>
        <w:t>GUTI</w:t>
        <w:tab/>
      </w:r>
      <w:r>
        <w:rPr/>
        <w:fldChar w:fldCharType="begin" w:fldLock="0"/>
      </w:r>
      <w:r>
        <w:instrText xml:space="preserve"> PAGEREF _Toc216 \h </w:instrText>
      </w:r>
      <w:r>
        <w:rPr/>
        <w:fldChar w:fldCharType="separate" w:fldLock="0"/>
      </w:r>
      <w:r>
        <w:rPr>
          <w:rFonts w:cs="Arial Unicode MS" w:eastAsia="Arial Unicode MS"/>
          <w:rtl w:val="0"/>
        </w:rPr>
        <w:t>363</w:t>
      </w:r>
      <w:r>
        <w:rPr/>
        <w:fldChar w:fldCharType="end" w:fldLock="0"/>
      </w:r>
    </w:p>
    <w:p>
      <w:pPr>
        <w:pStyle w:val="TOC 2"/>
      </w:pPr>
      <w:r>
        <w:rPr>
          <w:rFonts w:cs="Arial Unicode MS" w:eastAsia="Arial Unicode MS"/>
          <w:rtl w:val="0"/>
        </w:rPr>
        <w:t>8.48</w:t>
        <w:tab/>
        <w:t>Fully Qualified Container (F-Container)</w:t>
        <w:tab/>
      </w:r>
      <w:r>
        <w:rPr/>
        <w:fldChar w:fldCharType="begin" w:fldLock="0"/>
      </w:r>
      <w:r>
        <w:instrText xml:space="preserve"> PAGEREF _Toc217 \h </w:instrText>
      </w:r>
      <w:r>
        <w:rPr/>
        <w:fldChar w:fldCharType="separate" w:fldLock="0"/>
      </w:r>
      <w:r>
        <w:rPr>
          <w:rFonts w:cs="Arial Unicode MS" w:eastAsia="Arial Unicode MS"/>
          <w:rtl w:val="0"/>
        </w:rPr>
        <w:t>364</w:t>
      </w:r>
      <w:r>
        <w:rPr/>
        <w:fldChar w:fldCharType="end" w:fldLock="0"/>
      </w:r>
    </w:p>
    <w:p>
      <w:pPr>
        <w:pStyle w:val="TOC 2"/>
      </w:pPr>
      <w:r>
        <w:rPr>
          <w:rFonts w:cs="Arial Unicode MS" w:eastAsia="Arial Unicode MS"/>
          <w:rtl w:val="0"/>
        </w:rPr>
        <w:t>8.49</w:t>
        <w:tab/>
        <w:t>Fully Qualified Cause (F-Cause)</w:t>
        <w:tab/>
      </w:r>
      <w:r>
        <w:rPr/>
        <w:fldChar w:fldCharType="begin" w:fldLock="0"/>
      </w:r>
      <w:r>
        <w:instrText xml:space="preserve"> PAGEREF _Toc218 \h </w:instrText>
      </w:r>
      <w:r>
        <w:rPr/>
        <w:fldChar w:fldCharType="separate" w:fldLock="0"/>
      </w:r>
      <w:r>
        <w:rPr>
          <w:rFonts w:cs="Arial Unicode MS" w:eastAsia="Arial Unicode MS"/>
          <w:rtl w:val="0"/>
        </w:rPr>
        <w:t>366</w:t>
      </w:r>
      <w:r>
        <w:rPr/>
        <w:fldChar w:fldCharType="end" w:fldLock="0"/>
      </w:r>
    </w:p>
    <w:p>
      <w:pPr>
        <w:pStyle w:val="TOC 2"/>
      </w:pPr>
      <w:r>
        <w:rPr>
          <w:rFonts w:cs="Arial Unicode MS" w:eastAsia="Arial Unicode MS"/>
          <w:rtl w:val="0"/>
        </w:rPr>
        <w:t>8.50</w:t>
        <w:tab/>
        <w:t>PLMN ID</w:t>
        <w:tab/>
      </w:r>
      <w:r>
        <w:rPr/>
        <w:fldChar w:fldCharType="begin" w:fldLock="0"/>
      </w:r>
      <w:r>
        <w:instrText xml:space="preserve"> PAGEREF _Toc219 \h </w:instrText>
      </w:r>
      <w:r>
        <w:rPr/>
        <w:fldChar w:fldCharType="separate" w:fldLock="0"/>
      </w:r>
      <w:r>
        <w:rPr>
          <w:rFonts w:cs="Arial Unicode MS" w:eastAsia="Arial Unicode MS"/>
          <w:rtl w:val="0"/>
        </w:rPr>
        <w:t>367</w:t>
      </w:r>
      <w:r>
        <w:rPr/>
        <w:fldChar w:fldCharType="end" w:fldLock="0"/>
      </w:r>
    </w:p>
    <w:p>
      <w:pPr>
        <w:pStyle w:val="TOC 2"/>
      </w:pPr>
      <w:r>
        <w:rPr>
          <w:rFonts w:cs="Arial Unicode MS" w:eastAsia="Arial Unicode MS"/>
          <w:rtl w:val="0"/>
        </w:rPr>
        <w:t>8.51</w:t>
        <w:tab/>
        <w:t>Target Identification</w:t>
        <w:tab/>
      </w:r>
      <w:r>
        <w:rPr/>
        <w:fldChar w:fldCharType="begin" w:fldLock="0"/>
      </w:r>
      <w:r>
        <w:instrText xml:space="preserve"> PAGEREF _Toc220 \h </w:instrText>
      </w:r>
      <w:r>
        <w:rPr/>
        <w:fldChar w:fldCharType="separate" w:fldLock="0"/>
      </w:r>
      <w:r>
        <w:rPr>
          <w:rFonts w:cs="Arial Unicode MS" w:eastAsia="Arial Unicode MS"/>
          <w:rtl w:val="0"/>
        </w:rPr>
        <w:t>368</w:t>
      </w:r>
      <w:r>
        <w:rPr/>
        <w:fldChar w:fldCharType="end" w:fldLock="0"/>
      </w:r>
    </w:p>
    <w:p>
      <w:pPr>
        <w:pStyle w:val="TOC 2"/>
      </w:pPr>
      <w:r>
        <w:rPr>
          <w:rFonts w:cs="Arial Unicode MS" w:eastAsia="Arial Unicode MS"/>
          <w:rtl w:val="0"/>
        </w:rPr>
        <w:t>8.52</w:t>
        <w:tab/>
        <w:t>Void</w:t>
        <w:tab/>
      </w:r>
      <w:r>
        <w:rPr/>
        <w:fldChar w:fldCharType="begin" w:fldLock="0"/>
      </w:r>
      <w:r>
        <w:instrText xml:space="preserve"> PAGEREF _Toc221 \h </w:instrText>
      </w:r>
      <w:r>
        <w:rPr/>
        <w:fldChar w:fldCharType="separate" w:fldLock="0"/>
      </w:r>
      <w:r>
        <w:rPr>
          <w:rFonts w:cs="Arial Unicode MS" w:eastAsia="Arial Unicode MS"/>
          <w:rtl w:val="0"/>
        </w:rPr>
        <w:t>371</w:t>
      </w:r>
      <w:r>
        <w:rPr/>
        <w:fldChar w:fldCharType="end" w:fldLock="0"/>
      </w:r>
    </w:p>
    <w:p>
      <w:pPr>
        <w:pStyle w:val="TOC 2"/>
      </w:pPr>
      <w:r>
        <w:rPr>
          <w:rFonts w:cs="Arial Unicode MS" w:eastAsia="Arial Unicode MS"/>
          <w:rtl w:val="0"/>
        </w:rPr>
        <w:t>8.53</w:t>
        <w:tab/>
        <w:t>Packet Flow ID</w:t>
        <w:tab/>
      </w:r>
      <w:r>
        <w:rPr/>
        <w:fldChar w:fldCharType="begin" w:fldLock="0"/>
      </w:r>
      <w:r>
        <w:instrText xml:space="preserve"> PAGEREF _Toc222 \h </w:instrText>
      </w:r>
      <w:r>
        <w:rPr/>
        <w:fldChar w:fldCharType="separate" w:fldLock="0"/>
      </w:r>
      <w:r>
        <w:rPr>
          <w:rFonts w:cs="Arial Unicode MS" w:eastAsia="Arial Unicode MS"/>
          <w:rtl w:val="0"/>
        </w:rPr>
        <w:t>371</w:t>
      </w:r>
      <w:r>
        <w:rPr/>
        <w:fldChar w:fldCharType="end" w:fldLock="0"/>
      </w:r>
    </w:p>
    <w:p>
      <w:pPr>
        <w:pStyle w:val="TOC 2"/>
      </w:pPr>
      <w:r>
        <w:rPr>
          <w:rFonts w:cs="Arial Unicode MS" w:eastAsia="Arial Unicode MS"/>
          <w:rtl w:val="0"/>
        </w:rPr>
        <w:t>8.54</w:t>
        <w:tab/>
        <w:t>RAB Context</w:t>
        <w:tab/>
      </w:r>
      <w:r>
        <w:rPr/>
        <w:fldChar w:fldCharType="begin" w:fldLock="0"/>
      </w:r>
      <w:r>
        <w:instrText xml:space="preserve"> PAGEREF _Toc223 \h </w:instrText>
      </w:r>
      <w:r>
        <w:rPr/>
        <w:fldChar w:fldCharType="separate" w:fldLock="0"/>
      </w:r>
      <w:r>
        <w:rPr>
          <w:rFonts w:cs="Arial Unicode MS" w:eastAsia="Arial Unicode MS"/>
          <w:rtl w:val="0"/>
        </w:rPr>
        <w:t>371</w:t>
      </w:r>
      <w:r>
        <w:rPr/>
        <w:fldChar w:fldCharType="end" w:fldLock="0"/>
      </w:r>
    </w:p>
    <w:p>
      <w:pPr>
        <w:pStyle w:val="TOC 2"/>
      </w:pPr>
      <w:r>
        <w:rPr>
          <w:rFonts w:cs="Arial Unicode MS" w:eastAsia="Arial Unicode MS"/>
          <w:rtl w:val="0"/>
        </w:rPr>
        <w:t>8.55</w:t>
        <w:tab/>
        <w:t>Source RNC PDCP context info</w:t>
        <w:tab/>
      </w:r>
      <w:r>
        <w:rPr/>
        <w:fldChar w:fldCharType="begin" w:fldLock="0"/>
      </w:r>
      <w:r>
        <w:instrText xml:space="preserve"> PAGEREF _Toc224 \h </w:instrText>
      </w:r>
      <w:r>
        <w:rPr/>
        <w:fldChar w:fldCharType="separate" w:fldLock="0"/>
      </w:r>
      <w:r>
        <w:rPr>
          <w:rFonts w:cs="Arial Unicode MS" w:eastAsia="Arial Unicode MS"/>
          <w:rtl w:val="0"/>
        </w:rPr>
        <w:t>372</w:t>
      </w:r>
      <w:r>
        <w:rPr/>
        <w:fldChar w:fldCharType="end" w:fldLock="0"/>
      </w:r>
    </w:p>
    <w:p>
      <w:pPr>
        <w:pStyle w:val="TOC 2"/>
      </w:pPr>
      <w:r>
        <w:rPr>
          <w:rFonts w:cs="Arial Unicode MS" w:eastAsia="Arial Unicode MS"/>
          <w:rtl w:val="0"/>
        </w:rPr>
        <w:t>8.56</w:t>
        <w:tab/>
        <w:t>Port Number</w:t>
        <w:tab/>
      </w:r>
      <w:r>
        <w:rPr/>
        <w:fldChar w:fldCharType="begin" w:fldLock="0"/>
      </w:r>
      <w:r>
        <w:instrText xml:space="preserve"> PAGEREF _Toc225 \h </w:instrText>
      </w:r>
      <w:r>
        <w:rPr/>
        <w:fldChar w:fldCharType="separate" w:fldLock="0"/>
      </w:r>
      <w:r>
        <w:rPr>
          <w:rFonts w:cs="Arial Unicode MS" w:eastAsia="Arial Unicode MS"/>
          <w:rtl w:val="0"/>
        </w:rPr>
        <w:t>372</w:t>
      </w:r>
      <w:r>
        <w:rPr/>
        <w:fldChar w:fldCharType="end" w:fldLock="0"/>
      </w:r>
    </w:p>
    <w:p>
      <w:pPr>
        <w:pStyle w:val="TOC 2"/>
      </w:pPr>
      <w:r>
        <w:rPr>
          <w:rFonts w:cs="Arial Unicode MS" w:eastAsia="Arial Unicode MS"/>
          <w:rtl w:val="0"/>
        </w:rPr>
        <w:t>8.57</w:t>
        <w:tab/>
        <w:t>APN Restriction</w:t>
        <w:tab/>
      </w:r>
      <w:r>
        <w:rPr/>
        <w:fldChar w:fldCharType="begin" w:fldLock="0"/>
      </w:r>
      <w:r>
        <w:instrText xml:space="preserve"> PAGEREF _Toc226 \h </w:instrText>
      </w:r>
      <w:r>
        <w:rPr/>
        <w:fldChar w:fldCharType="separate" w:fldLock="0"/>
      </w:r>
      <w:r>
        <w:rPr>
          <w:rFonts w:cs="Arial Unicode MS" w:eastAsia="Arial Unicode MS"/>
          <w:rtl w:val="0"/>
        </w:rPr>
        <w:t>372</w:t>
      </w:r>
      <w:r>
        <w:rPr/>
        <w:fldChar w:fldCharType="end" w:fldLock="0"/>
      </w:r>
    </w:p>
    <w:p>
      <w:pPr>
        <w:pStyle w:val="TOC 2"/>
      </w:pPr>
      <w:r>
        <w:rPr>
          <w:rFonts w:cs="Arial Unicode MS" w:eastAsia="Arial Unicode MS"/>
          <w:rtl w:val="0"/>
        </w:rPr>
        <w:t>8.58</w:t>
        <w:tab/>
        <w:t>Selection Mode</w:t>
        <w:tab/>
      </w:r>
      <w:r>
        <w:rPr/>
        <w:fldChar w:fldCharType="begin" w:fldLock="0"/>
      </w:r>
      <w:r>
        <w:instrText xml:space="preserve"> PAGEREF _Toc227 \h </w:instrText>
      </w:r>
      <w:r>
        <w:rPr/>
        <w:fldChar w:fldCharType="separate" w:fldLock="0"/>
      </w:r>
      <w:r>
        <w:rPr>
          <w:rFonts w:cs="Arial Unicode MS" w:eastAsia="Arial Unicode MS"/>
          <w:rtl w:val="0"/>
        </w:rPr>
        <w:t>373</w:t>
      </w:r>
      <w:r>
        <w:rPr/>
        <w:fldChar w:fldCharType="end" w:fldLock="0"/>
      </w:r>
    </w:p>
    <w:p>
      <w:pPr>
        <w:pStyle w:val="TOC 2"/>
      </w:pPr>
      <w:r>
        <w:rPr>
          <w:rFonts w:cs="Arial Unicode MS" w:eastAsia="Arial Unicode MS"/>
          <w:rtl w:val="0"/>
        </w:rPr>
        <w:t>8.59</w:t>
        <w:tab/>
        <w:t>Source Identification</w:t>
        <w:tab/>
      </w:r>
      <w:r>
        <w:rPr/>
        <w:fldChar w:fldCharType="begin" w:fldLock="0"/>
      </w:r>
      <w:r>
        <w:instrText xml:space="preserve"> PAGEREF _Toc228 \h </w:instrText>
      </w:r>
      <w:r>
        <w:rPr/>
        <w:fldChar w:fldCharType="separate" w:fldLock="0"/>
      </w:r>
      <w:r>
        <w:rPr>
          <w:rFonts w:cs="Arial Unicode MS" w:eastAsia="Arial Unicode MS"/>
          <w:rtl w:val="0"/>
        </w:rPr>
        <w:t>374</w:t>
      </w:r>
      <w:r>
        <w:rPr/>
        <w:fldChar w:fldCharType="end" w:fldLock="0"/>
      </w:r>
    </w:p>
    <w:p>
      <w:pPr>
        <w:pStyle w:val="TOC 2"/>
      </w:pPr>
      <w:r>
        <w:rPr>
          <w:rFonts w:cs="Arial Unicode MS" w:eastAsia="Arial Unicode MS"/>
          <w:rtl w:val="0"/>
        </w:rPr>
        <w:t>8.60</w:t>
        <w:tab/>
        <w:t>Void</w:t>
        <w:tab/>
      </w:r>
      <w:r>
        <w:rPr/>
        <w:fldChar w:fldCharType="begin" w:fldLock="0"/>
      </w:r>
      <w:r>
        <w:instrText xml:space="preserve"> PAGEREF _Toc229 \h </w:instrText>
      </w:r>
      <w:r>
        <w:rPr/>
        <w:fldChar w:fldCharType="separate" w:fldLock="0"/>
      </w:r>
      <w:r>
        <w:rPr>
          <w:rFonts w:cs="Arial Unicode MS" w:eastAsia="Arial Unicode MS"/>
          <w:rtl w:val="0"/>
        </w:rPr>
        <w:t>375</w:t>
      </w:r>
      <w:r>
        <w:rPr/>
        <w:fldChar w:fldCharType="end" w:fldLock="0"/>
      </w:r>
    </w:p>
    <w:p>
      <w:pPr>
        <w:pStyle w:val="TOC 2"/>
      </w:pPr>
      <w:r>
        <w:rPr>
          <w:rFonts w:cs="Arial Unicode MS" w:eastAsia="Arial Unicode MS"/>
          <w:rtl w:val="0"/>
        </w:rPr>
        <w:t>8.61</w:t>
        <w:tab/>
        <w:t>Change Reporting Action</w:t>
        <w:tab/>
      </w:r>
      <w:r>
        <w:rPr/>
        <w:fldChar w:fldCharType="begin" w:fldLock="0"/>
      </w:r>
      <w:r>
        <w:instrText xml:space="preserve"> PAGEREF _Toc230 \h </w:instrText>
      </w:r>
      <w:r>
        <w:rPr/>
        <w:fldChar w:fldCharType="separate" w:fldLock="0"/>
      </w:r>
      <w:r>
        <w:rPr>
          <w:rFonts w:cs="Arial Unicode MS" w:eastAsia="Arial Unicode MS"/>
          <w:rtl w:val="0"/>
        </w:rPr>
        <w:t>375</w:t>
      </w:r>
      <w:r>
        <w:rPr/>
        <w:fldChar w:fldCharType="end" w:fldLock="0"/>
      </w:r>
    </w:p>
    <w:p>
      <w:pPr>
        <w:pStyle w:val="TOC 2"/>
      </w:pPr>
      <w:r>
        <w:rPr>
          <w:rFonts w:cs="Arial Unicode MS" w:eastAsia="Arial Unicode MS"/>
          <w:rtl w:val="0"/>
        </w:rPr>
        <w:t>8.62</w:t>
        <w:tab/>
        <w:t>Fully qualified PDN Connection Set Identifier (FQ-CSID)</w:t>
        <w:tab/>
      </w:r>
      <w:r>
        <w:rPr/>
        <w:fldChar w:fldCharType="begin" w:fldLock="0"/>
      </w:r>
      <w:r>
        <w:instrText xml:space="preserve"> PAGEREF _Toc231 \h </w:instrText>
      </w:r>
      <w:r>
        <w:rPr/>
        <w:fldChar w:fldCharType="separate" w:fldLock="0"/>
      </w:r>
      <w:r>
        <w:rPr>
          <w:rFonts w:cs="Arial Unicode MS" w:eastAsia="Arial Unicode MS"/>
          <w:rtl w:val="0"/>
        </w:rPr>
        <w:t>376</w:t>
      </w:r>
      <w:r>
        <w:rPr/>
        <w:fldChar w:fldCharType="end" w:fldLock="0"/>
      </w:r>
    </w:p>
    <w:p>
      <w:pPr>
        <w:pStyle w:val="TOC 2"/>
      </w:pPr>
      <w:r>
        <w:rPr>
          <w:rFonts w:cs="Arial Unicode MS" w:eastAsia="Arial Unicode MS"/>
          <w:rtl w:val="0"/>
        </w:rPr>
        <w:t>8.63</w:t>
        <w:tab/>
        <w:t>Channel needed</w:t>
        <w:tab/>
      </w:r>
      <w:r>
        <w:rPr/>
        <w:fldChar w:fldCharType="begin" w:fldLock="0"/>
      </w:r>
      <w:r>
        <w:instrText xml:space="preserve"> PAGEREF _Toc232 \h </w:instrText>
      </w:r>
      <w:r>
        <w:rPr/>
        <w:fldChar w:fldCharType="separate" w:fldLock="0"/>
      </w:r>
      <w:r>
        <w:rPr>
          <w:rFonts w:cs="Arial Unicode MS" w:eastAsia="Arial Unicode MS"/>
          <w:rtl w:val="0"/>
        </w:rPr>
        <w:t>377</w:t>
      </w:r>
      <w:r>
        <w:rPr/>
        <w:fldChar w:fldCharType="end" w:fldLock="0"/>
      </w:r>
    </w:p>
    <w:p>
      <w:pPr>
        <w:pStyle w:val="TOC 2"/>
      </w:pPr>
      <w:r>
        <w:rPr>
          <w:rFonts w:cs="Arial Unicode MS" w:eastAsia="Arial Unicode MS"/>
          <w:rtl w:val="0"/>
        </w:rPr>
        <w:t>8.64</w:t>
        <w:tab/>
        <w:t>eMLPP Priority</w:t>
        <w:tab/>
      </w:r>
      <w:r>
        <w:rPr/>
        <w:fldChar w:fldCharType="begin" w:fldLock="0"/>
      </w:r>
      <w:r>
        <w:instrText xml:space="preserve"> PAGEREF _Toc233 \h </w:instrText>
      </w:r>
      <w:r>
        <w:rPr/>
        <w:fldChar w:fldCharType="separate" w:fldLock="0"/>
      </w:r>
      <w:r>
        <w:rPr>
          <w:rFonts w:cs="Arial Unicode MS" w:eastAsia="Arial Unicode MS"/>
          <w:rtl w:val="0"/>
        </w:rPr>
        <w:t>377</w:t>
      </w:r>
      <w:r>
        <w:rPr/>
        <w:fldChar w:fldCharType="end" w:fldLock="0"/>
      </w:r>
    </w:p>
    <w:p>
      <w:pPr>
        <w:pStyle w:val="TOC 2"/>
      </w:pPr>
      <w:r>
        <w:rPr>
          <w:rFonts w:cs="Arial Unicode MS" w:eastAsia="Arial Unicode MS"/>
          <w:rtl w:val="0"/>
        </w:rPr>
        <w:t>8.65</w:t>
        <w:tab/>
        <w:t>Node Type</w:t>
        <w:tab/>
      </w:r>
      <w:r>
        <w:rPr/>
        <w:fldChar w:fldCharType="begin" w:fldLock="0"/>
      </w:r>
      <w:r>
        <w:instrText xml:space="preserve"> PAGEREF _Toc234 \h </w:instrText>
      </w:r>
      <w:r>
        <w:rPr/>
        <w:fldChar w:fldCharType="separate" w:fldLock="0"/>
      </w:r>
      <w:r>
        <w:rPr>
          <w:rFonts w:cs="Arial Unicode MS" w:eastAsia="Arial Unicode MS"/>
          <w:rtl w:val="0"/>
        </w:rPr>
        <w:t>377</w:t>
      </w:r>
      <w:r>
        <w:rPr/>
        <w:fldChar w:fldCharType="end" w:fldLock="0"/>
      </w:r>
    </w:p>
    <w:p>
      <w:pPr>
        <w:pStyle w:val="TOC 2"/>
      </w:pPr>
      <w:r>
        <w:rPr>
          <w:rFonts w:cs="Arial Unicode MS" w:eastAsia="Arial Unicode MS"/>
          <w:rtl w:val="0"/>
        </w:rPr>
        <w:t>8.66</w:t>
        <w:tab/>
        <w:t>Fully Qualified Domain Name (FQDN)</w:t>
        <w:tab/>
      </w:r>
      <w:r>
        <w:rPr/>
        <w:fldChar w:fldCharType="begin" w:fldLock="0"/>
      </w:r>
      <w:r>
        <w:instrText xml:space="preserve"> PAGEREF _Toc235 \h </w:instrText>
      </w:r>
      <w:r>
        <w:rPr/>
        <w:fldChar w:fldCharType="separate" w:fldLock="0"/>
      </w:r>
      <w:r>
        <w:rPr>
          <w:rFonts w:cs="Arial Unicode MS" w:eastAsia="Arial Unicode MS"/>
          <w:rtl w:val="0"/>
        </w:rPr>
        <w:t>378</w:t>
      </w:r>
      <w:r>
        <w:rPr/>
        <w:fldChar w:fldCharType="end" w:fldLock="0"/>
      </w:r>
    </w:p>
    <w:p>
      <w:pPr>
        <w:pStyle w:val="TOC 2"/>
      </w:pPr>
      <w:r>
        <w:rPr>
          <w:rFonts w:cs="Arial Unicode MS" w:eastAsia="Arial Unicode MS"/>
          <w:rtl w:val="0"/>
        </w:rPr>
        <w:t>8.67</w:t>
        <w:tab/>
        <w:t>Private Extension</w:t>
        <w:tab/>
      </w:r>
      <w:r>
        <w:rPr/>
        <w:fldChar w:fldCharType="begin" w:fldLock="0"/>
      </w:r>
      <w:r>
        <w:instrText xml:space="preserve"> PAGEREF _Toc236 \h </w:instrText>
      </w:r>
      <w:r>
        <w:rPr/>
        <w:fldChar w:fldCharType="separate" w:fldLock="0"/>
      </w:r>
      <w:r>
        <w:rPr>
          <w:rFonts w:cs="Arial Unicode MS" w:eastAsia="Arial Unicode MS"/>
          <w:rtl w:val="0"/>
        </w:rPr>
        <w:t>379</w:t>
      </w:r>
      <w:r>
        <w:rPr/>
        <w:fldChar w:fldCharType="end" w:fldLock="0"/>
      </w:r>
    </w:p>
    <w:p>
      <w:pPr>
        <w:pStyle w:val="TOC 2"/>
      </w:pPr>
      <w:r>
        <w:rPr>
          <w:rFonts w:cs="Arial Unicode MS" w:eastAsia="Arial Unicode MS"/>
          <w:rtl w:val="0"/>
        </w:rPr>
        <w:t>8.68</w:t>
        <w:tab/>
        <w:t>Transaction Identifier (TI)</w:t>
        <w:tab/>
      </w:r>
      <w:r>
        <w:rPr/>
        <w:fldChar w:fldCharType="begin" w:fldLock="0"/>
      </w:r>
      <w:r>
        <w:instrText xml:space="preserve"> PAGEREF _Toc237 \h </w:instrText>
      </w:r>
      <w:r>
        <w:rPr/>
        <w:fldChar w:fldCharType="separate" w:fldLock="0"/>
      </w:r>
      <w:r>
        <w:rPr>
          <w:rFonts w:cs="Arial Unicode MS" w:eastAsia="Arial Unicode MS"/>
          <w:rtl w:val="0"/>
        </w:rPr>
        <w:t>379</w:t>
      </w:r>
      <w:r>
        <w:rPr/>
        <w:fldChar w:fldCharType="end" w:fldLock="0"/>
      </w:r>
    </w:p>
    <w:p>
      <w:pPr>
        <w:pStyle w:val="TOC 2"/>
      </w:pPr>
      <w:r>
        <w:rPr>
          <w:rFonts w:cs="Arial Unicode MS" w:eastAsia="Arial Unicode MS"/>
          <w:rtl w:val="0"/>
        </w:rPr>
        <w:t>8.69</w:t>
        <w:tab/>
        <w:t>MBMS Session Duration</w:t>
        <w:tab/>
      </w:r>
      <w:r>
        <w:rPr/>
        <w:fldChar w:fldCharType="begin" w:fldLock="0"/>
      </w:r>
      <w:r>
        <w:instrText xml:space="preserve"> PAGEREF _Toc238 \h </w:instrText>
      </w:r>
      <w:r>
        <w:rPr/>
        <w:fldChar w:fldCharType="separate" w:fldLock="0"/>
      </w:r>
      <w:r>
        <w:rPr>
          <w:rFonts w:cs="Arial Unicode MS" w:eastAsia="Arial Unicode MS"/>
          <w:rtl w:val="0"/>
        </w:rPr>
        <w:t>379</w:t>
      </w:r>
      <w:r>
        <w:rPr/>
        <w:fldChar w:fldCharType="end" w:fldLock="0"/>
      </w:r>
    </w:p>
    <w:p>
      <w:pPr>
        <w:pStyle w:val="TOC 2"/>
      </w:pPr>
      <w:r>
        <w:rPr>
          <w:rFonts w:cs="Arial Unicode MS" w:eastAsia="Arial Unicode MS"/>
          <w:rtl w:val="0"/>
        </w:rPr>
        <w:t>8.70</w:t>
        <w:tab/>
        <w:t>MBMS Service Area</w:t>
        <w:tab/>
      </w:r>
      <w:r>
        <w:rPr/>
        <w:fldChar w:fldCharType="begin" w:fldLock="0"/>
      </w:r>
      <w:r>
        <w:instrText xml:space="preserve"> PAGEREF _Toc239 \h </w:instrText>
      </w:r>
      <w:r>
        <w:rPr/>
        <w:fldChar w:fldCharType="separate" w:fldLock="0"/>
      </w:r>
      <w:r>
        <w:rPr>
          <w:rFonts w:cs="Arial Unicode MS" w:eastAsia="Arial Unicode MS"/>
          <w:rtl w:val="0"/>
        </w:rPr>
        <w:t>380</w:t>
      </w:r>
      <w:r>
        <w:rPr/>
        <w:fldChar w:fldCharType="end" w:fldLock="0"/>
      </w:r>
    </w:p>
    <w:p>
      <w:pPr>
        <w:pStyle w:val="TOC 2"/>
      </w:pPr>
      <w:r>
        <w:rPr>
          <w:rFonts w:cs="Arial Unicode MS" w:eastAsia="Arial Unicode MS"/>
          <w:rtl w:val="0"/>
        </w:rPr>
        <w:t>8.71</w:t>
        <w:tab/>
        <w:t>MBMS Session Identifier</w:t>
        <w:tab/>
      </w:r>
      <w:r>
        <w:rPr/>
        <w:fldChar w:fldCharType="begin" w:fldLock="0"/>
      </w:r>
      <w:r>
        <w:instrText xml:space="preserve"> PAGEREF _Toc240 \h </w:instrText>
      </w:r>
      <w:r>
        <w:rPr/>
        <w:fldChar w:fldCharType="separate" w:fldLock="0"/>
      </w:r>
      <w:r>
        <w:rPr>
          <w:rFonts w:cs="Arial Unicode MS" w:eastAsia="Arial Unicode MS"/>
          <w:rtl w:val="0"/>
        </w:rPr>
        <w:t>380</w:t>
      </w:r>
      <w:r>
        <w:rPr/>
        <w:fldChar w:fldCharType="end" w:fldLock="0"/>
      </w:r>
    </w:p>
    <w:p>
      <w:pPr>
        <w:pStyle w:val="TOC 2"/>
      </w:pPr>
      <w:r>
        <w:rPr>
          <w:rFonts w:cs="Arial Unicode MS" w:eastAsia="Arial Unicode MS"/>
          <w:rtl w:val="0"/>
        </w:rPr>
        <w:t>8.72</w:t>
        <w:tab/>
        <w:t>MBMS Flow Identifier</w:t>
        <w:tab/>
      </w:r>
      <w:r>
        <w:rPr/>
        <w:fldChar w:fldCharType="begin" w:fldLock="0"/>
      </w:r>
      <w:r>
        <w:instrText xml:space="preserve"> PAGEREF _Toc241 \h </w:instrText>
      </w:r>
      <w:r>
        <w:rPr/>
        <w:fldChar w:fldCharType="separate" w:fldLock="0"/>
      </w:r>
      <w:r>
        <w:rPr>
          <w:rFonts w:cs="Arial Unicode MS" w:eastAsia="Arial Unicode MS"/>
          <w:rtl w:val="0"/>
        </w:rPr>
        <w:t>381</w:t>
      </w:r>
      <w:r>
        <w:rPr/>
        <w:fldChar w:fldCharType="end" w:fldLock="0"/>
      </w:r>
    </w:p>
    <w:p>
      <w:pPr>
        <w:pStyle w:val="TOC 2"/>
      </w:pPr>
      <w:r>
        <w:rPr>
          <w:rFonts w:cs="Arial Unicode MS" w:eastAsia="Arial Unicode MS"/>
          <w:rtl w:val="0"/>
        </w:rPr>
        <w:t>8.73</w:t>
        <w:tab/>
        <w:t>MBMS IP Multicast Distribution</w:t>
        <w:tab/>
      </w:r>
      <w:r>
        <w:rPr/>
        <w:fldChar w:fldCharType="begin" w:fldLock="0"/>
      </w:r>
      <w:r>
        <w:instrText xml:space="preserve"> PAGEREF _Toc242 \h </w:instrText>
      </w:r>
      <w:r>
        <w:rPr/>
        <w:fldChar w:fldCharType="separate" w:fldLock="0"/>
      </w:r>
      <w:r>
        <w:rPr>
          <w:rFonts w:cs="Arial Unicode MS" w:eastAsia="Arial Unicode MS"/>
          <w:rtl w:val="0"/>
        </w:rPr>
        <w:t>381</w:t>
      </w:r>
      <w:r>
        <w:rPr/>
        <w:fldChar w:fldCharType="end" w:fldLock="0"/>
      </w:r>
    </w:p>
    <w:p>
      <w:pPr>
        <w:pStyle w:val="TOC 2"/>
      </w:pPr>
      <w:r>
        <w:rPr>
          <w:rFonts w:cs="Arial Unicode MS" w:eastAsia="Arial Unicode MS"/>
          <w:rtl w:val="0"/>
        </w:rPr>
        <w:t>8.74</w:t>
        <w:tab/>
        <w:t>MBMS Distribution Acknowledge</w:t>
        <w:tab/>
      </w:r>
      <w:r>
        <w:rPr/>
        <w:fldChar w:fldCharType="begin" w:fldLock="0"/>
      </w:r>
      <w:r>
        <w:instrText xml:space="preserve"> PAGEREF _Toc243 \h </w:instrText>
      </w:r>
      <w:r>
        <w:rPr/>
        <w:fldChar w:fldCharType="separate" w:fldLock="0"/>
      </w:r>
      <w:r>
        <w:rPr>
          <w:rFonts w:cs="Arial Unicode MS" w:eastAsia="Arial Unicode MS"/>
          <w:rtl w:val="0"/>
        </w:rPr>
        <w:t>382</w:t>
      </w:r>
      <w:r>
        <w:rPr/>
        <w:fldChar w:fldCharType="end" w:fldLock="0"/>
      </w:r>
    </w:p>
    <w:p>
      <w:pPr>
        <w:pStyle w:val="TOC 2"/>
      </w:pPr>
      <w:r>
        <w:rPr>
          <w:rFonts w:cs="Arial Unicode MS" w:eastAsia="Arial Unicode MS"/>
          <w:rtl w:val="0"/>
        </w:rPr>
        <w:t>8.75</w:t>
        <w:tab/>
        <w:t>User CSG Information (UCI)</w:t>
        <w:tab/>
      </w:r>
      <w:r>
        <w:rPr/>
        <w:fldChar w:fldCharType="begin" w:fldLock="0"/>
      </w:r>
      <w:r>
        <w:instrText xml:space="preserve"> PAGEREF _Toc244 \h </w:instrText>
      </w:r>
      <w:r>
        <w:rPr/>
        <w:fldChar w:fldCharType="separate" w:fldLock="0"/>
      </w:r>
      <w:r>
        <w:rPr>
          <w:rFonts w:cs="Arial Unicode MS" w:eastAsia="Arial Unicode MS"/>
          <w:rtl w:val="0"/>
        </w:rPr>
        <w:t>383</w:t>
      </w:r>
      <w:r>
        <w:rPr/>
        <w:fldChar w:fldCharType="end" w:fldLock="0"/>
      </w:r>
    </w:p>
    <w:p>
      <w:pPr>
        <w:pStyle w:val="TOC 2"/>
      </w:pPr>
      <w:r>
        <w:rPr>
          <w:rFonts w:cs="Arial Unicode MS" w:eastAsia="Arial Unicode MS"/>
          <w:rtl w:val="0"/>
        </w:rPr>
        <w:t>8.76</w:t>
        <w:tab/>
        <w:t>CSG Information Reporting Action</w:t>
        <w:tab/>
      </w:r>
      <w:r>
        <w:rPr/>
        <w:fldChar w:fldCharType="begin" w:fldLock="0"/>
      </w:r>
      <w:r>
        <w:instrText xml:space="preserve"> PAGEREF _Toc245 \h </w:instrText>
      </w:r>
      <w:r>
        <w:rPr/>
        <w:fldChar w:fldCharType="separate" w:fldLock="0"/>
      </w:r>
      <w:r>
        <w:rPr>
          <w:rFonts w:cs="Arial Unicode MS" w:eastAsia="Arial Unicode MS"/>
          <w:rtl w:val="0"/>
        </w:rPr>
        <w:t>384</w:t>
      </w:r>
      <w:r>
        <w:rPr/>
        <w:fldChar w:fldCharType="end" w:fldLock="0"/>
      </w:r>
    </w:p>
    <w:p>
      <w:pPr>
        <w:pStyle w:val="TOC 2"/>
      </w:pPr>
      <w:r>
        <w:rPr>
          <w:rFonts w:cs="Arial Unicode MS" w:eastAsia="Arial Unicode MS"/>
          <w:rtl w:val="0"/>
        </w:rPr>
        <w:t>8.77</w:t>
        <w:tab/>
        <w:t>RFSP Index</w:t>
        <w:tab/>
      </w:r>
      <w:r>
        <w:rPr/>
        <w:fldChar w:fldCharType="begin" w:fldLock="0"/>
      </w:r>
      <w:r>
        <w:instrText xml:space="preserve"> PAGEREF _Toc246 \h </w:instrText>
      </w:r>
      <w:r>
        <w:rPr/>
        <w:fldChar w:fldCharType="separate" w:fldLock="0"/>
      </w:r>
      <w:r>
        <w:rPr>
          <w:rFonts w:cs="Arial Unicode MS" w:eastAsia="Arial Unicode MS"/>
          <w:rtl w:val="0"/>
        </w:rPr>
        <w:t>385</w:t>
      </w:r>
      <w:r>
        <w:rPr/>
        <w:fldChar w:fldCharType="end" w:fldLock="0"/>
      </w:r>
    </w:p>
    <w:p>
      <w:pPr>
        <w:pStyle w:val="TOC 2"/>
      </w:pPr>
      <w:r>
        <w:rPr>
          <w:rFonts w:cs="Arial Unicode MS" w:eastAsia="Arial Unicode MS"/>
          <w:rtl w:val="0"/>
        </w:rPr>
        <w:t>8.78</w:t>
        <w:tab/>
        <w:t xml:space="preserve">CSG ID </w:t>
        <w:tab/>
      </w:r>
      <w:r>
        <w:rPr/>
        <w:fldChar w:fldCharType="begin" w:fldLock="0"/>
      </w:r>
      <w:r>
        <w:instrText xml:space="preserve"> PAGEREF _Toc247 \h </w:instrText>
      </w:r>
      <w:r>
        <w:rPr/>
        <w:fldChar w:fldCharType="separate" w:fldLock="0"/>
      </w:r>
      <w:r>
        <w:rPr>
          <w:rFonts w:cs="Arial Unicode MS" w:eastAsia="Arial Unicode MS"/>
          <w:rtl w:val="0"/>
        </w:rPr>
        <w:t>385</w:t>
      </w:r>
      <w:r>
        <w:rPr/>
        <w:fldChar w:fldCharType="end" w:fldLock="0"/>
      </w:r>
    </w:p>
    <w:p>
      <w:pPr>
        <w:pStyle w:val="TOC 2"/>
      </w:pPr>
      <w:r>
        <w:rPr>
          <w:rFonts w:cs="Arial Unicode MS" w:eastAsia="Arial Unicode MS"/>
          <w:rtl w:val="0"/>
        </w:rPr>
        <w:t>8.79</w:t>
        <w:tab/>
        <w:t>CSG Membership Indication (CMI)</w:t>
        <w:tab/>
      </w:r>
      <w:r>
        <w:rPr/>
        <w:fldChar w:fldCharType="begin" w:fldLock="0"/>
      </w:r>
      <w:r>
        <w:instrText xml:space="preserve"> PAGEREF _Toc248 \h </w:instrText>
      </w:r>
      <w:r>
        <w:rPr/>
        <w:fldChar w:fldCharType="separate" w:fldLock="0"/>
      </w:r>
      <w:r>
        <w:rPr>
          <w:rFonts w:cs="Arial Unicode MS" w:eastAsia="Arial Unicode MS"/>
          <w:rtl w:val="0"/>
        </w:rPr>
        <w:t>386</w:t>
      </w:r>
      <w:r>
        <w:rPr/>
        <w:fldChar w:fldCharType="end" w:fldLock="0"/>
      </w:r>
    </w:p>
    <w:p>
      <w:pPr>
        <w:pStyle w:val="TOC 2"/>
      </w:pPr>
      <w:r>
        <w:rPr>
          <w:rFonts w:cs="Arial Unicode MS" w:eastAsia="Arial Unicode MS"/>
          <w:rtl w:val="0"/>
        </w:rPr>
        <w:t>8.80</w:t>
        <w:tab/>
        <w:t>Service indicator</w:t>
        <w:tab/>
      </w:r>
      <w:r>
        <w:rPr/>
        <w:fldChar w:fldCharType="begin" w:fldLock="0"/>
      </w:r>
      <w:r>
        <w:instrText xml:space="preserve"> PAGEREF _Toc249 \h </w:instrText>
      </w:r>
      <w:r>
        <w:rPr/>
        <w:fldChar w:fldCharType="separate" w:fldLock="0"/>
      </w:r>
      <w:r>
        <w:rPr>
          <w:rFonts w:cs="Arial Unicode MS" w:eastAsia="Arial Unicode MS"/>
          <w:rtl w:val="0"/>
        </w:rPr>
        <w:t>386</w:t>
      </w:r>
      <w:r>
        <w:rPr/>
        <w:fldChar w:fldCharType="end" w:fldLock="0"/>
      </w:r>
    </w:p>
    <w:p>
      <w:pPr>
        <w:pStyle w:val="TOC 2"/>
      </w:pPr>
      <w:r>
        <w:rPr>
          <w:rFonts w:cs="Arial Unicode MS" w:eastAsia="Arial Unicode MS"/>
          <w:rtl w:val="0"/>
        </w:rPr>
        <w:t>8.81</w:t>
        <w:tab/>
        <w:t>Detach Type</w:t>
        <w:tab/>
      </w:r>
      <w:r>
        <w:rPr/>
        <w:fldChar w:fldCharType="begin" w:fldLock="0"/>
      </w:r>
      <w:r>
        <w:instrText xml:space="preserve"> PAGEREF _Toc250 \h </w:instrText>
      </w:r>
      <w:r>
        <w:rPr/>
        <w:fldChar w:fldCharType="separate" w:fldLock="0"/>
      </w:r>
      <w:r>
        <w:rPr>
          <w:rFonts w:cs="Arial Unicode MS" w:eastAsia="Arial Unicode MS"/>
          <w:rtl w:val="0"/>
        </w:rPr>
        <w:t>387</w:t>
      </w:r>
      <w:r>
        <w:rPr/>
        <w:fldChar w:fldCharType="end" w:fldLock="0"/>
      </w:r>
    </w:p>
    <w:p>
      <w:pPr>
        <w:pStyle w:val="TOC 2"/>
      </w:pPr>
      <w:r>
        <w:rPr>
          <w:rFonts w:cs="Arial Unicode MS" w:eastAsia="Arial Unicode MS"/>
          <w:rtl w:val="0"/>
        </w:rPr>
        <w:t>8.82</w:t>
        <w:tab/>
        <w:t>Local Distinguished Name (LDN)</w:t>
        <w:tab/>
      </w:r>
      <w:r>
        <w:rPr/>
        <w:fldChar w:fldCharType="begin" w:fldLock="0"/>
      </w:r>
      <w:r>
        <w:instrText xml:space="preserve"> PAGEREF _Toc251 \h </w:instrText>
      </w:r>
      <w:r>
        <w:rPr/>
        <w:fldChar w:fldCharType="separate" w:fldLock="0"/>
      </w:r>
      <w:r>
        <w:rPr>
          <w:rFonts w:cs="Arial Unicode MS" w:eastAsia="Arial Unicode MS"/>
          <w:rtl w:val="0"/>
        </w:rPr>
        <w:t>388</w:t>
      </w:r>
      <w:r>
        <w:rPr/>
        <w:fldChar w:fldCharType="end" w:fldLock="0"/>
      </w:r>
    </w:p>
    <w:p>
      <w:pPr>
        <w:pStyle w:val="TOC 2"/>
      </w:pPr>
      <w:r>
        <w:rPr>
          <w:rFonts w:cs="Arial Unicode MS" w:eastAsia="Arial Unicode MS"/>
          <w:rtl w:val="0"/>
        </w:rPr>
        <w:t>8.83</w:t>
        <w:tab/>
        <w:t>Node Features</w:t>
        <w:tab/>
      </w:r>
      <w:r>
        <w:rPr/>
        <w:fldChar w:fldCharType="begin" w:fldLock="0"/>
      </w:r>
      <w:r>
        <w:instrText xml:space="preserve"> PAGEREF _Toc252 \h </w:instrText>
      </w:r>
      <w:r>
        <w:rPr/>
        <w:fldChar w:fldCharType="separate" w:fldLock="0"/>
      </w:r>
      <w:r>
        <w:rPr>
          <w:rFonts w:cs="Arial Unicode MS" w:eastAsia="Arial Unicode MS"/>
          <w:rtl w:val="0"/>
        </w:rPr>
        <w:t>388</w:t>
      </w:r>
      <w:r>
        <w:rPr/>
        <w:fldChar w:fldCharType="end" w:fldLock="0"/>
      </w:r>
    </w:p>
    <w:p>
      <w:pPr>
        <w:pStyle w:val="TOC 2"/>
      </w:pPr>
      <w:r>
        <w:rPr>
          <w:rFonts w:cs="Arial Unicode MS" w:eastAsia="Arial Unicode MS"/>
          <w:rtl w:val="0"/>
        </w:rPr>
        <w:t>8.84</w:t>
        <w:tab/>
        <w:t>MBMS Time to Data Transfer</w:t>
        <w:tab/>
      </w:r>
      <w:r>
        <w:rPr/>
        <w:fldChar w:fldCharType="begin" w:fldLock="0"/>
      </w:r>
      <w:r>
        <w:instrText xml:space="preserve"> PAGEREF _Toc253 \h </w:instrText>
      </w:r>
      <w:r>
        <w:rPr/>
        <w:fldChar w:fldCharType="separate" w:fldLock="0"/>
      </w:r>
      <w:r>
        <w:rPr>
          <w:rFonts w:cs="Arial Unicode MS" w:eastAsia="Arial Unicode MS"/>
          <w:rtl w:val="0"/>
        </w:rPr>
        <w:t>389</w:t>
      </w:r>
      <w:r>
        <w:rPr/>
        <w:fldChar w:fldCharType="end" w:fldLock="0"/>
      </w:r>
    </w:p>
    <w:p>
      <w:pPr>
        <w:pStyle w:val="TOC 2"/>
      </w:pPr>
      <w:r>
        <w:rPr>
          <w:rFonts w:cs="Arial Unicode MS" w:eastAsia="Arial Unicode MS"/>
          <w:rtl w:val="0"/>
        </w:rPr>
        <w:t>8.85</w:t>
        <w:tab/>
        <w:t>Throttling</w:t>
        <w:tab/>
      </w:r>
      <w:r>
        <w:rPr/>
        <w:fldChar w:fldCharType="begin" w:fldLock="0"/>
      </w:r>
      <w:r>
        <w:instrText xml:space="preserve"> PAGEREF _Toc254 \h </w:instrText>
      </w:r>
      <w:r>
        <w:rPr/>
        <w:fldChar w:fldCharType="separate" w:fldLock="0"/>
      </w:r>
      <w:r>
        <w:rPr>
          <w:rFonts w:cs="Arial Unicode MS" w:eastAsia="Arial Unicode MS"/>
          <w:rtl w:val="0"/>
        </w:rPr>
        <w:t>390</w:t>
      </w:r>
      <w:r>
        <w:rPr/>
        <w:fldChar w:fldCharType="end" w:fldLock="0"/>
      </w:r>
    </w:p>
    <w:p>
      <w:pPr>
        <w:pStyle w:val="TOC 2"/>
      </w:pPr>
      <w:r>
        <w:rPr>
          <w:rFonts w:cs="Arial Unicode MS" w:eastAsia="Arial Unicode MS"/>
          <w:rtl w:val="0"/>
        </w:rPr>
        <w:t>8.86</w:t>
        <w:tab/>
        <w:t>Allocation/Retention Priority (ARP)</w:t>
        <w:tab/>
      </w:r>
      <w:r>
        <w:rPr/>
        <w:fldChar w:fldCharType="begin" w:fldLock="0"/>
      </w:r>
      <w:r>
        <w:instrText xml:space="preserve"> PAGEREF _Toc255 \h </w:instrText>
      </w:r>
      <w:r>
        <w:rPr/>
        <w:fldChar w:fldCharType="separate" w:fldLock="0"/>
      </w:r>
      <w:r>
        <w:rPr>
          <w:rFonts w:cs="Arial Unicode MS" w:eastAsia="Arial Unicode MS"/>
          <w:rtl w:val="0"/>
        </w:rPr>
        <w:t>391</w:t>
      </w:r>
      <w:r>
        <w:rPr/>
        <w:fldChar w:fldCharType="end" w:fldLock="0"/>
      </w:r>
    </w:p>
    <w:p>
      <w:pPr>
        <w:pStyle w:val="TOC 2"/>
      </w:pPr>
      <w:r>
        <w:rPr>
          <w:rFonts w:cs="Arial Unicode MS" w:eastAsia="Arial Unicode MS"/>
          <w:rtl w:val="0"/>
        </w:rPr>
        <w:t>8.87</w:t>
        <w:tab/>
        <w:t>EPC Timer</w:t>
        <w:tab/>
      </w:r>
      <w:r>
        <w:rPr/>
        <w:fldChar w:fldCharType="begin" w:fldLock="0"/>
      </w:r>
      <w:r>
        <w:instrText xml:space="preserve"> PAGEREF _Toc256 \h </w:instrText>
      </w:r>
      <w:r>
        <w:rPr/>
        <w:fldChar w:fldCharType="separate" w:fldLock="0"/>
      </w:r>
      <w:r>
        <w:rPr>
          <w:rFonts w:cs="Arial Unicode MS" w:eastAsia="Arial Unicode MS"/>
          <w:rtl w:val="0"/>
        </w:rPr>
        <w:t>392</w:t>
      </w:r>
      <w:r>
        <w:rPr/>
        <w:fldChar w:fldCharType="end" w:fldLock="0"/>
      </w:r>
    </w:p>
    <w:p>
      <w:pPr>
        <w:pStyle w:val="TOC 2"/>
      </w:pPr>
      <w:r>
        <w:rPr>
          <w:rFonts w:cs="Arial Unicode MS" w:eastAsia="Arial Unicode MS"/>
          <w:rtl w:val="0"/>
        </w:rPr>
        <w:t>8.88</w:t>
        <w:tab/>
        <w:t>Signalling Priority Indication</w:t>
        <w:tab/>
      </w:r>
      <w:r>
        <w:rPr/>
        <w:fldChar w:fldCharType="begin" w:fldLock="0"/>
      </w:r>
      <w:r>
        <w:instrText xml:space="preserve"> PAGEREF _Toc257 \h </w:instrText>
      </w:r>
      <w:r>
        <w:rPr/>
        <w:fldChar w:fldCharType="separate" w:fldLock="0"/>
      </w:r>
      <w:r>
        <w:rPr>
          <w:rFonts w:cs="Arial Unicode MS" w:eastAsia="Arial Unicode MS"/>
          <w:rtl w:val="0"/>
        </w:rPr>
        <w:t>392</w:t>
      </w:r>
      <w:r>
        <w:rPr/>
        <w:fldChar w:fldCharType="end" w:fldLock="0"/>
      </w:r>
    </w:p>
    <w:p>
      <w:pPr>
        <w:pStyle w:val="TOC 2"/>
      </w:pPr>
      <w:r>
        <w:rPr>
          <w:rFonts w:cs="Arial Unicode MS" w:eastAsia="Arial Unicode MS"/>
          <w:rtl w:val="0"/>
        </w:rPr>
        <w:t>8.89</w:t>
        <w:tab/>
        <w:t xml:space="preserve">Temporary Mobile Group Identity (TMGI) </w:t>
        <w:tab/>
      </w:r>
      <w:r>
        <w:rPr/>
        <w:fldChar w:fldCharType="begin" w:fldLock="0"/>
      </w:r>
      <w:r>
        <w:instrText xml:space="preserve"> PAGEREF _Toc258 \h </w:instrText>
      </w:r>
      <w:r>
        <w:rPr/>
        <w:fldChar w:fldCharType="separate" w:fldLock="0"/>
      </w:r>
      <w:r>
        <w:rPr>
          <w:rFonts w:cs="Arial Unicode MS" w:eastAsia="Arial Unicode MS"/>
          <w:rtl w:val="0"/>
        </w:rPr>
        <w:t>393</w:t>
      </w:r>
      <w:r>
        <w:rPr/>
        <w:fldChar w:fldCharType="end" w:fldLock="0"/>
      </w:r>
    </w:p>
    <w:p>
      <w:pPr>
        <w:pStyle w:val="TOC 2"/>
      </w:pPr>
      <w:r>
        <w:rPr>
          <w:rFonts w:cs="Arial Unicode MS" w:eastAsia="Arial Unicode MS"/>
          <w:rtl w:val="0"/>
        </w:rPr>
        <w:t>8.90</w:t>
        <w:tab/>
        <w:t>Additional MM context for SRVCC</w:t>
        <w:tab/>
      </w:r>
      <w:r>
        <w:rPr/>
        <w:fldChar w:fldCharType="begin" w:fldLock="0"/>
      </w:r>
      <w:r>
        <w:instrText xml:space="preserve"> PAGEREF _Toc259 \h </w:instrText>
      </w:r>
      <w:r>
        <w:rPr/>
        <w:fldChar w:fldCharType="separate" w:fldLock="0"/>
      </w:r>
      <w:r>
        <w:rPr>
          <w:rFonts w:cs="Arial Unicode MS" w:eastAsia="Arial Unicode MS"/>
          <w:rtl w:val="0"/>
        </w:rPr>
        <w:t>393</w:t>
      </w:r>
      <w:r>
        <w:rPr/>
        <w:fldChar w:fldCharType="end" w:fldLock="0"/>
      </w:r>
    </w:p>
    <w:p>
      <w:pPr>
        <w:pStyle w:val="TOC 2"/>
      </w:pPr>
      <w:r>
        <w:rPr>
          <w:rFonts w:cs="Arial Unicode MS" w:eastAsia="Arial Unicode MS"/>
          <w:rtl w:val="0"/>
        </w:rPr>
        <w:t>8.91</w:t>
        <w:tab/>
        <w:t>Additional flags for SRVCC</w:t>
        <w:tab/>
      </w:r>
      <w:r>
        <w:rPr/>
        <w:fldChar w:fldCharType="begin" w:fldLock="0"/>
      </w:r>
      <w:r>
        <w:instrText xml:space="preserve"> PAGEREF _Toc260 \h </w:instrText>
      </w:r>
      <w:r>
        <w:rPr/>
        <w:fldChar w:fldCharType="separate" w:fldLock="0"/>
      </w:r>
      <w:r>
        <w:rPr>
          <w:rFonts w:cs="Arial Unicode MS" w:eastAsia="Arial Unicode MS"/>
          <w:rtl w:val="0"/>
        </w:rPr>
        <w:t>394</w:t>
      </w:r>
      <w:r>
        <w:rPr/>
        <w:fldChar w:fldCharType="end" w:fldLock="0"/>
      </w:r>
    </w:p>
    <w:p>
      <w:pPr>
        <w:pStyle w:val="TOC 2"/>
      </w:pPr>
      <w:r>
        <w:rPr>
          <w:rFonts w:cs="Arial Unicode MS" w:eastAsia="Arial Unicode MS"/>
          <w:rtl w:val="0"/>
        </w:rPr>
        <w:t>8.92</w:t>
        <w:tab/>
        <w:t xml:space="preserve">Void </w:t>
        <w:tab/>
      </w:r>
      <w:r>
        <w:rPr/>
        <w:fldChar w:fldCharType="begin" w:fldLock="0"/>
      </w:r>
      <w:r>
        <w:instrText xml:space="preserve"> PAGEREF _Toc261 \h </w:instrText>
      </w:r>
      <w:r>
        <w:rPr/>
        <w:fldChar w:fldCharType="separate" w:fldLock="0"/>
      </w:r>
      <w:r>
        <w:rPr>
          <w:rFonts w:cs="Arial Unicode MS" w:eastAsia="Arial Unicode MS"/>
          <w:rtl w:val="0"/>
        </w:rPr>
        <w:t>395</w:t>
      </w:r>
      <w:r>
        <w:rPr/>
        <w:fldChar w:fldCharType="end" w:fldLock="0"/>
      </w:r>
    </w:p>
    <w:p>
      <w:pPr>
        <w:pStyle w:val="TOC 2"/>
      </w:pPr>
      <w:r>
        <w:rPr>
          <w:rFonts w:cs="Arial Unicode MS" w:eastAsia="Arial Unicode MS"/>
          <w:rtl w:val="0"/>
        </w:rPr>
        <w:t>8.93</w:t>
        <w:tab/>
        <w:t>MDT Configuration</w:t>
        <w:tab/>
      </w:r>
      <w:r>
        <w:rPr/>
        <w:fldChar w:fldCharType="begin" w:fldLock="0"/>
      </w:r>
      <w:r>
        <w:instrText xml:space="preserve"> PAGEREF _Toc262 \h </w:instrText>
      </w:r>
      <w:r>
        <w:rPr/>
        <w:fldChar w:fldCharType="separate" w:fldLock="0"/>
      </w:r>
      <w:r>
        <w:rPr>
          <w:rFonts w:cs="Arial Unicode MS" w:eastAsia="Arial Unicode MS"/>
          <w:rtl w:val="0"/>
        </w:rPr>
        <w:t>395</w:t>
      </w:r>
      <w:r>
        <w:rPr/>
        <w:fldChar w:fldCharType="end" w:fldLock="0"/>
      </w:r>
    </w:p>
    <w:p>
      <w:pPr>
        <w:pStyle w:val="TOC 2"/>
      </w:pPr>
      <w:r>
        <w:rPr>
          <w:rFonts w:cs="Arial Unicode MS" w:eastAsia="Arial Unicode MS"/>
          <w:rtl w:val="0"/>
        </w:rPr>
        <w:t>8.94</w:t>
        <w:tab/>
        <w:t>Additional Protocol Configuration Options (APCO)</w:t>
        <w:tab/>
      </w:r>
      <w:r>
        <w:rPr/>
        <w:fldChar w:fldCharType="begin" w:fldLock="0"/>
      </w:r>
      <w:r>
        <w:instrText xml:space="preserve"> PAGEREF _Toc263 \h </w:instrText>
      </w:r>
      <w:r>
        <w:rPr/>
        <w:fldChar w:fldCharType="separate" w:fldLock="0"/>
      </w:r>
      <w:r>
        <w:rPr>
          <w:rFonts w:cs="Arial Unicode MS" w:eastAsia="Arial Unicode MS"/>
          <w:rtl w:val="0"/>
        </w:rPr>
        <w:t>396</w:t>
      </w:r>
      <w:r>
        <w:rPr/>
        <w:fldChar w:fldCharType="end" w:fldLock="0"/>
      </w:r>
    </w:p>
    <w:p>
      <w:pPr>
        <w:pStyle w:val="TOC 2"/>
      </w:pPr>
      <w:r>
        <w:rPr>
          <w:rFonts w:cs="Arial Unicode MS" w:eastAsia="Arial Unicode MS"/>
          <w:rtl w:val="0"/>
        </w:rPr>
        <w:t>8.95</w:t>
        <w:tab/>
        <w:t>Absolute Time of MBMS Data Transfer</w:t>
        <w:tab/>
      </w:r>
      <w:r>
        <w:rPr/>
        <w:fldChar w:fldCharType="begin" w:fldLock="0"/>
      </w:r>
      <w:r>
        <w:instrText xml:space="preserve"> PAGEREF _Toc264 \h </w:instrText>
      </w:r>
      <w:r>
        <w:rPr/>
        <w:fldChar w:fldCharType="separate" w:fldLock="0"/>
      </w:r>
      <w:r>
        <w:rPr>
          <w:rFonts w:cs="Arial Unicode MS" w:eastAsia="Arial Unicode MS"/>
          <w:rtl w:val="0"/>
        </w:rPr>
        <w:t>396</w:t>
      </w:r>
      <w:r>
        <w:rPr/>
        <w:fldChar w:fldCharType="end" w:fldLock="0"/>
      </w:r>
    </w:p>
    <w:p>
      <w:pPr>
        <w:pStyle w:val="TOC 2"/>
      </w:pPr>
      <w:r>
        <w:rPr>
          <w:rFonts w:cs="Arial Unicode MS" w:eastAsia="Arial Unicode MS"/>
          <w:rtl w:val="0"/>
        </w:rPr>
        <w:t>8.96</w:t>
        <w:tab/>
        <w:t>H(e)NB Information Reporting</w:t>
        <w:tab/>
      </w:r>
      <w:r>
        <w:rPr/>
        <w:fldChar w:fldCharType="begin" w:fldLock="0"/>
      </w:r>
      <w:r>
        <w:instrText xml:space="preserve"> PAGEREF _Toc265 \h </w:instrText>
      </w:r>
      <w:r>
        <w:rPr/>
        <w:fldChar w:fldCharType="separate" w:fldLock="0"/>
      </w:r>
      <w:r>
        <w:rPr>
          <w:rFonts w:cs="Arial Unicode MS" w:eastAsia="Arial Unicode MS"/>
          <w:rtl w:val="0"/>
        </w:rPr>
        <w:t>397</w:t>
      </w:r>
      <w:r>
        <w:rPr/>
        <w:fldChar w:fldCharType="end" w:fldLock="0"/>
      </w:r>
    </w:p>
    <w:p>
      <w:pPr>
        <w:pStyle w:val="TOC 2"/>
      </w:pPr>
      <w:r>
        <w:rPr>
          <w:rFonts w:cs="Arial Unicode MS" w:eastAsia="Arial Unicode MS"/>
          <w:rtl w:val="0"/>
        </w:rPr>
        <w:t>8.97</w:t>
        <w:tab/>
        <w:t>IPv4 Configuration Parameters (IP4CP)</w:t>
        <w:tab/>
      </w:r>
      <w:r>
        <w:rPr/>
        <w:fldChar w:fldCharType="begin" w:fldLock="0"/>
      </w:r>
      <w:r>
        <w:instrText xml:space="preserve"> PAGEREF _Toc266 \h </w:instrText>
      </w:r>
      <w:r>
        <w:rPr/>
        <w:fldChar w:fldCharType="separate" w:fldLock="0"/>
      </w:r>
      <w:r>
        <w:rPr>
          <w:rFonts w:cs="Arial Unicode MS" w:eastAsia="Arial Unicode MS"/>
          <w:rtl w:val="0"/>
        </w:rPr>
        <w:t>397</w:t>
      </w:r>
      <w:r>
        <w:rPr/>
        <w:fldChar w:fldCharType="end" w:fldLock="0"/>
      </w:r>
    </w:p>
    <w:p>
      <w:pPr>
        <w:pStyle w:val="TOC 2"/>
      </w:pPr>
      <w:r>
        <w:rPr>
          <w:rFonts w:cs="Arial Unicode MS" w:eastAsia="Arial Unicode MS"/>
          <w:rtl w:val="0"/>
        </w:rPr>
        <w:t>8.98</w:t>
        <w:tab/>
        <w:t>Change to Report Flags</w:t>
        <w:tab/>
      </w:r>
      <w:r>
        <w:rPr/>
        <w:fldChar w:fldCharType="begin" w:fldLock="0"/>
      </w:r>
      <w:r>
        <w:instrText xml:space="preserve"> PAGEREF _Toc267 \h </w:instrText>
      </w:r>
      <w:r>
        <w:rPr/>
        <w:fldChar w:fldCharType="separate" w:fldLock="0"/>
      </w:r>
      <w:r>
        <w:rPr>
          <w:rFonts w:cs="Arial Unicode MS" w:eastAsia="Arial Unicode MS"/>
          <w:rtl w:val="0"/>
        </w:rPr>
        <w:t>398</w:t>
      </w:r>
      <w:r>
        <w:rPr/>
        <w:fldChar w:fldCharType="end" w:fldLock="0"/>
      </w:r>
    </w:p>
    <w:p>
      <w:pPr>
        <w:pStyle w:val="TOC 2"/>
      </w:pPr>
      <w:r>
        <w:rPr>
          <w:rFonts w:cs="Arial Unicode MS" w:eastAsia="Arial Unicode MS"/>
          <w:rtl w:val="0"/>
        </w:rPr>
        <w:t>8.99</w:t>
        <w:tab/>
        <w:t>Action Indication</w:t>
        <w:tab/>
      </w:r>
      <w:r>
        <w:rPr/>
        <w:fldChar w:fldCharType="begin" w:fldLock="0"/>
      </w:r>
      <w:r>
        <w:instrText xml:space="preserve"> PAGEREF _Toc268 \h </w:instrText>
      </w:r>
      <w:r>
        <w:rPr/>
        <w:fldChar w:fldCharType="separate" w:fldLock="0"/>
      </w:r>
      <w:r>
        <w:rPr>
          <w:rFonts w:cs="Arial Unicode MS" w:eastAsia="Arial Unicode MS"/>
          <w:rtl w:val="0"/>
        </w:rPr>
        <w:t>398</w:t>
      </w:r>
      <w:r>
        <w:rPr/>
        <w:fldChar w:fldCharType="end" w:fldLock="0"/>
      </w:r>
    </w:p>
    <w:p>
      <w:pPr>
        <w:pStyle w:val="TOC 2"/>
      </w:pPr>
      <w:r>
        <w:rPr>
          <w:rFonts w:cs="Arial Unicode MS" w:eastAsia="Arial Unicode MS"/>
          <w:rtl w:val="0"/>
        </w:rPr>
        <w:t>8.100</w:t>
        <w:tab/>
        <w:t>TWAN Identifier</w:t>
        <w:tab/>
      </w:r>
      <w:r>
        <w:rPr/>
        <w:fldChar w:fldCharType="begin" w:fldLock="0"/>
      </w:r>
      <w:r>
        <w:instrText xml:space="preserve"> PAGEREF _Toc269 \h </w:instrText>
      </w:r>
      <w:r>
        <w:rPr/>
        <w:fldChar w:fldCharType="separate" w:fldLock="0"/>
      </w:r>
      <w:r>
        <w:rPr>
          <w:rFonts w:cs="Arial Unicode MS" w:eastAsia="Arial Unicode MS"/>
          <w:rtl w:val="0"/>
        </w:rPr>
        <w:t>399</w:t>
      </w:r>
      <w:r>
        <w:rPr/>
        <w:fldChar w:fldCharType="end" w:fldLock="0"/>
      </w:r>
    </w:p>
    <w:p>
      <w:pPr>
        <w:pStyle w:val="TOC 2"/>
      </w:pPr>
      <w:r>
        <w:rPr>
          <w:rFonts w:cs="Arial Unicode MS" w:eastAsia="Arial Unicode MS"/>
          <w:rtl w:val="0"/>
        </w:rPr>
        <w:t>8.101</w:t>
        <w:tab/>
        <w:t>ULI Timestamp</w:t>
        <w:tab/>
      </w:r>
      <w:r>
        <w:rPr/>
        <w:fldChar w:fldCharType="begin" w:fldLock="0"/>
      </w:r>
      <w:r>
        <w:instrText xml:space="preserve"> PAGEREF _Toc270 \h </w:instrText>
      </w:r>
      <w:r>
        <w:rPr/>
        <w:fldChar w:fldCharType="separate" w:fldLock="0"/>
      </w:r>
      <w:r>
        <w:rPr>
          <w:rFonts w:cs="Arial Unicode MS" w:eastAsia="Arial Unicode MS"/>
          <w:rtl w:val="0"/>
        </w:rPr>
        <w:t>401</w:t>
      </w:r>
      <w:r>
        <w:rPr/>
        <w:fldChar w:fldCharType="end" w:fldLock="0"/>
      </w:r>
    </w:p>
    <w:p>
      <w:pPr>
        <w:pStyle w:val="TOC 2"/>
      </w:pPr>
      <w:r>
        <w:rPr>
          <w:rFonts w:cs="Arial Unicode MS" w:eastAsia="Arial Unicode MS"/>
          <w:rtl w:val="0"/>
        </w:rPr>
        <w:t>8.102</w:t>
        <w:tab/>
        <w:t>MBMS Flags</w:t>
        <w:tab/>
      </w:r>
      <w:r>
        <w:rPr/>
        <w:fldChar w:fldCharType="begin" w:fldLock="0"/>
      </w:r>
      <w:r>
        <w:instrText xml:space="preserve"> PAGEREF _Toc271 \h </w:instrText>
      </w:r>
      <w:r>
        <w:rPr/>
        <w:fldChar w:fldCharType="separate" w:fldLock="0"/>
      </w:r>
      <w:r>
        <w:rPr>
          <w:rFonts w:cs="Arial Unicode MS" w:eastAsia="Arial Unicode MS"/>
          <w:rtl w:val="0"/>
        </w:rPr>
        <w:t>401</w:t>
      </w:r>
      <w:r>
        <w:rPr/>
        <w:fldChar w:fldCharType="end" w:fldLock="0"/>
      </w:r>
    </w:p>
    <w:p>
      <w:pPr>
        <w:pStyle w:val="TOC 2"/>
      </w:pPr>
      <w:r>
        <w:rPr>
          <w:rFonts w:cs="Arial Unicode MS" w:eastAsia="Arial Unicode MS"/>
          <w:rtl w:val="0"/>
        </w:rPr>
        <w:t>8.103</w:t>
        <w:tab/>
        <w:t>RAN/NAS Cause</w:t>
        <w:tab/>
      </w:r>
      <w:r>
        <w:rPr/>
        <w:fldChar w:fldCharType="begin" w:fldLock="0"/>
      </w:r>
      <w:r>
        <w:instrText xml:space="preserve"> PAGEREF _Toc272 \h </w:instrText>
      </w:r>
      <w:r>
        <w:rPr/>
        <w:fldChar w:fldCharType="separate" w:fldLock="0"/>
      </w:r>
      <w:r>
        <w:rPr>
          <w:rFonts w:cs="Arial Unicode MS" w:eastAsia="Arial Unicode MS"/>
          <w:rtl w:val="0"/>
        </w:rPr>
        <w:t>402</w:t>
      </w:r>
      <w:r>
        <w:rPr/>
        <w:fldChar w:fldCharType="end" w:fldLock="0"/>
      </w:r>
    </w:p>
    <w:p>
      <w:pPr>
        <w:pStyle w:val="TOC 2"/>
      </w:pPr>
      <w:r>
        <w:rPr>
          <w:rFonts w:cs="Arial Unicode MS" w:eastAsia="Arial Unicode MS"/>
          <w:rtl w:val="0"/>
        </w:rPr>
        <w:t>8.104</w:t>
        <w:tab/>
        <w:t>CN Operator Selection Entity</w:t>
        <w:tab/>
      </w:r>
      <w:r>
        <w:rPr/>
        <w:fldChar w:fldCharType="begin" w:fldLock="0"/>
      </w:r>
      <w:r>
        <w:instrText xml:space="preserve"> PAGEREF _Toc273 \h </w:instrText>
      </w:r>
      <w:r>
        <w:rPr/>
        <w:fldChar w:fldCharType="separate" w:fldLock="0"/>
      </w:r>
      <w:r>
        <w:rPr>
          <w:rFonts w:cs="Arial Unicode MS" w:eastAsia="Arial Unicode MS"/>
          <w:rtl w:val="0"/>
        </w:rPr>
        <w:t>403</w:t>
      </w:r>
      <w:r>
        <w:rPr/>
        <w:fldChar w:fldCharType="end" w:fldLock="0"/>
      </w:r>
    </w:p>
    <w:p>
      <w:pPr>
        <w:pStyle w:val="TOC 2"/>
      </w:pPr>
      <w:r>
        <w:rPr>
          <w:rFonts w:cs="Arial Unicode MS" w:eastAsia="Arial Unicode MS"/>
          <w:rtl w:val="0"/>
        </w:rPr>
        <w:t>8.105</w:t>
        <w:tab/>
        <w:t>Trusted WLAN Mode Indication</w:t>
        <w:tab/>
      </w:r>
      <w:r>
        <w:rPr/>
        <w:fldChar w:fldCharType="begin" w:fldLock="0"/>
      </w:r>
      <w:r>
        <w:instrText xml:space="preserve"> PAGEREF _Toc274 \h </w:instrText>
      </w:r>
      <w:r>
        <w:rPr/>
        <w:fldChar w:fldCharType="separate" w:fldLock="0"/>
      </w:r>
      <w:r>
        <w:rPr>
          <w:rFonts w:cs="Arial Unicode MS" w:eastAsia="Arial Unicode MS"/>
          <w:rtl w:val="0"/>
        </w:rPr>
        <w:t>404</w:t>
      </w:r>
      <w:r>
        <w:rPr/>
        <w:fldChar w:fldCharType="end" w:fldLock="0"/>
      </w:r>
    </w:p>
    <w:p>
      <w:pPr>
        <w:pStyle w:val="TOC 2"/>
      </w:pPr>
      <w:r>
        <w:rPr>
          <w:rFonts w:cs="Arial Unicode MS" w:eastAsia="Arial Unicode MS"/>
          <w:rtl w:val="0"/>
        </w:rPr>
        <w:t>8.106</w:t>
        <w:tab/>
        <w:t>Node Number</w:t>
        <w:tab/>
      </w:r>
      <w:r>
        <w:rPr/>
        <w:fldChar w:fldCharType="begin" w:fldLock="0"/>
      </w:r>
      <w:r>
        <w:instrText xml:space="preserve"> PAGEREF _Toc275 \h </w:instrText>
      </w:r>
      <w:r>
        <w:rPr/>
        <w:fldChar w:fldCharType="separate" w:fldLock="0"/>
      </w:r>
      <w:r>
        <w:rPr>
          <w:rFonts w:cs="Arial Unicode MS" w:eastAsia="Arial Unicode MS"/>
          <w:rtl w:val="0"/>
        </w:rPr>
        <w:t>405</w:t>
      </w:r>
      <w:r>
        <w:rPr/>
        <w:fldChar w:fldCharType="end" w:fldLock="0"/>
      </w:r>
    </w:p>
    <w:p>
      <w:pPr>
        <w:pStyle w:val="TOC 2"/>
      </w:pPr>
      <w:r>
        <w:rPr>
          <w:rFonts w:cs="Arial Unicode MS" w:eastAsia="Arial Unicode MS"/>
          <w:rtl w:val="0"/>
        </w:rPr>
        <w:t>8.107</w:t>
        <w:tab/>
        <w:t>Node Identifier</w:t>
        <w:tab/>
      </w:r>
      <w:r>
        <w:rPr/>
        <w:fldChar w:fldCharType="begin" w:fldLock="0"/>
      </w:r>
      <w:r>
        <w:instrText xml:space="preserve"> PAGEREF _Toc276 \h </w:instrText>
      </w:r>
      <w:r>
        <w:rPr/>
        <w:fldChar w:fldCharType="separate" w:fldLock="0"/>
      </w:r>
      <w:r>
        <w:rPr>
          <w:rFonts w:cs="Arial Unicode MS" w:eastAsia="Arial Unicode MS"/>
          <w:rtl w:val="0"/>
        </w:rPr>
        <w:t>405</w:t>
      </w:r>
      <w:r>
        <w:rPr/>
        <w:fldChar w:fldCharType="end" w:fldLock="0"/>
      </w:r>
    </w:p>
    <w:p>
      <w:pPr>
        <w:pStyle w:val="TOC 2"/>
      </w:pPr>
      <w:r>
        <w:rPr>
          <w:rFonts w:cs="Arial Unicode MS" w:eastAsia="Arial Unicode MS"/>
          <w:rtl w:val="0"/>
        </w:rPr>
        <w:t>8.108</w:t>
        <w:tab/>
        <w:t>Presence Reporting Area Action</w:t>
        <w:tab/>
      </w:r>
      <w:r>
        <w:rPr/>
        <w:fldChar w:fldCharType="begin" w:fldLock="0"/>
      </w:r>
      <w:r>
        <w:instrText xml:space="preserve"> PAGEREF _Toc277 \h </w:instrText>
      </w:r>
      <w:r>
        <w:rPr/>
        <w:fldChar w:fldCharType="separate" w:fldLock="0"/>
      </w:r>
      <w:r>
        <w:rPr>
          <w:rFonts w:cs="Arial Unicode MS" w:eastAsia="Arial Unicode MS"/>
          <w:rtl w:val="0"/>
        </w:rPr>
        <w:t>406</w:t>
      </w:r>
      <w:r>
        <w:rPr/>
        <w:fldChar w:fldCharType="end" w:fldLock="0"/>
      </w:r>
    </w:p>
    <w:p>
      <w:pPr>
        <w:pStyle w:val="TOC 2"/>
      </w:pPr>
      <w:r>
        <w:rPr>
          <w:rFonts w:cs="Arial Unicode MS" w:eastAsia="Arial Unicode MS"/>
          <w:rtl w:val="0"/>
        </w:rPr>
        <w:t>8.109</w:t>
        <w:tab/>
        <w:t>Presence Reporting Area Information</w:t>
        <w:tab/>
      </w:r>
      <w:r>
        <w:rPr/>
        <w:fldChar w:fldCharType="begin" w:fldLock="0"/>
      </w:r>
      <w:r>
        <w:instrText xml:space="preserve"> PAGEREF _Toc278 \h </w:instrText>
      </w:r>
      <w:r>
        <w:rPr/>
        <w:fldChar w:fldCharType="separate" w:fldLock="0"/>
      </w:r>
      <w:r>
        <w:rPr>
          <w:rFonts w:cs="Arial Unicode MS" w:eastAsia="Arial Unicode MS"/>
          <w:rtl w:val="0"/>
        </w:rPr>
        <w:t>408</w:t>
      </w:r>
      <w:r>
        <w:rPr/>
        <w:fldChar w:fldCharType="end" w:fldLock="0"/>
      </w:r>
    </w:p>
    <w:p>
      <w:pPr>
        <w:pStyle w:val="TOC 2"/>
      </w:pPr>
      <w:r>
        <w:rPr>
          <w:rFonts w:cs="Arial Unicode MS" w:eastAsia="Arial Unicode MS"/>
          <w:rtl w:val="0"/>
        </w:rPr>
        <w:t>8.110</w:t>
        <w:tab/>
        <w:t>TWAN Identifier Timestamp</w:t>
        <w:tab/>
      </w:r>
      <w:r>
        <w:rPr/>
        <w:fldChar w:fldCharType="begin" w:fldLock="0"/>
      </w:r>
      <w:r>
        <w:instrText xml:space="preserve"> PAGEREF _Toc279 \h </w:instrText>
      </w:r>
      <w:r>
        <w:rPr/>
        <w:fldChar w:fldCharType="separate" w:fldLock="0"/>
      </w:r>
      <w:r>
        <w:rPr>
          <w:rFonts w:cs="Arial Unicode MS" w:eastAsia="Arial Unicode MS"/>
          <w:rtl w:val="0"/>
        </w:rPr>
        <w:t>408</w:t>
      </w:r>
      <w:r>
        <w:rPr/>
        <w:fldChar w:fldCharType="end" w:fldLock="0"/>
      </w:r>
    </w:p>
    <w:p>
      <w:pPr>
        <w:pStyle w:val="TOC 2"/>
      </w:pPr>
      <w:r>
        <w:rPr>
          <w:rFonts w:cs="Arial Unicode MS" w:eastAsia="Arial Unicode MS"/>
          <w:rtl w:val="0"/>
        </w:rPr>
        <w:t>8.111</w:t>
        <w:tab/>
        <w:t>Overload Control Information</w:t>
        <w:tab/>
      </w:r>
      <w:r>
        <w:rPr/>
        <w:fldChar w:fldCharType="begin" w:fldLock="0"/>
      </w:r>
      <w:r>
        <w:instrText xml:space="preserve"> PAGEREF _Toc280 \h </w:instrText>
      </w:r>
      <w:r>
        <w:rPr/>
        <w:fldChar w:fldCharType="separate" w:fldLock="0"/>
      </w:r>
      <w:r>
        <w:rPr>
          <w:rFonts w:cs="Arial Unicode MS" w:eastAsia="Arial Unicode MS"/>
          <w:rtl w:val="0"/>
        </w:rPr>
        <w:t>409</w:t>
      </w:r>
      <w:r>
        <w:rPr/>
        <w:fldChar w:fldCharType="end" w:fldLock="0"/>
      </w:r>
    </w:p>
    <w:p>
      <w:pPr>
        <w:pStyle w:val="TOC 2"/>
      </w:pPr>
      <w:r>
        <w:rPr>
          <w:rFonts w:cs="Arial Unicode MS" w:eastAsia="Arial Unicode MS"/>
          <w:rtl w:val="0"/>
        </w:rPr>
        <w:t>8.112</w:t>
        <w:tab/>
        <w:t>Load Control Information</w:t>
        <w:tab/>
      </w:r>
      <w:r>
        <w:rPr/>
        <w:fldChar w:fldCharType="begin" w:fldLock="0"/>
      </w:r>
      <w:r>
        <w:instrText xml:space="preserve"> PAGEREF _Toc281 \h </w:instrText>
      </w:r>
      <w:r>
        <w:rPr/>
        <w:fldChar w:fldCharType="separate" w:fldLock="0"/>
      </w:r>
      <w:r>
        <w:rPr>
          <w:rFonts w:cs="Arial Unicode MS" w:eastAsia="Arial Unicode MS"/>
          <w:rtl w:val="0"/>
        </w:rPr>
        <w:t>409</w:t>
      </w:r>
      <w:r>
        <w:rPr/>
        <w:fldChar w:fldCharType="end" w:fldLock="0"/>
      </w:r>
    </w:p>
    <w:p>
      <w:pPr>
        <w:pStyle w:val="TOC 2"/>
      </w:pPr>
      <w:r>
        <w:rPr>
          <w:rFonts w:cs="Arial Unicode MS" w:eastAsia="Arial Unicode MS"/>
          <w:rtl w:val="0"/>
        </w:rPr>
        <w:t>8.113</w:t>
        <w:tab/>
        <w:t>Metric</w:t>
        <w:tab/>
      </w:r>
      <w:r>
        <w:rPr/>
        <w:fldChar w:fldCharType="begin" w:fldLock="0"/>
      </w:r>
      <w:r>
        <w:instrText xml:space="preserve"> PAGEREF _Toc282 \h </w:instrText>
      </w:r>
      <w:r>
        <w:rPr/>
        <w:fldChar w:fldCharType="separate" w:fldLock="0"/>
      </w:r>
      <w:r>
        <w:rPr>
          <w:rFonts w:cs="Arial Unicode MS" w:eastAsia="Arial Unicode MS"/>
          <w:rtl w:val="0"/>
        </w:rPr>
        <w:t>410</w:t>
      </w:r>
      <w:r>
        <w:rPr/>
        <w:fldChar w:fldCharType="end" w:fldLock="0"/>
      </w:r>
    </w:p>
    <w:p>
      <w:pPr>
        <w:pStyle w:val="TOC 2"/>
      </w:pPr>
      <w:r>
        <w:rPr>
          <w:rFonts w:cs="Arial Unicode MS" w:eastAsia="Arial Unicode MS"/>
          <w:rtl w:val="0"/>
        </w:rPr>
        <w:t>8.114</w:t>
        <w:tab/>
        <w:t>Sequence Number</w:t>
        <w:tab/>
      </w:r>
      <w:r>
        <w:rPr/>
        <w:fldChar w:fldCharType="begin" w:fldLock="0"/>
      </w:r>
      <w:r>
        <w:instrText xml:space="preserve"> PAGEREF _Toc283 \h </w:instrText>
      </w:r>
      <w:r>
        <w:rPr/>
        <w:fldChar w:fldCharType="separate" w:fldLock="0"/>
      </w:r>
      <w:r>
        <w:rPr>
          <w:rFonts w:cs="Arial Unicode MS" w:eastAsia="Arial Unicode MS"/>
          <w:rtl w:val="0"/>
        </w:rPr>
        <w:t>410</w:t>
      </w:r>
      <w:r>
        <w:rPr/>
        <w:fldChar w:fldCharType="end" w:fldLock="0"/>
      </w:r>
    </w:p>
    <w:p>
      <w:pPr>
        <w:pStyle w:val="TOC 2"/>
      </w:pPr>
      <w:r>
        <w:rPr>
          <w:rFonts w:cs="Arial Unicode MS" w:eastAsia="Arial Unicode MS"/>
          <w:rtl w:val="0"/>
        </w:rPr>
        <w:t>8.115</w:t>
        <w:tab/>
        <w:t>APN and Relative Capacity</w:t>
        <w:tab/>
      </w:r>
      <w:r>
        <w:rPr/>
        <w:fldChar w:fldCharType="begin" w:fldLock="0"/>
      </w:r>
      <w:r>
        <w:instrText xml:space="preserve"> PAGEREF _Toc284 \h </w:instrText>
      </w:r>
      <w:r>
        <w:rPr/>
        <w:fldChar w:fldCharType="separate" w:fldLock="0"/>
      </w:r>
      <w:r>
        <w:rPr>
          <w:rFonts w:cs="Arial Unicode MS" w:eastAsia="Arial Unicode MS"/>
          <w:rtl w:val="0"/>
        </w:rPr>
        <w:t>411</w:t>
      </w:r>
      <w:r>
        <w:rPr/>
        <w:fldChar w:fldCharType="end" w:fldLock="0"/>
      </w:r>
    </w:p>
    <w:p>
      <w:pPr>
        <w:pStyle w:val="TOC 2"/>
      </w:pPr>
      <w:r>
        <w:rPr>
          <w:rFonts w:cs="Arial Unicode MS" w:eastAsia="Arial Unicode MS"/>
          <w:rtl w:val="0"/>
        </w:rPr>
        <w:t>8.116</w:t>
        <w:tab/>
        <w:t>WLAN Offloadability Indication</w:t>
        <w:tab/>
      </w:r>
      <w:r>
        <w:rPr/>
        <w:fldChar w:fldCharType="begin" w:fldLock="0"/>
      </w:r>
      <w:r>
        <w:instrText xml:space="preserve"> PAGEREF _Toc285 \h </w:instrText>
      </w:r>
      <w:r>
        <w:rPr/>
        <w:fldChar w:fldCharType="separate" w:fldLock="0"/>
      </w:r>
      <w:r>
        <w:rPr>
          <w:rFonts w:cs="Arial Unicode MS" w:eastAsia="Arial Unicode MS"/>
          <w:rtl w:val="0"/>
        </w:rPr>
        <w:t>411</w:t>
      </w:r>
      <w:r>
        <w:rPr/>
        <w:fldChar w:fldCharType="end" w:fldLock="0"/>
      </w:r>
    </w:p>
    <w:p>
      <w:pPr>
        <w:pStyle w:val="TOC 2"/>
      </w:pPr>
      <w:r>
        <w:rPr>
          <w:rFonts w:cs="Arial Unicode MS" w:eastAsia="Arial Unicode MS"/>
          <w:rtl w:val="0"/>
        </w:rPr>
        <w:t>8.117</w:t>
        <w:tab/>
        <w:t>Paging and Service Information</w:t>
        <w:tab/>
      </w:r>
      <w:r>
        <w:rPr/>
        <w:fldChar w:fldCharType="begin" w:fldLock="0"/>
      </w:r>
      <w:r>
        <w:instrText xml:space="preserve"> PAGEREF _Toc286 \h </w:instrText>
      </w:r>
      <w:r>
        <w:rPr/>
        <w:fldChar w:fldCharType="separate" w:fldLock="0"/>
      </w:r>
      <w:r>
        <w:rPr>
          <w:rFonts w:cs="Arial Unicode MS" w:eastAsia="Arial Unicode MS"/>
          <w:rtl w:val="0"/>
        </w:rPr>
        <w:t>412</w:t>
      </w:r>
      <w:r>
        <w:rPr/>
        <w:fldChar w:fldCharType="end" w:fldLock="0"/>
      </w:r>
    </w:p>
    <w:p>
      <w:pPr>
        <w:pStyle w:val="TOC 2"/>
      </w:pPr>
      <w:r>
        <w:rPr>
          <w:rFonts w:cs="Arial Unicode MS" w:eastAsia="Arial Unicode MS"/>
          <w:rtl w:val="0"/>
        </w:rPr>
        <w:t>8.118</w:t>
        <w:tab/>
        <w:t xml:space="preserve">Integer Number </w:t>
        <w:tab/>
      </w:r>
      <w:r>
        <w:rPr/>
        <w:fldChar w:fldCharType="begin" w:fldLock="0"/>
      </w:r>
      <w:r>
        <w:instrText xml:space="preserve"> PAGEREF _Toc287 \h </w:instrText>
      </w:r>
      <w:r>
        <w:rPr/>
        <w:fldChar w:fldCharType="separate" w:fldLock="0"/>
      </w:r>
      <w:r>
        <w:rPr>
          <w:rFonts w:cs="Arial Unicode MS" w:eastAsia="Arial Unicode MS"/>
          <w:rtl w:val="0"/>
        </w:rPr>
        <w:t>412</w:t>
      </w:r>
      <w:r>
        <w:rPr/>
        <w:fldChar w:fldCharType="end" w:fldLock="0"/>
      </w:r>
    </w:p>
    <w:p>
      <w:pPr>
        <w:pStyle w:val="TOC 2"/>
      </w:pPr>
      <w:r>
        <w:rPr>
          <w:rFonts w:cs="Arial Unicode MS" w:eastAsia="Arial Unicode MS"/>
          <w:rtl w:val="0"/>
        </w:rPr>
        <w:t>8.119</w:t>
        <w:tab/>
        <w:t>Millisecond Time Stamp</w:t>
        <w:tab/>
      </w:r>
      <w:r>
        <w:rPr/>
        <w:fldChar w:fldCharType="begin" w:fldLock="0"/>
      </w:r>
      <w:r>
        <w:instrText xml:space="preserve"> PAGEREF _Toc288 \h </w:instrText>
      </w:r>
      <w:r>
        <w:rPr/>
        <w:fldChar w:fldCharType="separate" w:fldLock="0"/>
      </w:r>
      <w:r>
        <w:rPr>
          <w:rFonts w:cs="Arial Unicode MS" w:eastAsia="Arial Unicode MS"/>
          <w:rtl w:val="0"/>
        </w:rPr>
        <w:t>413</w:t>
      </w:r>
      <w:r>
        <w:rPr/>
        <w:fldChar w:fldCharType="end" w:fldLock="0"/>
      </w:r>
    </w:p>
    <w:p>
      <w:pPr>
        <w:pStyle w:val="TOC 2"/>
      </w:pPr>
      <w:r>
        <w:rPr>
          <w:rFonts w:cs="Arial Unicode MS" w:eastAsia="Arial Unicode MS"/>
          <w:rtl w:val="0"/>
        </w:rPr>
        <w:t>8.120</w:t>
        <w:tab/>
        <w:t xml:space="preserve">Monitoring Event Information </w:t>
        <w:tab/>
      </w:r>
      <w:r>
        <w:rPr/>
        <w:fldChar w:fldCharType="begin" w:fldLock="0"/>
      </w:r>
      <w:r>
        <w:instrText xml:space="preserve"> PAGEREF _Toc289 \h </w:instrText>
      </w:r>
      <w:r>
        <w:rPr/>
        <w:fldChar w:fldCharType="separate" w:fldLock="0"/>
      </w:r>
      <w:r>
        <w:rPr>
          <w:rFonts w:cs="Arial Unicode MS" w:eastAsia="Arial Unicode MS"/>
          <w:rtl w:val="0"/>
        </w:rPr>
        <w:t>413</w:t>
      </w:r>
      <w:r>
        <w:rPr/>
        <w:fldChar w:fldCharType="end" w:fldLock="0"/>
      </w:r>
    </w:p>
    <w:p>
      <w:pPr>
        <w:pStyle w:val="TOC 2"/>
      </w:pPr>
      <w:r>
        <w:rPr>
          <w:rFonts w:cs="Arial Unicode MS" w:eastAsia="Arial Unicode MS"/>
          <w:rtl w:val="0"/>
        </w:rPr>
        <w:t>8.121</w:t>
        <w:tab/>
        <w:t>ECGI List</w:t>
        <w:tab/>
      </w:r>
      <w:r>
        <w:rPr/>
        <w:fldChar w:fldCharType="begin" w:fldLock="0"/>
      </w:r>
      <w:r>
        <w:instrText xml:space="preserve"> PAGEREF _Toc290 \h </w:instrText>
      </w:r>
      <w:r>
        <w:rPr/>
        <w:fldChar w:fldCharType="separate" w:fldLock="0"/>
      </w:r>
      <w:r>
        <w:rPr>
          <w:rFonts w:cs="Arial Unicode MS" w:eastAsia="Arial Unicode MS"/>
          <w:rtl w:val="0"/>
        </w:rPr>
        <w:t>414</w:t>
      </w:r>
      <w:r>
        <w:rPr/>
        <w:fldChar w:fldCharType="end" w:fldLock="0"/>
      </w:r>
    </w:p>
    <w:p>
      <w:pPr>
        <w:pStyle w:val="TOC 2"/>
      </w:pPr>
      <w:r>
        <w:rPr>
          <w:rFonts w:cs="Arial Unicode MS" w:eastAsia="Arial Unicode MS"/>
          <w:rtl w:val="0"/>
        </w:rPr>
        <w:t>8.122</w:t>
        <w:tab/>
        <w:t xml:space="preserve">Remote UE Context </w:t>
        <w:tab/>
      </w:r>
      <w:r>
        <w:rPr/>
        <w:fldChar w:fldCharType="begin" w:fldLock="0"/>
      </w:r>
      <w:r>
        <w:instrText xml:space="preserve"> PAGEREF _Toc291 \h </w:instrText>
      </w:r>
      <w:r>
        <w:rPr/>
        <w:fldChar w:fldCharType="separate" w:fldLock="0"/>
      </w:r>
      <w:r>
        <w:rPr>
          <w:rFonts w:cs="Arial Unicode MS" w:eastAsia="Arial Unicode MS"/>
          <w:rtl w:val="0"/>
        </w:rPr>
        <w:t>415</w:t>
      </w:r>
      <w:r>
        <w:rPr/>
        <w:fldChar w:fldCharType="end" w:fldLock="0"/>
      </w:r>
    </w:p>
    <w:p>
      <w:pPr>
        <w:pStyle w:val="TOC 2"/>
      </w:pPr>
      <w:r>
        <w:rPr>
          <w:rFonts w:cs="Arial Unicode MS" w:eastAsia="Arial Unicode MS"/>
          <w:rtl w:val="0"/>
        </w:rPr>
        <w:t>8.123</w:t>
        <w:tab/>
        <w:t xml:space="preserve">Remote User ID </w:t>
        <w:tab/>
      </w:r>
      <w:r>
        <w:rPr/>
        <w:fldChar w:fldCharType="begin" w:fldLock="0"/>
      </w:r>
      <w:r>
        <w:instrText xml:space="preserve"> PAGEREF _Toc292 \h </w:instrText>
      </w:r>
      <w:r>
        <w:rPr/>
        <w:fldChar w:fldCharType="separate" w:fldLock="0"/>
      </w:r>
      <w:r>
        <w:rPr>
          <w:rFonts w:cs="Arial Unicode MS" w:eastAsia="Arial Unicode MS"/>
          <w:rtl w:val="0"/>
        </w:rPr>
        <w:t>415</w:t>
      </w:r>
      <w:r>
        <w:rPr/>
        <w:fldChar w:fldCharType="end" w:fldLock="0"/>
      </w:r>
    </w:p>
    <w:p>
      <w:pPr>
        <w:pStyle w:val="TOC 2"/>
      </w:pPr>
      <w:r>
        <w:rPr>
          <w:rFonts w:cs="Arial Unicode MS" w:eastAsia="Arial Unicode MS"/>
          <w:rtl w:val="0"/>
        </w:rPr>
        <w:t>8.124</w:t>
        <w:tab/>
        <w:t>Remote UE IP Information</w:t>
        <w:tab/>
      </w:r>
      <w:r>
        <w:rPr/>
        <w:fldChar w:fldCharType="begin" w:fldLock="0"/>
      </w:r>
      <w:r>
        <w:instrText xml:space="preserve"> PAGEREF _Toc293 \h </w:instrText>
      </w:r>
      <w:r>
        <w:rPr/>
        <w:fldChar w:fldCharType="separate" w:fldLock="0"/>
      </w:r>
      <w:r>
        <w:rPr>
          <w:rFonts w:cs="Arial Unicode MS" w:eastAsia="Arial Unicode MS"/>
          <w:rtl w:val="0"/>
        </w:rPr>
        <w:t>416</w:t>
      </w:r>
      <w:r>
        <w:rPr/>
        <w:fldChar w:fldCharType="end" w:fldLock="0"/>
      </w:r>
    </w:p>
    <w:p>
      <w:pPr>
        <w:pStyle w:val="TOC 2"/>
      </w:pPr>
      <w:r>
        <w:rPr>
          <w:rFonts w:cs="Arial Unicode MS" w:eastAsia="Arial Unicode MS"/>
          <w:rtl w:val="0"/>
        </w:rPr>
        <w:t>8.125</w:t>
        <w:tab/>
        <w:t>CIoT Optimizations Support Indication</w:t>
        <w:tab/>
      </w:r>
      <w:r>
        <w:rPr/>
        <w:fldChar w:fldCharType="begin" w:fldLock="0"/>
      </w:r>
      <w:r>
        <w:instrText xml:space="preserve"> PAGEREF _Toc294 \h </w:instrText>
      </w:r>
      <w:r>
        <w:rPr/>
        <w:fldChar w:fldCharType="separate" w:fldLock="0"/>
      </w:r>
      <w:r>
        <w:rPr>
          <w:rFonts w:cs="Arial Unicode MS" w:eastAsia="Arial Unicode MS"/>
          <w:rtl w:val="0"/>
        </w:rPr>
        <w:t>417</w:t>
      </w:r>
      <w:r>
        <w:rPr/>
        <w:fldChar w:fldCharType="end" w:fldLock="0"/>
      </w:r>
    </w:p>
    <w:p>
      <w:pPr>
        <w:pStyle w:val="TOC 2"/>
      </w:pPr>
      <w:r>
        <w:rPr>
          <w:rFonts w:cs="Arial Unicode MS" w:eastAsia="Arial Unicode MS"/>
          <w:rtl w:val="0"/>
        </w:rPr>
        <w:t>8.126</w:t>
        <w:tab/>
        <w:t>SCEF PDN Connection</w:t>
        <w:tab/>
      </w:r>
      <w:r>
        <w:rPr/>
        <w:fldChar w:fldCharType="begin" w:fldLock="0"/>
      </w:r>
      <w:r>
        <w:instrText xml:space="preserve"> PAGEREF _Toc295 \h </w:instrText>
      </w:r>
      <w:r>
        <w:rPr/>
        <w:fldChar w:fldCharType="separate" w:fldLock="0"/>
      </w:r>
      <w:r>
        <w:rPr>
          <w:rFonts w:cs="Arial Unicode MS" w:eastAsia="Arial Unicode MS"/>
          <w:rtl w:val="0"/>
        </w:rPr>
        <w:t>418</w:t>
      </w:r>
      <w:r>
        <w:rPr/>
        <w:fldChar w:fldCharType="end" w:fldLock="0"/>
      </w:r>
    </w:p>
    <w:p>
      <w:pPr>
        <w:pStyle w:val="TOC 2"/>
      </w:pPr>
      <w:r>
        <w:rPr>
          <w:rFonts w:cs="Arial Unicode MS" w:eastAsia="Arial Unicode MS"/>
          <w:rtl w:val="0"/>
        </w:rPr>
        <w:t>8.127</w:t>
        <w:tab/>
        <w:t>Header Compression Configuration</w:t>
        <w:tab/>
      </w:r>
      <w:r>
        <w:rPr/>
        <w:fldChar w:fldCharType="begin" w:fldLock="0"/>
      </w:r>
      <w:r>
        <w:instrText xml:space="preserve"> PAGEREF _Toc296 \h </w:instrText>
      </w:r>
      <w:r>
        <w:rPr/>
        <w:fldChar w:fldCharType="separate" w:fldLock="0"/>
      </w:r>
      <w:r>
        <w:rPr>
          <w:rFonts w:cs="Arial Unicode MS" w:eastAsia="Arial Unicode MS"/>
          <w:rtl w:val="0"/>
        </w:rPr>
        <w:t>418</w:t>
      </w:r>
      <w:r>
        <w:rPr/>
        <w:fldChar w:fldCharType="end" w:fldLock="0"/>
      </w:r>
    </w:p>
    <w:p>
      <w:pPr>
        <w:pStyle w:val="TOC 2"/>
      </w:pPr>
      <w:r>
        <w:rPr>
          <w:rFonts w:cs="Arial Unicode MS" w:eastAsia="Arial Unicode MS"/>
          <w:rtl w:val="0"/>
        </w:rPr>
        <w:t>8.128</w:t>
        <w:tab/>
        <w:t>Extended Protocol Configuration Options (ePCO)</w:t>
        <w:tab/>
      </w:r>
      <w:r>
        <w:rPr/>
        <w:fldChar w:fldCharType="begin" w:fldLock="0"/>
      </w:r>
      <w:r>
        <w:instrText xml:space="preserve"> PAGEREF _Toc297 \h </w:instrText>
      </w:r>
      <w:r>
        <w:rPr/>
        <w:fldChar w:fldCharType="separate" w:fldLock="0"/>
      </w:r>
      <w:r>
        <w:rPr>
          <w:rFonts w:cs="Arial Unicode MS" w:eastAsia="Arial Unicode MS"/>
          <w:rtl w:val="0"/>
        </w:rPr>
        <w:t>421</w:t>
      </w:r>
      <w:r>
        <w:rPr/>
        <w:fldChar w:fldCharType="end" w:fldLock="0"/>
      </w:r>
    </w:p>
    <w:p>
      <w:pPr>
        <w:pStyle w:val="TOC 2"/>
      </w:pPr>
      <w:r>
        <w:rPr>
          <w:rFonts w:cs="Arial Unicode MS" w:eastAsia="Arial Unicode MS"/>
          <w:rtl w:val="0"/>
        </w:rPr>
        <w:t>8.129</w:t>
        <w:tab/>
        <w:t>Serving PLMN Rate Control</w:t>
        <w:tab/>
      </w:r>
      <w:r>
        <w:rPr/>
        <w:fldChar w:fldCharType="begin" w:fldLock="0"/>
      </w:r>
      <w:r>
        <w:instrText xml:space="preserve"> PAGEREF _Toc298 \h </w:instrText>
      </w:r>
      <w:r>
        <w:rPr/>
        <w:fldChar w:fldCharType="separate" w:fldLock="0"/>
      </w:r>
      <w:r>
        <w:rPr>
          <w:rFonts w:cs="Arial Unicode MS" w:eastAsia="Arial Unicode MS"/>
          <w:rtl w:val="0"/>
        </w:rPr>
        <w:t>421</w:t>
      </w:r>
      <w:r>
        <w:rPr/>
        <w:fldChar w:fldCharType="end" w:fldLock="0"/>
      </w:r>
    </w:p>
    <w:p>
      <w:pPr>
        <w:pStyle w:val="TOC 2"/>
      </w:pPr>
      <w:r>
        <w:rPr>
          <w:rFonts w:cs="Arial Unicode MS" w:eastAsia="Arial Unicode MS"/>
          <w:rtl w:val="0"/>
        </w:rPr>
        <w:t>8.130</w:t>
        <w:tab/>
        <w:t>Counter</w:t>
        <w:tab/>
      </w:r>
      <w:r>
        <w:rPr/>
        <w:fldChar w:fldCharType="begin" w:fldLock="0"/>
      </w:r>
      <w:r>
        <w:instrText xml:space="preserve"> PAGEREF _Toc299 \h </w:instrText>
      </w:r>
      <w:r>
        <w:rPr/>
        <w:fldChar w:fldCharType="separate" w:fldLock="0"/>
      </w:r>
      <w:r>
        <w:rPr>
          <w:rFonts w:cs="Arial Unicode MS" w:eastAsia="Arial Unicode MS"/>
          <w:rtl w:val="0"/>
        </w:rPr>
        <w:t>422</w:t>
      </w:r>
      <w:r>
        <w:rPr/>
        <w:fldChar w:fldCharType="end" w:fldLock="0"/>
      </w:r>
    </w:p>
    <w:p>
      <w:pPr>
        <w:pStyle w:val="TOC 1"/>
      </w:pPr>
      <w:r>
        <w:rPr>
          <w:rFonts w:cs="Arial Unicode MS" w:eastAsia="Arial Unicode MS"/>
          <w:rtl w:val="0"/>
        </w:rPr>
        <w:t>9</w:t>
        <w:tab/>
        <w:t>Security</w:t>
        <w:tab/>
      </w:r>
      <w:r>
        <w:rPr/>
        <w:fldChar w:fldCharType="begin" w:fldLock="0"/>
      </w:r>
      <w:r>
        <w:instrText xml:space="preserve"> PAGEREF _Toc300 \h </w:instrText>
      </w:r>
      <w:r>
        <w:rPr/>
        <w:fldChar w:fldCharType="separate" w:fldLock="0"/>
      </w:r>
      <w:r>
        <w:rPr>
          <w:rFonts w:cs="Arial Unicode MS" w:eastAsia="Arial Unicode MS"/>
          <w:rtl w:val="0"/>
        </w:rPr>
        <w:t>422</w:t>
      </w:r>
      <w:r>
        <w:rPr/>
        <w:fldChar w:fldCharType="end" w:fldLock="0"/>
      </w:r>
    </w:p>
    <w:p>
      <w:pPr>
        <w:pStyle w:val="TOC 1"/>
      </w:pPr>
      <w:r>
        <w:rPr>
          <w:rFonts w:cs="Arial Unicode MS" w:eastAsia="Arial Unicode MS"/>
          <w:rtl w:val="0"/>
        </w:rPr>
        <w:t>10</w:t>
        <w:tab/>
        <w:t>IP - The Networking Technology used by GTP</w:t>
        <w:tab/>
      </w:r>
      <w:r>
        <w:rPr/>
        <w:fldChar w:fldCharType="begin" w:fldLock="0"/>
      </w:r>
      <w:r>
        <w:instrText xml:space="preserve"> PAGEREF _Toc301 \h </w:instrText>
      </w:r>
      <w:r>
        <w:rPr/>
        <w:fldChar w:fldCharType="separate" w:fldLock="0"/>
      </w:r>
      <w:r>
        <w:rPr>
          <w:rFonts w:cs="Arial Unicode MS" w:eastAsia="Arial Unicode MS"/>
          <w:rtl w:val="0"/>
        </w:rPr>
        <w:t>422</w:t>
      </w:r>
      <w:r>
        <w:rPr/>
        <w:fldChar w:fldCharType="end" w:fldLock="0"/>
      </w:r>
    </w:p>
    <w:p>
      <w:pPr>
        <w:pStyle w:val="TOC 2"/>
      </w:pPr>
      <w:r>
        <w:rPr>
          <w:rFonts w:cs="Arial Unicode MS" w:eastAsia="Arial Unicode MS"/>
          <w:rtl w:val="0"/>
        </w:rPr>
        <w:t>10.1</w:t>
        <w:tab/>
        <w:t>IP Version</w:t>
        <w:tab/>
      </w:r>
      <w:r>
        <w:rPr/>
        <w:fldChar w:fldCharType="begin" w:fldLock="0"/>
      </w:r>
      <w:r>
        <w:instrText xml:space="preserve"> PAGEREF _Toc302 \h </w:instrText>
      </w:r>
      <w:r>
        <w:rPr/>
        <w:fldChar w:fldCharType="separate" w:fldLock="0"/>
      </w:r>
      <w:r>
        <w:rPr>
          <w:rFonts w:cs="Arial Unicode MS" w:eastAsia="Arial Unicode MS"/>
          <w:rtl w:val="0"/>
        </w:rPr>
        <w:t>422</w:t>
      </w:r>
      <w:r>
        <w:rPr/>
        <w:fldChar w:fldCharType="end" w:fldLock="0"/>
      </w:r>
    </w:p>
    <w:p>
      <w:pPr>
        <w:pStyle w:val="TOC 2"/>
      </w:pPr>
      <w:r>
        <w:rPr>
          <w:rFonts w:cs="Arial Unicode MS" w:eastAsia="Arial Unicode MS"/>
          <w:rtl w:val="0"/>
        </w:rPr>
        <w:t>10.2</w:t>
        <w:tab/>
        <w:t>IP Fragmentation</w:t>
        <w:tab/>
      </w:r>
      <w:r>
        <w:rPr/>
        <w:fldChar w:fldCharType="begin" w:fldLock="0"/>
      </w:r>
      <w:r>
        <w:instrText xml:space="preserve"> PAGEREF _Toc303 \h </w:instrText>
      </w:r>
      <w:r>
        <w:rPr/>
        <w:fldChar w:fldCharType="separate" w:fldLock="0"/>
      </w:r>
      <w:r>
        <w:rPr>
          <w:rFonts w:cs="Arial Unicode MS" w:eastAsia="Arial Unicode MS"/>
          <w:rtl w:val="0"/>
        </w:rPr>
        <w:t>422</w:t>
      </w:r>
      <w:r>
        <w:rPr/>
        <w:fldChar w:fldCharType="end" w:fldLock="0"/>
      </w:r>
    </w:p>
    <w:p>
      <w:pPr>
        <w:pStyle w:val="TOC 1"/>
      </w:pPr>
      <w:r>
        <w:rPr>
          <w:rFonts w:cs="Arial Unicode MS" w:eastAsia="Arial Unicode MS"/>
          <w:rtl w:val="0"/>
        </w:rPr>
        <w:t>11</w:t>
        <w:tab/>
        <w:t>Notification of supported features between peer GTP-C entities</w:t>
        <w:tab/>
      </w:r>
      <w:r>
        <w:rPr/>
        <w:fldChar w:fldCharType="begin" w:fldLock="0"/>
      </w:r>
      <w:r>
        <w:instrText xml:space="preserve"> PAGEREF _Toc304 \h </w:instrText>
      </w:r>
      <w:r>
        <w:rPr/>
        <w:fldChar w:fldCharType="separate" w:fldLock="0"/>
      </w:r>
      <w:r>
        <w:rPr>
          <w:rFonts w:cs="Arial Unicode MS" w:eastAsia="Arial Unicode MS"/>
          <w:rtl w:val="0"/>
        </w:rPr>
        <w:t>423</w:t>
      </w:r>
      <w:r>
        <w:rPr/>
        <w:fldChar w:fldCharType="end" w:fldLock="0"/>
      </w:r>
    </w:p>
    <w:p>
      <w:pPr>
        <w:pStyle w:val="TOC 2"/>
      </w:pPr>
      <w:r>
        <w:rPr>
          <w:rFonts w:cs="Arial Unicode MS" w:eastAsia="Arial Unicode MS"/>
          <w:rtl w:val="0"/>
        </w:rPr>
        <w:t>11.1</w:t>
        <w:tab/>
        <w:t>General</w:t>
        <w:tab/>
      </w:r>
      <w:r>
        <w:rPr/>
        <w:fldChar w:fldCharType="begin" w:fldLock="0"/>
      </w:r>
      <w:r>
        <w:instrText xml:space="preserve"> PAGEREF _Toc305 \h </w:instrText>
      </w:r>
      <w:r>
        <w:rPr/>
        <w:fldChar w:fldCharType="separate" w:fldLock="0"/>
      </w:r>
      <w:r>
        <w:rPr>
          <w:rFonts w:cs="Arial Unicode MS" w:eastAsia="Arial Unicode MS"/>
          <w:rtl w:val="0"/>
        </w:rPr>
        <w:t>423</w:t>
      </w:r>
      <w:r>
        <w:rPr/>
        <w:fldChar w:fldCharType="end" w:fldLock="0"/>
      </w:r>
    </w:p>
    <w:p>
      <w:pPr>
        <w:pStyle w:val="TOC 3"/>
      </w:pPr>
      <w:r>
        <w:rPr>
          <w:rFonts w:cs="Arial Unicode MS" w:eastAsia="Arial Unicode MS"/>
          <w:rtl w:val="0"/>
        </w:rPr>
        <w:t>11.1.1</w:t>
        <w:tab/>
        <w:t>Introduction</w:t>
        <w:tab/>
      </w:r>
      <w:r>
        <w:rPr/>
        <w:fldChar w:fldCharType="begin" w:fldLock="0"/>
      </w:r>
      <w:r>
        <w:instrText xml:space="preserve"> PAGEREF _Toc306 \h </w:instrText>
      </w:r>
      <w:r>
        <w:rPr/>
        <w:fldChar w:fldCharType="separate" w:fldLock="0"/>
      </w:r>
      <w:r>
        <w:rPr>
          <w:rFonts w:cs="Arial Unicode MS" w:eastAsia="Arial Unicode MS"/>
          <w:rtl w:val="0"/>
        </w:rPr>
        <w:t>423</w:t>
      </w:r>
      <w:r>
        <w:rPr/>
        <w:fldChar w:fldCharType="end" w:fldLock="0"/>
      </w:r>
    </w:p>
    <w:p>
      <w:pPr>
        <w:pStyle w:val="TOC 3"/>
      </w:pPr>
      <w:r>
        <w:rPr>
          <w:rFonts w:cs="Arial Unicode MS" w:eastAsia="Arial Unicode MS"/>
          <w:rtl w:val="0"/>
        </w:rPr>
        <w:t>11.1.2</w:t>
        <w:tab/>
        <w:t>Defining a feature</w:t>
        <w:tab/>
      </w:r>
      <w:r>
        <w:rPr/>
        <w:fldChar w:fldCharType="begin" w:fldLock="0"/>
      </w:r>
      <w:r>
        <w:instrText xml:space="preserve"> PAGEREF _Toc307 \h </w:instrText>
      </w:r>
      <w:r>
        <w:rPr/>
        <w:fldChar w:fldCharType="separate" w:fldLock="0"/>
      </w:r>
      <w:r>
        <w:rPr>
          <w:rFonts w:cs="Arial Unicode MS" w:eastAsia="Arial Unicode MS"/>
          <w:rtl w:val="0"/>
        </w:rPr>
        <w:t>423</w:t>
      </w:r>
      <w:r>
        <w:rPr/>
        <w:fldChar w:fldCharType="end" w:fldLock="0"/>
      </w:r>
    </w:p>
    <w:p>
      <w:pPr>
        <w:pStyle w:val="TOC 2"/>
      </w:pPr>
      <w:r>
        <w:rPr>
          <w:rFonts w:cs="Arial Unicode MS" w:eastAsia="Arial Unicode MS"/>
          <w:rtl w:val="0"/>
        </w:rPr>
        <w:t>11.2</w:t>
        <w:tab/>
        <w:t>Dynamic discovery of supported features</w:t>
        <w:tab/>
      </w:r>
      <w:r>
        <w:rPr/>
        <w:fldChar w:fldCharType="begin" w:fldLock="0"/>
      </w:r>
      <w:r>
        <w:instrText xml:space="preserve"> PAGEREF _Toc308 \h </w:instrText>
      </w:r>
      <w:r>
        <w:rPr/>
        <w:fldChar w:fldCharType="separate" w:fldLock="0"/>
      </w:r>
      <w:r>
        <w:rPr>
          <w:rFonts w:cs="Arial Unicode MS" w:eastAsia="Arial Unicode MS"/>
          <w:rtl w:val="0"/>
        </w:rPr>
        <w:t>423</w:t>
      </w:r>
      <w:r>
        <w:rPr/>
        <w:fldChar w:fldCharType="end" w:fldLock="0"/>
      </w:r>
    </w:p>
    <w:p>
      <w:pPr>
        <w:pStyle w:val="TOC 3"/>
      </w:pPr>
      <w:r>
        <w:rPr>
          <w:rFonts w:cs="Arial Unicode MS" w:eastAsia="Arial Unicode MS"/>
          <w:rtl w:val="0"/>
        </w:rPr>
        <w:t>11.2.1</w:t>
        <w:tab/>
        <w:t>General</w:t>
        <w:tab/>
      </w:r>
      <w:r>
        <w:rPr/>
        <w:fldChar w:fldCharType="begin" w:fldLock="0"/>
      </w:r>
      <w:r>
        <w:instrText xml:space="preserve"> PAGEREF _Toc309 \h </w:instrText>
      </w:r>
      <w:r>
        <w:rPr/>
        <w:fldChar w:fldCharType="separate" w:fldLock="0"/>
      </w:r>
      <w:r>
        <w:rPr>
          <w:rFonts w:cs="Arial Unicode MS" w:eastAsia="Arial Unicode MS"/>
          <w:rtl w:val="0"/>
        </w:rPr>
        <w:t>423</w:t>
      </w:r>
      <w:r>
        <w:rPr/>
        <w:fldChar w:fldCharType="end" w:fldLock="0"/>
      </w:r>
    </w:p>
    <w:p>
      <w:pPr>
        <w:pStyle w:val="TOC 3"/>
      </w:pPr>
      <w:r>
        <w:rPr>
          <w:rFonts w:cs="Arial Unicode MS" w:eastAsia="Arial Unicode MS"/>
          <w:rtl w:val="0"/>
        </w:rPr>
        <w:t>11.2.2</w:t>
        <w:tab/>
        <w:t>Features supported by direct peer GTP-C entities</w:t>
        <w:tab/>
      </w:r>
      <w:r>
        <w:rPr/>
        <w:fldChar w:fldCharType="begin" w:fldLock="0"/>
      </w:r>
      <w:r>
        <w:instrText xml:space="preserve"> PAGEREF _Toc310 \h </w:instrText>
      </w:r>
      <w:r>
        <w:rPr/>
        <w:fldChar w:fldCharType="separate" w:fldLock="0"/>
      </w:r>
      <w:r>
        <w:rPr>
          <w:rFonts w:cs="Arial Unicode MS" w:eastAsia="Arial Unicode MS"/>
          <w:rtl w:val="0"/>
        </w:rPr>
        <w:t>423</w:t>
      </w:r>
      <w:r>
        <w:rPr/>
        <w:fldChar w:fldCharType="end" w:fldLock="0"/>
      </w:r>
    </w:p>
    <w:p>
      <w:pPr>
        <w:pStyle w:val="TOC 1"/>
      </w:pPr>
      <w:r>
        <w:rPr>
          <w:rFonts w:cs="Arial Unicode MS" w:eastAsia="Arial Unicode MS"/>
          <w:rtl w:val="0"/>
        </w:rPr>
        <w:t>12</w:t>
        <w:tab/>
        <w:t>GTP-C load &amp; overload control mechanism</w:t>
        <w:tab/>
      </w:r>
      <w:r>
        <w:rPr/>
        <w:fldChar w:fldCharType="begin" w:fldLock="0"/>
      </w:r>
      <w:r>
        <w:instrText xml:space="preserve"> PAGEREF _Toc311 \h </w:instrText>
      </w:r>
      <w:r>
        <w:rPr/>
        <w:fldChar w:fldCharType="separate" w:fldLock="0"/>
      </w:r>
      <w:r>
        <w:rPr>
          <w:rFonts w:cs="Arial Unicode MS" w:eastAsia="Arial Unicode MS"/>
          <w:rtl w:val="0"/>
        </w:rPr>
        <w:t>424</w:t>
      </w:r>
      <w:r>
        <w:rPr/>
        <w:fldChar w:fldCharType="end" w:fldLock="0"/>
      </w:r>
    </w:p>
    <w:p>
      <w:pPr>
        <w:pStyle w:val="TOC 2"/>
      </w:pPr>
      <w:r>
        <w:rPr>
          <w:rFonts w:cs="Arial Unicode MS" w:eastAsia="Arial Unicode MS"/>
          <w:rtl w:val="0"/>
        </w:rPr>
        <w:t>12.1</w:t>
        <w:tab/>
        <w:t>General</w:t>
        <w:tab/>
      </w:r>
      <w:r>
        <w:rPr/>
        <w:fldChar w:fldCharType="begin" w:fldLock="0"/>
      </w:r>
      <w:r>
        <w:instrText xml:space="preserve"> PAGEREF _Toc312 \h </w:instrText>
      </w:r>
      <w:r>
        <w:rPr/>
        <w:fldChar w:fldCharType="separate" w:fldLock="0"/>
      </w:r>
      <w:r>
        <w:rPr>
          <w:rFonts w:cs="Arial Unicode MS" w:eastAsia="Arial Unicode MS"/>
          <w:rtl w:val="0"/>
        </w:rPr>
        <w:t>424</w:t>
      </w:r>
      <w:r>
        <w:rPr/>
        <w:fldChar w:fldCharType="end" w:fldLock="0"/>
      </w:r>
    </w:p>
    <w:p>
      <w:pPr>
        <w:pStyle w:val="TOC 3"/>
      </w:pPr>
      <w:r>
        <w:rPr>
          <w:rFonts w:cs="Arial Unicode MS" w:eastAsia="Arial Unicode MS"/>
          <w:rtl w:val="0"/>
        </w:rPr>
        <w:t>12.1.1</w:t>
        <w:tab/>
        <w:t>GTP-C overload problem</w:t>
        <w:tab/>
      </w:r>
      <w:r>
        <w:rPr/>
        <w:fldChar w:fldCharType="begin" w:fldLock="0"/>
      </w:r>
      <w:r>
        <w:instrText xml:space="preserve"> PAGEREF _Toc313 \h </w:instrText>
      </w:r>
      <w:r>
        <w:rPr/>
        <w:fldChar w:fldCharType="separate" w:fldLock="0"/>
      </w:r>
      <w:r>
        <w:rPr>
          <w:rFonts w:cs="Arial Unicode MS" w:eastAsia="Arial Unicode MS"/>
          <w:rtl w:val="0"/>
        </w:rPr>
        <w:t>424</w:t>
      </w:r>
      <w:r>
        <w:rPr/>
        <w:fldChar w:fldCharType="end" w:fldLock="0"/>
      </w:r>
    </w:p>
    <w:p>
      <w:pPr>
        <w:pStyle w:val="TOC 3"/>
      </w:pPr>
      <w:r>
        <w:rPr>
          <w:rFonts w:cs="Arial Unicode MS" w:eastAsia="Arial Unicode MS"/>
          <w:rtl w:val="0"/>
        </w:rPr>
        <w:t>12.1.2</w:t>
        <w:tab/>
        <w:t>Scenarios leading to overload</w:t>
        <w:tab/>
      </w:r>
      <w:r>
        <w:rPr/>
        <w:fldChar w:fldCharType="begin" w:fldLock="0"/>
      </w:r>
      <w:r>
        <w:instrText xml:space="preserve"> PAGEREF _Toc314 \h </w:instrText>
      </w:r>
      <w:r>
        <w:rPr/>
        <w:fldChar w:fldCharType="separate" w:fldLock="0"/>
      </w:r>
      <w:r>
        <w:rPr>
          <w:rFonts w:cs="Arial Unicode MS" w:eastAsia="Arial Unicode MS"/>
          <w:rtl w:val="0"/>
        </w:rPr>
        <w:t>424</w:t>
      </w:r>
      <w:r>
        <w:rPr/>
        <w:fldChar w:fldCharType="end" w:fldLock="0"/>
      </w:r>
    </w:p>
    <w:p>
      <w:pPr>
        <w:pStyle w:val="TOC 3"/>
      </w:pPr>
      <w:r>
        <w:rPr>
          <w:rFonts w:cs="Arial Unicode MS" w:eastAsia="Arial Unicode MS"/>
          <w:rtl w:val="0"/>
        </w:rPr>
        <w:t>12.1.3</w:t>
        <w:tab/>
        <w:t>Load &amp; overload control concepts</w:t>
        <w:tab/>
      </w:r>
      <w:r>
        <w:rPr/>
        <w:fldChar w:fldCharType="begin" w:fldLock="0"/>
      </w:r>
      <w:r>
        <w:instrText xml:space="preserve"> PAGEREF _Toc315 \h </w:instrText>
      </w:r>
      <w:r>
        <w:rPr/>
        <w:fldChar w:fldCharType="separate" w:fldLock="0"/>
      </w:r>
      <w:r>
        <w:rPr>
          <w:rFonts w:cs="Arial Unicode MS" w:eastAsia="Arial Unicode MS"/>
          <w:rtl w:val="0"/>
        </w:rPr>
        <w:t>425</w:t>
      </w:r>
      <w:r>
        <w:rPr/>
        <w:fldChar w:fldCharType="end" w:fldLock="0"/>
      </w:r>
    </w:p>
    <w:p>
      <w:pPr>
        <w:pStyle w:val="TOC 2"/>
      </w:pPr>
      <w:r>
        <w:rPr>
          <w:rFonts w:cs="Arial Unicode MS" w:eastAsia="Arial Unicode MS"/>
          <w:rtl w:val="0"/>
        </w:rPr>
        <w:t>12.2</w:t>
        <w:tab/>
        <w:t>Load control solution</w:t>
        <w:tab/>
      </w:r>
      <w:r>
        <w:rPr/>
        <w:fldChar w:fldCharType="begin" w:fldLock="0"/>
      </w:r>
      <w:r>
        <w:instrText xml:space="preserve"> PAGEREF _Toc316 \h </w:instrText>
      </w:r>
      <w:r>
        <w:rPr/>
        <w:fldChar w:fldCharType="separate" w:fldLock="0"/>
      </w:r>
      <w:r>
        <w:rPr>
          <w:rFonts w:cs="Arial Unicode MS" w:eastAsia="Arial Unicode MS"/>
          <w:rtl w:val="0"/>
        </w:rPr>
        <w:t>425</w:t>
      </w:r>
      <w:r>
        <w:rPr/>
        <w:fldChar w:fldCharType="end" w:fldLock="0"/>
      </w:r>
    </w:p>
    <w:p>
      <w:pPr>
        <w:pStyle w:val="TOC 3"/>
      </w:pPr>
      <w:r>
        <w:rPr>
          <w:rFonts w:cs="Arial Unicode MS" w:eastAsia="Arial Unicode MS"/>
          <w:rtl w:val="0"/>
        </w:rPr>
        <w:t>12.2.1</w:t>
        <w:tab/>
        <w:t>Principles of load control</w:t>
        <w:tab/>
      </w:r>
      <w:r>
        <w:rPr/>
        <w:fldChar w:fldCharType="begin" w:fldLock="0"/>
      </w:r>
      <w:r>
        <w:instrText xml:space="preserve"> PAGEREF _Toc317 \h </w:instrText>
      </w:r>
      <w:r>
        <w:rPr/>
        <w:fldChar w:fldCharType="separate" w:fldLock="0"/>
      </w:r>
      <w:r>
        <w:rPr>
          <w:rFonts w:cs="Arial Unicode MS" w:eastAsia="Arial Unicode MS"/>
          <w:rtl w:val="0"/>
        </w:rPr>
        <w:t>425</w:t>
      </w:r>
      <w:r>
        <w:rPr/>
        <w:fldChar w:fldCharType="end" w:fldLock="0"/>
      </w:r>
    </w:p>
    <w:p>
      <w:pPr>
        <w:pStyle w:val="TOC 3"/>
      </w:pPr>
      <w:r>
        <w:rPr>
          <w:rFonts w:cs="Arial Unicode MS" w:eastAsia="Arial Unicode MS"/>
          <w:rtl w:val="0"/>
        </w:rPr>
        <w:t>12.2.2</w:t>
        <w:tab/>
        <w:t>Applicability to 3GPP and non-3GPP access based interfaces</w:t>
        <w:tab/>
      </w:r>
      <w:r>
        <w:rPr/>
        <w:fldChar w:fldCharType="begin" w:fldLock="0"/>
      </w:r>
      <w:r>
        <w:instrText xml:space="preserve"> PAGEREF _Toc318 \h </w:instrText>
      </w:r>
      <w:r>
        <w:rPr/>
        <w:fldChar w:fldCharType="separate" w:fldLock="0"/>
      </w:r>
      <w:r>
        <w:rPr>
          <w:rFonts w:cs="Arial Unicode MS" w:eastAsia="Arial Unicode MS"/>
          <w:rtl w:val="0"/>
        </w:rPr>
        <w:t>426</w:t>
      </w:r>
      <w:r>
        <w:rPr/>
        <w:fldChar w:fldCharType="end" w:fldLock="0"/>
      </w:r>
    </w:p>
    <w:p>
      <w:pPr>
        <w:pStyle w:val="TOC 3"/>
      </w:pPr>
      <w:r>
        <w:rPr>
          <w:rFonts w:cs="Arial Unicode MS" w:eastAsia="Arial Unicode MS"/>
          <w:rtl w:val="0"/>
        </w:rPr>
        <w:t>12.2.3</w:t>
        <w:tab/>
        <w:t>Node level load control</w:t>
        <w:tab/>
      </w:r>
      <w:r>
        <w:rPr/>
        <w:fldChar w:fldCharType="begin" w:fldLock="0"/>
      </w:r>
      <w:r>
        <w:instrText xml:space="preserve"> PAGEREF _Toc319 \h </w:instrText>
      </w:r>
      <w:r>
        <w:rPr/>
        <w:fldChar w:fldCharType="separate" w:fldLock="0"/>
      </w:r>
      <w:r>
        <w:rPr>
          <w:rFonts w:cs="Arial Unicode MS" w:eastAsia="Arial Unicode MS"/>
          <w:rtl w:val="0"/>
        </w:rPr>
        <w:t>426</w:t>
      </w:r>
      <w:r>
        <w:rPr/>
        <w:fldChar w:fldCharType="end" w:fldLock="0"/>
      </w:r>
    </w:p>
    <w:p>
      <w:pPr>
        <w:pStyle w:val="TOC 3"/>
      </w:pPr>
      <w:r>
        <w:rPr>
          <w:rFonts w:cs="Arial Unicode MS" w:eastAsia="Arial Unicode MS"/>
          <w:rtl w:val="0"/>
        </w:rPr>
        <w:t>12.2.4</w:t>
        <w:tab/>
        <w:t>APN level load control</w:t>
        <w:tab/>
      </w:r>
      <w:r>
        <w:rPr/>
        <w:fldChar w:fldCharType="begin" w:fldLock="0"/>
      </w:r>
      <w:r>
        <w:instrText xml:space="preserve"> PAGEREF _Toc320 \h </w:instrText>
      </w:r>
      <w:r>
        <w:rPr/>
        <w:fldChar w:fldCharType="separate" w:fldLock="0"/>
      </w:r>
      <w:r>
        <w:rPr>
          <w:rFonts w:cs="Arial Unicode MS" w:eastAsia="Arial Unicode MS"/>
          <w:rtl w:val="0"/>
        </w:rPr>
        <w:t>426</w:t>
      </w:r>
      <w:r>
        <w:rPr/>
        <w:fldChar w:fldCharType="end" w:fldLock="0"/>
      </w:r>
    </w:p>
    <w:p>
      <w:pPr>
        <w:pStyle w:val="TOC 4"/>
      </w:pPr>
      <w:r>
        <w:rPr>
          <w:rFonts w:cs="Arial Unicode MS" w:eastAsia="Arial Unicode MS"/>
          <w:rtl w:val="0"/>
        </w:rPr>
        <w:t>12.2.4.1</w:t>
        <w:tab/>
        <w:t>General</w:t>
        <w:tab/>
      </w:r>
      <w:r>
        <w:rPr/>
        <w:fldChar w:fldCharType="begin" w:fldLock="0"/>
      </w:r>
      <w:r>
        <w:instrText xml:space="preserve"> PAGEREF _Toc321 \h </w:instrText>
      </w:r>
      <w:r>
        <w:rPr/>
        <w:fldChar w:fldCharType="separate" w:fldLock="0"/>
      </w:r>
      <w:r>
        <w:rPr>
          <w:rFonts w:cs="Arial Unicode MS" w:eastAsia="Arial Unicode MS"/>
          <w:rtl w:val="0"/>
        </w:rPr>
        <w:t>426</w:t>
      </w:r>
      <w:r>
        <w:rPr/>
        <w:fldChar w:fldCharType="end" w:fldLock="0"/>
      </w:r>
    </w:p>
    <w:p>
      <w:pPr>
        <w:pStyle w:val="TOC 4"/>
      </w:pPr>
      <w:r>
        <w:rPr>
          <w:rFonts w:cs="Arial Unicode MS" w:eastAsia="Arial Unicode MS"/>
          <w:rtl w:val="0"/>
        </w:rPr>
        <w:t>12.2.4.2</w:t>
        <w:tab/>
        <w:t>Justifications for APN load control support</w:t>
        <w:tab/>
      </w:r>
      <w:r>
        <w:rPr/>
        <w:fldChar w:fldCharType="begin" w:fldLock="0"/>
      </w:r>
      <w:r>
        <w:instrText xml:space="preserve"> PAGEREF _Toc322 \h </w:instrText>
      </w:r>
      <w:r>
        <w:rPr/>
        <w:fldChar w:fldCharType="separate" w:fldLock="0"/>
      </w:r>
      <w:r>
        <w:rPr>
          <w:rFonts w:cs="Arial Unicode MS" w:eastAsia="Arial Unicode MS"/>
          <w:rtl w:val="0"/>
        </w:rPr>
        <w:t>427</w:t>
      </w:r>
      <w:r>
        <w:rPr/>
        <w:fldChar w:fldCharType="end" w:fldLock="0"/>
      </w:r>
    </w:p>
    <w:p>
      <w:pPr>
        <w:pStyle w:val="TOC 4"/>
      </w:pPr>
      <w:r>
        <w:rPr>
          <w:rFonts w:cs="Arial Unicode MS" w:eastAsia="Arial Unicode MS"/>
          <w:rtl w:val="0"/>
        </w:rPr>
        <w:t>12.2.4.3</w:t>
        <w:tab/>
        <w:t>Elements of APN load control</w:t>
        <w:tab/>
      </w:r>
      <w:r>
        <w:rPr/>
        <w:fldChar w:fldCharType="begin" w:fldLock="0"/>
      </w:r>
      <w:r>
        <w:instrText xml:space="preserve"> PAGEREF _Toc323 \h </w:instrText>
      </w:r>
      <w:r>
        <w:rPr/>
        <w:fldChar w:fldCharType="separate" w:fldLock="0"/>
      </w:r>
      <w:r>
        <w:rPr>
          <w:rFonts w:cs="Arial Unicode MS" w:eastAsia="Arial Unicode MS"/>
          <w:rtl w:val="0"/>
        </w:rPr>
        <w:t>427</w:t>
      </w:r>
      <w:r>
        <w:rPr/>
        <w:fldChar w:fldCharType="end" w:fldLock="0"/>
      </w:r>
    </w:p>
    <w:p>
      <w:pPr>
        <w:pStyle w:val="TOC 3"/>
      </w:pPr>
      <w:r>
        <w:rPr>
          <w:rFonts w:cs="Arial Unicode MS" w:eastAsia="Arial Unicode MS"/>
          <w:rtl w:val="0"/>
        </w:rPr>
        <w:t>12.2.5</w:t>
        <w:tab/>
        <w:t>Load Control Information</w:t>
        <w:tab/>
      </w:r>
      <w:r>
        <w:rPr/>
        <w:fldChar w:fldCharType="begin" w:fldLock="0"/>
      </w:r>
      <w:r>
        <w:instrText xml:space="preserve"> PAGEREF _Toc324 \h </w:instrText>
      </w:r>
      <w:r>
        <w:rPr/>
        <w:fldChar w:fldCharType="separate" w:fldLock="0"/>
      </w:r>
      <w:r>
        <w:rPr>
          <w:rFonts w:cs="Arial Unicode MS" w:eastAsia="Arial Unicode MS"/>
          <w:rtl w:val="0"/>
        </w:rPr>
        <w:t>428</w:t>
      </w:r>
      <w:r>
        <w:rPr/>
        <w:fldChar w:fldCharType="end" w:fldLock="0"/>
      </w:r>
    </w:p>
    <w:p>
      <w:pPr>
        <w:pStyle w:val="TOC 4"/>
      </w:pPr>
      <w:r>
        <w:rPr>
          <w:rFonts w:cs="Arial Unicode MS" w:eastAsia="Arial Unicode MS"/>
          <w:rtl w:val="0"/>
        </w:rPr>
        <w:t>12.2.5.1</w:t>
        <w:tab/>
        <w:t>Definition</w:t>
        <w:tab/>
      </w:r>
      <w:r>
        <w:rPr/>
        <w:fldChar w:fldCharType="begin" w:fldLock="0"/>
      </w:r>
      <w:r>
        <w:instrText xml:space="preserve"> PAGEREF _Toc325 \h </w:instrText>
      </w:r>
      <w:r>
        <w:rPr/>
        <w:fldChar w:fldCharType="separate" w:fldLock="0"/>
      </w:r>
      <w:r>
        <w:rPr>
          <w:rFonts w:cs="Arial Unicode MS" w:eastAsia="Arial Unicode MS"/>
          <w:rtl w:val="0"/>
        </w:rPr>
        <w:t>428</w:t>
      </w:r>
      <w:r>
        <w:rPr/>
        <w:fldChar w:fldCharType="end" w:fldLock="0"/>
      </w:r>
    </w:p>
    <w:p>
      <w:pPr>
        <w:pStyle w:val="TOC 5"/>
      </w:pPr>
      <w:r>
        <w:rPr>
          <w:rFonts w:cs="Arial Unicode MS" w:eastAsia="Arial Unicode MS"/>
          <w:rtl w:val="0"/>
        </w:rPr>
        <w:t>12.2.5.1.1</w:t>
        <w:tab/>
        <w:t xml:space="preserve">General description </w:t>
        <w:tab/>
      </w:r>
      <w:r>
        <w:rPr/>
        <w:fldChar w:fldCharType="begin" w:fldLock="0"/>
      </w:r>
      <w:r>
        <w:instrText xml:space="preserve"> PAGEREF _Toc326 \h </w:instrText>
      </w:r>
      <w:r>
        <w:rPr/>
        <w:fldChar w:fldCharType="separate" w:fldLock="0"/>
      </w:r>
      <w:r>
        <w:rPr>
          <w:rFonts w:cs="Arial Unicode MS" w:eastAsia="Arial Unicode MS"/>
          <w:rtl w:val="0"/>
        </w:rPr>
        <w:t>428</w:t>
      </w:r>
      <w:r>
        <w:rPr/>
        <w:fldChar w:fldCharType="end" w:fldLock="0"/>
      </w:r>
    </w:p>
    <w:p>
      <w:pPr>
        <w:pStyle w:val="TOC 5"/>
      </w:pPr>
      <w:r>
        <w:rPr>
          <w:rFonts w:cs="Arial Unicode MS" w:eastAsia="Arial Unicode MS"/>
          <w:rtl w:val="0"/>
        </w:rPr>
        <w:t>12.2.5.1.2</w:t>
        <w:tab/>
        <w:t>Parameters</w:t>
        <w:tab/>
      </w:r>
      <w:r>
        <w:rPr/>
        <w:fldChar w:fldCharType="begin" w:fldLock="0"/>
      </w:r>
      <w:r>
        <w:instrText xml:space="preserve"> PAGEREF _Toc327 \h </w:instrText>
      </w:r>
      <w:r>
        <w:rPr/>
        <w:fldChar w:fldCharType="separate" w:fldLock="0"/>
      </w:r>
      <w:r>
        <w:rPr>
          <w:rFonts w:cs="Arial Unicode MS" w:eastAsia="Arial Unicode MS"/>
          <w:rtl w:val="0"/>
        </w:rPr>
        <w:t>428</w:t>
      </w:r>
      <w:r>
        <w:rPr/>
        <w:fldChar w:fldCharType="end" w:fldLock="0"/>
      </w:r>
    </w:p>
    <w:p>
      <w:pPr>
        <w:pStyle w:val="TOC 6"/>
      </w:pPr>
      <w:r>
        <w:rPr>
          <w:rFonts w:cs="Arial Unicode MS" w:eastAsia="Arial Unicode MS"/>
          <w:rtl w:val="0"/>
        </w:rPr>
        <w:t>12.2.5.1.2.1</w:t>
        <w:tab/>
        <w:t>Load Control Sequence Number</w:t>
        <w:tab/>
      </w:r>
      <w:r>
        <w:rPr/>
        <w:fldChar w:fldCharType="begin" w:fldLock="0"/>
      </w:r>
      <w:r>
        <w:instrText xml:space="preserve"> PAGEREF _Toc328 \h </w:instrText>
      </w:r>
      <w:r>
        <w:rPr/>
        <w:fldChar w:fldCharType="separate" w:fldLock="0"/>
      </w:r>
      <w:r>
        <w:rPr>
          <w:rFonts w:cs="Arial Unicode MS" w:eastAsia="Arial Unicode MS"/>
          <w:rtl w:val="0"/>
        </w:rPr>
        <w:t>428</w:t>
      </w:r>
      <w:r>
        <w:rPr/>
        <w:fldChar w:fldCharType="end" w:fldLock="0"/>
      </w:r>
    </w:p>
    <w:p>
      <w:pPr>
        <w:pStyle w:val="TOC 6"/>
      </w:pPr>
      <w:r>
        <w:rPr>
          <w:rFonts w:cs="Arial Unicode MS" w:eastAsia="Arial Unicode MS"/>
          <w:rtl w:val="0"/>
        </w:rPr>
        <w:t>12.2.5.1.2.2</w:t>
        <w:tab/>
        <w:t>Load Metric</w:t>
        <w:tab/>
      </w:r>
      <w:r>
        <w:rPr/>
        <w:fldChar w:fldCharType="begin" w:fldLock="0"/>
      </w:r>
      <w:r>
        <w:instrText xml:space="preserve"> PAGEREF _Toc329 \h </w:instrText>
      </w:r>
      <w:r>
        <w:rPr/>
        <w:fldChar w:fldCharType="separate" w:fldLock="0"/>
      </w:r>
      <w:r>
        <w:rPr>
          <w:rFonts w:cs="Arial Unicode MS" w:eastAsia="Arial Unicode MS"/>
          <w:rtl w:val="0"/>
        </w:rPr>
        <w:t>429</w:t>
      </w:r>
      <w:r>
        <w:rPr/>
        <w:fldChar w:fldCharType="end" w:fldLock="0"/>
      </w:r>
    </w:p>
    <w:p>
      <w:pPr>
        <w:pStyle w:val="TOC 6"/>
      </w:pPr>
      <w:r>
        <w:rPr>
          <w:rFonts w:cs="Arial Unicode MS" w:eastAsia="Arial Unicode MS"/>
          <w:rtl w:val="0"/>
        </w:rPr>
        <w:t>12.2.5.1.2.3</w:t>
        <w:tab/>
        <w:t>List-of-APN_and_Relative Capacity</w:t>
        <w:tab/>
      </w:r>
      <w:r>
        <w:rPr/>
        <w:fldChar w:fldCharType="begin" w:fldLock="0"/>
      </w:r>
      <w:r>
        <w:instrText xml:space="preserve"> PAGEREF _Toc330 \h </w:instrText>
      </w:r>
      <w:r>
        <w:rPr/>
        <w:fldChar w:fldCharType="separate" w:fldLock="0"/>
      </w:r>
      <w:r>
        <w:rPr>
          <w:rFonts w:cs="Arial Unicode MS" w:eastAsia="Arial Unicode MS"/>
          <w:rtl w:val="0"/>
        </w:rPr>
        <w:t>429</w:t>
      </w:r>
      <w:r>
        <w:rPr/>
        <w:fldChar w:fldCharType="end" w:fldLock="0"/>
      </w:r>
    </w:p>
    <w:p>
      <w:pPr>
        <w:pStyle w:val="TOC 5"/>
      </w:pPr>
      <w:r>
        <w:rPr>
          <w:rFonts w:cs="Arial Unicode MS" w:eastAsia="Arial Unicode MS"/>
          <w:rtl w:val="0"/>
        </w:rPr>
        <w:t>12.2.5.1.3</w:t>
        <w:tab/>
        <w:t>Handling of parameters</w:t>
        <w:tab/>
      </w:r>
      <w:r>
        <w:rPr/>
        <w:fldChar w:fldCharType="begin" w:fldLock="0"/>
      </w:r>
      <w:r>
        <w:instrText xml:space="preserve"> PAGEREF _Toc331 \h </w:instrText>
      </w:r>
      <w:r>
        <w:rPr/>
        <w:fldChar w:fldCharType="separate" w:fldLock="0"/>
      </w:r>
      <w:r>
        <w:rPr>
          <w:rFonts w:cs="Arial Unicode MS" w:eastAsia="Arial Unicode MS"/>
          <w:rtl w:val="0"/>
        </w:rPr>
        <w:t>430</w:t>
      </w:r>
      <w:r>
        <w:rPr/>
        <w:fldChar w:fldCharType="end" w:fldLock="0"/>
      </w:r>
    </w:p>
    <w:p>
      <w:pPr>
        <w:pStyle w:val="TOC 4"/>
      </w:pPr>
      <w:r>
        <w:rPr>
          <w:rFonts w:cs="Arial Unicode MS" w:eastAsia="Arial Unicode MS"/>
          <w:rtl w:val="0"/>
        </w:rPr>
        <w:t>12.2.5.2</w:t>
        <w:tab/>
        <w:t xml:space="preserve">Frequency of inclusion </w:t>
        <w:tab/>
      </w:r>
      <w:r>
        <w:rPr/>
        <w:fldChar w:fldCharType="begin" w:fldLock="0"/>
      </w:r>
      <w:r>
        <w:instrText xml:space="preserve"> PAGEREF _Toc332 \h </w:instrText>
      </w:r>
      <w:r>
        <w:rPr/>
        <w:fldChar w:fldCharType="separate" w:fldLock="0"/>
      </w:r>
      <w:r>
        <w:rPr>
          <w:rFonts w:cs="Arial Unicode MS" w:eastAsia="Arial Unicode MS"/>
          <w:rtl w:val="0"/>
        </w:rPr>
        <w:t>431</w:t>
      </w:r>
      <w:r>
        <w:rPr/>
        <w:fldChar w:fldCharType="end" w:fldLock="0"/>
      </w:r>
    </w:p>
    <w:p>
      <w:pPr>
        <w:pStyle w:val="TOC 4"/>
      </w:pPr>
      <w:r>
        <w:rPr>
          <w:rFonts w:cs="Arial Unicode MS" w:eastAsia="Arial Unicode MS"/>
          <w:rtl w:val="0"/>
        </w:rPr>
        <w:t>12.2.5.3</w:t>
        <w:tab/>
        <w:t>Limit on maximum number of instances</w:t>
        <w:tab/>
      </w:r>
      <w:r>
        <w:rPr/>
        <w:fldChar w:fldCharType="begin" w:fldLock="0"/>
      </w:r>
      <w:r>
        <w:instrText xml:space="preserve"> PAGEREF _Toc333 \h </w:instrText>
      </w:r>
      <w:r>
        <w:rPr/>
        <w:fldChar w:fldCharType="separate" w:fldLock="0"/>
      </w:r>
      <w:r>
        <w:rPr>
          <w:rFonts w:cs="Arial Unicode MS" w:eastAsia="Arial Unicode MS"/>
          <w:rtl w:val="0"/>
        </w:rPr>
        <w:t>431</w:t>
      </w:r>
      <w:r>
        <w:rPr/>
        <w:fldChar w:fldCharType="end" w:fldLock="0"/>
      </w:r>
    </w:p>
    <w:p>
      <w:pPr>
        <w:pStyle w:val="TOC 3"/>
      </w:pPr>
      <w:r>
        <w:rPr>
          <w:rFonts w:cs="Arial Unicode MS" w:eastAsia="Arial Unicode MS"/>
          <w:rtl w:val="0"/>
        </w:rPr>
        <w:t>12.2.6</w:t>
        <w:tab/>
        <w:t>Discovery of the support of the feature by the peer node</w:t>
        <w:tab/>
      </w:r>
      <w:r>
        <w:rPr/>
        <w:fldChar w:fldCharType="begin" w:fldLock="0"/>
      </w:r>
      <w:r>
        <w:instrText xml:space="preserve"> PAGEREF _Toc334 \h </w:instrText>
      </w:r>
      <w:r>
        <w:rPr/>
        <w:fldChar w:fldCharType="separate" w:fldLock="0"/>
      </w:r>
      <w:r>
        <w:rPr>
          <w:rFonts w:cs="Arial Unicode MS" w:eastAsia="Arial Unicode MS"/>
          <w:rtl w:val="0"/>
        </w:rPr>
        <w:t>431</w:t>
      </w:r>
      <w:r>
        <w:rPr/>
        <w:fldChar w:fldCharType="end" w:fldLock="0"/>
      </w:r>
    </w:p>
    <w:p>
      <w:pPr>
        <w:pStyle w:val="TOC 3"/>
      </w:pPr>
      <w:r>
        <w:rPr>
          <w:rFonts w:cs="Arial Unicode MS" w:eastAsia="Arial Unicode MS"/>
          <w:rtl w:val="0"/>
        </w:rPr>
        <w:t>12.2.7</w:t>
        <w:tab/>
        <w:t>Issues in the network with partial support of the feature</w:t>
        <w:tab/>
      </w:r>
      <w:r>
        <w:rPr/>
        <w:fldChar w:fldCharType="begin" w:fldLock="0"/>
      </w:r>
      <w:r>
        <w:instrText xml:space="preserve"> PAGEREF _Toc335 \h </w:instrText>
      </w:r>
      <w:r>
        <w:rPr/>
        <w:fldChar w:fldCharType="separate" w:fldLock="0"/>
      </w:r>
      <w:r>
        <w:rPr>
          <w:rFonts w:cs="Arial Unicode MS" w:eastAsia="Arial Unicode MS"/>
          <w:rtl w:val="0"/>
        </w:rPr>
        <w:t>432</w:t>
      </w:r>
      <w:r>
        <w:rPr/>
        <w:fldChar w:fldCharType="end" w:fldLock="0"/>
      </w:r>
    </w:p>
    <w:p>
      <w:pPr>
        <w:pStyle w:val="TOC 2"/>
      </w:pPr>
      <w:r>
        <w:rPr>
          <w:rFonts w:cs="Arial Unicode MS" w:eastAsia="Arial Unicode MS"/>
          <w:rtl w:val="0"/>
        </w:rPr>
        <w:t>12.3</w:t>
        <w:tab/>
        <w:t>Overload control solution</w:t>
        <w:tab/>
      </w:r>
      <w:r>
        <w:rPr/>
        <w:fldChar w:fldCharType="begin" w:fldLock="0"/>
      </w:r>
      <w:r>
        <w:instrText xml:space="preserve"> PAGEREF _Toc336 \h </w:instrText>
      </w:r>
      <w:r>
        <w:rPr/>
        <w:fldChar w:fldCharType="separate" w:fldLock="0"/>
      </w:r>
      <w:r>
        <w:rPr>
          <w:rFonts w:cs="Arial Unicode MS" w:eastAsia="Arial Unicode MS"/>
          <w:rtl w:val="0"/>
        </w:rPr>
        <w:t>432</w:t>
      </w:r>
      <w:r>
        <w:rPr/>
        <w:fldChar w:fldCharType="end" w:fldLock="0"/>
      </w:r>
    </w:p>
    <w:p>
      <w:pPr>
        <w:pStyle w:val="TOC 3"/>
      </w:pPr>
      <w:r>
        <w:rPr>
          <w:rFonts w:cs="Arial Unicode MS" w:eastAsia="Arial Unicode MS"/>
          <w:rtl w:val="0"/>
        </w:rPr>
        <w:t>12.3.1</w:t>
        <w:tab/>
        <w:t>Principles of overload control</w:t>
        <w:tab/>
      </w:r>
      <w:r>
        <w:rPr/>
        <w:fldChar w:fldCharType="begin" w:fldLock="0"/>
      </w:r>
      <w:r>
        <w:instrText xml:space="preserve"> PAGEREF _Toc337 \h </w:instrText>
      </w:r>
      <w:r>
        <w:rPr/>
        <w:fldChar w:fldCharType="separate" w:fldLock="0"/>
      </w:r>
      <w:r>
        <w:rPr>
          <w:rFonts w:cs="Arial Unicode MS" w:eastAsia="Arial Unicode MS"/>
          <w:rtl w:val="0"/>
        </w:rPr>
        <w:t>432</w:t>
      </w:r>
      <w:r>
        <w:rPr/>
        <w:fldChar w:fldCharType="end" w:fldLock="0"/>
      </w:r>
    </w:p>
    <w:p>
      <w:pPr>
        <w:pStyle w:val="TOC 3"/>
      </w:pPr>
      <w:r>
        <w:rPr>
          <w:rFonts w:cs="Arial Unicode MS" w:eastAsia="Arial Unicode MS"/>
          <w:rtl w:val="0"/>
        </w:rPr>
        <w:t>12.3.2</w:t>
        <w:tab/>
        <w:t>Applicability to 3GPP and non-3GPP access based interfaces</w:t>
        <w:tab/>
      </w:r>
      <w:r>
        <w:rPr/>
        <w:fldChar w:fldCharType="begin" w:fldLock="0"/>
      </w:r>
      <w:r>
        <w:instrText xml:space="preserve"> PAGEREF _Toc338 \h </w:instrText>
      </w:r>
      <w:r>
        <w:rPr/>
        <w:fldChar w:fldCharType="separate" w:fldLock="0"/>
      </w:r>
      <w:r>
        <w:rPr>
          <w:rFonts w:cs="Arial Unicode MS" w:eastAsia="Arial Unicode MS"/>
          <w:rtl w:val="0"/>
        </w:rPr>
        <w:t>433</w:t>
      </w:r>
      <w:r>
        <w:rPr/>
        <w:fldChar w:fldCharType="end" w:fldLock="0"/>
      </w:r>
    </w:p>
    <w:p>
      <w:pPr>
        <w:pStyle w:val="TOC 3"/>
      </w:pPr>
      <w:r>
        <w:rPr>
          <w:rFonts w:cs="Arial Unicode MS" w:eastAsia="Arial Unicode MS"/>
          <w:rtl w:val="0"/>
        </w:rPr>
        <w:t>12.3.3</w:t>
        <w:tab/>
        <w:t>Node level overload control</w:t>
        <w:tab/>
      </w:r>
      <w:r>
        <w:rPr/>
        <w:fldChar w:fldCharType="begin" w:fldLock="0"/>
      </w:r>
      <w:r>
        <w:instrText xml:space="preserve"> PAGEREF _Toc339 \h </w:instrText>
      </w:r>
      <w:r>
        <w:rPr/>
        <w:fldChar w:fldCharType="separate" w:fldLock="0"/>
      </w:r>
      <w:r>
        <w:rPr>
          <w:rFonts w:cs="Arial Unicode MS" w:eastAsia="Arial Unicode MS"/>
          <w:rtl w:val="0"/>
        </w:rPr>
        <w:t>433</w:t>
      </w:r>
      <w:r>
        <w:rPr/>
        <w:fldChar w:fldCharType="end" w:fldLock="0"/>
      </w:r>
    </w:p>
    <w:p>
      <w:pPr>
        <w:pStyle w:val="TOC 3"/>
      </w:pPr>
      <w:r>
        <w:rPr>
          <w:rFonts w:cs="Arial Unicode MS" w:eastAsia="Arial Unicode MS"/>
          <w:rtl w:val="0"/>
        </w:rPr>
        <w:t>12.3.4</w:t>
        <w:tab/>
        <w:t>APN level overload control</w:t>
        <w:tab/>
      </w:r>
      <w:r>
        <w:rPr/>
        <w:fldChar w:fldCharType="begin" w:fldLock="0"/>
      </w:r>
      <w:r>
        <w:instrText xml:space="preserve"> PAGEREF _Toc340 \h </w:instrText>
      </w:r>
      <w:r>
        <w:rPr/>
        <w:fldChar w:fldCharType="separate" w:fldLock="0"/>
      </w:r>
      <w:r>
        <w:rPr>
          <w:rFonts w:cs="Arial Unicode MS" w:eastAsia="Arial Unicode MS"/>
          <w:rtl w:val="0"/>
        </w:rPr>
        <w:t>434</w:t>
      </w:r>
      <w:r>
        <w:rPr/>
        <w:fldChar w:fldCharType="end" w:fldLock="0"/>
      </w:r>
    </w:p>
    <w:p>
      <w:pPr>
        <w:pStyle w:val="TOC 4"/>
      </w:pPr>
      <w:r>
        <w:rPr>
          <w:rFonts w:cs="Arial Unicode MS" w:eastAsia="Arial Unicode MS"/>
          <w:rtl w:val="0"/>
        </w:rPr>
        <w:t>12.3.4.1</w:t>
        <w:tab/>
        <w:t>General</w:t>
        <w:tab/>
      </w:r>
      <w:r>
        <w:rPr/>
        <w:fldChar w:fldCharType="begin" w:fldLock="0"/>
      </w:r>
      <w:r>
        <w:instrText xml:space="preserve"> PAGEREF _Toc341 \h </w:instrText>
      </w:r>
      <w:r>
        <w:rPr/>
        <w:fldChar w:fldCharType="separate" w:fldLock="0"/>
      </w:r>
      <w:r>
        <w:rPr>
          <w:rFonts w:cs="Arial Unicode MS" w:eastAsia="Arial Unicode MS"/>
          <w:rtl w:val="0"/>
        </w:rPr>
        <w:t>434</w:t>
      </w:r>
      <w:r>
        <w:rPr/>
        <w:fldChar w:fldCharType="end" w:fldLock="0"/>
      </w:r>
    </w:p>
    <w:p>
      <w:pPr>
        <w:pStyle w:val="TOC 4"/>
      </w:pPr>
      <w:r>
        <w:rPr>
          <w:rFonts w:cs="Arial Unicode MS" w:eastAsia="Arial Unicode MS"/>
          <w:rtl w:val="0"/>
        </w:rPr>
        <w:t>12.3.4.2</w:t>
        <w:tab/>
        <w:t>Elements of APN overload control</w:t>
        <w:tab/>
      </w:r>
      <w:r>
        <w:rPr/>
        <w:fldChar w:fldCharType="begin" w:fldLock="0"/>
      </w:r>
      <w:r>
        <w:instrText xml:space="preserve"> PAGEREF _Toc342 \h </w:instrText>
      </w:r>
      <w:r>
        <w:rPr/>
        <w:fldChar w:fldCharType="separate" w:fldLock="0"/>
      </w:r>
      <w:r>
        <w:rPr>
          <w:rFonts w:cs="Arial Unicode MS" w:eastAsia="Arial Unicode MS"/>
          <w:rtl w:val="0"/>
        </w:rPr>
        <w:t>434</w:t>
      </w:r>
      <w:r>
        <w:rPr/>
        <w:fldChar w:fldCharType="end" w:fldLock="0"/>
      </w:r>
    </w:p>
    <w:p>
      <w:pPr>
        <w:pStyle w:val="TOC 3"/>
      </w:pPr>
      <w:r>
        <w:rPr>
          <w:rFonts w:cs="Arial Unicode MS" w:eastAsia="Arial Unicode MS"/>
          <w:rtl w:val="0"/>
        </w:rPr>
        <w:t>12.3.5</w:t>
        <w:tab/>
        <w:t>Overload Control Information</w:t>
        <w:tab/>
      </w:r>
      <w:r>
        <w:rPr/>
        <w:fldChar w:fldCharType="begin" w:fldLock="0"/>
      </w:r>
      <w:r>
        <w:instrText xml:space="preserve"> PAGEREF _Toc343 \h </w:instrText>
      </w:r>
      <w:r>
        <w:rPr/>
        <w:fldChar w:fldCharType="separate" w:fldLock="0"/>
      </w:r>
      <w:r>
        <w:rPr>
          <w:rFonts w:cs="Arial Unicode MS" w:eastAsia="Arial Unicode MS"/>
          <w:rtl w:val="0"/>
        </w:rPr>
        <w:t>434</w:t>
      </w:r>
      <w:r>
        <w:rPr/>
        <w:fldChar w:fldCharType="end" w:fldLock="0"/>
      </w:r>
    </w:p>
    <w:p>
      <w:pPr>
        <w:pStyle w:val="TOC 4"/>
      </w:pPr>
      <w:r>
        <w:rPr>
          <w:rFonts w:cs="Arial Unicode MS" w:eastAsia="Arial Unicode MS"/>
          <w:rtl w:val="0"/>
        </w:rPr>
        <w:t>12.3.5.1</w:t>
        <w:tab/>
        <w:t>Definition</w:t>
        <w:tab/>
      </w:r>
      <w:r>
        <w:rPr/>
        <w:fldChar w:fldCharType="begin" w:fldLock="0"/>
      </w:r>
      <w:r>
        <w:instrText xml:space="preserve"> PAGEREF _Toc344 \h </w:instrText>
      </w:r>
      <w:r>
        <w:rPr/>
        <w:fldChar w:fldCharType="separate" w:fldLock="0"/>
      </w:r>
      <w:r>
        <w:rPr>
          <w:rFonts w:cs="Arial Unicode MS" w:eastAsia="Arial Unicode MS"/>
          <w:rtl w:val="0"/>
        </w:rPr>
        <w:t>434</w:t>
      </w:r>
      <w:r>
        <w:rPr/>
        <w:fldChar w:fldCharType="end" w:fldLock="0"/>
      </w:r>
    </w:p>
    <w:p>
      <w:pPr>
        <w:pStyle w:val="TOC 5"/>
      </w:pPr>
      <w:r>
        <w:rPr>
          <w:rFonts w:cs="Arial Unicode MS" w:eastAsia="Arial Unicode MS"/>
          <w:rtl w:val="0"/>
        </w:rPr>
        <w:t>12.3.5.1.1</w:t>
        <w:tab/>
        <w:t>General description</w:t>
        <w:tab/>
      </w:r>
      <w:r>
        <w:rPr/>
        <w:fldChar w:fldCharType="begin" w:fldLock="0"/>
      </w:r>
      <w:r>
        <w:instrText xml:space="preserve"> PAGEREF _Toc345 \h </w:instrText>
      </w:r>
      <w:r>
        <w:rPr/>
        <w:fldChar w:fldCharType="separate" w:fldLock="0"/>
      </w:r>
      <w:r>
        <w:rPr>
          <w:rFonts w:cs="Arial Unicode MS" w:eastAsia="Arial Unicode MS"/>
          <w:rtl w:val="0"/>
        </w:rPr>
        <w:t>434</w:t>
      </w:r>
      <w:r>
        <w:rPr/>
        <w:fldChar w:fldCharType="end" w:fldLock="0"/>
      </w:r>
    </w:p>
    <w:p>
      <w:pPr>
        <w:pStyle w:val="TOC 5"/>
      </w:pPr>
      <w:r>
        <w:rPr>
          <w:rFonts w:cs="Arial Unicode MS" w:eastAsia="Arial Unicode MS"/>
          <w:rtl w:val="0"/>
        </w:rPr>
        <w:t>12.3.5.1.2</w:t>
        <w:tab/>
        <w:t>Parameters</w:t>
        <w:tab/>
      </w:r>
      <w:r>
        <w:rPr/>
        <w:fldChar w:fldCharType="begin" w:fldLock="0"/>
      </w:r>
      <w:r>
        <w:instrText xml:space="preserve"> PAGEREF _Toc346 \h </w:instrText>
      </w:r>
      <w:r>
        <w:rPr/>
        <w:fldChar w:fldCharType="separate" w:fldLock="0"/>
      </w:r>
      <w:r>
        <w:rPr>
          <w:rFonts w:cs="Arial Unicode MS" w:eastAsia="Arial Unicode MS"/>
          <w:rtl w:val="0"/>
        </w:rPr>
        <w:t>435</w:t>
      </w:r>
      <w:r>
        <w:rPr/>
        <w:fldChar w:fldCharType="end" w:fldLock="0"/>
      </w:r>
    </w:p>
    <w:p>
      <w:pPr>
        <w:pStyle w:val="TOC 6"/>
      </w:pPr>
      <w:r>
        <w:rPr>
          <w:rFonts w:cs="Arial Unicode MS" w:eastAsia="Arial Unicode MS"/>
          <w:rtl w:val="0"/>
        </w:rPr>
        <w:t>12.3.5.1.2.1</w:t>
        <w:tab/>
        <w:t>Overload Control Sequence Number</w:t>
        <w:tab/>
      </w:r>
      <w:r>
        <w:rPr/>
        <w:fldChar w:fldCharType="begin" w:fldLock="0"/>
      </w:r>
      <w:r>
        <w:instrText xml:space="preserve"> PAGEREF _Toc347 \h </w:instrText>
      </w:r>
      <w:r>
        <w:rPr/>
        <w:fldChar w:fldCharType="separate" w:fldLock="0"/>
      </w:r>
      <w:r>
        <w:rPr>
          <w:rFonts w:cs="Arial Unicode MS" w:eastAsia="Arial Unicode MS"/>
          <w:rtl w:val="0"/>
        </w:rPr>
        <w:t>435</w:t>
      </w:r>
      <w:r>
        <w:rPr/>
        <w:fldChar w:fldCharType="end" w:fldLock="0"/>
      </w:r>
    </w:p>
    <w:p>
      <w:pPr>
        <w:pStyle w:val="TOC 6"/>
      </w:pPr>
      <w:r>
        <w:rPr>
          <w:rFonts w:cs="Arial Unicode MS" w:eastAsia="Arial Unicode MS"/>
          <w:rtl w:val="0"/>
        </w:rPr>
        <w:t>12.3.5.1.2.2</w:t>
        <w:tab/>
        <w:t>Period of Validity</w:t>
        <w:tab/>
      </w:r>
      <w:r>
        <w:rPr/>
        <w:fldChar w:fldCharType="begin" w:fldLock="0"/>
      </w:r>
      <w:r>
        <w:instrText xml:space="preserve"> PAGEREF _Toc348 \h </w:instrText>
      </w:r>
      <w:r>
        <w:rPr/>
        <w:fldChar w:fldCharType="separate" w:fldLock="0"/>
      </w:r>
      <w:r>
        <w:rPr>
          <w:rFonts w:cs="Arial Unicode MS" w:eastAsia="Arial Unicode MS"/>
          <w:rtl w:val="0"/>
        </w:rPr>
        <w:t>436</w:t>
      </w:r>
      <w:r>
        <w:rPr/>
        <w:fldChar w:fldCharType="end" w:fldLock="0"/>
      </w:r>
    </w:p>
    <w:p>
      <w:pPr>
        <w:pStyle w:val="TOC 6"/>
      </w:pPr>
      <w:r>
        <w:rPr>
          <w:rFonts w:cs="Arial Unicode MS" w:eastAsia="Arial Unicode MS"/>
          <w:rtl w:val="0"/>
        </w:rPr>
        <w:t>12.3.5.1.2.3</w:t>
        <w:tab/>
        <w:t>Overload Reduction Metric</w:t>
        <w:tab/>
      </w:r>
      <w:r>
        <w:rPr/>
        <w:fldChar w:fldCharType="begin" w:fldLock="0"/>
      </w:r>
      <w:r>
        <w:instrText xml:space="preserve"> PAGEREF _Toc349 \h </w:instrText>
      </w:r>
      <w:r>
        <w:rPr/>
        <w:fldChar w:fldCharType="separate" w:fldLock="0"/>
      </w:r>
      <w:r>
        <w:rPr>
          <w:rFonts w:cs="Arial Unicode MS" w:eastAsia="Arial Unicode MS"/>
          <w:rtl w:val="0"/>
        </w:rPr>
        <w:t>436</w:t>
      </w:r>
      <w:r>
        <w:rPr/>
        <w:fldChar w:fldCharType="end" w:fldLock="0"/>
      </w:r>
    </w:p>
    <w:p>
      <w:pPr>
        <w:pStyle w:val="TOC 6"/>
      </w:pPr>
      <w:r>
        <w:rPr>
          <w:rFonts w:cs="Arial Unicode MS" w:eastAsia="Arial Unicode MS"/>
          <w:rtl w:val="0"/>
        </w:rPr>
        <w:t>12.3.5.1.2.4</w:t>
        <w:tab/>
        <w:t>List of APNs</w:t>
        <w:tab/>
      </w:r>
      <w:r>
        <w:rPr/>
        <w:fldChar w:fldCharType="begin" w:fldLock="0"/>
      </w:r>
      <w:r>
        <w:instrText xml:space="preserve"> PAGEREF _Toc350 \h </w:instrText>
      </w:r>
      <w:r>
        <w:rPr/>
        <w:fldChar w:fldCharType="separate" w:fldLock="0"/>
      </w:r>
      <w:r>
        <w:rPr>
          <w:rFonts w:cs="Arial Unicode MS" w:eastAsia="Arial Unicode MS"/>
          <w:rtl w:val="0"/>
        </w:rPr>
        <w:t>437</w:t>
      </w:r>
      <w:r>
        <w:rPr/>
        <w:fldChar w:fldCharType="end" w:fldLock="0"/>
      </w:r>
    </w:p>
    <w:p>
      <w:pPr>
        <w:pStyle w:val="TOC 5"/>
      </w:pPr>
      <w:r>
        <w:rPr>
          <w:rFonts w:cs="Arial Unicode MS" w:eastAsia="Arial Unicode MS"/>
          <w:rtl w:val="0"/>
        </w:rPr>
        <w:t>12.3.5.1.3</w:t>
        <w:tab/>
        <w:t>Handling of parameters</w:t>
        <w:tab/>
      </w:r>
      <w:r>
        <w:rPr/>
        <w:fldChar w:fldCharType="begin" w:fldLock="0"/>
      </w:r>
      <w:r>
        <w:instrText xml:space="preserve"> PAGEREF _Toc351 \h </w:instrText>
      </w:r>
      <w:r>
        <w:rPr/>
        <w:fldChar w:fldCharType="separate" w:fldLock="0"/>
      </w:r>
      <w:r>
        <w:rPr>
          <w:rFonts w:cs="Arial Unicode MS" w:eastAsia="Arial Unicode MS"/>
          <w:rtl w:val="0"/>
        </w:rPr>
        <w:t>437</w:t>
      </w:r>
      <w:r>
        <w:rPr/>
        <w:fldChar w:fldCharType="end" w:fldLock="0"/>
      </w:r>
    </w:p>
    <w:p>
      <w:pPr>
        <w:pStyle w:val="TOC 4"/>
      </w:pPr>
      <w:r>
        <w:rPr>
          <w:rFonts w:cs="Arial Unicode MS" w:eastAsia="Arial Unicode MS"/>
          <w:rtl w:val="0"/>
        </w:rPr>
        <w:t>12.3.5.2</w:t>
        <w:tab/>
        <w:t>Frequency of inclusion</w:t>
        <w:tab/>
      </w:r>
      <w:r>
        <w:rPr/>
        <w:fldChar w:fldCharType="begin" w:fldLock="0"/>
      </w:r>
      <w:r>
        <w:instrText xml:space="preserve"> PAGEREF _Toc352 \h </w:instrText>
      </w:r>
      <w:r>
        <w:rPr/>
        <w:fldChar w:fldCharType="separate" w:fldLock="0"/>
      </w:r>
      <w:r>
        <w:rPr>
          <w:rFonts w:cs="Arial Unicode MS" w:eastAsia="Arial Unicode MS"/>
          <w:rtl w:val="0"/>
        </w:rPr>
        <w:t>438</w:t>
      </w:r>
      <w:r>
        <w:rPr/>
        <w:fldChar w:fldCharType="end" w:fldLock="0"/>
      </w:r>
    </w:p>
    <w:p>
      <w:pPr>
        <w:pStyle w:val="TOC 4"/>
      </w:pPr>
      <w:r>
        <w:rPr>
          <w:rFonts w:cs="Arial Unicode MS" w:eastAsia="Arial Unicode MS"/>
          <w:rtl w:val="0"/>
        </w:rPr>
        <w:t>12.3.5.3</w:t>
        <w:tab/>
        <w:t>Limit on maximum number of instances</w:t>
        <w:tab/>
      </w:r>
      <w:r>
        <w:rPr/>
        <w:fldChar w:fldCharType="begin" w:fldLock="0"/>
      </w:r>
      <w:r>
        <w:instrText xml:space="preserve"> PAGEREF _Toc353 \h </w:instrText>
      </w:r>
      <w:r>
        <w:rPr/>
        <w:fldChar w:fldCharType="separate" w:fldLock="0"/>
      </w:r>
      <w:r>
        <w:rPr>
          <w:rFonts w:cs="Arial Unicode MS" w:eastAsia="Arial Unicode MS"/>
          <w:rtl w:val="0"/>
        </w:rPr>
        <w:t>438</w:t>
      </w:r>
      <w:r>
        <w:rPr/>
        <w:fldChar w:fldCharType="end" w:fldLock="0"/>
      </w:r>
    </w:p>
    <w:p>
      <w:pPr>
        <w:pStyle w:val="TOC 3"/>
      </w:pPr>
      <w:r>
        <w:rPr>
          <w:rFonts w:cs="Arial Unicode MS" w:eastAsia="Arial Unicode MS"/>
          <w:rtl w:val="0"/>
        </w:rPr>
        <w:t>12.3.6</w:t>
        <w:tab/>
        <w:t>Propagating the MME/S4-SGSN identity to the PGW</w:t>
        <w:tab/>
      </w:r>
      <w:r>
        <w:rPr/>
        <w:fldChar w:fldCharType="begin" w:fldLock="0"/>
      </w:r>
      <w:r>
        <w:instrText xml:space="preserve"> PAGEREF _Toc354 \h </w:instrText>
      </w:r>
      <w:r>
        <w:rPr/>
        <w:fldChar w:fldCharType="separate" w:fldLock="0"/>
      </w:r>
      <w:r>
        <w:rPr>
          <w:rFonts w:cs="Arial Unicode MS" w:eastAsia="Arial Unicode MS"/>
          <w:rtl w:val="0"/>
        </w:rPr>
        <w:t>439</w:t>
      </w:r>
      <w:r>
        <w:rPr/>
        <w:fldChar w:fldCharType="end" w:fldLock="0"/>
      </w:r>
    </w:p>
    <w:p>
      <w:pPr>
        <w:pStyle w:val="TOC 3"/>
      </w:pPr>
      <w:r>
        <w:rPr>
          <w:rFonts w:cs="Arial Unicode MS" w:eastAsia="Arial Unicode MS"/>
          <w:rtl w:val="0"/>
        </w:rPr>
        <w:t>12.3.7</w:t>
        <w:tab/>
        <w:t>Updating the PGW with overload control information of the target MME/S4-SGSN</w:t>
        <w:tab/>
      </w:r>
      <w:r>
        <w:rPr/>
        <w:fldChar w:fldCharType="begin" w:fldLock="0"/>
      </w:r>
      <w:r>
        <w:instrText xml:space="preserve"> PAGEREF _Toc355 \h </w:instrText>
      </w:r>
      <w:r>
        <w:rPr/>
        <w:fldChar w:fldCharType="separate" w:fldLock="0"/>
      </w:r>
      <w:r>
        <w:rPr>
          <w:rFonts w:cs="Arial Unicode MS" w:eastAsia="Arial Unicode MS"/>
          <w:rtl w:val="0"/>
        </w:rPr>
        <w:t>439</w:t>
      </w:r>
      <w:r>
        <w:rPr/>
        <w:fldChar w:fldCharType="end" w:fldLock="0"/>
      </w:r>
    </w:p>
    <w:p>
      <w:pPr>
        <w:pStyle w:val="TOC 3"/>
      </w:pPr>
      <w:r>
        <w:rPr>
          <w:rFonts w:cs="Arial Unicode MS" w:eastAsia="Arial Unicode MS"/>
          <w:rtl w:val="0"/>
        </w:rPr>
        <w:t>12.3.8</w:t>
        <w:tab/>
        <w:t>The interaction with APN congestion control using the PGW Back-Off Time</w:t>
        <w:tab/>
      </w:r>
      <w:r>
        <w:rPr/>
        <w:fldChar w:fldCharType="begin" w:fldLock="0"/>
      </w:r>
      <w:r>
        <w:instrText xml:space="preserve"> PAGEREF _Toc356 \h </w:instrText>
      </w:r>
      <w:r>
        <w:rPr/>
        <w:fldChar w:fldCharType="separate" w:fldLock="0"/>
      </w:r>
      <w:r>
        <w:rPr>
          <w:rFonts w:cs="Arial Unicode MS" w:eastAsia="Arial Unicode MS"/>
          <w:rtl w:val="0"/>
        </w:rPr>
        <w:t>439</w:t>
      </w:r>
      <w:r>
        <w:rPr/>
        <w:fldChar w:fldCharType="end" w:fldLock="0"/>
      </w:r>
    </w:p>
    <w:p>
      <w:pPr>
        <w:pStyle w:val="TOC 3"/>
      </w:pPr>
      <w:r>
        <w:rPr>
          <w:rFonts w:cs="Arial Unicode MS" w:eastAsia="Arial Unicode MS"/>
          <w:rtl w:val="0"/>
        </w:rPr>
        <w:t>12.3.9</w:t>
        <w:tab/>
        <w:t>Message throttling</w:t>
        <w:tab/>
      </w:r>
      <w:r>
        <w:rPr/>
        <w:fldChar w:fldCharType="begin" w:fldLock="0"/>
      </w:r>
      <w:r>
        <w:instrText xml:space="preserve"> PAGEREF _Toc357 \h </w:instrText>
      </w:r>
      <w:r>
        <w:rPr/>
        <w:fldChar w:fldCharType="separate" w:fldLock="0"/>
      </w:r>
      <w:r>
        <w:rPr>
          <w:rFonts w:cs="Arial Unicode MS" w:eastAsia="Arial Unicode MS"/>
          <w:rtl w:val="0"/>
        </w:rPr>
        <w:t>440</w:t>
      </w:r>
      <w:r>
        <w:rPr/>
        <w:fldChar w:fldCharType="end" w:fldLock="0"/>
      </w:r>
    </w:p>
    <w:p>
      <w:pPr>
        <w:pStyle w:val="TOC 4"/>
      </w:pPr>
      <w:r>
        <w:rPr>
          <w:rFonts w:cs="Arial Unicode MS" w:eastAsia="Arial Unicode MS"/>
          <w:rtl w:val="0"/>
        </w:rPr>
        <w:t>12.3.9.1</w:t>
        <w:tab/>
        <w:t>General</w:t>
        <w:tab/>
      </w:r>
      <w:r>
        <w:rPr/>
        <w:fldChar w:fldCharType="begin" w:fldLock="0"/>
      </w:r>
      <w:r>
        <w:instrText xml:space="preserve"> PAGEREF _Toc358 \h </w:instrText>
      </w:r>
      <w:r>
        <w:rPr/>
        <w:fldChar w:fldCharType="separate" w:fldLock="0"/>
      </w:r>
      <w:r>
        <w:rPr>
          <w:rFonts w:cs="Arial Unicode MS" w:eastAsia="Arial Unicode MS"/>
          <w:rtl w:val="0"/>
        </w:rPr>
        <w:t>440</w:t>
      </w:r>
      <w:r>
        <w:rPr/>
        <w:fldChar w:fldCharType="end" w:fldLock="0"/>
      </w:r>
    </w:p>
    <w:p>
      <w:pPr>
        <w:pStyle w:val="TOC 4"/>
      </w:pPr>
      <w:r>
        <w:rPr>
          <w:rFonts w:cs="Arial Unicode MS" w:eastAsia="Arial Unicode MS" w:hint="default"/>
          <w:rtl w:val="0"/>
        </w:rPr>
        <w:t>12.3.9.2</w:t>
        <w:tab/>
        <w:t>Throttling algorithm – "Loss"</w:t>
        <w:tab/>
      </w:r>
      <w:r>
        <w:rPr/>
        <w:fldChar w:fldCharType="begin" w:fldLock="0"/>
      </w:r>
      <w:r>
        <w:instrText xml:space="preserve"> PAGEREF _Toc359 \h </w:instrText>
      </w:r>
      <w:r>
        <w:rPr/>
        <w:fldChar w:fldCharType="separate" w:fldLock="0"/>
      </w:r>
      <w:r>
        <w:rPr>
          <w:rFonts w:cs="Arial Unicode MS" w:eastAsia="Arial Unicode MS"/>
          <w:rtl w:val="0"/>
        </w:rPr>
        <w:t>440</w:t>
      </w:r>
      <w:r>
        <w:rPr/>
        <w:fldChar w:fldCharType="end" w:fldLock="0"/>
      </w:r>
    </w:p>
    <w:p>
      <w:pPr>
        <w:pStyle w:val="TOC 5"/>
      </w:pPr>
      <w:r>
        <w:rPr>
          <w:rFonts w:cs="Arial Unicode MS" w:eastAsia="Arial Unicode MS"/>
          <w:rtl w:val="0"/>
        </w:rPr>
        <w:t>12.3.9.2.1</w:t>
        <w:tab/>
        <w:t>Description</w:t>
        <w:tab/>
      </w:r>
      <w:r>
        <w:rPr/>
        <w:fldChar w:fldCharType="begin" w:fldLock="0"/>
      </w:r>
      <w:r>
        <w:instrText xml:space="preserve"> PAGEREF _Toc360 \h </w:instrText>
      </w:r>
      <w:r>
        <w:rPr/>
        <w:fldChar w:fldCharType="separate" w:fldLock="0"/>
      </w:r>
      <w:r>
        <w:rPr>
          <w:rFonts w:cs="Arial Unicode MS" w:eastAsia="Arial Unicode MS"/>
          <w:rtl w:val="0"/>
        </w:rPr>
        <w:t>440</w:t>
      </w:r>
      <w:r>
        <w:rPr/>
        <w:fldChar w:fldCharType="end" w:fldLock="0"/>
      </w:r>
    </w:p>
    <w:p>
      <w:pPr>
        <w:pStyle w:val="TOC 4"/>
      </w:pPr>
      <w:r>
        <w:rPr>
          <w:rFonts w:cs="Arial Unicode MS" w:eastAsia="Arial Unicode MS"/>
          <w:rtl w:val="0"/>
        </w:rPr>
        <w:t>12.3.9.3</w:t>
        <w:tab/>
        <w:t>Message prioritization</w:t>
        <w:tab/>
      </w:r>
      <w:r>
        <w:rPr/>
        <w:fldChar w:fldCharType="begin" w:fldLock="0"/>
      </w:r>
      <w:r>
        <w:instrText xml:space="preserve"> PAGEREF _Toc361 \h </w:instrText>
      </w:r>
      <w:r>
        <w:rPr/>
        <w:fldChar w:fldCharType="separate" w:fldLock="0"/>
      </w:r>
      <w:r>
        <w:rPr>
          <w:rFonts w:cs="Arial Unicode MS" w:eastAsia="Arial Unicode MS"/>
          <w:rtl w:val="0"/>
        </w:rPr>
        <w:t>441</w:t>
      </w:r>
      <w:r>
        <w:rPr/>
        <w:fldChar w:fldCharType="end" w:fldLock="0"/>
      </w:r>
    </w:p>
    <w:p>
      <w:pPr>
        <w:pStyle w:val="TOC 5"/>
      </w:pPr>
      <w:r>
        <w:rPr>
          <w:rFonts w:cs="Arial Unicode MS" w:eastAsia="Arial Unicode MS"/>
          <w:rtl w:val="0"/>
        </w:rPr>
        <w:t>12.3.9.3.1</w:t>
        <w:tab/>
        <w:t>Description</w:t>
        <w:tab/>
      </w:r>
      <w:r>
        <w:rPr/>
        <w:fldChar w:fldCharType="begin" w:fldLock="0"/>
      </w:r>
      <w:r>
        <w:instrText xml:space="preserve"> PAGEREF _Toc362 \h </w:instrText>
      </w:r>
      <w:r>
        <w:rPr/>
        <w:fldChar w:fldCharType="separate" w:fldLock="0"/>
      </w:r>
      <w:r>
        <w:rPr>
          <w:rFonts w:cs="Arial Unicode MS" w:eastAsia="Arial Unicode MS"/>
          <w:rtl w:val="0"/>
        </w:rPr>
        <w:t>441</w:t>
      </w:r>
      <w:r>
        <w:rPr/>
        <w:fldChar w:fldCharType="end" w:fldLock="0"/>
      </w:r>
    </w:p>
    <w:p>
      <w:pPr>
        <w:pStyle w:val="TOC 5"/>
      </w:pPr>
      <w:r>
        <w:rPr>
          <w:rFonts w:cs="Arial Unicode MS" w:eastAsia="Arial Unicode MS"/>
          <w:rtl w:val="0"/>
        </w:rPr>
        <w:t>12.3.9.3.2</w:t>
        <w:tab/>
        <w:t>Based on procedures</w:t>
        <w:tab/>
      </w:r>
      <w:r>
        <w:rPr/>
        <w:fldChar w:fldCharType="begin" w:fldLock="0"/>
      </w:r>
      <w:r>
        <w:instrText xml:space="preserve"> PAGEREF _Toc363 \h </w:instrText>
      </w:r>
      <w:r>
        <w:rPr/>
        <w:fldChar w:fldCharType="separate" w:fldLock="0"/>
      </w:r>
      <w:r>
        <w:rPr>
          <w:rFonts w:cs="Arial Unicode MS" w:eastAsia="Arial Unicode MS"/>
          <w:rtl w:val="0"/>
        </w:rPr>
        <w:t>441</w:t>
      </w:r>
      <w:r>
        <w:rPr/>
        <w:fldChar w:fldCharType="end" w:fldLock="0"/>
      </w:r>
    </w:p>
    <w:p>
      <w:pPr>
        <w:pStyle w:val="TOC 5"/>
      </w:pPr>
      <w:r>
        <w:rPr>
          <w:rFonts w:cs="Arial Unicode MS" w:eastAsia="Arial Unicode MS"/>
          <w:rtl w:val="0"/>
        </w:rPr>
        <w:t>12.3.9.3.3</w:t>
        <w:tab/>
        <w:t>Based on session parameters</w:t>
        <w:tab/>
      </w:r>
      <w:r>
        <w:rPr/>
        <w:fldChar w:fldCharType="begin" w:fldLock="0"/>
      </w:r>
      <w:r>
        <w:instrText xml:space="preserve"> PAGEREF _Toc364 \h </w:instrText>
      </w:r>
      <w:r>
        <w:rPr/>
        <w:fldChar w:fldCharType="separate" w:fldLock="0"/>
      </w:r>
      <w:r>
        <w:rPr>
          <w:rFonts w:cs="Arial Unicode MS" w:eastAsia="Arial Unicode MS"/>
          <w:rtl w:val="0"/>
        </w:rPr>
        <w:t>442</w:t>
      </w:r>
      <w:r>
        <w:rPr/>
        <w:fldChar w:fldCharType="end" w:fldLock="0"/>
      </w:r>
    </w:p>
    <w:p>
      <w:pPr>
        <w:pStyle w:val="TOC 3"/>
      </w:pPr>
      <w:r>
        <w:rPr>
          <w:rFonts w:cs="Arial Unicode MS" w:eastAsia="Arial Unicode MS"/>
          <w:rtl w:val="0"/>
        </w:rPr>
        <w:t>12.3.10</w:t>
        <w:tab/>
        <w:t>Enforcement of overload control</w:t>
        <w:tab/>
      </w:r>
      <w:r>
        <w:rPr/>
        <w:fldChar w:fldCharType="begin" w:fldLock="0"/>
      </w:r>
      <w:r>
        <w:instrText xml:space="preserve"> PAGEREF _Toc365 \h </w:instrText>
      </w:r>
      <w:r>
        <w:rPr/>
        <w:fldChar w:fldCharType="separate" w:fldLock="0"/>
      </w:r>
      <w:r>
        <w:rPr>
          <w:rFonts w:cs="Arial Unicode MS" w:eastAsia="Arial Unicode MS"/>
          <w:rtl w:val="0"/>
        </w:rPr>
        <w:t>442</w:t>
      </w:r>
      <w:r>
        <w:rPr/>
        <w:fldChar w:fldCharType="end" w:fldLock="0"/>
      </w:r>
    </w:p>
    <w:p>
      <w:pPr>
        <w:pStyle w:val="TOC 4"/>
      </w:pPr>
      <w:r>
        <w:rPr>
          <w:rFonts w:cs="Arial Unicode MS" w:eastAsia="Arial Unicode MS"/>
          <w:rtl w:val="0"/>
        </w:rPr>
        <w:t>12.3.10.1</w:t>
        <w:tab/>
        <w:t>General</w:t>
        <w:tab/>
      </w:r>
      <w:r>
        <w:rPr/>
        <w:fldChar w:fldCharType="begin" w:fldLock="0"/>
      </w:r>
      <w:r>
        <w:instrText xml:space="preserve"> PAGEREF _Toc366 \h </w:instrText>
      </w:r>
      <w:r>
        <w:rPr/>
        <w:fldChar w:fldCharType="separate" w:fldLock="0"/>
      </w:r>
      <w:r>
        <w:rPr>
          <w:rFonts w:cs="Arial Unicode MS" w:eastAsia="Arial Unicode MS"/>
          <w:rtl w:val="0"/>
        </w:rPr>
        <w:t>442</w:t>
      </w:r>
      <w:r>
        <w:rPr/>
        <w:fldChar w:fldCharType="end" w:fldLock="0"/>
      </w:r>
    </w:p>
    <w:p>
      <w:pPr>
        <w:pStyle w:val="TOC 4"/>
      </w:pPr>
      <w:r>
        <w:rPr>
          <w:rFonts w:cs="Arial Unicode MS" w:eastAsia="Arial Unicode MS"/>
          <w:rtl w:val="0"/>
        </w:rPr>
        <w:t>12.3.10.2</w:t>
        <w:tab/>
        <w:t>Aspects related to enforcement of the overload control</w:t>
        <w:tab/>
      </w:r>
      <w:r>
        <w:rPr/>
        <w:fldChar w:fldCharType="begin" w:fldLock="0"/>
      </w:r>
      <w:r>
        <w:instrText xml:space="preserve"> PAGEREF _Toc367 \h </w:instrText>
      </w:r>
      <w:r>
        <w:rPr/>
        <w:fldChar w:fldCharType="separate" w:fldLock="0"/>
      </w:r>
      <w:r>
        <w:rPr>
          <w:rFonts w:cs="Arial Unicode MS" w:eastAsia="Arial Unicode MS"/>
          <w:rtl w:val="0"/>
        </w:rPr>
        <w:t>443</w:t>
      </w:r>
      <w:r>
        <w:rPr/>
        <w:fldChar w:fldCharType="end" w:fldLock="0"/>
      </w:r>
    </w:p>
    <w:p>
      <w:pPr>
        <w:pStyle w:val="TOC 5"/>
      </w:pPr>
      <w:r>
        <w:rPr>
          <w:rFonts w:cs="Arial Unicode MS" w:eastAsia="Arial Unicode MS"/>
          <w:rtl w:val="0"/>
        </w:rPr>
        <w:t>12.3.10.2.1</w:t>
        <w:tab/>
        <w:t>Good throughput of the network</w:t>
        <w:tab/>
      </w:r>
      <w:r>
        <w:rPr/>
        <w:fldChar w:fldCharType="begin" w:fldLock="0"/>
      </w:r>
      <w:r>
        <w:instrText xml:space="preserve"> PAGEREF _Toc368 \h </w:instrText>
      </w:r>
      <w:r>
        <w:rPr/>
        <w:fldChar w:fldCharType="separate" w:fldLock="0"/>
      </w:r>
      <w:r>
        <w:rPr>
          <w:rFonts w:cs="Arial Unicode MS" w:eastAsia="Arial Unicode MS"/>
          <w:rtl w:val="0"/>
        </w:rPr>
        <w:t>443</w:t>
      </w:r>
      <w:r>
        <w:rPr/>
        <w:fldChar w:fldCharType="end" w:fldLock="0"/>
      </w:r>
    </w:p>
    <w:p>
      <w:pPr>
        <w:pStyle w:val="TOC 5"/>
      </w:pPr>
      <w:r>
        <w:rPr>
          <w:rFonts w:cs="Arial Unicode MS" w:eastAsia="Arial Unicode MS"/>
          <w:rtl w:val="0"/>
        </w:rPr>
        <w:t>12.3.10.2.2</w:t>
        <w:tab/>
        <w:t>Message processing efficiency at the source GTP-C entity</w:t>
        <w:tab/>
      </w:r>
      <w:r>
        <w:rPr/>
        <w:fldChar w:fldCharType="begin" w:fldLock="0"/>
      </w:r>
      <w:r>
        <w:instrText xml:space="preserve"> PAGEREF _Toc369 \h </w:instrText>
      </w:r>
      <w:r>
        <w:rPr/>
        <w:fldChar w:fldCharType="separate" w:fldLock="0"/>
      </w:r>
      <w:r>
        <w:rPr>
          <w:rFonts w:cs="Arial Unicode MS" w:eastAsia="Arial Unicode MS"/>
          <w:rtl w:val="0"/>
        </w:rPr>
        <w:t>443</w:t>
      </w:r>
      <w:r>
        <w:rPr/>
        <w:fldChar w:fldCharType="end" w:fldLock="0"/>
      </w:r>
    </w:p>
    <w:p>
      <w:pPr>
        <w:pStyle w:val="TOC 5"/>
      </w:pPr>
      <w:r>
        <w:rPr>
          <w:rFonts w:cs="Arial Unicode MS" w:eastAsia="Arial Unicode MS"/>
          <w:rtl w:val="0"/>
        </w:rPr>
        <w:t>12.3.10.2.3</w:t>
        <w:tab/>
        <w:t>Self-protection by the overloaded GTP-C entity</w:t>
        <w:tab/>
      </w:r>
      <w:r>
        <w:rPr/>
        <w:fldChar w:fldCharType="begin" w:fldLock="0"/>
      </w:r>
      <w:r>
        <w:instrText xml:space="preserve"> PAGEREF _Toc370 \h </w:instrText>
      </w:r>
      <w:r>
        <w:rPr/>
        <w:fldChar w:fldCharType="separate" w:fldLock="0"/>
      </w:r>
      <w:r>
        <w:rPr>
          <w:rFonts w:cs="Arial Unicode MS" w:eastAsia="Arial Unicode MS"/>
          <w:rtl w:val="0"/>
        </w:rPr>
        <w:t>443</w:t>
      </w:r>
      <w:r>
        <w:rPr/>
        <w:fldChar w:fldCharType="end" w:fldLock="0"/>
      </w:r>
    </w:p>
    <w:p>
      <w:pPr>
        <w:pStyle w:val="TOC 4"/>
      </w:pPr>
      <w:r>
        <w:rPr>
          <w:rFonts w:cs="Arial Unicode MS" w:eastAsia="Arial Unicode MS"/>
          <w:rtl w:val="0"/>
        </w:rPr>
        <w:t>12.3.10.3</w:t>
        <w:tab/>
        <w:t>Enforcement of overload control between GTP-C entities in direct contact</w:t>
        <w:tab/>
      </w:r>
      <w:r>
        <w:rPr/>
        <w:fldChar w:fldCharType="begin" w:fldLock="0"/>
      </w:r>
      <w:r>
        <w:instrText xml:space="preserve"> PAGEREF _Toc371 \h </w:instrText>
      </w:r>
      <w:r>
        <w:rPr/>
        <w:fldChar w:fldCharType="separate" w:fldLock="0"/>
      </w:r>
      <w:r>
        <w:rPr>
          <w:rFonts w:cs="Arial Unicode MS" w:eastAsia="Arial Unicode MS"/>
          <w:rtl w:val="0"/>
        </w:rPr>
        <w:t>443</w:t>
      </w:r>
      <w:r>
        <w:rPr/>
        <w:fldChar w:fldCharType="end" w:fldLock="0"/>
      </w:r>
    </w:p>
    <w:p>
      <w:pPr>
        <w:pStyle w:val="TOC 4"/>
      </w:pPr>
      <w:r>
        <w:rPr>
          <w:rFonts w:cs="Arial Unicode MS" w:eastAsia="Arial Unicode MS"/>
          <w:rtl w:val="0"/>
        </w:rPr>
        <w:t>12.3.10.4</w:t>
        <w:tab/>
        <w:t>Enforcement of overload control between remote GTP-C entities</w:t>
        <w:tab/>
      </w:r>
      <w:r>
        <w:rPr/>
        <w:fldChar w:fldCharType="begin" w:fldLock="0"/>
      </w:r>
      <w:r>
        <w:instrText xml:space="preserve"> PAGEREF _Toc372 \h </w:instrText>
      </w:r>
      <w:r>
        <w:rPr/>
        <w:fldChar w:fldCharType="separate" w:fldLock="0"/>
      </w:r>
      <w:r>
        <w:rPr>
          <w:rFonts w:cs="Arial Unicode MS" w:eastAsia="Arial Unicode MS"/>
          <w:rtl w:val="0"/>
        </w:rPr>
        <w:t>443</w:t>
      </w:r>
      <w:r>
        <w:rPr/>
        <w:fldChar w:fldCharType="end" w:fldLock="0"/>
      </w:r>
    </w:p>
    <w:p>
      <w:pPr>
        <w:pStyle w:val="TOC 5"/>
      </w:pPr>
      <w:r>
        <w:rPr>
          <w:rFonts w:cs="Arial Unicode MS" w:eastAsia="Arial Unicode MS"/>
          <w:rtl w:val="0"/>
        </w:rPr>
        <w:t>12.3.10.4.1</w:t>
        <w:tab/>
        <w:t>Description</w:t>
        <w:tab/>
      </w:r>
      <w:r>
        <w:rPr/>
        <w:fldChar w:fldCharType="begin" w:fldLock="0"/>
      </w:r>
      <w:r>
        <w:instrText xml:space="preserve"> PAGEREF _Toc373 \h </w:instrText>
      </w:r>
      <w:r>
        <w:rPr/>
        <w:fldChar w:fldCharType="separate" w:fldLock="0"/>
      </w:r>
      <w:r>
        <w:rPr>
          <w:rFonts w:cs="Arial Unicode MS" w:eastAsia="Arial Unicode MS"/>
          <w:rtl w:val="0"/>
        </w:rPr>
        <w:t>443</w:t>
      </w:r>
      <w:r>
        <w:rPr/>
        <w:fldChar w:fldCharType="end" w:fldLock="0"/>
      </w:r>
    </w:p>
    <w:p>
      <w:pPr>
        <w:pStyle w:val="TOC 3"/>
      </w:pPr>
      <w:r>
        <w:rPr>
          <w:rFonts w:cs="Arial Unicode MS" w:eastAsia="Arial Unicode MS"/>
          <w:rtl w:val="0"/>
        </w:rPr>
        <w:t>12.3.11</w:t>
        <w:tab/>
        <w:t>Discovery of the support of the feature by the peer node</w:t>
        <w:tab/>
      </w:r>
      <w:r>
        <w:rPr/>
        <w:fldChar w:fldCharType="begin" w:fldLock="0"/>
      </w:r>
      <w:r>
        <w:instrText xml:space="preserve"> PAGEREF _Toc374 \h </w:instrText>
      </w:r>
      <w:r>
        <w:rPr/>
        <w:fldChar w:fldCharType="separate" w:fldLock="0"/>
      </w:r>
      <w:r>
        <w:rPr>
          <w:rFonts w:cs="Arial Unicode MS" w:eastAsia="Arial Unicode MS"/>
          <w:rtl w:val="0"/>
        </w:rPr>
        <w:t>444</w:t>
      </w:r>
      <w:r>
        <w:rPr/>
        <w:fldChar w:fldCharType="end" w:fldLock="0"/>
      </w:r>
    </w:p>
    <w:p>
      <w:pPr>
        <w:pStyle w:val="TOC 3"/>
      </w:pPr>
      <w:r>
        <w:rPr>
          <w:rFonts w:cs="Arial Unicode MS" w:eastAsia="Arial Unicode MS"/>
          <w:rtl w:val="0"/>
        </w:rPr>
        <w:t>12.3.12</w:t>
        <w:tab/>
        <w:t>Issues in the network with partial support of the feature</w:t>
        <w:tab/>
      </w:r>
      <w:r>
        <w:rPr/>
        <w:fldChar w:fldCharType="begin" w:fldLock="0"/>
      </w:r>
      <w:r>
        <w:instrText xml:space="preserve"> PAGEREF _Toc375 \h </w:instrText>
      </w:r>
      <w:r>
        <w:rPr/>
        <w:fldChar w:fldCharType="separate" w:fldLock="0"/>
      </w:r>
      <w:r>
        <w:rPr>
          <w:rFonts w:cs="Arial Unicode MS" w:eastAsia="Arial Unicode MS"/>
          <w:rtl w:val="0"/>
        </w:rPr>
        <w:t>444</w:t>
      </w:r>
      <w:r>
        <w:rPr/>
        <w:fldChar w:fldCharType="end" w:fldLock="0"/>
      </w:r>
    </w:p>
    <w:p>
      <w:pPr>
        <w:pStyle w:val="TOC 3"/>
      </w:pPr>
      <w:r>
        <w:rPr>
          <w:rFonts w:cs="Arial Unicode MS" w:eastAsia="Arial Unicode MS"/>
          <w:rtl w:val="0"/>
        </w:rPr>
        <w:t>12.3.13</w:t>
        <w:tab/>
        <w:t>Implicit overload control mechanisms</w:t>
        <w:tab/>
      </w:r>
      <w:r>
        <w:rPr/>
        <w:fldChar w:fldCharType="begin" w:fldLock="0"/>
      </w:r>
      <w:r>
        <w:instrText xml:space="preserve"> PAGEREF _Toc376 \h </w:instrText>
      </w:r>
      <w:r>
        <w:rPr/>
        <w:fldChar w:fldCharType="separate" w:fldLock="0"/>
      </w:r>
      <w:r>
        <w:rPr>
          <w:rFonts w:cs="Arial Unicode MS" w:eastAsia="Arial Unicode MS"/>
          <w:rtl w:val="0"/>
        </w:rPr>
        <w:t>444</w:t>
      </w:r>
      <w:r>
        <w:rPr/>
        <w:fldChar w:fldCharType="end" w:fldLock="0"/>
      </w:r>
    </w:p>
    <w:p>
      <w:pPr>
        <w:pStyle w:val="TOC 1"/>
      </w:pPr>
      <w:r>
        <w:rPr>
          <w:rFonts w:cs="Arial Unicode MS" w:eastAsia="Arial Unicode MS"/>
          <w:rtl w:val="0"/>
        </w:rPr>
        <w:t>13</w:t>
        <w:tab/>
        <w:t>Detection and handling of late arriving requests</w:t>
        <w:tab/>
      </w:r>
      <w:r>
        <w:rPr/>
        <w:fldChar w:fldCharType="begin" w:fldLock="0"/>
      </w:r>
      <w:r>
        <w:instrText xml:space="preserve"> PAGEREF _Toc377 \h </w:instrText>
      </w:r>
      <w:r>
        <w:rPr/>
        <w:fldChar w:fldCharType="separate" w:fldLock="0"/>
      </w:r>
      <w:r>
        <w:rPr>
          <w:rFonts w:cs="Arial Unicode MS" w:eastAsia="Arial Unicode MS"/>
          <w:rtl w:val="0"/>
        </w:rPr>
        <w:t>444</w:t>
      </w:r>
      <w:r>
        <w:rPr/>
        <w:fldChar w:fldCharType="end" w:fldLock="0"/>
      </w:r>
    </w:p>
    <w:p>
      <w:pPr>
        <w:pStyle w:val="TOC 2"/>
      </w:pPr>
      <w:r>
        <w:rPr>
          <w:rFonts w:cs="Arial Unicode MS" w:eastAsia="Arial Unicode MS"/>
          <w:rtl w:val="0"/>
        </w:rPr>
        <w:t>13.1</w:t>
        <w:tab/>
        <w:t>General</w:t>
        <w:tab/>
      </w:r>
      <w:r>
        <w:rPr/>
        <w:fldChar w:fldCharType="begin" w:fldLock="0"/>
      </w:r>
      <w:r>
        <w:instrText xml:space="preserve"> PAGEREF _Toc378 \h </w:instrText>
      </w:r>
      <w:r>
        <w:rPr/>
        <w:fldChar w:fldCharType="separate" w:fldLock="0"/>
      </w:r>
      <w:r>
        <w:rPr>
          <w:rFonts w:cs="Arial Unicode MS" w:eastAsia="Arial Unicode MS"/>
          <w:rtl w:val="0"/>
        </w:rPr>
        <w:t>444</w:t>
      </w:r>
      <w:r>
        <w:rPr/>
        <w:fldChar w:fldCharType="end" w:fldLock="0"/>
      </w:r>
    </w:p>
    <w:p>
      <w:pPr>
        <w:pStyle w:val="TOC 2"/>
      </w:pPr>
      <w:r>
        <w:rPr>
          <w:rFonts w:cs="Arial Unicode MS" w:eastAsia="Arial Unicode MS"/>
          <w:rtl w:val="0"/>
        </w:rPr>
        <w:t>13.2</w:t>
        <w:tab/>
        <w:t>Detection and handling of requests which collide with an existing session context</w:t>
        <w:tab/>
      </w:r>
      <w:r>
        <w:rPr/>
        <w:fldChar w:fldCharType="begin" w:fldLock="0"/>
      </w:r>
      <w:r>
        <w:instrText xml:space="preserve"> PAGEREF _Toc379 \h </w:instrText>
      </w:r>
      <w:r>
        <w:rPr/>
        <w:fldChar w:fldCharType="separate" w:fldLock="0"/>
      </w:r>
      <w:r>
        <w:rPr>
          <w:rFonts w:cs="Arial Unicode MS" w:eastAsia="Arial Unicode MS"/>
          <w:rtl w:val="0"/>
        </w:rPr>
        <w:t>445</w:t>
      </w:r>
      <w:r>
        <w:rPr/>
        <w:fldChar w:fldCharType="end" w:fldLock="0"/>
      </w:r>
    </w:p>
    <w:p>
      <w:pPr>
        <w:pStyle w:val="TOC 3"/>
      </w:pPr>
      <w:r>
        <w:rPr>
          <w:rFonts w:cs="Arial Unicode MS" w:eastAsia="Arial Unicode MS"/>
          <w:rtl w:val="0"/>
        </w:rPr>
        <w:t>13.2.1</w:t>
        <w:tab/>
        <w:t>General</w:t>
        <w:tab/>
      </w:r>
      <w:r>
        <w:rPr/>
        <w:fldChar w:fldCharType="begin" w:fldLock="0"/>
      </w:r>
      <w:r>
        <w:instrText xml:space="preserve"> PAGEREF _Toc380 \h </w:instrText>
      </w:r>
      <w:r>
        <w:rPr/>
        <w:fldChar w:fldCharType="separate" w:fldLock="0"/>
      </w:r>
      <w:r>
        <w:rPr>
          <w:rFonts w:cs="Arial Unicode MS" w:eastAsia="Arial Unicode MS"/>
          <w:rtl w:val="0"/>
        </w:rPr>
        <w:t>445</w:t>
      </w:r>
      <w:r>
        <w:rPr/>
        <w:fldChar w:fldCharType="end" w:fldLock="0"/>
      </w:r>
    </w:p>
    <w:p>
      <w:pPr>
        <w:pStyle w:val="TOC 3"/>
      </w:pPr>
      <w:r>
        <w:rPr>
          <w:rFonts w:cs="Arial Unicode MS" w:eastAsia="Arial Unicode MS"/>
          <w:rtl w:val="0"/>
        </w:rPr>
        <w:t>13.2.2</w:t>
        <w:tab/>
        <w:t>Principles</w:t>
        <w:tab/>
      </w:r>
      <w:r>
        <w:rPr/>
        <w:fldChar w:fldCharType="begin" w:fldLock="0"/>
      </w:r>
      <w:r>
        <w:instrText xml:space="preserve"> PAGEREF _Toc381 \h </w:instrText>
      </w:r>
      <w:r>
        <w:rPr/>
        <w:fldChar w:fldCharType="separate" w:fldLock="0"/>
      </w:r>
      <w:r>
        <w:rPr>
          <w:rFonts w:cs="Arial Unicode MS" w:eastAsia="Arial Unicode MS"/>
          <w:rtl w:val="0"/>
        </w:rPr>
        <w:t>445</w:t>
      </w:r>
      <w:r>
        <w:rPr/>
        <w:fldChar w:fldCharType="end" w:fldLock="0"/>
      </w:r>
    </w:p>
    <w:p>
      <w:pPr>
        <w:pStyle w:val="TOC 2"/>
      </w:pPr>
      <w:r>
        <w:rPr>
          <w:rFonts w:cs="Arial Unicode MS" w:eastAsia="Arial Unicode MS"/>
          <w:rtl w:val="0"/>
        </w:rPr>
        <w:t>13.3</w:t>
        <w:tab/>
        <w:t>Detection and handling of requests which have timed out at the originating entity</w:t>
        <w:tab/>
      </w:r>
      <w:r>
        <w:rPr/>
        <w:fldChar w:fldCharType="begin" w:fldLock="0"/>
      </w:r>
      <w:r>
        <w:instrText xml:space="preserve"> PAGEREF _Toc382 \h </w:instrText>
      </w:r>
      <w:r>
        <w:rPr/>
        <w:fldChar w:fldCharType="separate" w:fldLock="0"/>
      </w:r>
      <w:r>
        <w:rPr>
          <w:rFonts w:cs="Arial Unicode MS" w:eastAsia="Arial Unicode MS"/>
          <w:rtl w:val="0"/>
        </w:rPr>
        <w:t>445</w:t>
      </w:r>
      <w:r>
        <w:rPr/>
        <w:fldChar w:fldCharType="end" w:fldLock="0"/>
      </w:r>
    </w:p>
    <w:p>
      <w:pPr>
        <w:pStyle w:val="TOC 3"/>
      </w:pPr>
      <w:r>
        <w:rPr>
          <w:rFonts w:cs="Arial Unicode MS" w:eastAsia="Arial Unicode MS"/>
          <w:rtl w:val="0"/>
        </w:rPr>
        <w:t>13.3.1</w:t>
        <w:tab/>
        <w:t>General</w:t>
        <w:tab/>
      </w:r>
      <w:r>
        <w:rPr/>
        <w:fldChar w:fldCharType="begin" w:fldLock="0"/>
      </w:r>
      <w:r>
        <w:instrText xml:space="preserve"> PAGEREF _Toc383 \h </w:instrText>
      </w:r>
      <w:r>
        <w:rPr/>
        <w:fldChar w:fldCharType="separate" w:fldLock="0"/>
      </w:r>
      <w:r>
        <w:rPr>
          <w:rFonts w:cs="Arial Unicode MS" w:eastAsia="Arial Unicode MS"/>
          <w:rtl w:val="0"/>
        </w:rPr>
        <w:t>445</w:t>
      </w:r>
      <w:r>
        <w:rPr/>
        <w:fldChar w:fldCharType="end" w:fldLock="0"/>
      </w:r>
    </w:p>
    <w:p>
      <w:pPr>
        <w:pStyle w:val="TOC 3"/>
      </w:pPr>
      <w:r>
        <w:rPr>
          <w:rFonts w:cs="Arial Unicode MS" w:eastAsia="Arial Unicode MS"/>
          <w:rtl w:val="0"/>
        </w:rPr>
        <w:t>13.3.2</w:t>
        <w:tab/>
        <w:t>Principles</w:t>
        <w:tab/>
      </w:r>
      <w:r>
        <w:rPr/>
        <w:fldChar w:fldCharType="begin" w:fldLock="0"/>
      </w:r>
      <w:r>
        <w:instrText xml:space="preserve"> PAGEREF _Toc384 \h </w:instrText>
      </w:r>
      <w:r>
        <w:rPr/>
        <w:fldChar w:fldCharType="separate" w:fldLock="0"/>
      </w:r>
      <w:r>
        <w:rPr>
          <w:rFonts w:cs="Arial Unicode MS" w:eastAsia="Arial Unicode MS"/>
          <w:rtl w:val="0"/>
        </w:rPr>
        <w:t>445</w:t>
      </w:r>
      <w:r>
        <w:rPr/>
        <w:fldChar w:fldCharType="end" w:fldLock="0"/>
      </w:r>
    </w:p>
    <w:p>
      <w:pPr>
        <w:pStyle w:val="TOC 1"/>
      </w:pPr>
      <w:r>
        <w:rPr>
          <w:rFonts w:cs="Arial Unicode MS" w:eastAsia="Arial Unicode MS"/>
          <w:rtl w:val="0"/>
        </w:rPr>
        <w:t>14</w:t>
        <w:tab/>
        <w:t>Handling of Bearer Contexts Mismatch</w:t>
        <w:tab/>
      </w:r>
      <w:r>
        <w:rPr/>
        <w:fldChar w:fldCharType="begin" w:fldLock="0"/>
      </w:r>
      <w:r>
        <w:instrText xml:space="preserve"> PAGEREF _Toc385 \h </w:instrText>
      </w:r>
      <w:r>
        <w:rPr/>
        <w:fldChar w:fldCharType="separate" w:fldLock="0"/>
      </w:r>
      <w:r>
        <w:rPr>
          <w:rFonts w:cs="Arial Unicode MS" w:eastAsia="Arial Unicode MS"/>
          <w:rtl w:val="0"/>
        </w:rPr>
        <w:t>446</w:t>
      </w:r>
      <w:r>
        <w:rPr/>
        <w:fldChar w:fldCharType="end" w:fldLock="0"/>
      </w:r>
    </w:p>
    <w:p>
      <w:pPr>
        <w:pStyle w:val="TOC 2"/>
      </w:pPr>
      <w:r>
        <w:rPr>
          <w:rFonts w:cs="Arial Unicode MS" w:eastAsia="Arial Unicode MS"/>
          <w:rtl w:val="0"/>
        </w:rPr>
        <w:t>14.1</w:t>
        <w:tab/>
        <w:t>General</w:t>
        <w:tab/>
      </w:r>
      <w:r>
        <w:rPr/>
        <w:fldChar w:fldCharType="begin" w:fldLock="0"/>
      </w:r>
      <w:r>
        <w:instrText xml:space="preserve"> PAGEREF _Toc386 \h </w:instrText>
      </w:r>
      <w:r>
        <w:rPr/>
        <w:fldChar w:fldCharType="separate" w:fldLock="0"/>
      </w:r>
      <w:r>
        <w:rPr>
          <w:rFonts w:cs="Arial Unicode MS" w:eastAsia="Arial Unicode MS"/>
          <w:rtl w:val="0"/>
        </w:rPr>
        <w:t>446</w:t>
      </w:r>
      <w:r>
        <w:rPr/>
        <w:fldChar w:fldCharType="end" w:fldLock="0"/>
      </w:r>
    </w:p>
    <w:p>
      <w:pPr>
        <w:pStyle w:val="TOC 2"/>
      </w:pPr>
      <w:r>
        <w:rPr>
          <w:rFonts w:cs="Arial Unicode MS" w:eastAsia="Arial Unicode MS"/>
          <w:rtl w:val="0"/>
        </w:rPr>
        <w:t>14.2</w:t>
        <w:tab/>
        <w:t>Detection of Bearer Context Mismatch</w:t>
        <w:tab/>
      </w:r>
      <w:r>
        <w:rPr/>
        <w:fldChar w:fldCharType="begin" w:fldLock="0"/>
      </w:r>
      <w:r>
        <w:instrText xml:space="preserve"> PAGEREF _Toc387 \h </w:instrText>
      </w:r>
      <w:r>
        <w:rPr/>
        <w:fldChar w:fldCharType="separate" w:fldLock="0"/>
      </w:r>
      <w:r>
        <w:rPr>
          <w:rFonts w:cs="Arial Unicode MS" w:eastAsia="Arial Unicode MS"/>
          <w:rtl w:val="0"/>
        </w:rPr>
        <w:t>446</w:t>
      </w:r>
      <w:r>
        <w:rPr/>
        <w:fldChar w:fldCharType="end" w:fldLock="0"/>
      </w:r>
    </w:p>
    <w:p>
      <w:pPr>
        <w:pStyle w:val="TOC 2"/>
      </w:pPr>
      <w:r>
        <w:rPr>
          <w:rFonts w:cs="Arial Unicode MS" w:eastAsia="Arial Unicode MS"/>
          <w:rtl w:val="0"/>
        </w:rPr>
        <w:t>14.3</w:t>
        <w:tab/>
        <w:t>Handling of Bearer Context Mismatch</w:t>
        <w:tab/>
      </w:r>
      <w:r>
        <w:rPr/>
        <w:fldChar w:fldCharType="begin" w:fldLock="0"/>
      </w:r>
      <w:r>
        <w:instrText xml:space="preserve"> PAGEREF _Toc388 \h </w:instrText>
      </w:r>
      <w:r>
        <w:rPr/>
        <w:fldChar w:fldCharType="separate" w:fldLock="0"/>
      </w:r>
      <w:r>
        <w:rPr>
          <w:rFonts w:cs="Arial Unicode MS" w:eastAsia="Arial Unicode MS"/>
          <w:rtl w:val="0"/>
        </w:rPr>
        <w:t>447</w:t>
      </w:r>
      <w:r>
        <w:rPr/>
        <w:fldChar w:fldCharType="end" w:fldLock="0"/>
      </w:r>
    </w:p>
    <w:p>
      <w:pPr>
        <w:pStyle w:val="TOC 3"/>
      </w:pPr>
      <w:r>
        <w:rPr>
          <w:rFonts w:cs="Arial Unicode MS" w:eastAsia="Arial Unicode MS"/>
          <w:rtl w:val="0"/>
        </w:rPr>
        <w:t>14.3.1</w:t>
        <w:tab/>
        <w:t>General</w:t>
        <w:tab/>
      </w:r>
      <w:r>
        <w:rPr/>
        <w:fldChar w:fldCharType="begin" w:fldLock="0"/>
      </w:r>
      <w:r>
        <w:instrText xml:space="preserve"> PAGEREF _Toc389 \h </w:instrText>
      </w:r>
      <w:r>
        <w:rPr/>
        <w:fldChar w:fldCharType="separate" w:fldLock="0"/>
      </w:r>
      <w:r>
        <w:rPr>
          <w:rFonts w:cs="Arial Unicode MS" w:eastAsia="Arial Unicode MS"/>
          <w:rtl w:val="0"/>
        </w:rPr>
        <w:t>447</w:t>
      </w:r>
      <w:r>
        <w:rPr/>
        <w:fldChar w:fldCharType="end" w:fldLock="0"/>
      </w:r>
    </w:p>
    <w:p>
      <w:pPr>
        <w:pStyle w:val="TOC 3"/>
      </w:pPr>
      <w:r>
        <w:rPr>
          <w:rFonts w:cs="Arial Unicode MS" w:eastAsia="Arial Unicode MS"/>
          <w:rtl w:val="0"/>
        </w:rPr>
        <w:t>14.3.2</w:t>
        <w:tab/>
        <w:t>Exceptional scenarios</w:t>
        <w:tab/>
      </w:r>
      <w:r>
        <w:rPr/>
        <w:fldChar w:fldCharType="begin" w:fldLock="0"/>
      </w:r>
      <w:r>
        <w:instrText xml:space="preserve"> PAGEREF _Toc390 \h </w:instrText>
      </w:r>
      <w:r>
        <w:rPr/>
        <w:fldChar w:fldCharType="separate" w:fldLock="0"/>
      </w:r>
      <w:r>
        <w:rPr>
          <w:rFonts w:cs="Arial Unicode MS" w:eastAsia="Arial Unicode MS"/>
          <w:rtl w:val="0"/>
        </w:rPr>
        <w:t>447</w:t>
      </w:r>
      <w:r>
        <w:rPr/>
        <w:fldChar w:fldCharType="end" w:fldLock="0"/>
      </w:r>
    </w:p>
    <w:p>
      <w:pPr>
        <w:pStyle w:val="TOC 7"/>
      </w:pPr>
      <w:r>
        <w:rPr>
          <w:rFonts w:cs="Arial Unicode MS" w:eastAsia="Arial Unicode MS"/>
          <w:rtl w:val="0"/>
        </w:rPr>
        <w:t>Annex A (Informative):</w:t>
      </w:r>
      <w:r>
        <w:rPr>
          <w:rFonts w:ascii="Arial Unicode MS" w:cs="Arial Unicode MS" w:hAnsi="Arial Unicode MS" w:eastAsia="Arial Unicode MS"/>
          <w:b w:val="0"/>
          <w:bCs w:val="0"/>
          <w:i w:val="0"/>
          <w:iCs w:val="0"/>
        </w:rPr>
        <w:br w:type="textWrapping"/>
      </w:r>
      <w:r>
        <w:rPr>
          <w:rFonts w:cs="Arial Unicode MS" w:eastAsia="Arial Unicode MS"/>
          <w:rtl w:val="0"/>
        </w:rPr>
        <w:t>Backward Compatibility Guidelines for Information Elements</w:t>
        <w:tab/>
      </w:r>
      <w:r>
        <w:rPr/>
        <w:fldChar w:fldCharType="begin" w:fldLock="0"/>
      </w:r>
      <w:r>
        <w:instrText xml:space="preserve"> PAGEREF _Toc391 \h </w:instrText>
      </w:r>
      <w:r>
        <w:rPr/>
        <w:fldChar w:fldCharType="separate" w:fldLock="0"/>
      </w:r>
      <w:r>
        <w:rPr>
          <w:rFonts w:cs="Arial Unicode MS" w:eastAsia="Arial Unicode MS"/>
          <w:rtl w:val="0"/>
        </w:rPr>
        <w:t>448</w:t>
      </w:r>
      <w:r>
        <w:rPr/>
        <w:fldChar w:fldCharType="end" w:fldLock="0"/>
      </w:r>
    </w:p>
    <w:p>
      <w:pPr>
        <w:pStyle w:val="TOC 7"/>
      </w:pPr>
      <w:r>
        <w:rPr>
          <w:rFonts w:cs="Arial Unicode MS" w:eastAsia="Arial Unicode MS"/>
          <w:rtl w:val="0"/>
        </w:rPr>
        <w:t>Annex B (Informative):</w:t>
      </w:r>
      <w:r>
        <w:rPr>
          <w:rFonts w:ascii="Arial Unicode MS" w:cs="Arial Unicode MS" w:hAnsi="Arial Unicode MS" w:eastAsia="Arial Unicode MS"/>
          <w:b w:val="0"/>
          <w:bCs w:val="0"/>
          <w:i w:val="0"/>
          <w:iCs w:val="0"/>
        </w:rPr>
        <w:br w:type="textWrapping"/>
      </w:r>
      <w:r>
        <w:rPr>
          <w:rFonts w:cs="Arial Unicode MS" w:eastAsia="Arial Unicode MS"/>
          <w:rtl w:val="0"/>
        </w:rPr>
        <w:t>Transparent copying of RANAP/S1AP IEs into GTP IEs</w:t>
        <w:tab/>
      </w:r>
      <w:r>
        <w:rPr/>
        <w:fldChar w:fldCharType="begin" w:fldLock="0"/>
      </w:r>
      <w:r>
        <w:instrText xml:space="preserve"> PAGEREF _Toc392 \h </w:instrText>
      </w:r>
      <w:r>
        <w:rPr/>
        <w:fldChar w:fldCharType="separate" w:fldLock="0"/>
      </w:r>
      <w:r>
        <w:rPr>
          <w:rFonts w:cs="Arial Unicode MS" w:eastAsia="Arial Unicode MS"/>
          <w:rtl w:val="0"/>
        </w:rPr>
        <w:t>448</w:t>
      </w:r>
      <w:r>
        <w:rPr/>
        <w:fldChar w:fldCharType="end" w:fldLock="0"/>
      </w:r>
    </w:p>
    <w:p>
      <w:pPr>
        <w:pStyle w:val="TOC 2"/>
      </w:pPr>
      <w:r>
        <w:rPr>
          <w:rFonts w:cs="Arial Unicode MS" w:eastAsia="Arial Unicode MS"/>
          <w:rtl w:val="0"/>
        </w:rPr>
        <w:t>B.1</w:t>
        <w:tab/>
        <w:tab/>
        <w:t>General</w:t>
        <w:tab/>
      </w:r>
      <w:r>
        <w:rPr/>
        <w:fldChar w:fldCharType="begin" w:fldLock="0"/>
      </w:r>
      <w:r>
        <w:instrText xml:space="preserve"> PAGEREF _Toc393 \h </w:instrText>
      </w:r>
      <w:r>
        <w:rPr/>
        <w:fldChar w:fldCharType="separate" w:fldLock="0"/>
      </w:r>
      <w:r>
        <w:rPr>
          <w:rFonts w:cs="Arial Unicode MS" w:eastAsia="Arial Unicode MS"/>
          <w:rtl w:val="0"/>
        </w:rPr>
        <w:t>448</w:t>
      </w:r>
      <w:r>
        <w:rPr/>
        <w:fldChar w:fldCharType="end" w:fldLock="0"/>
      </w:r>
    </w:p>
    <w:p>
      <w:pPr>
        <w:pStyle w:val="TOC 2"/>
      </w:pPr>
      <w:r>
        <w:rPr>
          <w:rFonts w:cs="Arial Unicode MS" w:eastAsia="Arial Unicode MS"/>
          <w:rtl w:val="0"/>
        </w:rPr>
        <w:t>B.2</w:t>
        <w:tab/>
        <w:tab/>
        <w:t>Handover/Relocation related generic transparent Containers over RANAP, S1-AP and GTP</w:t>
        <w:tab/>
      </w:r>
      <w:r>
        <w:rPr/>
        <w:fldChar w:fldCharType="begin" w:fldLock="0"/>
      </w:r>
      <w:r>
        <w:instrText xml:space="preserve"> PAGEREF _Toc394 \h </w:instrText>
      </w:r>
      <w:r>
        <w:rPr/>
        <w:fldChar w:fldCharType="separate" w:fldLock="0"/>
      </w:r>
      <w:r>
        <w:rPr>
          <w:rFonts w:cs="Arial Unicode MS" w:eastAsia="Arial Unicode MS"/>
          <w:rtl w:val="0"/>
        </w:rPr>
        <w:t>449</w:t>
      </w:r>
      <w:r>
        <w:rPr/>
        <w:fldChar w:fldCharType="end" w:fldLock="0"/>
      </w:r>
    </w:p>
    <w:p>
      <w:pPr>
        <w:pStyle w:val="TOC 2"/>
      </w:pPr>
      <w:r>
        <w:rPr>
          <w:rFonts w:cs="Arial Unicode MS" w:eastAsia="Arial Unicode MS"/>
          <w:rtl w:val="0"/>
        </w:rPr>
        <w:t>B.3</w:t>
        <w:tab/>
        <w:tab/>
        <w:t>Other RANAP and S1-AP IEs</w:t>
        <w:tab/>
      </w:r>
      <w:r>
        <w:rPr/>
        <w:fldChar w:fldCharType="begin" w:fldLock="0"/>
      </w:r>
      <w:r>
        <w:instrText xml:space="preserve"> PAGEREF _Toc395 \h </w:instrText>
      </w:r>
      <w:r>
        <w:rPr/>
        <w:fldChar w:fldCharType="separate" w:fldLock="0"/>
      </w:r>
      <w:r>
        <w:rPr>
          <w:rFonts w:cs="Arial Unicode MS" w:eastAsia="Arial Unicode MS"/>
          <w:rtl w:val="0"/>
        </w:rPr>
        <w:t>450</w:t>
      </w:r>
      <w:r>
        <w:rPr/>
        <w:fldChar w:fldCharType="end" w:fldLock="0"/>
      </w:r>
    </w:p>
    <w:p>
      <w:pPr>
        <w:pStyle w:val="TOC 7"/>
      </w:pPr>
      <w:r>
        <w:rPr>
          <w:rFonts w:cs="Arial Unicode MS" w:eastAsia="Arial Unicode MS"/>
          <w:rtl w:val="0"/>
        </w:rPr>
        <w:t>Annex C (Normative):</w:t>
      </w:r>
      <w:r>
        <w:rPr>
          <w:rFonts w:ascii="Arial Unicode MS" w:cs="Arial Unicode MS" w:hAnsi="Arial Unicode MS" w:eastAsia="Arial Unicode MS"/>
          <w:b w:val="0"/>
          <w:bCs w:val="0"/>
          <w:i w:val="0"/>
          <w:iCs w:val="0"/>
        </w:rPr>
        <w:br w:type="textWrapping"/>
      </w:r>
      <w:r>
        <w:rPr>
          <w:rFonts w:cs="Arial Unicode MS" w:eastAsia="Arial Unicode MS"/>
          <w:rtl w:val="0"/>
        </w:rPr>
        <w:t>MME/S4-SGSN mapping table between S11/S4 and NAS Cause values</w:t>
        <w:tab/>
      </w:r>
      <w:r>
        <w:rPr/>
        <w:fldChar w:fldCharType="begin" w:fldLock="0"/>
      </w:r>
      <w:r>
        <w:instrText xml:space="preserve"> PAGEREF _Toc396 \h </w:instrText>
      </w:r>
      <w:r>
        <w:rPr/>
        <w:fldChar w:fldCharType="separate" w:fldLock="0"/>
      </w:r>
      <w:r>
        <w:rPr>
          <w:rFonts w:cs="Arial Unicode MS" w:eastAsia="Arial Unicode MS"/>
          <w:rtl w:val="0"/>
        </w:rPr>
        <w:t>451</w:t>
      </w:r>
      <w:r>
        <w:rPr/>
        <w:fldChar w:fldCharType="end" w:fldLock="0"/>
      </w:r>
    </w:p>
    <w:p>
      <w:pPr>
        <w:pStyle w:val="TOC 7"/>
      </w:pPr>
      <w:r>
        <w:rPr>
          <w:rFonts w:cs="Arial Unicode MS" w:eastAsia="Arial Unicode MS"/>
          <w:rtl w:val="0"/>
        </w:rPr>
        <w:t>Annex D (Informative):</w:t>
      </w:r>
      <w:r>
        <w:rPr>
          <w:rFonts w:ascii="Arial Unicode MS" w:cs="Arial Unicode MS" w:hAnsi="Arial Unicode MS" w:eastAsia="Arial Unicode MS"/>
          <w:b w:val="0"/>
          <w:bCs w:val="0"/>
          <w:i w:val="0"/>
          <w:iCs w:val="0"/>
        </w:rPr>
        <w:br w:type="textWrapping"/>
      </w:r>
      <w:r>
        <w:rPr>
          <w:rFonts w:cs="Arial Unicode MS" w:eastAsia="Arial Unicode MS"/>
          <w:rtl w:val="0"/>
        </w:rPr>
        <w:t>GTP-C load and overload control mechanism</w:t>
        <w:tab/>
      </w:r>
      <w:r>
        <w:rPr/>
        <w:fldChar w:fldCharType="begin" w:fldLock="0"/>
      </w:r>
      <w:r>
        <w:instrText xml:space="preserve"> PAGEREF _Toc397 \h </w:instrText>
      </w:r>
      <w:r>
        <w:rPr/>
        <w:fldChar w:fldCharType="separate" w:fldLock="0"/>
      </w:r>
      <w:r>
        <w:rPr>
          <w:rFonts w:cs="Arial Unicode MS" w:eastAsia="Arial Unicode MS"/>
          <w:rtl w:val="0"/>
        </w:rPr>
        <w:t>457</w:t>
      </w:r>
      <w:r>
        <w:rPr/>
        <w:fldChar w:fldCharType="end" w:fldLock="0"/>
      </w:r>
    </w:p>
    <w:p>
      <w:pPr>
        <w:pStyle w:val="TOC 2"/>
      </w:pPr>
      <w:r>
        <w:rPr>
          <w:rFonts w:cs="Arial Unicode MS" w:eastAsia="Arial Unicode MS"/>
          <w:rtl w:val="0"/>
        </w:rPr>
        <w:t>D.1</w:t>
        <w:tab/>
        <w:tab/>
        <w:t>GTP-C interfaces not supporting Load Control</w:t>
        <w:tab/>
      </w:r>
      <w:r>
        <w:rPr/>
        <w:fldChar w:fldCharType="begin" w:fldLock="0"/>
      </w:r>
      <w:r>
        <w:instrText xml:space="preserve"> PAGEREF _Toc398 \h </w:instrText>
      </w:r>
      <w:r>
        <w:rPr/>
        <w:fldChar w:fldCharType="separate" w:fldLock="0"/>
      </w:r>
      <w:r>
        <w:rPr>
          <w:rFonts w:cs="Arial Unicode MS" w:eastAsia="Arial Unicode MS"/>
          <w:rtl w:val="0"/>
        </w:rPr>
        <w:t>457</w:t>
      </w:r>
      <w:r>
        <w:rPr/>
        <w:fldChar w:fldCharType="end" w:fldLock="0"/>
      </w:r>
    </w:p>
    <w:p>
      <w:pPr>
        <w:pStyle w:val="TOC 2"/>
      </w:pPr>
      <w:r>
        <w:rPr>
          <w:rFonts w:cs="Arial Unicode MS" w:eastAsia="Arial Unicode MS"/>
          <w:rtl w:val="0"/>
        </w:rPr>
        <w:t>D.2</w:t>
        <w:tab/>
        <w:tab/>
        <w:t>GTP-C interfaces not supporting Overload Control</w:t>
        <w:tab/>
      </w:r>
      <w:r>
        <w:rPr/>
        <w:fldChar w:fldCharType="begin" w:fldLock="0"/>
      </w:r>
      <w:r>
        <w:instrText xml:space="preserve"> PAGEREF _Toc399 \h </w:instrText>
      </w:r>
      <w:r>
        <w:rPr/>
        <w:fldChar w:fldCharType="separate" w:fldLock="0"/>
      </w:r>
      <w:r>
        <w:rPr>
          <w:rFonts w:cs="Arial Unicode MS" w:eastAsia="Arial Unicode MS"/>
          <w:rtl w:val="0"/>
        </w:rPr>
        <w:t>457</w:t>
      </w:r>
      <w:r>
        <w:rPr/>
        <w:fldChar w:fldCharType="end" w:fldLock="0"/>
      </w:r>
    </w:p>
    <w:p>
      <w:pPr>
        <w:pStyle w:val="TOC 2"/>
      </w:pPr>
      <w:r>
        <w:rPr>
          <w:rFonts w:cs="Arial Unicode MS" w:eastAsia="Arial Unicode MS"/>
          <w:rtl w:val="0"/>
        </w:rPr>
        <w:t>D.3</w:t>
        <w:tab/>
        <w:t>"Loss" throttling algorithm</w:t>
        <w:tab/>
      </w:r>
      <w:r>
        <w:rPr/>
        <w:fldChar w:fldCharType="begin" w:fldLock="0"/>
      </w:r>
      <w:r>
        <w:instrText xml:space="preserve"> PAGEREF _Toc400 \h </w:instrText>
      </w:r>
      <w:r>
        <w:rPr/>
        <w:fldChar w:fldCharType="separate" w:fldLock="0"/>
      </w:r>
      <w:r>
        <w:rPr>
          <w:rFonts w:cs="Arial Unicode MS" w:eastAsia="Arial Unicode MS"/>
          <w:rtl w:val="0"/>
        </w:rPr>
        <w:t>457</w:t>
      </w:r>
      <w:r>
        <w:rPr/>
        <w:fldChar w:fldCharType="end" w:fldLock="0"/>
      </w:r>
    </w:p>
    <w:p>
      <w:pPr>
        <w:pStyle w:val="TOC 2"/>
      </w:pPr>
      <w:r>
        <w:rPr>
          <w:rFonts w:cs="Arial Unicode MS" w:eastAsia="Arial Unicode MS"/>
          <w:rtl w:val="0"/>
        </w:rPr>
        <w:t>D.3.1</w:t>
        <w:tab/>
        <w:t>Example of possible implementation</w:t>
        <w:tab/>
      </w:r>
      <w:r>
        <w:rPr/>
        <w:fldChar w:fldCharType="begin" w:fldLock="0"/>
      </w:r>
      <w:r>
        <w:instrText xml:space="preserve"> PAGEREF _Toc401 \h </w:instrText>
      </w:r>
      <w:r>
        <w:rPr/>
        <w:fldChar w:fldCharType="separate" w:fldLock="0"/>
      </w:r>
      <w:r>
        <w:rPr>
          <w:rFonts w:cs="Arial Unicode MS" w:eastAsia="Arial Unicode MS"/>
          <w:rtl w:val="0"/>
        </w:rPr>
        <w:t>457</w:t>
      </w:r>
      <w:r>
        <w:rPr/>
        <w:fldChar w:fldCharType="end" w:fldLock="0"/>
      </w:r>
    </w:p>
    <w:p>
      <w:pPr>
        <w:pStyle w:val="TOC 2"/>
      </w:pPr>
      <w:r>
        <w:rPr>
          <w:rFonts w:cs="Arial Unicode MS" w:eastAsia="Arial Unicode MS"/>
          <w:rtl w:val="0"/>
        </w:rPr>
        <w:t>D.4</w:t>
        <w:tab/>
        <w:tab/>
        <w:t>Enforcement of overload control between remote GTP-C entities</w:t>
        <w:tab/>
      </w:r>
      <w:r>
        <w:rPr/>
        <w:fldChar w:fldCharType="begin" w:fldLock="0"/>
      </w:r>
      <w:r>
        <w:instrText xml:space="preserve"> PAGEREF _Toc402 \h </w:instrText>
      </w:r>
      <w:r>
        <w:rPr/>
        <w:fldChar w:fldCharType="separate" w:fldLock="0"/>
      </w:r>
      <w:r>
        <w:rPr>
          <w:rFonts w:cs="Arial Unicode MS" w:eastAsia="Arial Unicode MS"/>
          <w:rtl w:val="0"/>
        </w:rPr>
        <w:t>458</w:t>
      </w:r>
      <w:r>
        <w:rPr/>
        <w:fldChar w:fldCharType="end" w:fldLock="0"/>
      </w:r>
    </w:p>
    <w:p>
      <w:pPr>
        <w:pStyle w:val="TOC 2"/>
      </w:pPr>
      <w:r>
        <w:rPr>
          <w:rFonts w:cs="Arial Unicode MS" w:eastAsia="Arial Unicode MS"/>
          <w:rtl w:val="0"/>
        </w:rPr>
        <w:t>D.4.1</w:t>
        <w:tab/>
        <w:t>Example of possible implementation</w:t>
        <w:tab/>
      </w:r>
      <w:r>
        <w:rPr/>
        <w:fldChar w:fldCharType="begin" w:fldLock="0"/>
      </w:r>
      <w:r>
        <w:instrText xml:space="preserve"> PAGEREF _Toc403 \h </w:instrText>
      </w:r>
      <w:r>
        <w:rPr/>
        <w:fldChar w:fldCharType="separate" w:fldLock="0"/>
      </w:r>
      <w:r>
        <w:rPr>
          <w:rFonts w:cs="Arial Unicode MS" w:eastAsia="Arial Unicode MS"/>
          <w:rtl w:val="0"/>
        </w:rPr>
        <w:t>458</w:t>
      </w:r>
      <w:r>
        <w:rPr/>
        <w:fldChar w:fldCharType="end" w:fldLock="0"/>
      </w:r>
    </w:p>
    <w:p>
      <w:pPr>
        <w:pStyle w:val="TOC 7"/>
      </w:pPr>
      <w:r>
        <w:rPr>
          <w:rFonts w:cs="Arial Unicode MS" w:eastAsia="Arial Unicode MS"/>
          <w:rtl w:val="0"/>
        </w:rPr>
        <w:t>Annex E (Normative):</w:t>
      </w:r>
      <w:r>
        <w:rPr>
          <w:rFonts w:ascii="Arial Unicode MS" w:cs="Arial Unicode MS" w:hAnsi="Arial Unicode MS" w:eastAsia="Arial Unicode MS"/>
          <w:b w:val="0"/>
          <w:bCs w:val="0"/>
          <w:i w:val="0"/>
          <w:iCs w:val="0"/>
        </w:rPr>
        <w:br w:type="textWrapping"/>
      </w:r>
      <w:r>
        <w:rPr>
          <w:rFonts w:cs="Arial Unicode MS" w:eastAsia="Arial Unicode MS"/>
          <w:rtl w:val="0"/>
        </w:rPr>
        <w:t>TWAN mapping table between GTPv2 S2a Cause and non-3GPP access Cause values</w:t>
        <w:tab/>
      </w:r>
      <w:r>
        <w:rPr/>
        <w:fldChar w:fldCharType="begin" w:fldLock="0"/>
      </w:r>
      <w:r>
        <w:instrText xml:space="preserve"> PAGEREF _Toc404 \h </w:instrText>
      </w:r>
      <w:r>
        <w:rPr/>
        <w:fldChar w:fldCharType="separate" w:fldLock="0"/>
      </w:r>
      <w:r>
        <w:rPr>
          <w:rFonts w:cs="Arial Unicode MS" w:eastAsia="Arial Unicode MS"/>
          <w:rtl w:val="0"/>
        </w:rPr>
        <w:t>459</w:t>
      </w:r>
      <w:r>
        <w:rPr/>
        <w:fldChar w:fldCharType="end" w:fldLock="0"/>
      </w:r>
    </w:p>
    <w:p>
      <w:pPr>
        <w:pStyle w:val="TOC 7"/>
      </w:pPr>
      <w:r>
        <w:rPr>
          <w:rFonts w:cs="Arial Unicode MS" w:eastAsia="Arial Unicode MS" w:hint="default"/>
          <w:rtl w:val="0"/>
        </w:rPr>
        <w:t>Annex F (Informative):</w:t>
      </w:r>
      <w:r>
        <w:rPr>
          <w:rFonts w:ascii="Arial Unicode MS" w:cs="Arial Unicode MS" w:hAnsi="Arial Unicode MS" w:eastAsia="Arial Unicode MS"/>
          <w:b w:val="0"/>
          <w:bCs w:val="0"/>
          <w:i w:val="0"/>
          <w:iCs w:val="0"/>
        </w:rPr>
        <w:br w:type="textWrapping"/>
      </w:r>
      <w:r>
        <w:rPr>
          <w:rFonts w:cs="Arial Unicode MS" w:eastAsia="Arial Unicode MS"/>
          <w:rtl w:val="0"/>
        </w:rPr>
        <w:t>Change History</w:t>
        <w:tab/>
      </w:r>
      <w:r>
        <w:rPr/>
        <w:fldChar w:fldCharType="begin" w:fldLock="0"/>
      </w:r>
      <w:r>
        <w:instrText xml:space="preserve"> PAGEREF _Toc405 \h </w:instrText>
      </w:r>
      <w:r>
        <w:rPr/>
        <w:fldChar w:fldCharType="separate" w:fldLock="0"/>
      </w:r>
      <w:r>
        <w:rPr>
          <w:rFonts w:cs="Arial Unicode MS" w:eastAsia="Arial Unicode MS"/>
          <w:rtl w:val="0"/>
        </w:rPr>
        <w:t>464</w:t>
      </w:r>
      <w:r>
        <w:rPr/>
        <w:fldChar w:fldCharType="end" w:fldLock="0"/>
      </w:r>
    </w:p>
    <w:p>
      <w:pPr>
        <w:pStyle w:val="Normal.0"/>
      </w:pPr>
      <w:r>
        <w:rPr/>
        <w:fldChar w:fldCharType="end" w:fldLock="0"/>
      </w:r>
    </w:p>
    <w:p>
      <w:pPr>
        <w:pStyle w:val="Heading 1"/>
      </w:pPr>
      <w:r>
        <w:rPr>
          <w:rStyle w:val="없음 A"/>
          <w:rFonts w:ascii="Arial Unicode MS" w:cs="Arial Unicode MS" w:hAnsi="Arial Unicode MS" w:eastAsia="Arial Unicode MS"/>
          <w:b w:val="0"/>
          <w:bCs w:val="0"/>
          <w:i w:val="0"/>
          <w:iCs w:val="0"/>
          <w:sz w:val="20"/>
          <w:szCs w:val="20"/>
        </w:rPr>
        <w:br w:type="page"/>
      </w:r>
    </w:p>
    <w:p>
      <w:pPr>
        <w:pStyle w:val="Heading 1"/>
      </w:pPr>
      <w:bookmarkStart w:name="_Toc" w:id="1"/>
      <w:r>
        <w:rPr>
          <w:rFonts w:cs="Arial Unicode MS" w:eastAsia="Arial Unicode MS"/>
          <w:rtl w:val="0"/>
        </w:rPr>
        <w:t>Foreword</w:t>
      </w:r>
      <w:bookmarkEnd w:id="1"/>
    </w:p>
    <w:p>
      <w:pPr>
        <w:pStyle w:val="Normal.0"/>
      </w:pPr>
      <w:r>
        <w:rPr>
          <w:rtl w:val="0"/>
        </w:rPr>
        <w:t>This Technical Specification has been produced by the 3</w:t>
      </w:r>
      <w:r>
        <w:rPr>
          <w:rStyle w:val="없음 A"/>
          <w:vertAlign w:val="superscript"/>
          <w:rtl w:val="0"/>
          <w:lang w:val="en-US"/>
        </w:rPr>
        <w:t>rd</w:t>
      </w:r>
      <w:r>
        <w:rPr>
          <w:rtl w:val="0"/>
        </w:rPr>
        <w:t xml:space="preserve"> Generation Partnership Project (3GPP).</w:t>
      </w:r>
    </w:p>
    <w:p>
      <w:pPr>
        <w:pStyle w:val="Normal.0"/>
      </w:pPr>
      <w:r>
        <w:rPr>
          <w:rtl w:val="0"/>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pPr>
      <w:r>
        <w:rPr>
          <w:rtl w:val="0"/>
        </w:rPr>
        <w:t>Version x.y.z</w:t>
      </w:r>
    </w:p>
    <w:p>
      <w:pPr>
        <w:pStyle w:val="B1"/>
      </w:pPr>
      <w:r>
        <w:rPr>
          <w:rtl w:val="0"/>
        </w:rPr>
        <w:t>where:</w:t>
      </w:r>
    </w:p>
    <w:p>
      <w:pPr>
        <w:pStyle w:val="B2"/>
      </w:pPr>
      <w:r>
        <w:rPr>
          <w:rtl w:val="0"/>
        </w:rPr>
        <w:t>x</w:t>
        <w:tab/>
        <w:t>the first digit:</w:t>
      </w:r>
    </w:p>
    <w:p>
      <w:pPr>
        <w:pStyle w:val="B3"/>
      </w:pPr>
      <w:r>
        <w:rPr>
          <w:rtl w:val="0"/>
        </w:rPr>
        <w:t>1</w:t>
        <w:tab/>
        <w:t>presented to TSG for information;</w:t>
      </w:r>
    </w:p>
    <w:p>
      <w:pPr>
        <w:pStyle w:val="B3"/>
      </w:pPr>
      <w:r>
        <w:rPr>
          <w:rtl w:val="0"/>
        </w:rPr>
        <w:t>2</w:t>
        <w:tab/>
        <w:t>presented to TSG for approval;</w:t>
      </w:r>
    </w:p>
    <w:p>
      <w:pPr>
        <w:pStyle w:val="B3"/>
      </w:pPr>
      <w:r>
        <w:rPr>
          <w:rtl w:val="0"/>
        </w:rPr>
        <w:t>3</w:t>
        <w:tab/>
        <w:t>or greater indicates TSG approved document under change control.</w:t>
      </w:r>
    </w:p>
    <w:p>
      <w:pPr>
        <w:pStyle w:val="B2"/>
      </w:pPr>
      <w:r>
        <w:rPr>
          <w:rtl w:val="0"/>
        </w:rPr>
        <w:t>y</w:t>
        <w:tab/>
        <w:t>the second digit is incremented for all changes of substance, i.e. technical enhancements, corrections, updates, etc.</w:t>
      </w:r>
    </w:p>
    <w:p>
      <w:pPr>
        <w:pStyle w:val="B2"/>
      </w:pPr>
      <w:r>
        <w:rPr>
          <w:rtl w:val="0"/>
        </w:rPr>
        <w:t>z</w:t>
        <w:tab/>
        <w:t>the third digit is incremented when editorial only changes have been incorporated in the document.</w:t>
      </w:r>
    </w:p>
    <w:p>
      <w:pPr>
        <w:pStyle w:val="Heading 1"/>
      </w:pPr>
      <w:r>
        <w:rPr>
          <w:rStyle w:val="없음 A"/>
          <w:rFonts w:ascii="Arial Unicode MS" w:cs="Arial Unicode MS" w:hAnsi="Arial Unicode MS" w:eastAsia="Arial Unicode MS"/>
          <w:b w:val="0"/>
          <w:bCs w:val="0"/>
          <w:i w:val="0"/>
          <w:iCs w:val="0"/>
        </w:rPr>
        <w:br w:type="page"/>
      </w:r>
    </w:p>
    <w:p>
      <w:pPr>
        <w:pStyle w:val="Heading 1"/>
      </w:pPr>
      <w:bookmarkStart w:name="_Toc1" w:id="2"/>
      <w:r>
        <w:rPr>
          <w:rFonts w:cs="Arial Unicode MS" w:eastAsia="Arial Unicode MS"/>
          <w:rtl w:val="0"/>
        </w:rPr>
        <w:t>1</w:t>
        <w:tab/>
        <w:t>Scope</w:t>
      </w:r>
      <w:bookmarkEnd w:id="2"/>
    </w:p>
    <w:p>
      <w:pPr>
        <w:pStyle w:val="Normal.0"/>
      </w:pPr>
      <w:r>
        <w:rPr>
          <w:rtl w:val="0"/>
        </w:rPr>
        <w:t>The present document specifies the stage 3 of the control plane of the GPRS Tunnelling Protocol, Version 2 for Evolved Packet System interfaces (GTPv2-C).</w:t>
      </w:r>
    </w:p>
    <w:p>
      <w:pPr>
        <w:pStyle w:val="Normal.0"/>
      </w:pPr>
      <w:r>
        <w:rPr>
          <w:rtl w:val="0"/>
        </w:rPr>
        <w:t xml:space="preserve">In this document, unless otherwise specified, the S2a, S2b, S5 and S8 interfaces refer always to the GTP-based S2a, S2b, S5 and S8 interfaces respectively . </w:t>
      </w:r>
    </w:p>
    <w:p>
      <w:pPr>
        <w:pStyle w:val="Normal.0"/>
      </w:pPr>
      <w:r>
        <w:rPr>
          <w:rtl w:val="0"/>
        </w:rPr>
        <w:t>GTPv2-C shall be used across the following EPC signalling interfaces: S2a, S2b, S3, S4, S5, S8, S10, S11 and S16.</w:t>
      </w:r>
    </w:p>
    <w:p>
      <w:pPr>
        <w:pStyle w:val="Normal.0"/>
      </w:pPr>
      <w:r>
        <w:rPr>
          <w:rtl w:val="0"/>
        </w:rPr>
        <w:t>GTPv2-C shall be used across the Sm and Sn interfaces for MBMS in EPS.</w:t>
      </w:r>
    </w:p>
    <w:p>
      <w:pPr>
        <w:pStyle w:val="Normal.0"/>
      </w:pPr>
      <w:r>
        <w:rPr>
          <w:rtl w:val="0"/>
        </w:rPr>
        <w:t>GTPv2-C based protocols shall also be used across Sv (3GPP TS 29.280 [15]) and S101/S121 (3GPP TS 29.276 [14]) interfaces.</w:t>
      </w:r>
    </w:p>
    <w:p>
      <w:pPr>
        <w:pStyle w:val="Normal.0"/>
      </w:pPr>
      <w:r>
        <w:rPr>
          <w:rtl w:val="0"/>
        </w:rPr>
        <w:t xml:space="preserve">The procedures supported between the TWAN and the PGW on the S2a interface, and between the ePDG and the PGW on the S2b interface are specified in 3GPP TS 23.402 [45]. </w:t>
      </w:r>
    </w:p>
    <w:p>
      <w:pPr>
        <w:pStyle w:val="Normal.0"/>
      </w:pPr>
      <w:r>
        <w:rPr>
          <w:rtl w:val="0"/>
        </w:rPr>
        <w:t>The present document specifies functions, procedures and information which apply to GERAN Iu mode. However, functionality related to GERAN Iu mode is neither maintained nor enhanced.</w:t>
      </w:r>
    </w:p>
    <w:p>
      <w:pPr>
        <w:pStyle w:val="Heading 1"/>
      </w:pPr>
      <w:bookmarkStart w:name="_Toc2" w:id="3"/>
      <w:r>
        <w:rPr>
          <w:rFonts w:cs="Arial Unicode MS" w:eastAsia="Arial Unicode MS"/>
          <w:rtl w:val="0"/>
        </w:rPr>
        <w:t>2</w:t>
        <w:tab/>
        <w:t>References</w:t>
      </w:r>
      <w:bookmarkEnd w:id="3"/>
    </w:p>
    <w:p>
      <w:pPr>
        <w:pStyle w:val="Normal.0"/>
      </w:pPr>
      <w:r>
        <w:rPr>
          <w:rtl w:val="0"/>
        </w:rPr>
        <w:t>The following documents contain provisions which, through reference in this text, constitute provisions of the present document.</w:t>
      </w:r>
    </w:p>
    <w:p>
      <w:pPr>
        <w:pStyle w:val="List Bullet"/>
        <w:numPr>
          <w:ilvl w:val="0"/>
          <w:numId w:val="2"/>
        </w:numPr>
        <w:rPr>
          <w:lang w:val="en-US"/>
        </w:rPr>
      </w:pPr>
      <w:r>
        <w:rPr>
          <w:rtl w:val="0"/>
          <w:lang w:val="en-US"/>
        </w:rPr>
        <w:t>References are either specific (identified by date of publication, edition number, version number, etc.) or non</w:t>
      </w:r>
      <w:r>
        <w:rPr>
          <w:rStyle w:val="없음 A"/>
          <w:rFonts w:ascii="Arial Unicode MS" w:cs="Arial Unicode MS" w:hAnsi="Arial Unicode MS" w:eastAsia="Arial Unicode MS"/>
          <w:b w:val="0"/>
          <w:bCs w:val="0"/>
          <w:i w:val="0"/>
          <w:iCs w:val="0"/>
          <w:rtl w:val="0"/>
          <w:lang w:val="en-US"/>
        </w:rPr>
        <w:sym w:font="Arial Unicode MS" w:char="1E"/>
      </w:r>
      <w:r>
        <w:rPr>
          <w:rtl w:val="0"/>
          <w:lang w:val="en-US"/>
        </w:rPr>
        <w:t>specific.</w:t>
      </w:r>
    </w:p>
    <w:p>
      <w:pPr>
        <w:pStyle w:val="List Bullet"/>
        <w:numPr>
          <w:ilvl w:val="0"/>
          <w:numId w:val="2"/>
        </w:numPr>
        <w:rPr>
          <w:lang w:val="en-US"/>
        </w:rPr>
      </w:pPr>
      <w:r>
        <w:rPr>
          <w:rtl w:val="0"/>
          <w:lang w:val="en-US"/>
        </w:rPr>
        <w:t>For a specific reference, subsequent revisions do not apply.</w:t>
      </w:r>
    </w:p>
    <w:p>
      <w:pPr>
        <w:pStyle w:val="List Bullet"/>
        <w:numPr>
          <w:ilvl w:val="0"/>
          <w:numId w:val="2"/>
        </w:numPr>
        <w:rPr>
          <w:lang w:val="en-US"/>
        </w:rPr>
      </w:pPr>
      <w:r>
        <w:rPr>
          <w:rtl w:val="0"/>
          <w:lang w:val="en-US"/>
        </w:rPr>
        <w:t xml:space="preserve">For a non-specific reference, the latest version applies. In the case of a reference to a 3GPP document (including a GSM document), a non-specific reference implicitly refers to the latest version of that document </w:t>
      </w:r>
      <w:r>
        <w:rPr>
          <w:rStyle w:val="없음 A"/>
          <w:i w:val="1"/>
          <w:iCs w:val="1"/>
          <w:rtl w:val="0"/>
          <w:lang w:val="en-US"/>
        </w:rPr>
        <w:t>in the same Release as the present document</w:t>
      </w:r>
      <w:r>
        <w:rPr>
          <w:rtl w:val="0"/>
          <w:lang w:val="en-US"/>
        </w:rPr>
        <w:t>.</w:t>
      </w:r>
    </w:p>
    <w:p>
      <w:pPr>
        <w:pStyle w:val="EX"/>
      </w:pPr>
      <w:r>
        <w:rPr>
          <w:rtl w:val="0"/>
        </w:rPr>
        <w:t>[1]</w:t>
        <w:tab/>
        <w:t>3GPP TR 21.905: "Vocabulary for 3GPP Specifications".</w:t>
      </w:r>
    </w:p>
    <w:p>
      <w:pPr>
        <w:pStyle w:val="EX"/>
      </w:pPr>
      <w:r>
        <w:rPr>
          <w:rtl w:val="0"/>
        </w:rPr>
        <w:t>[2]</w:t>
        <w:tab/>
        <w:t>3GPP TS 23.003: "Numbering, addressing and identification".</w:t>
      </w:r>
    </w:p>
    <w:p>
      <w:pPr>
        <w:pStyle w:val="EX"/>
      </w:pPr>
      <w:r>
        <w:rPr>
          <w:rtl w:val="0"/>
        </w:rPr>
        <w:t>[3]</w:t>
        <w:tab/>
        <w:t>3GPP TS 23.401: "General Packet Radio Service (GPRS) enhancements for Evolved Universal Terrestrial Radio Access Network (E-UTRAN) access".</w:t>
      </w:r>
    </w:p>
    <w:p>
      <w:pPr>
        <w:pStyle w:val="EX"/>
      </w:pPr>
      <w:r>
        <w:rPr>
          <w:rtl w:val="0"/>
        </w:rPr>
        <w:t>[4]</w:t>
        <w:tab/>
        <w:t>3GPP TS 29.060: "General Packet Radio Service (GPRS); GPRS Tunnelling Protocol (GTP) across the Gn and Gp interface".</w:t>
      </w:r>
    </w:p>
    <w:p>
      <w:pPr>
        <w:pStyle w:val="EX"/>
      </w:pPr>
      <w:r>
        <w:rPr>
          <w:rtl w:val="0"/>
        </w:rPr>
        <w:t>[5]</w:t>
        <w:tab/>
        <w:t>3GPP TS 24.008: "</w:t>
      </w:r>
      <w:r>
        <w:rPr>
          <w:rStyle w:val="없음 A"/>
          <w:color w:val="000000"/>
          <w:u w:color="000000"/>
          <w:rtl w:val="0"/>
          <w:lang w:val="en-US"/>
        </w:rPr>
        <w:t>Mobile radio interface Layer 3 specification; Core network protocols; Stage 3</w:t>
      </w:r>
      <w:r>
        <w:rPr>
          <w:rtl w:val="0"/>
        </w:rPr>
        <w:t>".</w:t>
      </w:r>
    </w:p>
    <w:p>
      <w:pPr>
        <w:pStyle w:val="EX"/>
      </w:pPr>
      <w:r>
        <w:rPr>
          <w:rtl w:val="0"/>
        </w:rPr>
        <w:t>[6]</w:t>
        <w:tab/>
        <w:t>IETF RFC 791 (STD 0005): "Internet Protocol", J. Postel.</w:t>
      </w:r>
    </w:p>
    <w:p>
      <w:pPr>
        <w:pStyle w:val="EX"/>
      </w:pPr>
      <w:r>
        <w:rPr>
          <w:rtl w:val="0"/>
        </w:rPr>
        <w:t>[7]</w:t>
        <w:tab/>
        <w:t>IETF RFC 768 (STD 0006): "User Datagram Protocol", J. Postel.</w:t>
      </w:r>
    </w:p>
    <w:p>
      <w:pPr>
        <w:pStyle w:val="EX"/>
      </w:pPr>
      <w:r>
        <w:rPr>
          <w:rtl w:val="0"/>
        </w:rPr>
        <w:t>[8]</w:t>
        <w:tab/>
        <w:t>3GPP TS 32.251: "Telecommunication Management; Charging Management; Packet Switched (PS) domain charging.</w:t>
      </w:r>
    </w:p>
    <w:p>
      <w:pPr>
        <w:pStyle w:val="EX"/>
      </w:pPr>
      <w:r>
        <w:rPr>
          <w:rtl w:val="0"/>
        </w:rPr>
        <w:t>[9]</w:t>
        <w:tab/>
        <w:t>3GPP TS 32.298: "Telecommunication Management; Charging Management; Charging Data Record (CDR) parameter classification.</w:t>
      </w:r>
    </w:p>
    <w:p>
      <w:pPr>
        <w:pStyle w:val="EX"/>
      </w:pPr>
      <w:r>
        <w:rPr>
          <w:rtl w:val="0"/>
        </w:rPr>
        <w:t>[10]</w:t>
        <w:tab/>
        <w:t>3GPP TS 36.413: "Evolved Universal Terrestrial Radio Access Network (E-UTRAN); S1 Application Protocol (S1AP)".</w:t>
      </w:r>
    </w:p>
    <w:p>
      <w:pPr>
        <w:pStyle w:val="EX"/>
      </w:pPr>
      <w:r>
        <w:rPr>
          <w:rtl w:val="0"/>
        </w:rPr>
        <w:t>[11]</w:t>
        <w:tab/>
        <w:t>3GPP TS 33</w:t>
      </w:r>
      <w:r>
        <w:rPr>
          <w:rStyle w:val="없음 A"/>
          <w:color w:val="000000"/>
          <w:u w:color="000000"/>
          <w:rtl w:val="0"/>
          <w:lang w:val="en-US"/>
        </w:rPr>
        <w:t>.102: "3G security; Security architecture".</w:t>
      </w:r>
    </w:p>
    <w:p>
      <w:pPr>
        <w:pStyle w:val="EX"/>
        <w:rPr>
          <w:rStyle w:val="없음 A"/>
          <w:color w:val="000000"/>
          <w:u w:color="000000"/>
        </w:rPr>
      </w:pPr>
      <w:r>
        <w:rPr>
          <w:rtl w:val="0"/>
        </w:rPr>
        <w:t>[12]</w:t>
        <w:tab/>
        <w:t>3GPP TS 3</w:t>
      </w:r>
      <w:r>
        <w:rPr>
          <w:rStyle w:val="없음 A"/>
          <w:color w:val="000000"/>
          <w:u w:color="000000"/>
          <w:rtl w:val="0"/>
          <w:lang w:val="en-US"/>
        </w:rPr>
        <w:t>3.401: "3GPP System Architecture Evolution (SAE); Security architecture".</w:t>
      </w:r>
    </w:p>
    <w:p>
      <w:pPr>
        <w:pStyle w:val="EX"/>
      </w:pPr>
      <w:r>
        <w:rPr>
          <w:rtl w:val="0"/>
        </w:rPr>
        <w:t>[13]</w:t>
        <w:tab/>
        <w:t>3GPP TS 29.281: "General Packet Radio System (GPRS) Tunnelling Protocol User Plane (GTPv1-U)".</w:t>
      </w:r>
    </w:p>
    <w:p>
      <w:pPr>
        <w:pStyle w:val="EX"/>
      </w:pPr>
      <w:r>
        <w:rPr>
          <w:rtl w:val="0"/>
        </w:rPr>
        <w:t>[14]</w:t>
        <w:tab/>
        <w:t>3GPP TS 29.276: "3GPP Evolved Packet System (EPS); Optimized handover procedures and protocols between E-UTRAN Access and cdma2000 HRPD Access; Stage 3".</w:t>
      </w:r>
    </w:p>
    <w:p>
      <w:pPr>
        <w:pStyle w:val="EX"/>
      </w:pPr>
      <w:r>
        <w:rPr>
          <w:rtl w:val="0"/>
        </w:rPr>
        <w:t>[15]</w:t>
        <w:tab/>
        <w:t>3GPP TS 29.280: "Evolved Packet System (EPS); 3GPP Sv interface (MME to MSC, and SGSN to MSC) for SRVCC".</w:t>
      </w:r>
    </w:p>
    <w:p>
      <w:pPr>
        <w:pStyle w:val="EX"/>
      </w:pPr>
      <w:r>
        <w:rPr>
          <w:rtl w:val="0"/>
        </w:rPr>
        <w:t>[16]</w:t>
        <w:tab/>
        <w:t>IETF RFC 2460: "Internet Protocol, Version 6 (IPv6) Specification".</w:t>
      </w:r>
    </w:p>
    <w:p>
      <w:pPr>
        <w:pStyle w:val="EX"/>
      </w:pPr>
      <w:r>
        <w:rPr>
          <w:rtl w:val="0"/>
        </w:rPr>
        <w:t>[17]</w:t>
        <w:tab/>
        <w:t>3GPP TS 23.007: "Restoration procedures".</w:t>
      </w:r>
    </w:p>
    <w:p>
      <w:pPr>
        <w:pStyle w:val="EX"/>
      </w:pPr>
      <w:r>
        <w:rPr>
          <w:rtl w:val="0"/>
        </w:rPr>
        <w:t>[18]</w:t>
        <w:tab/>
        <w:t>3GPP TS 32.422: "Telecommunication management; Subscriber and equipment trace; Trace control and configuration management ".</w:t>
      </w:r>
    </w:p>
    <w:p>
      <w:pPr>
        <w:pStyle w:val="EX"/>
      </w:pPr>
      <w:r>
        <w:rPr>
          <w:rtl w:val="0"/>
        </w:rPr>
        <w:t>[19]</w:t>
        <w:tab/>
        <w:t>3GPP TS 36.300: "Evolved Universal Terrestrial Radio Access (E-UTRA) and Evolved Universal Terrestrial Radio Access Network (E-UTRAN); Overall description; Stage 2".</w:t>
      </w:r>
    </w:p>
    <w:p>
      <w:pPr>
        <w:pStyle w:val="EX"/>
      </w:pPr>
      <w:r>
        <w:rPr>
          <w:rtl w:val="0"/>
        </w:rPr>
        <w:t>[20]</w:t>
        <w:tab/>
        <w:t>3GPP TS 36.414: "Evolved Universal Terrestrial Radio Access Network (E-UTRAN); S1 data transport".</w:t>
      </w:r>
    </w:p>
    <w:p>
      <w:pPr>
        <w:pStyle w:val="EX"/>
      </w:pPr>
      <w:r>
        <w:rPr>
          <w:rtl w:val="0"/>
        </w:rPr>
        <w:t>[21]</w:t>
        <w:tab/>
        <w:t>3GPP TS 23.272: "Circuit Switched (CS) fallback in Evolved Packet System (EPS); Stage 2".</w:t>
      </w:r>
    </w:p>
    <w:p>
      <w:pPr>
        <w:pStyle w:val="EX"/>
      </w:pPr>
      <w:r>
        <w:rPr>
          <w:rtl w:val="0"/>
        </w:rPr>
        <w:t>[22]</w:t>
        <w:tab/>
        <w:t>3GPP</w:t>
      </w:r>
      <w:r>
        <w:rPr>
          <w:rtl w:val="0"/>
        </w:rPr>
        <w:t> </w:t>
      </w:r>
      <w:r>
        <w:rPr>
          <w:rtl w:val="0"/>
        </w:rPr>
        <w:t>TS</w:t>
      </w:r>
      <w:r>
        <w:rPr>
          <w:rtl w:val="0"/>
        </w:rPr>
        <w:t> </w:t>
      </w:r>
      <w:r>
        <w:rPr>
          <w:rtl w:val="0"/>
        </w:rPr>
        <w:t>29.118: "Mobility Management Entity (MME) - Visitor Location Register (VLR) SGs interface specification".</w:t>
      </w:r>
    </w:p>
    <w:p>
      <w:pPr>
        <w:pStyle w:val="EX"/>
      </w:pPr>
      <w:r>
        <w:rPr>
          <w:rtl w:val="0"/>
        </w:rPr>
        <w:t>[23]</w:t>
        <w:tab/>
        <w:t>3GPP TS 24.301: "Non-Access-Stratum (NAS) protocol for Evolved Packet System (EPS); Stage 3".</w:t>
      </w:r>
    </w:p>
    <w:p>
      <w:pPr>
        <w:pStyle w:val="EX"/>
      </w:pPr>
      <w:r>
        <w:rPr>
          <w:rtl w:val="0"/>
        </w:rPr>
        <w:t>[24]</w:t>
        <w:tab/>
        <w:t>void</w:t>
      </w:r>
    </w:p>
    <w:p>
      <w:pPr>
        <w:pStyle w:val="EX"/>
      </w:pPr>
      <w:r>
        <w:rPr>
          <w:rtl w:val="0"/>
        </w:rPr>
        <w:t>[25]</w:t>
        <w:tab/>
        <w:t>ITU-T Recommendation E.164: "The international public telecommunication numbering plan".</w:t>
      </w:r>
    </w:p>
    <w:p>
      <w:pPr>
        <w:pStyle w:val="EX"/>
      </w:pPr>
      <w:r>
        <w:rPr>
          <w:rtl w:val="0"/>
        </w:rPr>
        <w:t>[26]</w:t>
        <w:tab/>
        <w:t>3GPP TS 29.275: "Proxy Mobile IPv6 (PMIPv6) based Mobility and Tunnelling protocols; Stage 3".</w:t>
      </w:r>
    </w:p>
    <w:p>
      <w:pPr>
        <w:pStyle w:val="EX"/>
      </w:pPr>
      <w:r>
        <w:rPr>
          <w:rtl w:val="0"/>
        </w:rPr>
        <w:t>[27]</w:t>
        <w:tab/>
        <w:t>3GPP</w:t>
      </w:r>
      <w:r>
        <w:rPr>
          <w:rtl w:val="0"/>
        </w:rPr>
        <w:t> </w:t>
      </w:r>
      <w:r>
        <w:rPr>
          <w:rtl w:val="0"/>
        </w:rPr>
        <w:t>TS</w:t>
      </w:r>
      <w:r>
        <w:rPr>
          <w:rtl w:val="0"/>
        </w:rPr>
        <w:t> </w:t>
      </w:r>
      <w:r>
        <w:rPr>
          <w:rtl w:val="0"/>
        </w:rPr>
        <w:t>44.018: "Mobile radio interface layer 3 specification; Radio Resource Control Protocol".</w:t>
      </w:r>
    </w:p>
    <w:p>
      <w:pPr>
        <w:pStyle w:val="EX"/>
      </w:pPr>
      <w:r>
        <w:rPr>
          <w:rtl w:val="0"/>
        </w:rPr>
        <w:t>[28]</w:t>
        <w:tab/>
        <w:t>3GPP</w:t>
      </w:r>
      <w:r>
        <w:rPr>
          <w:rtl w:val="0"/>
        </w:rPr>
        <w:t> </w:t>
      </w:r>
      <w:r>
        <w:rPr>
          <w:rtl w:val="0"/>
        </w:rPr>
        <w:t>TS</w:t>
      </w:r>
      <w:r>
        <w:rPr>
          <w:rtl w:val="0"/>
        </w:rPr>
        <w:t> </w:t>
      </w:r>
      <w:r>
        <w:rPr>
          <w:rtl w:val="0"/>
        </w:rPr>
        <w:t>48.008: "Mobile Switching Centre - Base Station System (MSC-BSS) interface; Layer 3 specification".</w:t>
      </w:r>
    </w:p>
    <w:p>
      <w:pPr>
        <w:pStyle w:val="EX"/>
      </w:pPr>
      <w:r>
        <w:rPr>
          <w:rtl w:val="0"/>
        </w:rPr>
        <w:t>[29]</w:t>
        <w:tab/>
        <w:t>3GPP TS 29.212: "Policy and Charging Control (PCC); Reference points".</w:t>
      </w:r>
    </w:p>
    <w:p>
      <w:pPr>
        <w:pStyle w:val="EX"/>
      </w:pPr>
      <w:r>
        <w:rPr>
          <w:rtl w:val="0"/>
        </w:rPr>
        <w:t>[30]</w:t>
        <w:tab/>
        <w:t>3GPP TS 24.007: "Mobile radio interface signalling layer 3; General Aspects".</w:t>
      </w:r>
    </w:p>
    <w:p>
      <w:pPr>
        <w:pStyle w:val="EX"/>
      </w:pPr>
      <w:r>
        <w:rPr>
          <w:rtl w:val="0"/>
        </w:rPr>
        <w:t>[31]</w:t>
        <w:tab/>
        <w:t>IETF RFC 1035: "Domain Names - Implementation and Specification".</w:t>
      </w:r>
    </w:p>
    <w:p>
      <w:pPr>
        <w:pStyle w:val="EX"/>
      </w:pPr>
      <w:r>
        <w:rPr>
          <w:rtl w:val="0"/>
        </w:rPr>
        <w:t>[32]</w:t>
        <w:tab/>
        <w:t>3GPP</w:t>
      </w:r>
      <w:r>
        <w:rPr>
          <w:rtl w:val="0"/>
        </w:rPr>
        <w:t> </w:t>
      </w:r>
      <w:r>
        <w:rPr>
          <w:rtl w:val="0"/>
        </w:rPr>
        <w:t>TS</w:t>
      </w:r>
      <w:r>
        <w:rPr>
          <w:rtl w:val="0"/>
        </w:rPr>
        <w:t> </w:t>
      </w:r>
      <w:r>
        <w:rPr>
          <w:rtl w:val="0"/>
        </w:rPr>
        <w:t>29.303: "Domain Name System Procedures; Stage 3".</w:t>
      </w:r>
    </w:p>
    <w:p>
      <w:pPr>
        <w:pStyle w:val="EX"/>
      </w:pPr>
      <w:r>
        <w:rPr>
          <w:rtl w:val="0"/>
        </w:rPr>
        <w:t>[33]</w:t>
        <w:tab/>
        <w:t>3GPP</w:t>
      </w:r>
      <w:r>
        <w:rPr>
          <w:rtl w:val="0"/>
        </w:rPr>
        <w:t> </w:t>
      </w:r>
      <w:r>
        <w:rPr>
          <w:rtl w:val="0"/>
        </w:rPr>
        <w:t>TS</w:t>
      </w:r>
      <w:r>
        <w:rPr>
          <w:rtl w:val="0"/>
        </w:rPr>
        <w:t> </w:t>
      </w:r>
      <w:r>
        <w:rPr>
          <w:rtl w:val="0"/>
        </w:rPr>
        <w:t>25.413: "UTRAN Iu interface Radio Access Network Application Part (RANAP) signalling".</w:t>
      </w:r>
    </w:p>
    <w:p>
      <w:pPr>
        <w:pStyle w:val="EX"/>
      </w:pPr>
      <w:r>
        <w:rPr>
          <w:rtl w:val="0"/>
        </w:rPr>
        <w:t>[34]</w:t>
        <w:tab/>
        <w:t>3GPP TS</w:t>
      </w:r>
      <w:r>
        <w:rPr>
          <w:rtl w:val="0"/>
        </w:rPr>
        <w:t> </w:t>
      </w:r>
      <w:r>
        <w:rPr>
          <w:rtl w:val="0"/>
        </w:rPr>
        <w:t>48.018: "General Packet Radio Service (GPRS); Base Station System (BSS) - Serving GPRS Support Node (SGSN); BSS GPRS protocol (BSSGP)".</w:t>
      </w:r>
    </w:p>
    <w:p>
      <w:pPr>
        <w:pStyle w:val="EX"/>
      </w:pPr>
      <w:r>
        <w:rPr>
          <w:rtl w:val="0"/>
        </w:rPr>
        <w:t>[35]</w:t>
        <w:tab/>
        <w:t>3GPP TS 23.060: "General Packet Radio Service (GPRS); Service description; Stage 2".</w:t>
      </w:r>
    </w:p>
    <w:p>
      <w:pPr>
        <w:pStyle w:val="EX"/>
        <w:keepNext w:val="1"/>
      </w:pPr>
      <w:r>
        <w:rPr>
          <w:rtl w:val="0"/>
          <w:lang w:val="en-US"/>
        </w:rPr>
        <w:t>[36]</w:t>
        <w:tab/>
        <w:t>3GPP TS 32.295: "Telecommunication management; Charging management; Charging Data Record (CDR) transfer".</w:t>
      </w:r>
    </w:p>
    <w:p>
      <w:pPr>
        <w:pStyle w:val="EX"/>
        <w:keepNext w:val="1"/>
      </w:pPr>
      <w:r>
        <w:rPr>
          <w:rtl w:val="0"/>
          <w:lang w:val="en-US"/>
        </w:rPr>
        <w:t>[37]</w:t>
        <w:tab/>
        <w:t>3GPP TS</w:t>
      </w:r>
      <w:r>
        <w:rPr>
          <w:rtl w:val="0"/>
          <w:lang w:val="en-US"/>
        </w:rPr>
        <w:t> </w:t>
      </w:r>
      <w:r>
        <w:rPr>
          <w:rtl w:val="0"/>
          <w:lang w:val="en-US"/>
        </w:rPr>
        <w:t>23.246: "Multimedia Broadcast/Multicast Service (MBMS); Architecture and functional description".</w:t>
      </w:r>
    </w:p>
    <w:p>
      <w:pPr>
        <w:pStyle w:val="EX"/>
        <w:keepNext w:val="1"/>
      </w:pPr>
      <w:r>
        <w:rPr>
          <w:rtl w:val="0"/>
          <w:lang w:val="en-US"/>
        </w:rPr>
        <w:t>[38]</w:t>
        <w:tab/>
        <w:t>3GPP TS</w:t>
      </w:r>
      <w:r>
        <w:rPr>
          <w:rtl w:val="0"/>
          <w:lang w:val="en-US"/>
        </w:rPr>
        <w:t> </w:t>
      </w:r>
      <w:r>
        <w:rPr>
          <w:rtl w:val="0"/>
          <w:lang w:val="en-US"/>
        </w:rPr>
        <w:t>29.061: "Interworking between the Public Land Mobile Network (PLMN) supporting packet based services and Packet Data Networks (PDN) ".</w:t>
      </w:r>
    </w:p>
    <w:p>
      <w:pPr>
        <w:pStyle w:val="EX"/>
        <w:keepNext w:val="1"/>
        <w:rPr>
          <w:rStyle w:val="없음 A"/>
          <w:lang w:val="it-IT"/>
        </w:rPr>
      </w:pPr>
      <w:r>
        <w:rPr>
          <w:rStyle w:val="없음 A"/>
          <w:rtl w:val="0"/>
          <w:lang w:val="it-IT"/>
        </w:rPr>
        <w:t>[39]</w:t>
        <w:tab/>
        <w:t>IETF RFC 3588: "Diameter Base Protocol ".</w:t>
      </w:r>
    </w:p>
    <w:p>
      <w:pPr>
        <w:pStyle w:val="EX"/>
      </w:pPr>
      <w:r>
        <w:rPr>
          <w:rtl w:val="0"/>
        </w:rPr>
        <w:t>[40]</w:t>
        <w:tab/>
        <w:t>IETF RFC 4607: "Source-Specific Multicast for IP".</w:t>
      </w:r>
    </w:p>
    <w:p>
      <w:pPr>
        <w:pStyle w:val="EX"/>
      </w:pPr>
      <w:r>
        <w:rPr>
          <w:rtl w:val="0"/>
        </w:rPr>
        <w:t>[41]</w:t>
        <w:tab/>
        <w:t>3GPP TS</w:t>
      </w:r>
      <w:r>
        <w:rPr>
          <w:rtl w:val="0"/>
        </w:rPr>
        <w:t> </w:t>
      </w:r>
      <w:r>
        <w:rPr>
          <w:rtl w:val="0"/>
        </w:rPr>
        <w:t>29.002: "Mobile Application Part (MAP) specification".</w:t>
      </w:r>
    </w:p>
    <w:p>
      <w:pPr>
        <w:pStyle w:val="EX"/>
        <w:keepLines w:val="0"/>
      </w:pPr>
      <w:r>
        <w:rPr>
          <w:rtl w:val="0"/>
          <w:lang w:val="en-US"/>
        </w:rPr>
        <w:t>[42]</w:t>
        <w:tab/>
        <w:t>3GPP TS</w:t>
      </w:r>
      <w:r>
        <w:rPr>
          <w:rtl w:val="0"/>
          <w:lang w:val="en-US"/>
        </w:rPr>
        <w:t> </w:t>
      </w:r>
      <w:r>
        <w:rPr>
          <w:rtl w:val="0"/>
          <w:lang w:val="en-US"/>
        </w:rPr>
        <w:t xml:space="preserve">29.010: "Information element mapping between Mobile Station - Base Station System (MS - BSS) and Base Station System </w:t>
      </w:r>
      <w:r>
        <w:rPr>
          <w:rStyle w:val="없음 A"/>
          <w:rFonts w:ascii="Arial Unicode MS" w:cs="Arial Unicode MS" w:hAnsi="Arial Unicode MS" w:eastAsia="Arial Unicode MS"/>
          <w:b w:val="0"/>
          <w:bCs w:val="0"/>
          <w:i w:val="0"/>
          <w:iCs w:val="0"/>
          <w:rtl w:val="0"/>
          <w:lang w:val="en-US"/>
        </w:rPr>
        <w:sym w:font="Arial Unicode MS" w:char="1E"/>
      </w:r>
      <w:r>
        <w:rPr>
          <w:rtl w:val="0"/>
          <w:lang w:val="en-US"/>
        </w:rPr>
        <w:t xml:space="preserve"> Mobile-services Switching Centre (BSS - MSC); Signalling procedures and the Mobile Application Part (MAP)".</w:t>
      </w:r>
    </w:p>
    <w:p>
      <w:pPr>
        <w:pStyle w:val="EX"/>
        <w:keepLines w:val="0"/>
      </w:pPr>
      <w:r>
        <w:rPr>
          <w:rtl w:val="0"/>
          <w:lang w:val="en-US"/>
        </w:rPr>
        <w:t>[43]</w:t>
        <w:tab/>
        <w:t>3GPP TS 23.216: "Single Radio Voice Call Continuity (SRVCC); Stage 2".</w:t>
      </w:r>
    </w:p>
    <w:p>
      <w:pPr>
        <w:pStyle w:val="EX"/>
        <w:keepLines w:val="0"/>
      </w:pPr>
      <w:r>
        <w:rPr>
          <w:rtl w:val="0"/>
          <w:lang w:val="en-US"/>
        </w:rPr>
        <w:t>[44]</w:t>
        <w:tab/>
        <w:t>3GPP TS 32.423: "Telecommunication management; Subscriber and equipment trace: Trace data definition and management".</w:t>
      </w:r>
    </w:p>
    <w:p>
      <w:pPr>
        <w:pStyle w:val="EX"/>
        <w:keepLines w:val="0"/>
      </w:pPr>
      <w:r>
        <w:rPr>
          <w:rtl w:val="0"/>
          <w:lang w:val="en-US"/>
        </w:rPr>
        <w:t>[45]</w:t>
        <w:tab/>
        <w:t>3GPP</w:t>
      </w:r>
      <w:r>
        <w:rPr>
          <w:rtl w:val="0"/>
          <w:lang w:val="en-US"/>
        </w:rPr>
        <w:t> </w:t>
      </w:r>
      <w:r>
        <w:rPr>
          <w:rtl w:val="0"/>
          <w:lang w:val="en-US"/>
        </w:rPr>
        <w:t>TS</w:t>
      </w:r>
      <w:r>
        <w:rPr>
          <w:rtl w:val="0"/>
          <w:lang w:val="en-US"/>
        </w:rPr>
        <w:t> </w:t>
      </w:r>
      <w:r>
        <w:rPr>
          <w:rtl w:val="0"/>
          <w:lang w:val="en-US"/>
        </w:rPr>
        <w:t xml:space="preserve">23.402: "Architecture enhancements for non-3GPP accesses. </w:t>
      </w:r>
    </w:p>
    <w:p>
      <w:pPr>
        <w:pStyle w:val="EX"/>
      </w:pPr>
      <w:r>
        <w:rPr>
          <w:rtl w:val="0"/>
        </w:rPr>
        <w:t>[46]</w:t>
        <w:tab/>
        <w:t>3GPP TR 25.999: "HSPA Evolution (FDD)".</w:t>
      </w:r>
    </w:p>
    <w:p>
      <w:pPr>
        <w:pStyle w:val="EX"/>
      </w:pPr>
      <w:r>
        <w:rPr>
          <w:rtl w:val="0"/>
        </w:rPr>
        <w:t>[47]</w:t>
        <w:tab/>
        <w:t>3GPP TS 23.292: "IP Multimedia Subsystem (IMS) centralized services".</w:t>
      </w:r>
    </w:p>
    <w:p>
      <w:pPr>
        <w:pStyle w:val="EX"/>
      </w:pPr>
      <w:r>
        <w:rPr>
          <w:rtl w:val="0"/>
        </w:rPr>
        <w:t>[48]</w:t>
        <w:tab/>
        <w:t>3GPP TS 23.203: "Policy and charging control architecture; Stage 2".</w:t>
      </w:r>
    </w:p>
    <w:p>
      <w:pPr>
        <w:pStyle w:val="EX"/>
      </w:pPr>
      <w:r>
        <w:rPr>
          <w:rtl w:val="0"/>
        </w:rPr>
        <w:t>[49]</w:t>
        <w:tab/>
        <w:t xml:space="preserve">ITU-T Recommendation X.691 (07/2002): "Information technology </w:t>
      </w:r>
      <w:r>
        <w:rPr>
          <w:rtl w:val="0"/>
        </w:rPr>
        <w:t xml:space="preserve">– </w:t>
      </w:r>
      <w:r>
        <w:rPr>
          <w:rtl w:val="0"/>
        </w:rPr>
        <w:t>ASN.1 encoding rules: Specification of Packed Encoding Rules (PER)".</w:t>
      </w:r>
    </w:p>
    <w:p>
      <w:pPr>
        <w:pStyle w:val="EX"/>
      </w:pPr>
      <w:r>
        <w:rPr>
          <w:rtl w:val="0"/>
        </w:rPr>
        <w:t>[50]</w:t>
        <w:tab/>
        <w:t>3GPP TS 33.402: "3GPP System Architecture Evolution (SAE); Security aspects of non-3GPP accesses".</w:t>
      </w:r>
    </w:p>
    <w:p>
      <w:pPr>
        <w:pStyle w:val="EX"/>
      </w:pPr>
      <w:r>
        <w:rPr>
          <w:rtl w:val="0"/>
        </w:rPr>
        <w:t>[51]</w:t>
        <w:tab/>
        <w:t>3GPP TS 23.139: "3GPP system - fixed broadband access network interworking; Stage 2".</w:t>
      </w:r>
    </w:p>
    <w:p>
      <w:pPr>
        <w:pStyle w:val="EX"/>
      </w:pPr>
      <w:r>
        <w:rPr>
          <w:rtl w:val="0"/>
        </w:rPr>
        <w:t>[52]</w:t>
        <w:tab/>
        <w:t>IEEE Std 802.11-2012: "IEEE Standard for Information technology - Telecommunications and information exchange between systems - Local and metropolitan area networks - Specific requirements - Part 11: Wireless LAN Medium Access Control (MAC) and Physical Layer (PHY) Specifications".</w:t>
      </w:r>
    </w:p>
    <w:p>
      <w:pPr>
        <w:pStyle w:val="EX"/>
      </w:pPr>
      <w:r>
        <w:rPr>
          <w:rtl w:val="0"/>
        </w:rPr>
        <w:t>[53]</w:t>
        <w:tab/>
        <w:t>IETF RFC 5905: "Network Time Protocol Version 4: Protocol and Algorithms Specification".</w:t>
      </w:r>
    </w:p>
    <w:p>
      <w:pPr>
        <w:pStyle w:val="EX"/>
      </w:pPr>
      <w:r>
        <w:rPr>
          <w:rtl w:val="0"/>
        </w:rPr>
        <w:t>[54]</w:t>
        <w:tab/>
        <w:t>3GPP TS 32.299: "Telecommunication Management; Charging Management; Diameter charging applications.</w:t>
      </w:r>
    </w:p>
    <w:p>
      <w:pPr>
        <w:pStyle w:val="EX"/>
      </w:pPr>
      <w:r>
        <w:rPr>
          <w:rtl w:val="0"/>
        </w:rPr>
        <w:t>[55]</w:t>
        <w:tab/>
        <w:t>3GPP</w:t>
      </w:r>
      <w:r>
        <w:rPr>
          <w:rtl w:val="0"/>
        </w:rPr>
        <w:t> </w:t>
      </w:r>
      <w:r>
        <w:rPr>
          <w:rtl w:val="0"/>
        </w:rPr>
        <w:t>TS 23.251: " Network Sharing; Architecture and Functional Description".</w:t>
      </w:r>
    </w:p>
    <w:p>
      <w:pPr>
        <w:pStyle w:val="EX"/>
      </w:pPr>
      <w:r>
        <w:rPr>
          <w:rtl w:val="0"/>
        </w:rPr>
        <w:t>[56]</w:t>
        <w:tab/>
        <w:t>3GPP TS 23.271: "Location Services".</w:t>
      </w:r>
    </w:p>
    <w:p>
      <w:pPr>
        <w:pStyle w:val="EX"/>
      </w:pPr>
      <w:r>
        <w:rPr>
          <w:rtl w:val="0"/>
        </w:rPr>
        <w:t>[57]</w:t>
        <w:tab/>
        <w:t>3GPP TS 29.173: "Diameter-based SLh interface for Control Plane LCS".</w:t>
      </w:r>
    </w:p>
    <w:p>
      <w:pPr>
        <w:pStyle w:val="EX"/>
      </w:pPr>
      <w:r>
        <w:rPr>
          <w:rtl w:val="0"/>
        </w:rPr>
        <w:t>[58]</w:t>
        <w:tab/>
        <w:t>IETF RFC 5453: "Reserved IPv6 Interface Identifiers".</w:t>
      </w:r>
    </w:p>
    <w:p>
      <w:pPr>
        <w:pStyle w:val="EX"/>
      </w:pPr>
      <w:r>
        <w:rPr>
          <w:rtl w:val="0"/>
        </w:rPr>
        <w:t>[59]</w:t>
        <w:tab/>
        <w:t>IETF RFC 4776: "Dynamic Host Configuration Protocol (DHCPv4 and DHCPv6) Option for Civic Addresses Configuration Information".</w:t>
      </w:r>
    </w:p>
    <w:p>
      <w:pPr>
        <w:pStyle w:val="EX"/>
      </w:pPr>
      <w:r>
        <w:rPr>
          <w:rtl w:val="0"/>
        </w:rPr>
        <w:t>[60]</w:t>
        <w:tab/>
        <w:t>IETF RFC 3046: "DHCP Relay Agent Information Option".</w:t>
      </w:r>
    </w:p>
    <w:p>
      <w:pPr>
        <w:pStyle w:val="EX"/>
      </w:pPr>
      <w:r>
        <w:rPr>
          <w:rtl w:val="0"/>
        </w:rPr>
        <w:t>[61]</w:t>
        <w:tab/>
        <w:t>3GPP TS 23.380: "IMS Restoration Procedures".</w:t>
      </w:r>
    </w:p>
    <w:p>
      <w:pPr>
        <w:pStyle w:val="EX"/>
      </w:pPr>
      <w:r>
        <w:rPr>
          <w:rtl w:val="0"/>
        </w:rPr>
        <w:t>[62]</w:t>
        <w:tab/>
        <w:t>3GPP TS 22.153: "Multimedia Priority Service".</w:t>
      </w:r>
    </w:p>
    <w:p>
      <w:pPr>
        <w:pStyle w:val="EX"/>
      </w:pPr>
      <w:r>
        <w:rPr>
          <w:rtl w:val="0"/>
        </w:rPr>
        <w:t>[63]</w:t>
        <w:tab/>
        <w:t>3GPP TS 24.302: "Access to the 3GPP Evolved Packet Core (EPC)</w:t>
      </w:r>
      <w:r>
        <w:rPr>
          <w:rStyle w:val="없음 A"/>
          <w:rFonts w:ascii="Arial Unicode MS" w:cs="Arial Unicode MS" w:hAnsi="Arial Unicode MS" w:eastAsia="Arial Unicode MS"/>
        </w:rPr>
        <w:br w:type="textWrapping"/>
      </w:r>
      <w:r>
        <w:rPr>
          <w:rtl w:val="0"/>
        </w:rPr>
        <w:t>via non-3GPP access networks; stage 3".</w:t>
      </w:r>
    </w:p>
    <w:p>
      <w:pPr>
        <w:pStyle w:val="EX"/>
      </w:pPr>
      <w:r>
        <w:rPr>
          <w:rtl w:val="0"/>
        </w:rPr>
        <w:t>[64]</w:t>
        <w:tab/>
        <w:t>ITU-T</w:t>
      </w:r>
      <w:r>
        <w:rPr>
          <w:rtl w:val="0"/>
        </w:rPr>
        <w:t> </w:t>
      </w:r>
      <w:r>
        <w:rPr>
          <w:rtl w:val="0"/>
        </w:rPr>
        <w:t>Recommendation</w:t>
      </w:r>
      <w:r>
        <w:rPr>
          <w:rtl w:val="0"/>
        </w:rPr>
        <w:t> </w:t>
      </w:r>
      <w:r>
        <w:rPr>
          <w:rtl w:val="0"/>
        </w:rPr>
        <w:t>E.212: "The international identification plan for mobile terminals and mobile users".</w:t>
      </w:r>
    </w:p>
    <w:p>
      <w:pPr>
        <w:pStyle w:val="EX"/>
      </w:pPr>
      <w:r>
        <w:rPr>
          <w:rtl w:val="0"/>
        </w:rPr>
        <w:t>[65]</w:t>
        <w:tab/>
        <w:t>IETF RFC 2474: "Definition of the Differentiated Services Field (DS Field) in the IPv4 and IPv6 Headers".</w:t>
      </w:r>
    </w:p>
    <w:p>
      <w:pPr>
        <w:pStyle w:val="EX"/>
      </w:pPr>
      <w:r>
        <w:rPr>
          <w:rtl w:val="0"/>
        </w:rPr>
        <w:t>[66]</w:t>
        <w:tab/>
        <w:t>3GPP</w:t>
      </w:r>
      <w:r>
        <w:rPr>
          <w:rtl w:val="0"/>
        </w:rPr>
        <w:t> </w:t>
      </w:r>
      <w:r>
        <w:rPr>
          <w:rtl w:val="0"/>
        </w:rPr>
        <w:t>TS</w:t>
      </w:r>
      <w:r>
        <w:rPr>
          <w:rtl w:val="0"/>
        </w:rPr>
        <w:t> </w:t>
      </w:r>
      <w:r>
        <w:rPr>
          <w:rtl w:val="0"/>
        </w:rPr>
        <w:t>24.244: "Wireless LAN control plane protocol for trusted WLAN access to EPC".</w:t>
      </w:r>
    </w:p>
    <w:p>
      <w:pPr>
        <w:pStyle w:val="EX"/>
      </w:pPr>
      <w:r>
        <w:rPr>
          <w:rtl w:val="0"/>
        </w:rPr>
        <w:t>[67]</w:t>
        <w:tab/>
        <w:t>IETF</w:t>
      </w:r>
      <w:r>
        <w:rPr>
          <w:rtl w:val="0"/>
        </w:rPr>
        <w:t> </w:t>
      </w:r>
      <w:r>
        <w:rPr>
          <w:rtl w:val="0"/>
        </w:rPr>
        <w:t>RFC</w:t>
      </w:r>
      <w:r>
        <w:rPr>
          <w:rtl w:val="0"/>
        </w:rPr>
        <w:t> </w:t>
      </w:r>
      <w:r>
        <w:rPr>
          <w:rtl w:val="0"/>
        </w:rPr>
        <w:t>7296: "Internet Key Exchange Protocol Version 2 (IKEv2)".</w:t>
      </w:r>
    </w:p>
    <w:p>
      <w:pPr>
        <w:pStyle w:val="EX"/>
      </w:pPr>
      <w:r>
        <w:rPr>
          <w:rtl w:val="0"/>
        </w:rPr>
        <w:t>[68]</w:t>
        <w:tab/>
        <w:t>3GPP TS 29.273: "3GPP EPS AAA Interfaces".</w:t>
      </w:r>
    </w:p>
    <w:p>
      <w:pPr>
        <w:pStyle w:val="EX"/>
      </w:pPr>
      <w:r>
        <w:rPr>
          <w:rtl w:val="0"/>
        </w:rPr>
        <w:t>[69]</w:t>
        <w:tab/>
        <w:t>3GPP</w:t>
      </w:r>
      <w:r>
        <w:rPr>
          <w:rtl w:val="0"/>
        </w:rPr>
        <w:t> </w:t>
      </w:r>
      <w:r>
        <w:rPr>
          <w:rtl w:val="0"/>
        </w:rPr>
        <w:t>TS</w:t>
      </w:r>
      <w:r>
        <w:rPr>
          <w:rtl w:val="0"/>
        </w:rPr>
        <w:t> </w:t>
      </w:r>
      <w:r>
        <w:rPr>
          <w:rtl w:val="0"/>
        </w:rPr>
        <w:t>29.336: "Home Subscriber Server (HSS) diameter interfaces for interworking with packet data networks and applications".</w:t>
      </w:r>
    </w:p>
    <w:p>
      <w:pPr>
        <w:pStyle w:val="EX"/>
      </w:pPr>
      <w:r>
        <w:rPr>
          <w:rtl w:val="0"/>
        </w:rPr>
        <w:t>[70]</w:t>
        <w:tab/>
        <w:t>3GPP</w:t>
      </w:r>
      <w:r>
        <w:rPr>
          <w:rtl w:val="0"/>
        </w:rPr>
        <w:t> </w:t>
      </w:r>
      <w:r>
        <w:rPr>
          <w:rtl w:val="0"/>
        </w:rPr>
        <w:t>TS</w:t>
      </w:r>
      <w:r>
        <w:rPr>
          <w:rtl w:val="0"/>
        </w:rPr>
        <w:t> </w:t>
      </w:r>
      <w:r>
        <w:rPr>
          <w:rtl w:val="0"/>
        </w:rPr>
        <w:t>29.272: "Mobility Management Entity (MME) and Serving GPRS Support Node (SGSN) related interfaces based on Diameter protocol".</w:t>
      </w:r>
    </w:p>
    <w:p>
      <w:pPr>
        <w:pStyle w:val="EX"/>
      </w:pPr>
      <w:r>
        <w:rPr>
          <w:rtl w:val="0"/>
        </w:rPr>
        <w:t>[71]</w:t>
        <w:tab/>
        <w:t>3GPP</w:t>
      </w:r>
      <w:r>
        <w:rPr>
          <w:rtl w:val="0"/>
        </w:rPr>
        <w:t> </w:t>
      </w:r>
      <w:r>
        <w:rPr>
          <w:rtl w:val="0"/>
        </w:rPr>
        <w:t>TS</w:t>
      </w:r>
      <w:r>
        <w:rPr>
          <w:rtl w:val="0"/>
        </w:rPr>
        <w:t> </w:t>
      </w:r>
      <w:r>
        <w:rPr>
          <w:rtl w:val="0"/>
        </w:rPr>
        <w:t>23.161: "Network-Based IP Flow Mobility (NBIFOM); Stage</w:t>
      </w:r>
      <w:r>
        <w:rPr>
          <w:rtl w:val="0"/>
        </w:rPr>
        <w:t> </w:t>
      </w:r>
      <w:r>
        <w:rPr>
          <w:rtl w:val="0"/>
        </w:rPr>
        <w:t>2".</w:t>
      </w:r>
    </w:p>
    <w:p>
      <w:pPr>
        <w:pStyle w:val="EX"/>
      </w:pPr>
      <w:r>
        <w:rPr>
          <w:rtl w:val="0"/>
        </w:rPr>
        <w:t>[72]</w:t>
        <w:tab/>
        <w:t>3GPP TS 23.303: "Proximity-based services (ProSe); Stage 2".</w:t>
      </w:r>
    </w:p>
    <w:p>
      <w:pPr>
        <w:pStyle w:val="EX"/>
      </w:pPr>
      <w:r>
        <w:rPr>
          <w:rtl w:val="0"/>
        </w:rPr>
        <w:t>[73]</w:t>
        <w:tab/>
        <w:t>3GPP</w:t>
      </w:r>
      <w:r>
        <w:rPr>
          <w:rtl w:val="0"/>
        </w:rPr>
        <w:t> </w:t>
      </w:r>
      <w:r>
        <w:rPr>
          <w:rtl w:val="0"/>
        </w:rPr>
        <w:t>TS</w:t>
      </w:r>
      <w:r>
        <w:rPr>
          <w:rtl w:val="0"/>
        </w:rPr>
        <w:t> </w:t>
      </w:r>
      <w:r>
        <w:rPr>
          <w:rtl w:val="0"/>
        </w:rPr>
        <w:t>24.161: "Network-Based IP Flow Mobility (NBIFOM); Stage</w:t>
      </w:r>
      <w:r>
        <w:rPr>
          <w:rtl w:val="0"/>
        </w:rPr>
        <w:t> </w:t>
      </w:r>
      <w:r>
        <w:rPr>
          <w:rtl w:val="0"/>
        </w:rPr>
        <w:t>3".</w:t>
      </w:r>
    </w:p>
    <w:p>
      <w:pPr>
        <w:pStyle w:val="EX"/>
      </w:pPr>
      <w:r>
        <w:rPr>
          <w:rtl w:val="0"/>
        </w:rPr>
        <w:t>[74]</w:t>
        <w:tab/>
        <w:t>3GPP TS 23.682: "Architecture enhancements to facilitate communications with packet data networks and applications".</w:t>
      </w:r>
    </w:p>
    <w:p>
      <w:pPr>
        <w:pStyle w:val="EX"/>
      </w:pPr>
      <w:r>
        <w:rPr>
          <w:rtl w:val="0"/>
        </w:rPr>
        <w:t>[75]</w:t>
        <w:tab/>
        <w:t>3GPP TS 23.040: "Technical realization of the Short Message Service (SMS)".</w:t>
      </w:r>
    </w:p>
    <w:p>
      <w:pPr>
        <w:pStyle w:val="EX"/>
      </w:pPr>
      <w:r>
        <w:rPr>
          <w:rtl w:val="0"/>
        </w:rPr>
        <w:t>[76]</w:t>
        <w:tab/>
        <w:t>3GPP TS 36.323: "Evolved Universal Terrestrial Radio Access (E-UTRA); Packet Data Convergence Protocol (PDCP) specification".</w:t>
      </w:r>
    </w:p>
    <w:p>
      <w:pPr>
        <w:pStyle w:val="EX"/>
      </w:pPr>
      <w:r>
        <w:rPr>
          <w:rtl w:val="0"/>
        </w:rPr>
        <w:t>[77]</w:t>
        <w:tab/>
        <w:t>IETF RFC 4995:</w:t>
      </w:r>
      <w:bookmarkEnd w:id="0"/>
      <w:r>
        <w:rPr>
          <w:rtl w:val="0"/>
        </w:rPr>
        <w:t xml:space="preserve"> </w:t>
      </w:r>
      <w:bookmarkStart w:name="_Ref137269927" w:id="4"/>
      <w:r>
        <w:rPr>
          <w:rtl w:val="0"/>
        </w:rPr>
        <w:t>"The RObust Header Compression (ROHC) Framework</w:t>
      </w:r>
      <w:bookmarkEnd w:id="4"/>
      <w:r>
        <w:rPr>
          <w:rtl w:val="0"/>
        </w:rPr>
        <w:t>".</w:t>
      </w:r>
    </w:p>
    <w:p>
      <w:pPr>
        <w:pStyle w:val="EX"/>
      </w:pPr>
      <w:r>
        <w:rPr>
          <w:rtl w:val="0"/>
        </w:rPr>
        <w:t>[78]</w:t>
        <w:tab/>
        <w:t>3GPP TS 43.020: "Security related network functions".</w:t>
      </w:r>
    </w:p>
    <w:p>
      <w:pPr>
        <w:pStyle w:val="Heading 1"/>
      </w:pPr>
      <w:bookmarkStart w:name="_Toc3" w:id="5"/>
      <w:r>
        <w:rPr>
          <w:rFonts w:cs="Arial Unicode MS" w:eastAsia="Arial Unicode MS"/>
          <w:rtl w:val="0"/>
        </w:rPr>
        <w:t>3</w:t>
        <w:tab/>
        <w:t>Definitions, symbols and abbreviations</w:t>
      </w:r>
      <w:bookmarkEnd w:id="5"/>
    </w:p>
    <w:p>
      <w:pPr>
        <w:pStyle w:val="Heading 2"/>
      </w:pPr>
      <w:bookmarkStart w:name="_Toc4" w:id="6"/>
      <w:r>
        <w:rPr>
          <w:rFonts w:cs="Arial Unicode MS" w:eastAsia="Arial Unicode MS"/>
          <w:rtl w:val="0"/>
        </w:rPr>
        <w:t>3.1</w:t>
        <w:tab/>
        <w:t>Definitions</w:t>
      </w:r>
      <w:bookmarkEnd w:id="6"/>
    </w:p>
    <w:p>
      <w:pPr>
        <w:pStyle w:val="Normal.0"/>
      </w:pPr>
      <w:r>
        <w:rPr>
          <w:rtl w:val="0"/>
        </w:rPr>
        <w:t>For the purposes of the present document, the terms and definitions given in TR</w:t>
      </w:r>
      <w:r>
        <w:rPr>
          <w:rtl w:val="0"/>
        </w:rPr>
        <w:t> </w:t>
      </w:r>
      <w:r>
        <w:rPr>
          <w:rtl w:val="0"/>
        </w:rPr>
        <w:t>21.905</w:t>
      </w:r>
      <w:r>
        <w:rPr>
          <w:rtl w:val="0"/>
        </w:rPr>
        <w:t> </w:t>
      </w:r>
      <w:r>
        <w:rPr>
          <w:rtl w:val="0"/>
        </w:rPr>
        <w:t>[1] and the following apply. A term defined in the present document takes precedence over the definition of the same term, if any, in TR</w:t>
      </w:r>
      <w:r>
        <w:rPr>
          <w:rtl w:val="0"/>
        </w:rPr>
        <w:t> </w:t>
      </w:r>
      <w:r>
        <w:rPr>
          <w:rtl w:val="0"/>
        </w:rPr>
        <w:t>21.905</w:t>
      </w:r>
      <w:r>
        <w:rPr>
          <w:rtl w:val="0"/>
        </w:rPr>
        <w:t> </w:t>
      </w:r>
      <w:r>
        <w:rPr>
          <w:rtl w:val="0"/>
        </w:rPr>
        <w:t>[1].</w:t>
      </w:r>
    </w:p>
    <w:p>
      <w:pPr>
        <w:pStyle w:val="Normal.0"/>
      </w:pPr>
      <w:r>
        <w:rPr>
          <w:rStyle w:val="없음 A"/>
          <w:b w:val="1"/>
          <w:bCs w:val="1"/>
          <w:rtl w:val="0"/>
          <w:lang w:val="en-US"/>
        </w:rPr>
        <w:t>GTP-PDU:</w:t>
      </w:r>
      <w:r>
        <w:rPr>
          <w:rtl w:val="0"/>
        </w:rPr>
        <w:t xml:space="preserve"> GTP Protocol Data Unit is either a GTP-C Message or a GTP-U Message. GTP-U Message may be either a signalling message across the user plane tunnel, or a G-PDU (see clause 6).</w:t>
      </w:r>
    </w:p>
    <w:p>
      <w:pPr>
        <w:pStyle w:val="Normal.0"/>
        <w:numPr>
          <w:ilvl w:val="0"/>
          <w:numId w:val="4"/>
        </w:numPr>
        <w:rPr>
          <w:lang w:val="en-US"/>
        </w:rPr>
      </w:pPr>
      <w:r>
        <w:rPr>
          <w:rStyle w:val="없음 A"/>
          <w:b w:val="1"/>
          <w:bCs w:val="1"/>
          <w:rtl w:val="0"/>
          <w:lang w:val="en-US"/>
        </w:rPr>
        <w:t>Signalling Message</w:t>
      </w:r>
      <w:r>
        <w:rPr>
          <w:rtl w:val="0"/>
          <w:lang w:val="en-US"/>
        </w:rPr>
        <w:t>: any GTP-PDU (GTP-C or GTP-U) except the G-PDU.</w:t>
      </w:r>
    </w:p>
    <w:p>
      <w:pPr>
        <w:pStyle w:val="Normal.0"/>
        <w:numPr>
          <w:ilvl w:val="0"/>
          <w:numId w:val="4"/>
        </w:numPr>
        <w:rPr>
          <w:lang w:val="en-US"/>
        </w:rPr>
      </w:pPr>
      <w:r>
        <w:rPr>
          <w:rStyle w:val="없음 A"/>
          <w:b w:val="1"/>
          <w:bCs w:val="1"/>
          <w:rtl w:val="0"/>
          <w:lang w:val="en-US"/>
        </w:rPr>
        <w:t>G-PDU:</w:t>
      </w:r>
      <w:r>
        <w:rPr>
          <w:rtl w:val="0"/>
          <w:lang w:val="en-US"/>
        </w:rPr>
        <w:t xml:space="preserve"> GTP user plane message, which carries the original packet (payload). G-PDU consists of GTP-U header and a T-PDU. </w:t>
      </w:r>
    </w:p>
    <w:p>
      <w:pPr>
        <w:pStyle w:val="Normal.0"/>
        <w:numPr>
          <w:ilvl w:val="0"/>
          <w:numId w:val="4"/>
        </w:numPr>
        <w:rPr>
          <w:lang w:val="en-US"/>
        </w:rPr>
      </w:pPr>
      <w:r>
        <w:rPr>
          <w:rStyle w:val="없음 A"/>
          <w:b w:val="1"/>
          <w:bCs w:val="1"/>
          <w:rtl w:val="0"/>
          <w:lang w:val="en-US"/>
        </w:rPr>
        <w:t xml:space="preserve">T-PDU: </w:t>
      </w:r>
      <w:r>
        <w:rPr>
          <w:rtl w:val="0"/>
          <w:lang w:val="en-US"/>
        </w:rPr>
        <w:t>original packet, for example an IP datagram, from an UE or a network node in an external packet data network. A T-PDU is the payload that is tunnelled in the GTP-U tunnel.</w:t>
      </w:r>
    </w:p>
    <w:p>
      <w:pPr>
        <w:pStyle w:val="Normal.0"/>
        <w:numPr>
          <w:ilvl w:val="0"/>
          <w:numId w:val="4"/>
        </w:numPr>
        <w:rPr>
          <w:lang w:val="en-US"/>
        </w:rPr>
      </w:pPr>
      <w:r>
        <w:rPr>
          <w:rStyle w:val="없음 A"/>
          <w:b w:val="1"/>
          <w:bCs w:val="1"/>
          <w:rtl w:val="0"/>
          <w:lang w:val="en-US"/>
        </w:rPr>
        <w:t xml:space="preserve">GTP-C Message: </w:t>
      </w:r>
      <w:r>
        <w:rPr>
          <w:rtl w:val="0"/>
          <w:lang w:val="en-US"/>
        </w:rPr>
        <w:t>GTP control plane message type of a GTP-PDU. GTP-C message consists of GTP-C header, which is followed by zero or more information elements.</w:t>
      </w:r>
    </w:p>
    <w:p>
      <w:pPr>
        <w:pStyle w:val="Normal.0"/>
        <w:numPr>
          <w:ilvl w:val="0"/>
          <w:numId w:val="4"/>
        </w:numPr>
        <w:rPr>
          <w:rStyle w:val="없음 A"/>
          <w:lang w:val="da-DK"/>
        </w:rPr>
      </w:pPr>
      <w:r>
        <w:rPr>
          <w:rStyle w:val="없음 A"/>
          <w:b w:val="1"/>
          <w:bCs w:val="1"/>
          <w:rtl w:val="0"/>
          <w:lang w:val="da-DK"/>
        </w:rPr>
        <w:t>GTP-U Message:</w:t>
      </w:r>
      <w:r>
        <w:rPr>
          <w:rStyle w:val="없음 A"/>
          <w:rtl w:val="0"/>
          <w:lang w:val="da-DK"/>
        </w:rPr>
        <w:t xml:space="preserve"> GTP user plane message. </w:t>
      </w:r>
      <w:r>
        <w:rPr>
          <w:rStyle w:val="B1 Char"/>
          <w:rtl w:val="0"/>
          <w:lang w:val="en-US"/>
        </w:rPr>
        <w:t>The user plane messages are used to carry user data packets, and also signalling messages e.g. for path management and error indication. Therefore, GTP-U message consists of GTP-U header, which is followed by either a T-PDU, or zero or more information elements.</w:t>
      </w:r>
    </w:p>
    <w:p>
      <w:pPr>
        <w:pStyle w:val="Normal.0"/>
      </w:pPr>
      <w:r>
        <w:rPr>
          <w:rStyle w:val="없음 A"/>
          <w:b w:val="1"/>
          <w:bCs w:val="1"/>
          <w:rtl w:val="0"/>
          <w:lang w:val="en-US"/>
        </w:rPr>
        <w:t>GTP Tunnel:</w:t>
      </w:r>
      <w:r>
        <w:rPr>
          <w:rtl w:val="0"/>
        </w:rPr>
        <w:t xml:space="preserve"> A GTP tunnel is a communication tunnel between two GTP nodes (see subclause 4.1 "GTP Tunnel").</w:t>
      </w:r>
    </w:p>
    <w:p>
      <w:pPr>
        <w:pStyle w:val="Normal.0"/>
        <w:keepLines w:val="1"/>
        <w:rPr>
          <w:rStyle w:val="없음 A"/>
          <w:b w:val="1"/>
          <w:bCs w:val="1"/>
        </w:rPr>
      </w:pPr>
      <w:r>
        <w:rPr>
          <w:rStyle w:val="없음 A"/>
          <w:b w:val="1"/>
          <w:bCs w:val="1"/>
          <w:rtl w:val="0"/>
          <w:lang w:val="en-US"/>
        </w:rPr>
        <w:t>PDN Connection:</w:t>
      </w:r>
      <w:r>
        <w:rPr>
          <w:rtl w:val="0"/>
          <w:lang w:val="en-US"/>
        </w:rPr>
        <w:t xml:space="preserve"> "PDN Connection" in this specification only refers to the PDN connection through the SGW and PGW.</w:t>
      </w:r>
    </w:p>
    <w:p>
      <w:pPr>
        <w:pStyle w:val="Normal.0"/>
      </w:pPr>
      <w:r>
        <w:rPr>
          <w:rStyle w:val="없음 A"/>
          <w:b w:val="1"/>
          <w:bCs w:val="1"/>
          <w:rtl w:val="0"/>
          <w:lang w:val="en-US"/>
        </w:rPr>
        <w:t>SCEF PDN Connection:</w:t>
      </w:r>
      <w:r>
        <w:rPr>
          <w:rtl w:val="0"/>
        </w:rPr>
        <w:t xml:space="preserve"> The PDN connection to the SCEF. Unless otherwise indicated in a clause or subclause, "PDN Connections" do not refer to any SCEF PDN Connection.</w:t>
      </w:r>
    </w:p>
    <w:p>
      <w:pPr>
        <w:pStyle w:val="Normal.0"/>
      </w:pPr>
      <w:r>
        <w:rPr>
          <w:rStyle w:val="없음 A"/>
          <w:b w:val="1"/>
          <w:bCs w:val="1"/>
          <w:rtl w:val="0"/>
          <w:lang w:val="en-US"/>
        </w:rPr>
        <w:t xml:space="preserve">Tunnel Endpoint: </w:t>
      </w:r>
      <w:r>
        <w:rPr>
          <w:rtl w:val="0"/>
        </w:rPr>
        <w:t>A tunnel endpoint is identified with a TEID, an IP address and a UDP port number (see subclause 4.1 "GTP Tunnel").</w:t>
      </w:r>
    </w:p>
    <w:p>
      <w:pPr>
        <w:pStyle w:val="Normal.0"/>
      </w:pPr>
      <w:r>
        <w:rPr>
          <w:rStyle w:val="없음 A"/>
          <w:b w:val="1"/>
          <w:bCs w:val="1"/>
          <w:rtl w:val="0"/>
          <w:lang w:val="en-US"/>
        </w:rPr>
        <w:t>Tunnel Endpoint Identifier (TEID):</w:t>
      </w:r>
      <w:r>
        <w:rPr>
          <w:rtl w:val="0"/>
        </w:rPr>
        <w:t xml:space="preserve"> unambiguously identifies a tunnel endpoint in scope of a path (see subclause 4.1 "GTP Tunnel"). </w:t>
      </w:r>
    </w:p>
    <w:p>
      <w:pPr>
        <w:pStyle w:val="Heading 2"/>
      </w:pPr>
      <w:bookmarkStart w:name="_Toc5" w:id="7"/>
      <w:r>
        <w:rPr>
          <w:rFonts w:cs="Arial Unicode MS" w:eastAsia="Arial Unicode MS"/>
          <w:rtl w:val="0"/>
        </w:rPr>
        <w:t>3.2</w:t>
        <w:tab/>
        <w:t>Symbols</w:t>
      </w:r>
      <w:bookmarkEnd w:id="7"/>
    </w:p>
    <w:p>
      <w:pPr>
        <w:pStyle w:val="Normal.0"/>
        <w:keepNext w:val="1"/>
      </w:pPr>
      <w:r>
        <w:rPr>
          <w:rtl w:val="0"/>
          <w:lang w:val="en-US"/>
        </w:rPr>
        <w:t>For the purposes of the present document, the following symbols apply:</w:t>
      </w:r>
    </w:p>
    <w:p>
      <w:pPr>
        <w:pStyle w:val="EW"/>
      </w:pPr>
      <w:r>
        <w:rPr>
          <w:rtl w:val="0"/>
        </w:rPr>
        <w:t>S1-U</w:t>
        <w:tab/>
        <w:t>Interface between SGW and eNodeB</w:t>
      </w:r>
    </w:p>
    <w:p>
      <w:pPr>
        <w:pStyle w:val="EW"/>
      </w:pPr>
      <w:r>
        <w:rPr>
          <w:rtl w:val="0"/>
        </w:rPr>
        <w:t>X2</w:t>
        <w:tab/>
        <w:t>Interface between eNodeBs</w:t>
      </w:r>
    </w:p>
    <w:p>
      <w:pPr>
        <w:pStyle w:val="Heading 2"/>
      </w:pPr>
      <w:bookmarkStart w:name="_Toc6" w:id="8"/>
      <w:r>
        <w:rPr>
          <w:rFonts w:cs="Arial Unicode MS" w:eastAsia="Arial Unicode MS"/>
          <w:rtl w:val="0"/>
        </w:rPr>
        <w:t>3.3</w:t>
        <w:tab/>
        <w:t>Abbreviations</w:t>
      </w:r>
      <w:bookmarkEnd w:id="8"/>
    </w:p>
    <w:p>
      <w:pPr>
        <w:pStyle w:val="Normal.0"/>
        <w:keepNext w:val="1"/>
      </w:pPr>
      <w:r>
        <w:rPr>
          <w:rtl w:val="0"/>
          <w:lang w:val="en-US"/>
        </w:rPr>
        <w:t>For the purposes of the present document, the abbreviations given in TR</w:t>
      </w:r>
      <w:r>
        <w:rPr>
          <w:rtl w:val="0"/>
          <w:lang w:val="en-US"/>
        </w:rPr>
        <w:t> </w:t>
      </w:r>
      <w:r>
        <w:rPr>
          <w:rtl w:val="0"/>
          <w:lang w:val="en-US"/>
        </w:rPr>
        <w:t>21.905 [1] and the following apply. An abbreviation defined in the present document takes precedence over the definition of the same abbreviation, if any, in TR</w:t>
      </w:r>
      <w:r>
        <w:rPr>
          <w:rtl w:val="0"/>
          <w:lang w:val="en-US"/>
        </w:rPr>
        <w:t> </w:t>
      </w:r>
      <w:r>
        <w:rPr>
          <w:rtl w:val="0"/>
          <w:lang w:val="en-US"/>
        </w:rPr>
        <w:t>21.905</w:t>
      </w:r>
      <w:r>
        <w:rPr>
          <w:rtl w:val="0"/>
          <w:lang w:val="en-US"/>
        </w:rPr>
        <w:t> </w:t>
      </w:r>
      <w:r>
        <w:rPr>
          <w:rtl w:val="0"/>
          <w:lang w:val="en-US"/>
        </w:rPr>
        <w:t>[1].</w:t>
      </w:r>
    </w:p>
    <w:p>
      <w:pPr>
        <w:pStyle w:val="EW"/>
      </w:pPr>
      <w:r>
        <w:rPr>
          <w:rtl w:val="0"/>
        </w:rPr>
        <w:t>AMBR</w:t>
        <w:tab/>
        <w:t>Aggregate Maximum Bit Rate</w:t>
      </w:r>
    </w:p>
    <w:p>
      <w:pPr>
        <w:pStyle w:val="EW"/>
      </w:pPr>
      <w:r>
        <w:rPr>
          <w:rtl w:val="0"/>
        </w:rPr>
        <w:t>APN</w:t>
        <w:tab/>
        <w:t>Access Point Name</w:t>
      </w:r>
    </w:p>
    <w:p>
      <w:pPr>
        <w:pStyle w:val="EW"/>
      </w:pPr>
      <w:r>
        <w:rPr>
          <w:rtl w:val="0"/>
        </w:rPr>
        <w:t>APN-NI</w:t>
        <w:tab/>
        <w:t>Access Point Name Network Identifier</w:t>
      </w:r>
    </w:p>
    <w:p>
      <w:pPr>
        <w:pStyle w:val="EW"/>
      </w:pPr>
      <w:r>
        <w:rPr>
          <w:rtl w:val="0"/>
        </w:rPr>
        <w:t>APN-OI</w:t>
        <w:tab/>
        <w:t>Access Point Name Operator Identifier</w:t>
      </w:r>
    </w:p>
    <w:p>
      <w:pPr>
        <w:pStyle w:val="EW"/>
      </w:pPr>
      <w:r>
        <w:rPr>
          <w:rtl w:val="0"/>
        </w:rPr>
        <w:t>C-MSISDN</w:t>
        <w:tab/>
        <w:t>Correlation MSISDN</w:t>
      </w:r>
    </w:p>
    <w:p>
      <w:pPr>
        <w:pStyle w:val="EW"/>
      </w:pPr>
      <w:r>
        <w:rPr>
          <w:rtl w:val="0"/>
        </w:rPr>
        <w:t>EBI</w:t>
        <w:tab/>
        <w:t>EPS Bearer ID</w:t>
      </w:r>
    </w:p>
    <w:p>
      <w:pPr>
        <w:pStyle w:val="EW"/>
      </w:pPr>
      <w:r>
        <w:rPr>
          <w:rtl w:val="0"/>
        </w:rPr>
        <w:t>eNodeB</w:t>
        <w:tab/>
        <w:t>Evolved Node B</w:t>
      </w:r>
    </w:p>
    <w:p>
      <w:pPr>
        <w:pStyle w:val="EW"/>
      </w:pPr>
      <w:r>
        <w:rPr>
          <w:rtl w:val="0"/>
        </w:rPr>
        <w:t>EPC</w:t>
        <w:tab/>
        <w:t>Evolved Packet Core</w:t>
      </w:r>
    </w:p>
    <w:p>
      <w:pPr>
        <w:pStyle w:val="EW"/>
      </w:pPr>
      <w:r>
        <w:rPr>
          <w:rtl w:val="0"/>
        </w:rPr>
        <w:t>ePDG</w:t>
        <w:tab/>
        <w:t xml:space="preserve">Evolved Packet Data Gateway </w:t>
      </w:r>
    </w:p>
    <w:p>
      <w:pPr>
        <w:pStyle w:val="EW"/>
      </w:pPr>
      <w:r>
        <w:rPr>
          <w:rtl w:val="0"/>
        </w:rPr>
        <w:t>EPS</w:t>
        <w:tab/>
        <w:t>Evolved Packet System</w:t>
      </w:r>
    </w:p>
    <w:p>
      <w:pPr>
        <w:pStyle w:val="EW"/>
      </w:pPr>
      <w:r>
        <w:rPr>
          <w:rtl w:val="0"/>
        </w:rPr>
        <w:t>F-TEID</w:t>
        <w:tab/>
        <w:t>Fully Qualified Tunnel Endpoint Identifier</w:t>
      </w:r>
    </w:p>
    <w:p>
      <w:pPr>
        <w:pStyle w:val="EW"/>
        <w:rPr>
          <w:rStyle w:val="없음 A"/>
          <w:lang w:val="fr-FR"/>
        </w:rPr>
      </w:pPr>
      <w:r>
        <w:rPr>
          <w:rStyle w:val="없음 A"/>
          <w:rtl w:val="0"/>
          <w:lang w:val="fr-FR"/>
        </w:rPr>
        <w:t>G-PDU</w:t>
        <w:tab/>
        <w:t>GTP-U non-signalling PDU</w:t>
      </w:r>
    </w:p>
    <w:p>
      <w:pPr>
        <w:pStyle w:val="EW"/>
      </w:pPr>
      <w:r>
        <w:rPr>
          <w:rtl w:val="0"/>
        </w:rPr>
        <w:t>GPRS</w:t>
        <w:tab/>
        <w:t xml:space="preserve">General Packet Radio Service </w:t>
      </w:r>
    </w:p>
    <w:p>
      <w:pPr>
        <w:pStyle w:val="EW"/>
      </w:pPr>
      <w:r>
        <w:rPr>
          <w:rtl w:val="0"/>
        </w:rPr>
        <w:t>GTP</w:t>
        <w:tab/>
        <w:t>GPRS Tunnelling Protocol</w:t>
      </w:r>
    </w:p>
    <w:p>
      <w:pPr>
        <w:pStyle w:val="EW"/>
      </w:pPr>
      <w:r>
        <w:rPr>
          <w:rtl w:val="0"/>
        </w:rPr>
        <w:t>GTP-PDU</w:t>
        <w:tab/>
        <w:t>GTP-C PDU or GTP-U PDU</w:t>
      </w:r>
    </w:p>
    <w:p>
      <w:pPr>
        <w:pStyle w:val="EW"/>
      </w:pPr>
      <w:r>
        <w:rPr>
          <w:rtl w:val="0"/>
        </w:rPr>
        <w:t>GTPv2-C</w:t>
        <w:tab/>
        <w:t>GTP version 2, control plane</w:t>
      </w:r>
    </w:p>
    <w:p>
      <w:pPr>
        <w:pStyle w:val="EW"/>
      </w:pPr>
      <w:r>
        <w:rPr>
          <w:rtl w:val="0"/>
        </w:rPr>
        <w:t>GTPv2-U</w:t>
        <w:tab/>
        <w:t>GTP version 2, user plane</w:t>
      </w:r>
    </w:p>
    <w:p>
      <w:pPr>
        <w:pStyle w:val="EW"/>
      </w:pPr>
      <w:r>
        <w:rPr>
          <w:rtl w:val="0"/>
        </w:rPr>
        <w:t>IMSI</w:t>
        <w:tab/>
        <w:t>International Mobile Subscriber Identity</w:t>
      </w:r>
    </w:p>
    <w:p>
      <w:pPr>
        <w:pStyle w:val="EW"/>
      </w:pPr>
      <w:r>
        <w:rPr>
          <w:rtl w:val="0"/>
        </w:rPr>
        <w:t>IP</w:t>
        <w:tab/>
        <w:t>Internet Protocol</w:t>
      </w:r>
    </w:p>
    <w:p>
      <w:pPr>
        <w:pStyle w:val="EW"/>
      </w:pPr>
      <w:r>
        <w:rPr>
          <w:rtl w:val="0"/>
        </w:rPr>
        <w:t>LBI</w:t>
        <w:tab/>
        <w:t>Linked EPS Bearer ID</w:t>
      </w:r>
    </w:p>
    <w:p>
      <w:pPr>
        <w:pStyle w:val="EW"/>
      </w:pPr>
      <w:r>
        <w:rPr>
          <w:rtl w:val="0"/>
        </w:rPr>
        <w:t>L1</w:t>
        <w:tab/>
        <w:t>Layer 1</w:t>
      </w:r>
    </w:p>
    <w:p>
      <w:pPr>
        <w:pStyle w:val="EW"/>
      </w:pPr>
      <w:r>
        <w:rPr>
          <w:rtl w:val="0"/>
        </w:rPr>
        <w:t>L2</w:t>
        <w:tab/>
        <w:t>Layer 2</w:t>
      </w:r>
    </w:p>
    <w:p>
      <w:pPr>
        <w:pStyle w:val="EW"/>
      </w:pPr>
      <w:r>
        <w:rPr>
          <w:rtl w:val="0"/>
        </w:rPr>
        <w:t>LGW</w:t>
        <w:tab/>
        <w:t>Local Gateway</w:t>
      </w:r>
    </w:p>
    <w:p>
      <w:pPr>
        <w:pStyle w:val="EW"/>
      </w:pPr>
      <w:r>
        <w:rPr>
          <w:rtl w:val="0"/>
        </w:rPr>
        <w:t>LIPA                   Local IP Access</w:t>
      </w:r>
    </w:p>
    <w:p>
      <w:pPr>
        <w:pStyle w:val="EW"/>
      </w:pPr>
      <w:r>
        <w:rPr>
          <w:rtl w:val="0"/>
        </w:rPr>
        <w:t>MBMS</w:t>
        <w:tab/>
        <w:t>Multimedia Broadcast/Multicast Service</w:t>
      </w:r>
    </w:p>
    <w:p>
      <w:pPr>
        <w:pStyle w:val="EW"/>
      </w:pPr>
      <w:r>
        <w:rPr>
          <w:rtl w:val="0"/>
        </w:rPr>
        <w:t>MEI</w:t>
        <w:tab/>
        <w:t>Mobile Equipment Identity</w:t>
      </w:r>
    </w:p>
    <w:p>
      <w:pPr>
        <w:pStyle w:val="EW"/>
      </w:pPr>
      <w:r>
        <w:rPr>
          <w:rtl w:val="0"/>
        </w:rPr>
        <w:t>MSISDN</w:t>
        <w:tab/>
        <w:t>Mobile Subscriber ISDN Number</w:t>
      </w:r>
    </w:p>
    <w:p>
      <w:pPr>
        <w:pStyle w:val="EW"/>
      </w:pPr>
      <w:r>
        <w:rPr>
          <w:rtl w:val="0"/>
        </w:rPr>
        <w:t>NBIFOM</w:t>
        <w:tab/>
        <w:t>Network-based IP Flow Mobility</w:t>
      </w:r>
    </w:p>
    <w:p>
      <w:pPr>
        <w:pStyle w:val="EW"/>
      </w:pPr>
      <w:r>
        <w:rPr>
          <w:rtl w:val="0"/>
        </w:rPr>
        <w:t>NTP</w:t>
        <w:tab/>
        <w:t>Network Time Protocol</w:t>
      </w:r>
    </w:p>
    <w:p>
      <w:pPr>
        <w:pStyle w:val="EW"/>
      </w:pPr>
      <w:r>
        <w:rPr>
          <w:rtl w:val="0"/>
        </w:rPr>
        <w:t>PAA</w:t>
        <w:tab/>
        <w:t>PDN Address Allocation</w:t>
      </w:r>
    </w:p>
    <w:p>
      <w:pPr>
        <w:pStyle w:val="EW"/>
      </w:pPr>
      <w:r>
        <w:rPr>
          <w:rtl w:val="0"/>
        </w:rPr>
        <w:t>PCO</w:t>
        <w:tab/>
        <w:t>Protocol Configuration Options</w:t>
      </w:r>
    </w:p>
    <w:p>
      <w:pPr>
        <w:pStyle w:val="EW"/>
      </w:pPr>
      <w:r>
        <w:rPr>
          <w:rtl w:val="0"/>
        </w:rPr>
        <w:t>PDU</w:t>
        <w:tab/>
        <w:t>Protocol Data Unit</w:t>
      </w:r>
    </w:p>
    <w:p>
      <w:pPr>
        <w:pStyle w:val="EW"/>
      </w:pPr>
      <w:r>
        <w:rPr>
          <w:rtl w:val="0"/>
        </w:rPr>
        <w:t>PDN</w:t>
        <w:tab/>
        <w:t>Packet Data Network or Public Data Network</w:t>
      </w:r>
    </w:p>
    <w:p>
      <w:pPr>
        <w:pStyle w:val="EW"/>
      </w:pPr>
      <w:r>
        <w:rPr>
          <w:rtl w:val="0"/>
        </w:rPr>
        <w:t>PGW</w:t>
        <w:tab/>
        <w:t>PDN Gateway</w:t>
      </w:r>
    </w:p>
    <w:p>
      <w:pPr>
        <w:pStyle w:val="EW"/>
      </w:pPr>
      <w:r>
        <w:rPr>
          <w:rtl w:val="0"/>
        </w:rPr>
        <w:t>PTI</w:t>
        <w:tab/>
        <w:t>Procedure Transaction Id</w:t>
      </w:r>
    </w:p>
    <w:p>
      <w:pPr>
        <w:pStyle w:val="EW"/>
      </w:pPr>
      <w:r>
        <w:rPr>
          <w:rtl w:val="0"/>
        </w:rPr>
        <w:t>QoS</w:t>
        <w:tab/>
        <w:t>Quality of Service</w:t>
      </w:r>
    </w:p>
    <w:p>
      <w:pPr>
        <w:pStyle w:val="EW"/>
      </w:pPr>
      <w:r>
        <w:rPr>
          <w:rtl w:val="0"/>
        </w:rPr>
        <w:t>RAT</w:t>
        <w:tab/>
        <w:t>Radio Access Technology</w:t>
      </w:r>
    </w:p>
    <w:p>
      <w:pPr>
        <w:pStyle w:val="EW"/>
      </w:pPr>
      <w:r>
        <w:rPr>
          <w:rtl w:val="0"/>
        </w:rPr>
        <w:t>RIM</w:t>
        <w:tab/>
        <w:t>RAN Information Management</w:t>
      </w:r>
    </w:p>
    <w:p>
      <w:pPr>
        <w:pStyle w:val="EW"/>
      </w:pPr>
      <w:r>
        <w:rPr>
          <w:rtl w:val="0"/>
        </w:rPr>
        <w:t>SGW</w:t>
        <w:tab/>
        <w:t xml:space="preserve">Serving Gateway </w:t>
      </w:r>
    </w:p>
    <w:p>
      <w:pPr>
        <w:pStyle w:val="EW"/>
      </w:pPr>
      <w:r>
        <w:rPr>
          <w:rtl w:val="0"/>
        </w:rPr>
        <w:t>SPID</w:t>
        <w:tab/>
        <w:t>Subscriber Profile ID for RAT/Frequency Priority</w:t>
      </w:r>
    </w:p>
    <w:p>
      <w:pPr>
        <w:pStyle w:val="EW"/>
      </w:pPr>
      <w:r>
        <w:rPr>
          <w:rtl w:val="0"/>
        </w:rPr>
        <w:t>STN-SR</w:t>
        <w:tab/>
        <w:t>Session Transfer Number for SRVCC</w:t>
      </w:r>
    </w:p>
    <w:p>
      <w:pPr>
        <w:pStyle w:val="EW"/>
      </w:pPr>
      <w:r>
        <w:rPr>
          <w:rtl w:val="0"/>
        </w:rPr>
        <w:t>TEID</w:t>
        <w:tab/>
        <w:t>Tunnel Endpoint Identifier</w:t>
      </w:r>
    </w:p>
    <w:p>
      <w:pPr>
        <w:pStyle w:val="EW"/>
      </w:pPr>
      <w:r>
        <w:rPr>
          <w:rtl w:val="0"/>
        </w:rPr>
        <w:t>TEID-C</w:t>
        <w:tab/>
        <w:t>Tunnel Endpoint Identifier, control plane</w:t>
      </w:r>
    </w:p>
    <w:p>
      <w:pPr>
        <w:pStyle w:val="EW"/>
      </w:pPr>
      <w:r>
        <w:rPr>
          <w:rtl w:val="0"/>
        </w:rPr>
        <w:t>TEID-U</w:t>
        <w:tab/>
        <w:t>Tunnel Endpoint Identifier, user plane</w:t>
      </w:r>
    </w:p>
    <w:p>
      <w:pPr>
        <w:pStyle w:val="EW"/>
      </w:pPr>
      <w:r>
        <w:rPr>
          <w:rtl w:val="0"/>
        </w:rPr>
        <w:t>TFT</w:t>
        <w:tab/>
        <w:t>Traffic Flow Template</w:t>
      </w:r>
    </w:p>
    <w:p>
      <w:pPr>
        <w:pStyle w:val="EW"/>
      </w:pPr>
      <w:r>
        <w:rPr>
          <w:rtl w:val="0"/>
        </w:rPr>
        <w:t>TLIV</w:t>
        <w:tab/>
        <w:t>Type Length Instance Value</w:t>
      </w:r>
    </w:p>
    <w:p>
      <w:pPr>
        <w:pStyle w:val="EW"/>
      </w:pPr>
      <w:r>
        <w:rPr>
          <w:rtl w:val="0"/>
        </w:rPr>
        <w:t>TWAN</w:t>
        <w:tab/>
        <w:t xml:space="preserve">Trusted WLAN Access Network </w:t>
      </w:r>
    </w:p>
    <w:p>
      <w:pPr>
        <w:pStyle w:val="EW"/>
      </w:pPr>
      <w:r>
        <w:rPr>
          <w:rtl w:val="0"/>
        </w:rPr>
        <w:t>UDP</w:t>
        <w:tab/>
        <w:t>User Datagram Protocol</w:t>
      </w:r>
    </w:p>
    <w:p>
      <w:pPr>
        <w:pStyle w:val="EW"/>
      </w:pPr>
      <w:r>
        <w:rPr>
          <w:rtl w:val="0"/>
        </w:rPr>
        <w:t>ULI</w:t>
        <w:tab/>
        <w:t>User Location Information</w:t>
      </w:r>
    </w:p>
    <w:p>
      <w:pPr>
        <w:pStyle w:val="Heading 1"/>
        <w:ind w:left="0" w:firstLine="0"/>
      </w:pPr>
      <w:r>
        <w:rPr>
          <w:rStyle w:val="없음 A"/>
          <w:rFonts w:ascii="Arial Unicode MS" w:cs="Arial Unicode MS" w:hAnsi="Arial Unicode MS" w:eastAsia="Arial Unicode MS"/>
          <w:b w:val="0"/>
          <w:bCs w:val="0"/>
          <w:i w:val="0"/>
          <w:iCs w:val="0"/>
        </w:rPr>
        <w:br w:type="page"/>
      </w:r>
    </w:p>
    <w:p>
      <w:pPr>
        <w:pStyle w:val="Heading 1"/>
        <w:ind w:left="0" w:firstLine="0"/>
      </w:pPr>
      <w:bookmarkStart w:name="_Toc7" w:id="9"/>
      <w:r>
        <w:rPr>
          <w:rtl w:val="0"/>
          <w:lang w:val="en-US"/>
        </w:rPr>
        <w:t>4</w:t>
        <w:tab/>
        <w:t>General</w:t>
      </w:r>
      <w:bookmarkEnd w:id="9"/>
    </w:p>
    <w:p>
      <w:pPr>
        <w:pStyle w:val="Heading 2"/>
      </w:pPr>
      <w:bookmarkStart w:name="_Toc8" w:id="10"/>
      <w:r>
        <w:rPr>
          <w:rFonts w:cs="Arial Unicode MS" w:eastAsia="Arial Unicode MS"/>
          <w:rtl w:val="0"/>
        </w:rPr>
        <w:t>4.1</w:t>
        <w:tab/>
        <w:t>GTP Tunnel</w:t>
      </w:r>
      <w:bookmarkEnd w:id="10"/>
    </w:p>
    <w:p>
      <w:pPr>
        <w:pStyle w:val="Normal.0"/>
      </w:pPr>
      <w:r>
        <w:rPr>
          <w:rtl w:val="0"/>
        </w:rPr>
        <w:t xml:space="preserve">GTP tunnels are used between two nodes communicating over a GTP based interface, to separate traffic into different communication flows. </w:t>
      </w:r>
    </w:p>
    <w:p>
      <w:pPr>
        <w:pStyle w:val="Normal.0"/>
      </w:pPr>
      <w:r>
        <w:rPr>
          <w:rtl w:val="0"/>
        </w:rPr>
        <w:t xml:space="preserve">A GTP tunnel is identified in each node with a TEID, an IP address and a UDP port number. The receiving end side of a GTP tunnel locally assigns the TEID value the transmitting side has to use. The TEID values are exchanged between tunnel endpoints using GTP-C or S1-MME or Iu-PS messages. The GTPv2 entity communicates to the peer GTPv2 entity the TEID value at which it expects to receive all subsequent control plane messages related to that GTP tunnel via the: </w:t>
      </w:r>
    </w:p>
    <w:p>
      <w:pPr>
        <w:pStyle w:val="B1"/>
      </w:pPr>
      <w:r>
        <w:rPr>
          <w:rtl w:val="0"/>
        </w:rPr>
        <w:t>-</w:t>
        <w:tab/>
        <w:t xml:space="preserve">"Sender F-TEID for Control Plane" IE, </w:t>
      </w:r>
    </w:p>
    <w:p>
      <w:pPr>
        <w:pStyle w:val="B1"/>
      </w:pPr>
      <w:r>
        <w:rPr>
          <w:rtl w:val="0"/>
        </w:rPr>
        <w:t>-</w:t>
        <w:tab/>
        <w:t xml:space="preserve">"PGW S5/S8/S2a/S2b F-TEID for PMIP based interface or for GTP based Control Plane interface" IE, </w:t>
      </w:r>
    </w:p>
    <w:p>
      <w:pPr>
        <w:pStyle w:val="B1"/>
      </w:pPr>
      <w:r>
        <w:rPr>
          <w:rtl w:val="0"/>
        </w:rPr>
        <w:t>-</w:t>
        <w:tab/>
        <w:t>"MSC Server Sv TEID for Control Plane" IE,</w:t>
      </w:r>
    </w:p>
    <w:p>
      <w:pPr>
        <w:pStyle w:val="B1"/>
      </w:pPr>
      <w:r>
        <w:rPr>
          <w:rtl w:val="0"/>
        </w:rPr>
        <w:t>-</w:t>
        <w:tab/>
        <w:t>"S3/S16/S10 Address and TEID for Control Plane" IE, or</w:t>
      </w:r>
    </w:p>
    <w:p>
      <w:pPr>
        <w:pStyle w:val="B1"/>
      </w:pPr>
      <w:r>
        <w:rPr>
          <w:rtl w:val="0"/>
        </w:rPr>
        <w:t>-</w:t>
        <w:tab/>
        <w:t>"MME/SGSN Sv TEID for Control Plane" IE.</w:t>
      </w:r>
    </w:p>
    <w:p>
      <w:pPr>
        <w:pStyle w:val="Normal.0"/>
      </w:pPr>
      <w:r>
        <w:rPr>
          <w:rtl w:val="0"/>
        </w:rPr>
        <w:t>The criteria defining when the same or different GTP tunnels shall be used between the two nodes differs between the control and the user plane, and also between interfaces.</w:t>
      </w:r>
    </w:p>
    <w:p>
      <w:pPr>
        <w:pStyle w:val="Normal.0"/>
      </w:pPr>
      <w:r>
        <w:rPr>
          <w:rtl w:val="0"/>
        </w:rPr>
        <w:t>For the control plane, for each end-point of a GTP-C tunnel:</w:t>
      </w:r>
    </w:p>
    <w:p>
      <w:pPr>
        <w:pStyle w:val="B1"/>
      </w:pPr>
      <w:r>
        <w:rPr>
          <w:rtl w:val="0"/>
        </w:rPr>
        <w:t>-</w:t>
        <w:tab/>
        <w:t>The TEID-C shall be unique per PDN-Connection on GTP based S2a, S2b, S5 and S8 interfaces. The same tunnel shall be shared for the control messages related to all bearers associated to the PDN-Connection. A TEID-C on the S2a/S2b/S5/S8 interface shall be released after all its associated EPS bearers are deleted.</w:t>
      </w:r>
    </w:p>
    <w:p>
      <w:pPr>
        <w:pStyle w:val="B1"/>
      </w:pPr>
      <w:r>
        <w:rPr>
          <w:rtl w:val="0"/>
        </w:rPr>
        <w:t>-</w:t>
        <w:tab/>
        <w:t>There shall be only one pair of TEID-Cs per UE on each of the S3, S10 and the S16 interfaces. The same tunnel shall be shared for the control messages related to the same UE operation. A TEID-C on the S3/S10/S16 interface shall be released after its associated UE context is removed or the UE is detached. For the S3 interface, when ISR is active for the UE, during I-RAT handover between the ISR associated nodes, the existing S3 TEID-C may be re-used or new S3 TEID-C may be allocated. During this scenario, if the node decides to allocate new S3 TEID-C, it shall release its own old S3 TEID-C.</w:t>
      </w:r>
    </w:p>
    <w:p>
      <w:pPr>
        <w:pStyle w:val="B1"/>
      </w:pPr>
      <w:r>
        <w:rPr>
          <w:rtl w:val="0"/>
        </w:rPr>
        <w:t>-</w:t>
        <w:tab/>
        <w:t xml:space="preserve">There shall be only one pair of TEID-C per UE over the S11 and the S4 interfaces. The same tunnel shall be shared for the control messages related to the same UE operation. A TEID-C on the S11/S4 interface shall be released after all its associated EPS bearers are deleted. </w:t>
      </w:r>
    </w:p>
    <w:p>
      <w:pPr>
        <w:pStyle w:val="B1"/>
      </w:pPr>
      <w:r>
        <w:rPr>
          <w:rtl w:val="0"/>
        </w:rPr>
        <w:t>-</w:t>
        <w:tab/>
        <w:t>There shall be only one pair of TEID-C per MBMS Bearer Service (i.e. per TMGI and MBMS Flow Identifier, if the MBMS Flow Identifier is provided; or per TMGI, if the MBMS Flow Identifier is not provided) over the Sm and Sn interfaces respectively. The same tunnel shall be shared for the control messages related to the same MBMS Bearer Service. A TEID-C on the Sm/Sn interface shall be released after the MBMS Bearer Session is stopped.</w:t>
      </w:r>
    </w:p>
    <w:p>
      <w:pPr>
        <w:pStyle w:val="Normal.0"/>
      </w:pPr>
      <w:r>
        <w:rPr>
          <w:rtl w:val="0"/>
        </w:rPr>
        <w:t>For GTP-U, a TEID-U is used according to 3GPP TS 29.281 [13].</w:t>
      </w:r>
    </w:p>
    <w:p>
      <w:pPr>
        <w:pStyle w:val="NO"/>
      </w:pPr>
      <w:r>
        <w:rPr>
          <w:rtl w:val="0"/>
        </w:rPr>
        <w:t>NOTE:</w:t>
        <w:tab/>
        <w:t>GTP-U is based on GTP version 1 (GTPv1).</w:t>
      </w:r>
    </w:p>
    <w:p>
      <w:pPr>
        <w:pStyle w:val="Heading 2"/>
      </w:pPr>
      <w:bookmarkStart w:name="_Toc9" w:id="11"/>
      <w:r>
        <w:rPr>
          <w:rFonts w:cs="Arial Unicode MS" w:eastAsia="Arial Unicode MS"/>
          <w:rtl w:val="0"/>
        </w:rPr>
        <w:t>4.2</w:t>
        <w:tab/>
        <w:t>Protocol stack</w:t>
      </w:r>
      <w:bookmarkEnd w:id="11"/>
    </w:p>
    <w:p>
      <w:pPr>
        <w:pStyle w:val="Heading 3"/>
      </w:pPr>
      <w:bookmarkStart w:name="_Toc10" w:id="12"/>
      <w:r>
        <w:rPr>
          <w:rFonts w:cs="Arial Unicode MS" w:eastAsia="Arial Unicode MS"/>
          <w:rtl w:val="0"/>
        </w:rPr>
        <w:t>4.2.0</w:t>
        <w:tab/>
        <w:t>General</w:t>
      </w:r>
      <w:bookmarkEnd w:id="12"/>
    </w:p>
    <w:p>
      <w:pPr>
        <w:pStyle w:val="Normal.0"/>
      </w:pPr>
      <w:r>
        <w:rPr>
          <w:rtl w:val="0"/>
        </w:rPr>
        <w:t>The protocol stack for GTPv2 shall be as depicted in Figure 4.2.0-1.</w:t>
      </w:r>
    </w:p>
    <w:p>
      <w:pPr>
        <w:pStyle w:val="TH"/>
      </w:pPr>
      <w:r>
        <w:drawing>
          <wp:inline distT="0" distB="0" distL="0" distR="0">
            <wp:extent cx="5737860" cy="2992755"/>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1.png"/>
                    <pic:cNvPicPr>
                      <a:picLocks noChangeAspect="1"/>
                    </pic:cNvPicPr>
                  </pic:nvPicPr>
                  <pic:blipFill>
                    <a:blip r:embed="rId6">
                      <a:extLst/>
                    </a:blip>
                    <a:stretch>
                      <a:fillRect/>
                    </a:stretch>
                  </pic:blipFill>
                  <pic:spPr>
                    <a:xfrm>
                      <a:off x="0" y="0"/>
                      <a:ext cx="5737860" cy="2992755"/>
                    </a:xfrm>
                    <a:prstGeom prst="rect">
                      <a:avLst/>
                    </a:prstGeom>
                    <a:ln w="12700" cap="flat">
                      <a:noFill/>
                      <a:miter lim="400000"/>
                    </a:ln>
                    <a:effectLst/>
                  </pic:spPr>
                </pic:pic>
              </a:graphicData>
            </a:graphic>
          </wp:inline>
        </w:drawing>
      </w:r>
    </w:p>
    <w:p>
      <w:pPr>
        <w:pStyle w:val="TF"/>
      </w:pPr>
      <w:r>
        <w:rPr>
          <w:rtl w:val="0"/>
        </w:rPr>
        <w:t>Figure 4.2.0-1: GTPv2 stack</w:t>
      </w:r>
    </w:p>
    <w:p>
      <w:pPr>
        <w:pStyle w:val="Normal.0"/>
      </w:pPr>
      <w:r>
        <w:rPr>
          <w:rtl w:val="0"/>
        </w:rPr>
        <w:t>The GTPv2 headers are specified in the respective clauses of this specification.</w:t>
      </w:r>
    </w:p>
    <w:p>
      <w:pPr>
        <w:pStyle w:val="Normal.0"/>
        <w:tabs>
          <w:tab w:val="left" w:pos="4253"/>
        </w:tabs>
      </w:pPr>
      <w:r>
        <w:rPr>
          <w:rtl w:val="0"/>
          <w:lang w:val="en-US"/>
        </w:rPr>
        <w:t>The source and destination IP addresses and UDP ports used for each GTP-C message depend on the role that the message plays in a message exchange. A message can be an Initial message, or a Triggered message, or a Triggered Reply message to Triggered message. An Initial message is sent to a peer GTP entity with a sequence number chosen by the sending entity (see subclause 7.6). A Triggered message is sent in response to an Initial message. Triggered Reply message may be sent in response to a Triggered message. See subclause 7.6 for the sequence number usage.</w:t>
      </w:r>
    </w:p>
    <w:p>
      <w:pPr>
        <w:pStyle w:val="Normal.0"/>
      </w:pPr>
      <w:r>
        <w:rPr>
          <w:rtl w:val="0"/>
        </w:rPr>
        <w:t>Typically, a Request message is an Initial message, but a Request message may be a Triggered messages in certain procedures where they are triggered by an Initial Command message. See subclause 4.2.5 for classification of the Initial messages and their possible Triggered messages, as well as cases where there are Triggered Reply messages to the Triggered messages.</w:t>
      </w:r>
    </w:p>
    <w:p>
      <w:pPr>
        <w:pStyle w:val="Normal.0"/>
      </w:pPr>
      <w:r>
        <w:rPr>
          <w:rtl w:val="0"/>
        </w:rPr>
        <w:t>Piggybacking is an optional feature, which is described in Annex F of 3GPP TS 23.401 [3]. If the feature is supported, then the piggybacking of the initial messages on triggered response messages for EUTRAN Initial Attach, a Handover from Trusted or Untrusted Non-3GPP IP Access to E-UTRAN (see sub-clauses 8.6 and 16.11 of 3GPP TS 23.402 [45]) and UE-requested PDN Connectivity procedures shall be implemented as per requirements in subclauses 4.2.0 and  5.5.1 of this specification  .When piggybacking is used, a common IP header and a common UDP header shall be used for the triggered response message and the piggybacked initial message as depicted in Figure 4.2.0-2. Immediately following the triggered response message is the piggybacked initial message, following which no additional information shall be present. The subclause 5.5 specifies the usage of piggybacking-specific fields in the GTP-C header.</w:t>
      </w:r>
    </w:p>
    <w:p>
      <w:pPr>
        <w:pStyle w:val="TH"/>
      </w:pPr>
    </w:p>
    <w:tbl>
      <w:tblPr>
        <w:tblW w:w="9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42"/>
        <w:gridCol w:w="1642"/>
        <w:gridCol w:w="3285"/>
        <w:gridCol w:w="3286"/>
      </w:tblGrid>
      <w:tr>
        <w:tblPrEx>
          <w:shd w:val="clear" w:color="auto" w:fill="ced7e7"/>
        </w:tblPrEx>
        <w:trPr>
          <w:trHeight w:val="463" w:hRule="atLeast"/>
        </w:trPr>
        <w:tc>
          <w:tcPr>
            <w:tcW w:type="dxa" w:w="16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없음 A"/>
                <w:rFonts w:ascii="Arial" w:hAnsi="Arial"/>
                <w:rtl w:val="0"/>
                <w:lang w:val="en-US"/>
              </w:rPr>
              <w:t>IP header</w:t>
            </w:r>
          </w:p>
        </w:tc>
        <w:tc>
          <w:tcPr>
            <w:tcW w:type="dxa" w:w="16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없음 A"/>
                <w:rFonts w:ascii="Arial" w:hAnsi="Arial"/>
                <w:rtl w:val="0"/>
                <w:lang w:val="en-US"/>
              </w:rPr>
              <w:t>UDP header</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없음 A"/>
                <w:rFonts w:ascii="Arial" w:hAnsi="Arial"/>
                <w:rtl w:val="0"/>
                <w:lang w:val="en-US"/>
              </w:rPr>
              <w:t>Triggered response message (P=1)</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없음 A"/>
                <w:rFonts w:ascii="Arial" w:hAnsi="Arial"/>
                <w:rtl w:val="0"/>
                <w:lang w:val="en-US"/>
              </w:rPr>
              <w:t>Piggybacked initial message (P=0)</w:t>
            </w:r>
          </w:p>
        </w:tc>
      </w:tr>
    </w:tbl>
    <w:p>
      <w:pPr>
        <w:pStyle w:val="TH"/>
        <w:widowControl w:val="0"/>
        <w:ind w:left="216" w:hanging="216"/>
      </w:pPr>
    </w:p>
    <w:p>
      <w:pPr>
        <w:pStyle w:val="TH"/>
        <w:widowControl w:val="0"/>
        <w:ind w:left="108" w:hanging="108"/>
      </w:pPr>
    </w:p>
    <w:p>
      <w:pPr>
        <w:pStyle w:val="TH"/>
        <w:widowControl w:val="0"/>
      </w:pPr>
    </w:p>
    <w:p>
      <w:pPr>
        <w:pStyle w:val="TF"/>
        <w:spacing w:before="120"/>
      </w:pPr>
      <w:r>
        <w:rPr>
          <w:rtl w:val="0"/>
          <w:lang w:val="en-US"/>
        </w:rPr>
        <w:t>Figure 4.2.0-2: Packet Format for the Piggybacking of messages</w:t>
      </w:r>
    </w:p>
    <w:p>
      <w:pPr>
        <w:pStyle w:val="Heading 3"/>
      </w:pPr>
      <w:bookmarkStart w:name="_Toc11" w:id="13"/>
      <w:r>
        <w:rPr>
          <w:rFonts w:cs="Arial Unicode MS" w:eastAsia="Arial Unicode MS"/>
          <w:rtl w:val="0"/>
        </w:rPr>
        <w:t>4.2.1</w:t>
        <w:tab/>
        <w:t>UDP header and port numbers</w:t>
      </w:r>
      <w:bookmarkEnd w:id="13"/>
    </w:p>
    <w:p>
      <w:pPr>
        <w:pStyle w:val="Heading 4"/>
      </w:pPr>
      <w:bookmarkStart w:name="_Toc12" w:id="14"/>
      <w:r>
        <w:rPr>
          <w:rFonts w:cs="Arial Unicode MS" w:eastAsia="Arial Unicode MS"/>
          <w:rtl w:val="0"/>
        </w:rPr>
        <w:t>4.2.1.0</w:t>
        <w:tab/>
        <w:t>General</w:t>
      </w:r>
      <w:bookmarkEnd w:id="14"/>
    </w:p>
    <w:p>
      <w:pPr>
        <w:pStyle w:val="Normal.0"/>
      </w:pPr>
      <w:r>
        <w:rPr>
          <w:rtl w:val="0"/>
        </w:rPr>
        <w:t>A User Datagram Protocol (UDP) compliant with IETF RFC 768 [7] shall be used.</w:t>
      </w:r>
    </w:p>
    <w:p>
      <w:pPr>
        <w:pStyle w:val="Heading 4"/>
      </w:pPr>
      <w:bookmarkStart w:name="_Toc13" w:id="15"/>
      <w:r>
        <w:rPr>
          <w:rFonts w:cs="Arial Unicode MS" w:eastAsia="Arial Unicode MS"/>
          <w:rtl w:val="0"/>
        </w:rPr>
        <w:t>4.2.1.1</w:t>
        <w:tab/>
        <w:t>Initial Messages</w:t>
      </w:r>
      <w:bookmarkEnd w:id="15"/>
    </w:p>
    <w:p>
      <w:pPr>
        <w:pStyle w:val="Normal.0"/>
      </w:pPr>
      <w:r>
        <w:rPr>
          <w:rtl w:val="0"/>
        </w:rPr>
        <w:t xml:space="preserve">The UDP Destination Port number for GTPv2 Initial messages shall be 2123. It is the registered port number for GTP-C. </w:t>
      </w:r>
    </w:p>
    <w:p>
      <w:pPr>
        <w:pStyle w:val="Normal.0"/>
      </w:pPr>
      <w:r>
        <w:rPr>
          <w:rtl w:val="0"/>
        </w:rPr>
        <w:t>The UDP Source Port for a GTPv2 Initial message is a locally allocated port number at the sending GTP entity.</w:t>
      </w:r>
    </w:p>
    <w:p>
      <w:pPr>
        <w:pStyle w:val="Normal.0"/>
      </w:pPr>
      <w:r>
        <w:rPr>
          <w:rtl w:val="0"/>
        </w:rPr>
        <w:t>If GTPv2 and GTP' v2 modules are using the same IP address for sending messages, the implementation shall ensure that while some source port number is used by GTPv2 messages, the same source port number shall not be used by GTP' v2 messages. Otherwise, the IP interface may have difficulty to delivering a response message to the right protocol entity.</w:t>
      </w:r>
    </w:p>
    <w:p>
      <w:pPr>
        <w:pStyle w:val="Heading 4"/>
      </w:pPr>
      <w:bookmarkStart w:name="_Toc14" w:id="16"/>
      <w:r>
        <w:rPr>
          <w:rFonts w:cs="Arial Unicode MS" w:eastAsia="Arial Unicode MS"/>
          <w:rtl w:val="0"/>
        </w:rPr>
        <w:t>4.2.1.2</w:t>
        <w:tab/>
        <w:t>Triggered Messages</w:t>
      </w:r>
      <w:bookmarkEnd w:id="16"/>
    </w:p>
    <w:p>
      <w:pPr>
        <w:pStyle w:val="Normal.0"/>
      </w:pPr>
      <w:r>
        <w:rPr>
          <w:rtl w:val="0"/>
        </w:rPr>
        <w:t>The UDP Destination Port value of a GTPv2 Triggered message and for a Triggered Reply message shall be the value of the UDP Source Port of the corresponding message to which this GTPv2 entity is replying, except in the case of the SGSN pool scenario.</w:t>
      </w:r>
    </w:p>
    <w:p>
      <w:pPr>
        <w:pStyle w:val="Normal.0"/>
      </w:pPr>
      <w:r>
        <w:rPr>
          <w:rtl w:val="0"/>
        </w:rPr>
        <w:t>The UDP Source Port of a GTPv2 Triggered message and for a Triggered Reply message shall be the value from the UDP Destination Port of the corresponding message to which this GTPv2 entity is replying, except in the case of the SGSN pool scenario.</w:t>
      </w:r>
    </w:p>
    <w:p>
      <w:pPr>
        <w:pStyle w:val="Normal.0"/>
      </w:pPr>
      <w:r>
        <w:rPr>
          <w:rtl w:val="0"/>
        </w:rPr>
        <w:t>In the SGSN pool scenario, if the Identification Request, the Context Request or the Suspend Notification messages have been forwarded by another SGSN in the pool, the UDP Destination Port for the Identification Response, the Context Response or the Suspend Acknowledge message shall be determined in the following way. The value from the information element "UDP Source Port Number", which was sent in the corresponding forwarded request, shall be copied into the UDP Destination Port field. The UDP Source Port for the Identification Response, the Context Response or the Suspend Acknowledge message may be a locally allocated port number at the sending GTP entity.</w:t>
      </w:r>
    </w:p>
    <w:p>
      <w:pPr>
        <w:pStyle w:val="Normal.0"/>
      </w:pPr>
      <w:r>
        <w:rPr>
          <w:rtl w:val="0"/>
        </w:rPr>
        <w:t>In the handover scenario when the CIoT feature is deployed, if the Forward Relocation Request message has been forwarded by the target MME, the UDP Destination Port for the Forward Relocation Response shall be set to the value of Source UDP Port Number IE included in the Forward Relocation Request message; the UDP Source Port for the Forward Relocation Response message may be a locally allocated port number at the sending GTP entity.</w:t>
      </w:r>
    </w:p>
    <w:p>
      <w:pPr>
        <w:pStyle w:val="Heading 4"/>
      </w:pPr>
      <w:bookmarkStart w:name="_Toc15" w:id="17"/>
      <w:r>
        <w:rPr>
          <w:rFonts w:cs="Arial Unicode MS" w:eastAsia="Arial Unicode MS"/>
          <w:rtl w:val="0"/>
        </w:rPr>
        <w:t>4.2.1.3</w:t>
        <w:tab/>
        <w:t>Piggybacked Messages</w:t>
      </w:r>
      <w:bookmarkEnd w:id="17"/>
    </w:p>
    <w:p>
      <w:pPr>
        <w:pStyle w:val="Normal.0"/>
      </w:pPr>
      <w:r>
        <w:rPr>
          <w:rtl w:val="0"/>
        </w:rPr>
        <w:t>A piggybacked initial message is carried as a concatenation after a triggered response message and they share a common UDP header (see Figure 4.2.0-2).</w:t>
      </w:r>
    </w:p>
    <w:p>
      <w:pPr>
        <w:pStyle w:val="Normal.0"/>
      </w:pPr>
      <w:r>
        <w:rPr>
          <w:rtl w:val="0"/>
        </w:rPr>
        <w:t>The UDP Destination port for the IP packet containing both the triggered response message and the piggybacked initial message shall be the same as the port number used for the triggered response message.</w:t>
      </w:r>
      <w:r>
        <w:rPr>
          <w:rStyle w:val="없음 A"/>
          <w:rFonts w:ascii="Arial Unicode MS" w:cs="Arial Unicode MS" w:hAnsi="Arial Unicode MS" w:eastAsia="Arial Unicode MS"/>
        </w:rPr>
        <w:br w:type="textWrapping"/>
        <w:br w:type="textWrapping"/>
      </w:r>
      <w:r>
        <w:rPr>
          <w:rtl w:val="0"/>
        </w:rPr>
        <w:t xml:space="preserve">The UDP Source port for the IP packet containing both the triggered response message and the piggybacked initial message shall be the same as the port number used for the triggered response message. </w:t>
      </w:r>
    </w:p>
    <w:p>
      <w:pPr>
        <w:pStyle w:val="Heading 3"/>
      </w:pPr>
      <w:bookmarkStart w:name="_Toc16" w:id="18"/>
      <w:r>
        <w:rPr>
          <w:rFonts w:cs="Arial Unicode MS" w:eastAsia="Arial Unicode MS"/>
          <w:rtl w:val="0"/>
        </w:rPr>
        <w:t>4.2.2</w:t>
        <w:tab/>
        <w:t>IP header and IP addresses</w:t>
      </w:r>
      <w:bookmarkEnd w:id="18"/>
    </w:p>
    <w:p>
      <w:pPr>
        <w:pStyle w:val="Heading 4"/>
      </w:pPr>
      <w:bookmarkStart w:name="_Toc17" w:id="19"/>
      <w:r>
        <w:rPr>
          <w:rFonts w:cs="Arial Unicode MS" w:eastAsia="Arial Unicode MS"/>
          <w:rtl w:val="0"/>
        </w:rPr>
        <w:t>4.2.2.1</w:t>
        <w:tab/>
        <w:t>Initial Messages</w:t>
      </w:r>
      <w:bookmarkEnd w:id="19"/>
    </w:p>
    <w:p>
      <w:pPr>
        <w:pStyle w:val="Normal.0"/>
      </w:pPr>
      <w:r>
        <w:rPr>
          <w:rtl w:val="0"/>
        </w:rPr>
        <w:t xml:space="preserve">The IP Destination Address of a GTPv2 Initial message shall be an IP address of the destination GTPv2 entity. </w:t>
      </w:r>
    </w:p>
    <w:p>
      <w:pPr>
        <w:pStyle w:val="Normal.0"/>
      </w:pPr>
      <w:r>
        <w:rPr>
          <w:rtl w:val="0"/>
        </w:rPr>
        <w:t>During the establishment of the GTP tunnel, the GTPv2 entity selects and communicates to the peer GTPv2 entity the IP Destination Address at which it expects to receive subsequent control plane Initial messages related to that GTP tunnel via the:</w:t>
      </w:r>
    </w:p>
    <w:p>
      <w:pPr>
        <w:pStyle w:val="B1"/>
      </w:pPr>
      <w:r>
        <w:rPr>
          <w:rtl w:val="0"/>
        </w:rPr>
        <w:t>-</w:t>
        <w:tab/>
        <w:t xml:space="preserve">"Sender F-TEID for Control Plane" IE, </w:t>
      </w:r>
    </w:p>
    <w:p>
      <w:pPr>
        <w:pStyle w:val="B1"/>
      </w:pPr>
      <w:r>
        <w:rPr>
          <w:rtl w:val="0"/>
        </w:rPr>
        <w:t>-</w:t>
        <w:tab/>
        <w:t>"PGW S5/S8/S2a/S2b F-TEID for PMIP based interface or for GTP based Control Plane interface" IE,</w:t>
      </w:r>
    </w:p>
    <w:p>
      <w:pPr>
        <w:pStyle w:val="B1"/>
      </w:pPr>
      <w:r>
        <w:rPr>
          <w:rtl w:val="0"/>
        </w:rPr>
        <w:t>-</w:t>
        <w:tab/>
        <w:t>"MSC Server Sv Address for Control Plane" IE,</w:t>
      </w:r>
    </w:p>
    <w:p>
      <w:pPr>
        <w:pStyle w:val="B1"/>
      </w:pPr>
      <w:r>
        <w:rPr>
          <w:rtl w:val="0"/>
        </w:rPr>
        <w:t>-</w:t>
        <w:tab/>
        <w:t xml:space="preserve">"S3/S16/S10 Address and TEID for Control Plane" IE, or </w:t>
      </w:r>
    </w:p>
    <w:p>
      <w:pPr>
        <w:pStyle w:val="B1"/>
      </w:pPr>
      <w:r>
        <w:rPr>
          <w:rtl w:val="0"/>
        </w:rPr>
        <w:t>-</w:t>
        <w:tab/>
        <w:t xml:space="preserve">"MME/SGSN Sv Address for Control Plane" IE. </w:t>
      </w:r>
    </w:p>
    <w:p>
      <w:pPr>
        <w:pStyle w:val="Normal.0"/>
      </w:pPr>
      <w:r>
        <w:rPr>
          <w:rtl w:val="0"/>
        </w:rPr>
        <w:t>During the network triggered service restoration procedure (see 3GPP TS 23.007 [17]), if an MME/S4-SGSN sends a Downlink Data Notification Failure Indication message to the SGW, then the destination address for this message shall be the SGW IP address signalled via the Sender F-TEID for Control Plane IE in the Downlink Data Notification message (if present in the message), otherwise the source IP address of the Downlink Data Notification message received earlier.</w:t>
      </w:r>
    </w:p>
    <w:p>
      <w:pPr>
        <w:pStyle w:val="Normal.0"/>
      </w:pPr>
      <w:r>
        <w:rPr>
          <w:rtl w:val="0"/>
        </w:rPr>
        <w:t>The IP Source Address of a GTPv2 Initial message shall be an IP address of the source GTPv2 entity from which the Initial message is originating.</w:t>
      </w:r>
    </w:p>
    <w:p>
      <w:pPr>
        <w:pStyle w:val="Heading 4"/>
      </w:pPr>
      <w:bookmarkStart w:name="_Toc18" w:id="20"/>
      <w:r>
        <w:rPr>
          <w:rFonts w:cs="Arial Unicode MS" w:eastAsia="Arial Unicode MS"/>
          <w:rtl w:val="0"/>
        </w:rPr>
        <w:t>4.2.2.2</w:t>
        <w:tab/>
        <w:t>Triggered Messages</w:t>
      </w:r>
      <w:bookmarkEnd w:id="20"/>
    </w:p>
    <w:p>
      <w:pPr>
        <w:pStyle w:val="Normal.0"/>
      </w:pPr>
      <w:r>
        <w:rPr>
          <w:rtl w:val="0"/>
        </w:rPr>
        <w:t>The IP Destination Address of a GTPv2 Triggered message and for a Triggered Reply message shall be copied from the IP Source Address of the message to which this GTPv2 entity is replying, except in the case of the SGSN pool scenario.</w:t>
      </w:r>
    </w:p>
    <w:p>
      <w:pPr>
        <w:pStyle w:val="Normal.0"/>
      </w:pPr>
      <w:r>
        <w:rPr>
          <w:rtl w:val="0"/>
        </w:rPr>
        <w:t xml:space="preserve">The IP Source Address of a GTPv2 Triggered message and for a Triggered Reply message shall be copied from the IP destination address of the message to which this GTPv2 entity is replying, except in the case of SGSN pool scenario and handover scenario when the CIoT feature is deployed. </w:t>
      </w:r>
    </w:p>
    <w:p>
      <w:pPr>
        <w:pStyle w:val="Normal.0"/>
      </w:pPr>
      <w:r>
        <w:rPr>
          <w:rtl w:val="0"/>
        </w:rPr>
        <w:t>In the SGSN pool scenario, if the Identification Request, the Context Request or the Suspend Notification messages have been forwarded by another SGSN in the pool, the IP Source address for the Identification Response, the Context Response or the Suspend Acknowledge messages shall be locally allocated by the sending GTP entity. The IP Destination Address for the Identification Response, the Context Response or the Suspend Acknowlegde messages shall be determined in the following way. The value from the information element "Address for Control Plane", which was sent in the corresponding Identification Request or the Suspend Notification message; or the value from the information element "S3/S16/S10 Address and TEID for Control Plane", which was sent in the corresponding Context Request message, shall be copied into the IP Destination Address field.</w:t>
      </w:r>
    </w:p>
    <w:p>
      <w:pPr>
        <w:pStyle w:val="Normal.0"/>
      </w:pPr>
      <w:r>
        <w:rPr>
          <w:rtl w:val="0"/>
        </w:rPr>
        <w:t>In the handover scenario when the CIoT feature is deployed, if the Forward Relocation Request message has been forwarded by the target MME, the IP Source address of the Forward Relocation Response shall be locally allocated by the sending GTP entity. The IP Destination Address field of the Forward Relocation Response shall be set to the value of the "Sender's F-TEID for Control Plane" IE received in the Forward Relocation Request message.</w:t>
      </w:r>
    </w:p>
    <w:p>
      <w:pPr>
        <w:pStyle w:val="Heading 4"/>
      </w:pPr>
      <w:bookmarkStart w:name="_Toc19" w:id="21"/>
      <w:r>
        <w:rPr>
          <w:rFonts w:cs="Arial Unicode MS" w:eastAsia="Arial Unicode MS"/>
          <w:rtl w:val="0"/>
        </w:rPr>
        <w:t>4.2.2.3</w:t>
        <w:tab/>
        <w:t>Piggybacked Messages</w:t>
      </w:r>
      <w:bookmarkEnd w:id="21"/>
    </w:p>
    <w:p>
      <w:pPr>
        <w:pStyle w:val="Normal.0"/>
      </w:pPr>
      <w:r>
        <w:rPr>
          <w:rtl w:val="0"/>
        </w:rPr>
        <w:t>A piggybacked initial message is carried as a concatenation after a triggered response message and they share a common IP header (see Figure 4.2.0-2).</w:t>
      </w:r>
    </w:p>
    <w:p>
      <w:pPr>
        <w:pStyle w:val="Normal.0"/>
      </w:pPr>
      <w:r>
        <w:rPr>
          <w:rtl w:val="0"/>
        </w:rPr>
        <w:t>The IP Source Address for the IP packet containing both the triggered response message and the piggybacked initial message shall be the same as the IP Address used for the triggered response message.</w:t>
      </w:r>
    </w:p>
    <w:p>
      <w:pPr>
        <w:pStyle w:val="Normal.0"/>
      </w:pPr>
      <w:r>
        <w:rPr>
          <w:rtl w:val="0"/>
        </w:rPr>
        <w:t xml:space="preserve">The IP Destination Address for the IP packet containing both the triggered response message and the piggybacked initial message shall be the same as the IP Address used for the triggered response message.  </w:t>
      </w:r>
    </w:p>
    <w:p>
      <w:pPr>
        <w:pStyle w:val="Heading 3"/>
      </w:pPr>
      <w:bookmarkStart w:name="_Toc20" w:id="22"/>
      <w:r>
        <w:rPr>
          <w:rFonts w:cs="Arial Unicode MS" w:eastAsia="Arial Unicode MS"/>
          <w:rtl w:val="0"/>
        </w:rPr>
        <w:t>4.2.3</w:t>
        <w:tab/>
        <w:t>Layer 2</w:t>
      </w:r>
      <w:bookmarkEnd w:id="22"/>
    </w:p>
    <w:p>
      <w:pPr>
        <w:pStyle w:val="Normal.0"/>
      </w:pPr>
      <w:r>
        <w:rPr>
          <w:rtl w:val="0"/>
        </w:rPr>
        <w:t>Typically Ethernet should be used as a Layer 2 protocol, but operators may use any other technology.</w:t>
      </w:r>
    </w:p>
    <w:p>
      <w:pPr>
        <w:pStyle w:val="Heading 3"/>
      </w:pPr>
      <w:bookmarkStart w:name="_Toc21" w:id="23"/>
      <w:r>
        <w:rPr>
          <w:rFonts w:cs="Arial Unicode MS" w:eastAsia="Arial Unicode MS"/>
          <w:rtl w:val="0"/>
        </w:rPr>
        <w:t>4.2.4</w:t>
        <w:tab/>
        <w:t>Layer 1</w:t>
      </w:r>
      <w:bookmarkEnd w:id="23"/>
    </w:p>
    <w:p>
      <w:pPr>
        <w:pStyle w:val="Normal.0"/>
      </w:pPr>
      <w:r>
        <w:rPr>
          <w:rtl w:val="0"/>
        </w:rPr>
        <w:t>Operators may use any appropriate Layer 1 technology.</w:t>
      </w:r>
    </w:p>
    <w:p>
      <w:pPr>
        <w:pStyle w:val="Heading 3"/>
      </w:pPr>
      <w:bookmarkStart w:name="_Toc22" w:id="24"/>
      <w:r>
        <w:rPr>
          <w:rFonts w:cs="Arial Unicode MS" w:eastAsia="Arial Unicode MS"/>
          <w:rtl w:val="0"/>
        </w:rPr>
        <w:t>4.2.5</w:t>
        <w:tab/>
        <w:t>Messages with GTPv2 defined replies: Classification of Initial and Triggered Messages</w:t>
      </w:r>
      <w:bookmarkEnd w:id="24"/>
    </w:p>
    <w:p>
      <w:pPr>
        <w:pStyle w:val="Normal.0"/>
      </w:pPr>
      <w:r>
        <w:rPr>
          <w:rtl w:val="0"/>
        </w:rPr>
        <w:t>An Initial message is a GTPv2 message that is not triggered as a response to another GTPv2 message across the given interface.</w:t>
      </w:r>
    </w:p>
    <w:p>
      <w:pPr>
        <w:pStyle w:val="Normal.0"/>
      </w:pPr>
      <w:r>
        <w:rPr>
          <w:rtl w:val="0"/>
        </w:rPr>
        <w:t>The expected reply to a Request message is a Triggered message and the reply has the same message name as the Request but with "Response" replacing "Request".</w:t>
      </w:r>
    </w:p>
    <w:p>
      <w:pPr>
        <w:pStyle w:val="NO"/>
      </w:pPr>
      <w:r>
        <w:rPr>
          <w:rtl w:val="0"/>
        </w:rPr>
        <w:t>NOTE 1:</w:t>
        <w:tab/>
        <w:t>If the SGW receives a "Create Session Request" on S11/S4, this can trigger either of the following GTPv2 messages across S5/S8: "Create Session Request" or "Modify Bearer Request". However, neither of these messages across S5/S8 is considered to be a Triggered message.</w:t>
      </w:r>
    </w:p>
    <w:p>
      <w:pPr>
        <w:pStyle w:val="Normal.0"/>
      </w:pPr>
      <w:r>
        <w:rPr>
          <w:rtl w:val="0"/>
        </w:rPr>
        <w:t>If a Request message is a reply to a Command message, then the Request message is a Triggered message; otherwise the Request message is an Initial message. Responses do not have replies except when a "Context Acknowledge" is required as a reply to "Context Response" message as specified in relevant Stage 2 procedures. Context Acknowledge is always triggered message and does not have a reply.</w:t>
      </w:r>
    </w:p>
    <w:p>
      <w:pPr>
        <w:pStyle w:val="NO"/>
      </w:pPr>
      <w:r>
        <w:rPr>
          <w:rtl w:val="0"/>
        </w:rPr>
        <w:t>NOTE 2:</w:t>
        <w:tab/>
        <w:t>The "Context Acknowledge" message is sent only if the "Context Response" message is received with the acceptance cause.</w:t>
      </w:r>
    </w:p>
    <w:p>
      <w:pPr>
        <w:pStyle w:val="Normal.0"/>
      </w:pPr>
      <w:r>
        <w:rPr>
          <w:rtl w:val="0"/>
        </w:rPr>
        <w:t>A message whose name ends in "Command" is always an initial message. If a "Command" message fails, the name of the reply message is constructed by replacing "Command" with "Failure Indication". Apart from "Downlink Data Notification Failure Indication" message, a "Failure Indication" is a Triggered message. The "Failure Indication" message does not have a reply. If a "Command" message is successful, its reply will be a Request as specified in relevant Stage 2 procedures.</w:t>
      </w:r>
    </w:p>
    <w:p>
      <w:pPr>
        <w:pStyle w:val="Normal.0"/>
      </w:pPr>
      <w:r>
        <w:rPr>
          <w:rtl w:val="0"/>
        </w:rPr>
        <w:t>A message whose name ends in "Notification" is always an Initial message, The expected Triggered message in reply has the same message name but with "Acknowledge" replacing "Notification", except for the case of the message "Downlink Data Notification" which has the reply "Downlink Data Notification Acknowledge" and "PGW Resart Notification" which has the reply "PGW Restart Notification Acknowledge". An "Acknowledge" message does not have a reply.</w:t>
      </w:r>
    </w:p>
    <w:p>
      <w:pPr>
        <w:pStyle w:val="Normal.0"/>
      </w:pPr>
      <w:r>
        <w:rPr>
          <w:rtl w:val="0"/>
        </w:rPr>
        <w:t xml:space="preserve">CS Paging Indication, Stop Paging Indication, RAN Information Relay, Configuration Transfer Tunnel, Trace Session Activation, Trace Session Deactivation, ISR Status Indication and Downlink Data Notification Failure Indication messages are Initial messages that do not have a reply. </w:t>
      </w:r>
    </w:p>
    <w:p>
      <w:pPr>
        <w:pStyle w:val="Normal.0"/>
      </w:pPr>
      <w:r>
        <w:rPr>
          <w:rtl w:val="0"/>
        </w:rPr>
        <w:t>A Version Not Supported Indication message is a Triggered message.</w:t>
      </w:r>
    </w:p>
    <w:p>
      <w:pPr>
        <w:pStyle w:val="Heading 2"/>
      </w:pPr>
      <w:bookmarkStart w:name="_Toc23" w:id="25"/>
      <w:r>
        <w:rPr>
          <w:rFonts w:cs="Arial Unicode MS" w:eastAsia="Arial Unicode MS"/>
          <w:rtl w:val="0"/>
        </w:rPr>
        <w:t>4.3</w:t>
        <w:tab/>
        <w:t>Transmission Order and Bit Definitions</w:t>
      </w:r>
      <w:bookmarkEnd w:id="25"/>
    </w:p>
    <w:p>
      <w:pPr>
        <w:pStyle w:val="Normal.0"/>
      </w:pPr>
      <w:r>
        <w:rPr>
          <w:rtl w:val="0"/>
        </w:rPr>
        <w:t>The messages in this document shall be transmitted in network octet order starting with octet 1 with the Most Significant Bit sent first.</w:t>
      </w:r>
    </w:p>
    <w:p>
      <w:pPr>
        <w:pStyle w:val="Normal.0"/>
      </w:pPr>
      <w:r>
        <w:rPr>
          <w:rtl w:val="0"/>
        </w:rPr>
        <w:t>The most significant bit of an octet in a GTP message is bit 8. If a value in a GTP message spans several octets and nothing else is stated, the most significant bit is bit 8 of the octet with the lowest number.</w:t>
      </w:r>
    </w:p>
    <w:p>
      <w:pPr>
        <w:pStyle w:val="Heading 1"/>
      </w:pPr>
      <w:bookmarkStart w:name="_Toc24" w:id="26"/>
      <w:r>
        <w:rPr>
          <w:rFonts w:cs="Arial Unicode MS" w:eastAsia="Arial Unicode MS"/>
          <w:rtl w:val="0"/>
        </w:rPr>
        <w:t>5</w:t>
        <w:tab/>
        <w:t>GTP Header for Control Plane</w:t>
      </w:r>
      <w:bookmarkEnd w:id="26"/>
    </w:p>
    <w:p>
      <w:pPr>
        <w:pStyle w:val="Heading 2"/>
      </w:pPr>
      <w:bookmarkStart w:name="_Toc25" w:id="27"/>
      <w:r>
        <w:rPr>
          <w:rFonts w:cs="Arial Unicode MS" w:eastAsia="Arial Unicode MS"/>
          <w:rtl w:val="0"/>
        </w:rPr>
        <w:t>5.1</w:t>
        <w:tab/>
        <w:t>General format</w:t>
      </w:r>
      <w:bookmarkEnd w:id="27"/>
    </w:p>
    <w:p>
      <w:pPr>
        <w:pStyle w:val="Normal.0"/>
      </w:pPr>
      <w:r>
        <w:rPr>
          <w:rtl w:val="0"/>
        </w:rPr>
        <w:t xml:space="preserve">Control Plane GTP uses a variable length header. Control Plane GTP header length shall be a multiple of 4 octets. Figure 5.1-1 illustrates the format of the GTPv2-C Header. </w:t>
      </w:r>
    </w:p>
    <w:tbl>
      <w:tblPr>
        <w:tblW w:w="6211"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6"/>
        <w:gridCol w:w="390"/>
        <w:gridCol w:w="600"/>
        <w:gridCol w:w="601"/>
        <w:gridCol w:w="600"/>
        <w:gridCol w:w="601"/>
        <w:gridCol w:w="601"/>
        <w:gridCol w:w="600"/>
        <w:gridCol w:w="601"/>
        <w:gridCol w:w="601"/>
      </w:tblGrid>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4805"/>
            <w:gridSpan w:val="8"/>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01"/>
            <w:gridSpan w:val="3"/>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Version</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Type</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(1</w:t>
            </w:r>
            <w:r>
              <w:rPr>
                <w:rStyle w:val="없음 A"/>
                <w:vertAlign w:val="superscript"/>
                <w:rtl w:val="0"/>
                <w:lang w:val="en-US"/>
              </w:rPr>
              <w:t>st</w:t>
            </w:r>
            <w:r>
              <w:rPr>
                <w:rStyle w:val="B1 Char"/>
                <w:rtl w:val="0"/>
                <w:lang w:val="en-US"/>
              </w:rPr>
              <w:t xml:space="preserve"> Octet)</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(2</w:t>
            </w:r>
            <w:r>
              <w:rPr>
                <w:rStyle w:val="없음 A"/>
                <w:vertAlign w:val="superscript"/>
                <w:rtl w:val="0"/>
                <w:lang w:val="en-US"/>
              </w:rPr>
              <w:t>nd</w:t>
            </w:r>
            <w:r>
              <w:rPr>
                <w:rStyle w:val="B1 Char"/>
                <w:rtl w:val="0"/>
                <w:lang w:val="en-US"/>
              </w:rPr>
              <w:t xml:space="preserve"> Octet)</w:t>
            </w:r>
          </w:p>
        </w:tc>
      </w:tr>
      <w:tr>
        <w:tblPrEx>
          <w:shd w:val="clear" w:color="auto" w:fill="ced7e7"/>
        </w:tblPrEx>
        <w:trPr>
          <w:trHeight w:val="439"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m to k(m+3)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If T flag is set to 1, then TEID shall be placed into octets 5-8. Otherwise, TEID field is not present at all.</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n to (n+2)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(n+3)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5.1-1: General format of GTPv2 Header for Control Plane</w:t>
      </w:r>
    </w:p>
    <w:p>
      <w:pPr>
        <w:pStyle w:val="Normal.0"/>
      </w:pPr>
      <w:r>
        <w:rPr>
          <w:rtl w:val="0"/>
        </w:rPr>
        <w:t>Where:</w:t>
      </w:r>
    </w:p>
    <w:p>
      <w:pPr>
        <w:pStyle w:val="B1"/>
      </w:pPr>
      <w:r>
        <w:rPr>
          <w:rtl w:val="0"/>
        </w:rPr>
        <w:t>-</w:t>
        <w:tab/>
        <w:t>if T = 0, TEID field is not present, k = 0, m = 0 and n = 5;</w:t>
      </w:r>
    </w:p>
    <w:p>
      <w:pPr>
        <w:pStyle w:val="B1"/>
      </w:pPr>
      <w:r>
        <w:rPr>
          <w:rtl w:val="0"/>
        </w:rPr>
        <w:t>-</w:t>
        <w:tab/>
        <w:t>if T = 1, TEID field is present, k = 1, m = 5 and n = 9.</w:t>
      </w:r>
    </w:p>
    <w:p>
      <w:pPr>
        <w:pStyle w:val="Normal.0"/>
      </w:pPr>
      <w:r>
        <w:rPr>
          <w:rtl w:val="0"/>
        </w:rPr>
        <w:t>The usage of GTPv2-C header across the EPC specific interfaces is defined in the subclause 5.5 "Usage of the GTPv2-C Header". Octet 1 bits shall be coded as follows:</w:t>
      </w:r>
    </w:p>
    <w:p>
      <w:pPr>
        <w:pStyle w:val="B1"/>
      </w:pPr>
      <w:r>
        <w:rPr>
          <w:rtl w:val="0"/>
        </w:rPr>
        <w:t>-</w:t>
        <w:tab/>
        <w:t>Bits 6-8 represent the Version field.</w:t>
      </w:r>
    </w:p>
    <w:p>
      <w:pPr>
        <w:pStyle w:val="B1"/>
      </w:pPr>
      <w:r>
        <w:rPr>
          <w:rtl w:val="0"/>
        </w:rPr>
        <w:t>-</w:t>
        <w:tab/>
        <w:t>Bit 5 represents the Piggybacking flag (P).</w:t>
      </w:r>
    </w:p>
    <w:p>
      <w:pPr>
        <w:pStyle w:val="B1"/>
      </w:pPr>
      <w:r>
        <w:rPr>
          <w:rtl w:val="0"/>
        </w:rPr>
        <w:t>-</w:t>
        <w:tab/>
        <w:t>Bit 4 represents the TEID flag (T).</w:t>
      </w:r>
    </w:p>
    <w:p>
      <w:pPr>
        <w:pStyle w:val="B1"/>
      </w:pPr>
      <w:r>
        <w:rPr>
          <w:rtl w:val="0"/>
        </w:rPr>
        <w:t>-</w:t>
        <w:tab/>
        <w:t>Bits 3-1 are spare, the sender shall set them to "0" and the receiving entity shall ignore them.</w:t>
      </w:r>
    </w:p>
    <w:p>
      <w:pPr>
        <w:pStyle w:val="Heading 2"/>
      </w:pPr>
      <w:bookmarkStart w:name="_Toc26" w:id="28"/>
      <w:r>
        <w:rPr>
          <w:rFonts w:cs="Arial Unicode MS" w:eastAsia="Arial Unicode MS"/>
          <w:rtl w:val="0"/>
        </w:rPr>
        <w:t>5.2</w:t>
        <w:tab/>
        <w:t>Control Plane GTP Extension Header</w:t>
      </w:r>
      <w:bookmarkEnd w:id="28"/>
    </w:p>
    <w:p>
      <w:pPr>
        <w:pStyle w:val="Normal.0"/>
      </w:pPr>
      <w:r>
        <w:rPr>
          <w:rtl w:val="0"/>
        </w:rPr>
        <w:t>The legacy Extension Header mechanism is not used for the GTP version 2 control plane (GTPv2-C). Future extensions will be implemented by adding Information Elements in the message body if new parameters are needed.</w:t>
      </w:r>
    </w:p>
    <w:p>
      <w:pPr>
        <w:pStyle w:val="Heading 2"/>
      </w:pPr>
      <w:bookmarkStart w:name="_Toc27" w:id="29"/>
      <w:r>
        <w:rPr>
          <w:rFonts w:cs="Arial Unicode MS" w:eastAsia="Arial Unicode MS"/>
          <w:rtl w:val="0"/>
        </w:rPr>
        <w:t>5.3</w:t>
        <w:tab/>
        <w:t>GTP-C header for Echo and Version Not Supported Indication messages</w:t>
      </w:r>
      <w:bookmarkEnd w:id="29"/>
    </w:p>
    <w:p>
      <w:pPr>
        <w:pStyle w:val="Normal.0"/>
      </w:pPr>
      <w:r>
        <w:rPr>
          <w:rtl w:val="0"/>
        </w:rPr>
        <w:t>The GTPv2-C message header for the Echo Request, Echo Response and Version Not Supported Indication messages shall not contain the TEID field, but shall contain the Sequence Number fields, followed by one spare octet as depicted in figure 5.3-1. The spare bits shall be set to zero by the sender and ignored by the receiver. For the Version Not Supported Indication message header, the Sequence Number may be set to any number and shall be ignored by the receiver.</w:t>
      </w:r>
    </w:p>
    <w:p>
      <w:pPr>
        <w:pStyle w:val="TH"/>
      </w:pPr>
    </w:p>
    <w:tbl>
      <w:tblPr>
        <w:tblW w:w="6211"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6"/>
        <w:gridCol w:w="390"/>
        <w:gridCol w:w="600"/>
        <w:gridCol w:w="601"/>
        <w:gridCol w:w="600"/>
        <w:gridCol w:w="601"/>
        <w:gridCol w:w="601"/>
        <w:gridCol w:w="600"/>
        <w:gridCol w:w="601"/>
        <w:gridCol w:w="601"/>
      </w:tblGrid>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4805"/>
            <w:gridSpan w:val="8"/>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01"/>
            <w:gridSpan w:val="3"/>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Version</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T=0</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Type</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(1</w:t>
            </w:r>
            <w:r>
              <w:rPr>
                <w:rStyle w:val="없음 A"/>
                <w:vertAlign w:val="superscript"/>
                <w:rtl w:val="0"/>
                <w:lang w:val="en-US"/>
              </w:rPr>
              <w:t>st</w:t>
            </w:r>
            <w:r>
              <w:rPr>
                <w:rStyle w:val="B1 Char"/>
                <w:rtl w:val="0"/>
                <w:lang w:val="en-US"/>
              </w:rPr>
              <w:t xml:space="preserve"> Octet)</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(2</w:t>
            </w:r>
            <w:r>
              <w:rPr>
                <w:rStyle w:val="없음 A"/>
                <w:vertAlign w:val="superscript"/>
                <w:rtl w:val="0"/>
                <w:lang w:val="en-US"/>
              </w:rPr>
              <w:t>nd</w:t>
            </w:r>
            <w:r>
              <w:rPr>
                <w:rStyle w:val="B1 Char"/>
                <w:rtl w:val="0"/>
                <w:lang w:val="en-US"/>
              </w:rPr>
              <w:t xml:space="preserve"> Octet)</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(1</w:t>
            </w:r>
            <w:r>
              <w:rPr>
                <w:rStyle w:val="없음 A"/>
                <w:vertAlign w:val="superscript"/>
                <w:rtl w:val="0"/>
                <w:lang w:val="en-US"/>
              </w:rPr>
              <w:t>st</w:t>
            </w:r>
            <w:r>
              <w:rPr>
                <w:rStyle w:val="B1 Char"/>
                <w:rtl w:val="0"/>
                <w:lang w:val="en-US"/>
              </w:rPr>
              <w:t xml:space="preserve"> Octet)</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(2</w:t>
            </w:r>
            <w:r>
              <w:rPr>
                <w:rStyle w:val="없음 A"/>
                <w:vertAlign w:val="superscript"/>
                <w:rtl w:val="0"/>
                <w:lang w:val="en-US"/>
              </w:rPr>
              <w:t>nd</w:t>
            </w:r>
            <w:r>
              <w:rPr>
                <w:rStyle w:val="B1 Char"/>
                <w:rtl w:val="0"/>
                <w:lang w:val="en-US"/>
              </w:rPr>
              <w:t xml:space="preserve"> Octet)</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(3</w:t>
            </w:r>
            <w:r>
              <w:rPr>
                <w:rStyle w:val="없음 A"/>
                <w:vertAlign w:val="superscript"/>
                <w:rtl w:val="0"/>
                <w:lang w:val="en-US"/>
              </w:rPr>
              <w:t>rd</w:t>
            </w:r>
            <w:r>
              <w:rPr>
                <w:rStyle w:val="B1 Char"/>
                <w:rtl w:val="0"/>
                <w:lang w:val="en-US"/>
              </w:rPr>
              <w:t xml:space="preserve"> Octet)</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bl>
    <w:p>
      <w:pPr>
        <w:pStyle w:val="TH"/>
        <w:widowControl w:val="0"/>
        <w:ind w:left="216" w:hanging="216"/>
      </w:pPr>
    </w:p>
    <w:p>
      <w:pPr>
        <w:pStyle w:val="TH"/>
        <w:widowControl w:val="0"/>
        <w:ind w:left="108" w:hanging="108"/>
      </w:pPr>
    </w:p>
    <w:p>
      <w:pPr>
        <w:pStyle w:val="TH"/>
        <w:widowControl w:val="0"/>
      </w:pPr>
    </w:p>
    <w:p>
      <w:pPr>
        <w:pStyle w:val="TF"/>
        <w:spacing w:before="120"/>
      </w:pPr>
      <w:r>
        <w:rPr>
          <w:rtl w:val="0"/>
          <w:lang w:val="en-US"/>
        </w:rPr>
        <w:t>Figure 5.3-1: The format of Echo and Version Not Supported Indication messages Header</w:t>
      </w:r>
    </w:p>
    <w:p>
      <w:pPr>
        <w:pStyle w:val="Heading 2"/>
      </w:pPr>
      <w:bookmarkStart w:name="_Toc28" w:id="30"/>
      <w:r>
        <w:rPr>
          <w:rFonts w:cs="Arial Unicode MS" w:eastAsia="Arial Unicode MS"/>
          <w:rtl w:val="0"/>
        </w:rPr>
        <w:t>5.4</w:t>
        <w:tab/>
        <w:t>EPC specific GTP-C header</w:t>
      </w:r>
      <w:bookmarkEnd w:id="30"/>
    </w:p>
    <w:p>
      <w:pPr>
        <w:pStyle w:val="Normal.0"/>
      </w:pPr>
      <w:r>
        <w:rPr>
          <w:rtl w:val="0"/>
        </w:rPr>
        <w:t>Apart from the Echo Request, Echo Response and Version Not Supported Indication messages, the GTP-C message header shall contain the TEID and Sequence Number fields followed by one spare octet. A typical GTP-C header is depicted in figure 5.4-1. The spare bits shall be set to zero by the sender and ignored by the receiver.</w:t>
      </w:r>
    </w:p>
    <w:p>
      <w:pPr>
        <w:pStyle w:val="TH"/>
      </w:pPr>
    </w:p>
    <w:tbl>
      <w:tblPr>
        <w:tblW w:w="6211"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6"/>
        <w:gridCol w:w="390"/>
        <w:gridCol w:w="600"/>
        <w:gridCol w:w="601"/>
        <w:gridCol w:w="600"/>
        <w:gridCol w:w="601"/>
        <w:gridCol w:w="601"/>
        <w:gridCol w:w="600"/>
        <w:gridCol w:w="601"/>
        <w:gridCol w:w="601"/>
      </w:tblGrid>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4805"/>
            <w:gridSpan w:val="8"/>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01"/>
            <w:gridSpan w:val="3"/>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Version</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T=1</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Type</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(1</w:t>
            </w:r>
            <w:r>
              <w:rPr>
                <w:rStyle w:val="없음 A"/>
                <w:vertAlign w:val="superscript"/>
                <w:rtl w:val="0"/>
                <w:lang w:val="en-US"/>
              </w:rPr>
              <w:t>st</w:t>
            </w:r>
            <w:r>
              <w:rPr>
                <w:rStyle w:val="B1 Char"/>
                <w:rtl w:val="0"/>
                <w:lang w:val="en-US"/>
              </w:rPr>
              <w:t xml:space="preserve"> Octet)</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(2</w:t>
            </w:r>
            <w:r>
              <w:rPr>
                <w:rStyle w:val="없음 A"/>
                <w:vertAlign w:val="superscript"/>
                <w:rtl w:val="0"/>
                <w:lang w:val="en-US"/>
              </w:rPr>
              <w:t>nd</w:t>
            </w:r>
            <w:r>
              <w:rPr>
                <w:rStyle w:val="B1 Char"/>
                <w:rtl w:val="0"/>
                <w:lang w:val="en-US"/>
              </w:rPr>
              <w:t xml:space="preserve"> Octet)</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Tunnel Endpoint Identifier (1</w:t>
            </w:r>
            <w:r>
              <w:rPr>
                <w:rStyle w:val="없음 A"/>
                <w:vertAlign w:val="superscript"/>
                <w:rtl w:val="0"/>
                <w:lang w:val="en-US"/>
              </w:rPr>
              <w:t>st</w:t>
            </w:r>
            <w:r>
              <w:rPr>
                <w:rStyle w:val="B1 Char"/>
                <w:rtl w:val="0"/>
                <w:lang w:val="en-US"/>
              </w:rPr>
              <w:t xml:space="preserve"> Octet)</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fr-FR"/>
              </w:rPr>
              <w:t>Tunnel Endpoint Identifier (2</w:t>
            </w:r>
            <w:r>
              <w:rPr>
                <w:rStyle w:val="없음 A"/>
                <w:vertAlign w:val="superscript"/>
                <w:rtl w:val="0"/>
                <w:lang w:val="fr-FR"/>
              </w:rPr>
              <w:t>nd</w:t>
            </w:r>
            <w:r>
              <w:rPr>
                <w:rStyle w:val="없음 A"/>
                <w:rtl w:val="0"/>
                <w:lang w:val="fr-FR"/>
              </w:rPr>
              <w:t xml:space="preserve"> Octet)</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fr-FR"/>
              </w:rPr>
              <w:t>Tunnel Endpoint Identifier (3</w:t>
            </w:r>
            <w:r>
              <w:rPr>
                <w:rStyle w:val="없음 A"/>
                <w:vertAlign w:val="superscript"/>
                <w:rtl w:val="0"/>
                <w:lang w:val="fr-FR"/>
              </w:rPr>
              <w:t>rd</w:t>
            </w:r>
            <w:r>
              <w:rPr>
                <w:rStyle w:val="없음 A"/>
                <w:rtl w:val="0"/>
                <w:lang w:val="fr-FR"/>
              </w:rPr>
              <w:t xml:space="preserve"> Octet)</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Tunnel Endpoint Identifier (4</w:t>
            </w:r>
            <w:r>
              <w:rPr>
                <w:rStyle w:val="없음 A"/>
                <w:vertAlign w:val="superscript"/>
                <w:rtl w:val="0"/>
                <w:lang w:val="en-US"/>
              </w:rPr>
              <w:t>th</w:t>
            </w:r>
            <w:r>
              <w:rPr>
                <w:rStyle w:val="B1 Char"/>
                <w:rtl w:val="0"/>
                <w:lang w:val="en-US"/>
              </w:rPr>
              <w:t xml:space="preserve"> Octet)</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(1</w:t>
            </w:r>
            <w:r>
              <w:rPr>
                <w:rStyle w:val="없음 A"/>
                <w:vertAlign w:val="superscript"/>
                <w:rtl w:val="0"/>
                <w:lang w:val="en-US"/>
              </w:rPr>
              <w:t>st</w:t>
            </w:r>
            <w:r>
              <w:rPr>
                <w:rStyle w:val="B1 Char"/>
                <w:rtl w:val="0"/>
                <w:lang w:val="en-US"/>
              </w:rPr>
              <w:t xml:space="preserve"> Octet)</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(2</w:t>
            </w:r>
            <w:r>
              <w:rPr>
                <w:rStyle w:val="없음 A"/>
                <w:vertAlign w:val="superscript"/>
                <w:rtl w:val="0"/>
                <w:lang w:val="en-US"/>
              </w:rPr>
              <w:t>nd</w:t>
            </w:r>
            <w:r>
              <w:rPr>
                <w:rStyle w:val="B1 Char"/>
                <w:rtl w:val="0"/>
                <w:lang w:val="en-US"/>
              </w:rPr>
              <w:t xml:space="preserve"> Octet)</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(3</w:t>
            </w:r>
            <w:r>
              <w:rPr>
                <w:rStyle w:val="없음 A"/>
                <w:vertAlign w:val="superscript"/>
                <w:rtl w:val="0"/>
                <w:lang w:val="en-US"/>
              </w:rPr>
              <w:t>rd</w:t>
            </w:r>
            <w:r>
              <w:rPr>
                <w:rStyle w:val="B1 Char"/>
                <w:rtl w:val="0"/>
                <w:lang w:val="en-US"/>
              </w:rPr>
              <w:t xml:space="preserve"> Octet)</w:t>
            </w:r>
          </w:p>
        </w:tc>
      </w:tr>
      <w:tr>
        <w:tblPrEx>
          <w:shd w:val="clear" w:color="auto" w:fill="ced7e7"/>
        </w:tblPrEx>
        <w:trPr>
          <w:trHeight w:val="24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bl>
    <w:p>
      <w:pPr>
        <w:pStyle w:val="TH"/>
        <w:widowControl w:val="0"/>
        <w:ind w:left="216" w:hanging="216"/>
      </w:pPr>
    </w:p>
    <w:p>
      <w:pPr>
        <w:pStyle w:val="TH"/>
        <w:widowControl w:val="0"/>
        <w:ind w:left="108" w:hanging="108"/>
      </w:pPr>
    </w:p>
    <w:p>
      <w:pPr>
        <w:pStyle w:val="TH"/>
        <w:widowControl w:val="0"/>
      </w:pPr>
    </w:p>
    <w:p>
      <w:pPr>
        <w:pStyle w:val="TF"/>
        <w:spacing w:before="120"/>
      </w:pPr>
      <w:r>
        <w:rPr>
          <w:rtl w:val="0"/>
          <w:lang w:val="en-US"/>
        </w:rPr>
        <w:t>Figure 5.4-1: The format of EPC specific GTPv2 Control Plane message Header</w:t>
      </w:r>
    </w:p>
    <w:p>
      <w:pPr>
        <w:pStyle w:val="Heading 2"/>
      </w:pPr>
      <w:bookmarkStart w:name="_Toc29" w:id="31"/>
      <w:r>
        <w:rPr>
          <w:rFonts w:cs="Arial Unicode MS" w:eastAsia="Arial Unicode MS"/>
          <w:rtl w:val="0"/>
        </w:rPr>
        <w:t>5.5</w:t>
        <w:tab/>
        <w:t>Usage of the GTPv2-C Header</w:t>
      </w:r>
      <w:bookmarkEnd w:id="31"/>
    </w:p>
    <w:p>
      <w:pPr>
        <w:pStyle w:val="Heading 3"/>
      </w:pPr>
      <w:bookmarkStart w:name="_Toc30" w:id="32"/>
      <w:r>
        <w:rPr>
          <w:rFonts w:cs="Arial Unicode MS" w:eastAsia="Arial Unicode MS"/>
          <w:rtl w:val="0"/>
        </w:rPr>
        <w:t>5.5.1</w:t>
        <w:tab/>
        <w:t>General</w:t>
      </w:r>
      <w:bookmarkEnd w:id="32"/>
    </w:p>
    <w:p>
      <w:pPr>
        <w:pStyle w:val="Normal.0"/>
      </w:pPr>
      <w:r>
        <w:rPr>
          <w:rtl w:val="0"/>
        </w:rPr>
        <w:t xml:space="preserve">The format of the GTPv2-C header is specified in subclause 5.1 "General format". The usage of the GTP-C header across e.g. S101/S121 (3GPP TS 29.276 [14]) and Sv (3GPP TS 29.280 [15]) interfaces are defined in their respective specifications. </w:t>
      </w:r>
    </w:p>
    <w:p>
      <w:pPr>
        <w:pStyle w:val="Normal.0"/>
      </w:pPr>
      <w:r>
        <w:rPr>
          <w:rtl w:val="0"/>
        </w:rPr>
        <w:t xml:space="preserve">The usage of the GTPv2-C header for EPC specific interfaces shall be as defined below. </w:t>
      </w:r>
    </w:p>
    <w:p>
      <w:pPr>
        <w:pStyle w:val="Normal.0"/>
      </w:pPr>
      <w:r>
        <w:rPr>
          <w:rtl w:val="0"/>
        </w:rPr>
        <w:t>The first octet of the header shall be used is the following way:</w:t>
      </w:r>
    </w:p>
    <w:p>
      <w:pPr>
        <w:pStyle w:val="B1"/>
        <w:numPr>
          <w:ilvl w:val="0"/>
          <w:numId w:val="6"/>
        </w:numPr>
        <w:rPr>
          <w:lang w:val="en-US"/>
        </w:rPr>
      </w:pPr>
      <w:r>
        <w:rPr>
          <w:rtl w:val="0"/>
          <w:lang w:val="en-US"/>
        </w:rPr>
        <w:t>Bits 8 to 6, which represent the GTP-C version, shall be set to decimal 2 ("010").</w:t>
      </w:r>
    </w:p>
    <w:p>
      <w:pPr>
        <w:pStyle w:val="B1"/>
        <w:numPr>
          <w:ilvl w:val="0"/>
          <w:numId w:val="6"/>
        </w:numPr>
        <w:rPr>
          <w:lang w:val="en-US"/>
        </w:rPr>
      </w:pPr>
      <w:r>
        <w:rPr>
          <w:rtl w:val="0"/>
          <w:lang w:val="en-US"/>
        </w:rPr>
        <w:t xml:space="preserve">Bit 5 represents a "P" flag. If the "P" flag is set to "0", no piggybacked message shall be present. If the "P" flag is set to "1", then another GTPv2-C message with its own header and body shall be present at the end of the current message. </w:t>
      </w:r>
    </w:p>
    <w:p>
      <w:pPr>
        <w:pStyle w:val="B1"/>
        <w:ind w:firstLine="0"/>
      </w:pPr>
      <w:r>
        <w:rPr>
          <w:rtl w:val="0"/>
          <w:lang w:val="en-US"/>
        </w:rPr>
        <w:t>When present, a piggybacked message shall have its "P" flag set to "0" in its own header. If a Create Session Response message (as part of EUTRAN initial attach, a Handover from Trusted or Untrusted Non-3GPP IP Access to E-UTRAN (see sub-clauses 8.6 and 16.11 of 3GPP TS 23.402 [45]) or UE-requested PDN connectivity procedure) has the "P" flag set to "1", then a single Create Bearer Request message shall be present as the piggybacked message. As a response to the Create Bearer Request message, if the Create Bearer Response has the "P" flag set to "1", then a single Modify Bearer Request (as part of EUTRAN initial attach, a Handover from Trusted or Untrusted Non-3GPP IP Access to E-UTRAN (see sub-clauses 8.6 and 16.11 of 3GPP TS 23.402 [45]) or UE-requested PDN connectivity procedure) shall be present as the piggybacked message. A Create Bearer Response with "P" flag set to "1" shall not be sent unless a Create Session Response with "P" flag set to "1" has been received for the same procedure. Apart from Create Session Response and Create Bearer Response messages, all the EPC specific messages shall have the "P" flag set to "0".</w:t>
      </w:r>
    </w:p>
    <w:p>
      <w:pPr>
        <w:pStyle w:val="B1"/>
      </w:pPr>
      <w:r>
        <w:rPr>
          <w:rtl w:val="0"/>
        </w:rPr>
        <w:t>-</w:t>
        <w:tab/>
        <w:t>Bit 4 represents a "T" flag, which indicates if TEID field is present in the GTP-C header or not. If the "T" flag is set to 0, then the TEID field shall not be present in the GTP-C header. If the "T" flag is set to 1, then the TEID field shall immediately follow the Length field, in octets 5 to 8. Apart from the Echo Request, Echo Response and Version Not Supported Indication messages, in all EPC specific messages the value of the "T" flag shall be set to "1".</w:t>
      </w:r>
    </w:p>
    <w:p>
      <w:pPr>
        <w:pStyle w:val="B1"/>
      </w:pPr>
      <w:r>
        <w:rPr>
          <w:rtl w:val="0"/>
        </w:rPr>
        <w:t>-</w:t>
        <w:tab/>
        <w:t xml:space="preserve">Bit 3 is a spare bit. The sending entity shall set it to "0" and the receiving entity shall ignore it. </w:t>
      </w:r>
    </w:p>
    <w:p>
      <w:pPr>
        <w:pStyle w:val="B1"/>
      </w:pPr>
      <w:r>
        <w:rPr>
          <w:rtl w:val="0"/>
        </w:rPr>
        <w:t>-</w:t>
        <w:tab/>
        <w:t>Bit 2 is a spare bit. The sending entity shall set it to "0" and the receiving entity shall ignore it.</w:t>
      </w:r>
    </w:p>
    <w:p>
      <w:pPr>
        <w:pStyle w:val="B1"/>
      </w:pPr>
      <w:r>
        <w:rPr>
          <w:rtl w:val="0"/>
        </w:rPr>
        <w:t>-</w:t>
        <w:tab/>
        <w:t>Bit 1 is a spare bit. The sending entity shall set it to "0" and the receiving entity shall ignore it.</w:t>
      </w:r>
    </w:p>
    <w:p>
      <w:pPr>
        <w:pStyle w:val="Normal.0"/>
      </w:pPr>
      <w:r>
        <w:rPr>
          <w:rtl w:val="0"/>
        </w:rPr>
        <w:t>The usage of the fields in octets 2 - n of the header shall be as specified below.</w:t>
      </w:r>
    </w:p>
    <w:p>
      <w:pPr>
        <w:pStyle w:val="B1"/>
      </w:pPr>
      <w:r>
        <w:rPr>
          <w:rtl w:val="0"/>
        </w:rPr>
        <w:t>-</w:t>
        <w:tab/>
        <w:t xml:space="preserve">Octet 2 represents the Message type field, which shall be set to the unique value for each type of control plane message. Message type values are specified in Table 6.1-1 "Message types for GTPv2".  </w:t>
      </w:r>
    </w:p>
    <w:p>
      <w:pPr>
        <w:pStyle w:val="B1"/>
        <w:tabs>
          <w:tab w:val="left" w:pos="7513"/>
        </w:tabs>
      </w:pPr>
      <w:r>
        <w:rPr>
          <w:rtl w:val="0"/>
          <w:lang w:val="en-US"/>
        </w:rPr>
        <w:t>-</w:t>
        <w:tab/>
        <w:t>Octets 3 to 4 represent the Message Length field. This field shall indicate the length of the message in octets excluding the mandatory part of the GTP-C header (the first 4 octets). The TEID (if present) and the Sequence Number shall be included in the length count. The format of the Length field of information elements is specified in subclause 8.2 "Information Element Format".</w:t>
      </w:r>
    </w:p>
    <w:p>
      <w:pPr>
        <w:pStyle w:val="B1"/>
        <w:tabs>
          <w:tab w:val="left" w:pos="7513"/>
        </w:tabs>
      </w:pPr>
      <w:r>
        <w:rPr>
          <w:rtl w:val="0"/>
          <w:lang w:val="en-US"/>
        </w:rPr>
        <w:t>-</w:t>
        <w:tab/>
        <w:t>A piggybacked initial message and the preceding triggered response message present in the common IP/UDP packet shall have their own length and sequence number in their respective GTP-C headers. The overall length of the IP/UDP packet shall indicate the total length of the two GTP-C messages.</w:t>
      </w:r>
    </w:p>
    <w:p>
      <w:pPr>
        <w:pStyle w:val="B1"/>
      </w:pPr>
      <w:r>
        <w:rPr>
          <w:rtl w:val="0"/>
        </w:rPr>
        <w:t>-</w:t>
        <w:tab/>
        <w:t xml:space="preserve">For EPC specific interfaces, T=1, and therefore octets 5 to 8 represent the Tunnel Endpoint Identifier (TEID) field. This field shall unambiguously identify a tunnel endpoint in the receiving GTP-C entity. The Tunnel Endpoint Identifier is set by the sending entity in the GTP header of all control plane messages to the TEID value provided by the corresponding receiving entity (see subclause 4.1). If a peer's TEID is not available the TEID field shall be present in a GTPv2-C header, but its value shall be set to "0", as specified in subclause 5.5.2 "Conditions for sending TEID=0 in GTPv2-C header". </w:t>
      </w:r>
    </w:p>
    <w:p>
      <w:pPr>
        <w:pStyle w:val="NO"/>
      </w:pPr>
      <w:r>
        <w:rPr>
          <w:rtl w:val="0"/>
        </w:rPr>
        <w:t>NOTE:</w:t>
        <w:tab/>
        <w:t>The TEID in the GTP header of a Triggered (or Triggered Reply) message is set to the TEID value provided by the corresponding receiving entity regardless of whether the source IP address of the Initial (or Triggered) message and the IP Destination Address provided by the receiving entity for subsequent control plane Initial messages (see subclause 4.2.2.1) are the same or not.</w:t>
      </w:r>
    </w:p>
    <w:p>
      <w:pPr>
        <w:pStyle w:val="B1"/>
      </w:pPr>
      <w:r>
        <w:rPr>
          <w:rtl w:val="0"/>
        </w:rPr>
        <w:t>-</w:t>
        <w:tab/>
        <w:t>Octets 9 to 11 represent GTP Sequence Number field.</w:t>
      </w:r>
    </w:p>
    <w:p>
      <w:pPr>
        <w:pStyle w:val="Heading 3"/>
      </w:pPr>
      <w:bookmarkStart w:name="_Toc31" w:id="33"/>
      <w:r>
        <w:rPr>
          <w:rFonts w:cs="Arial Unicode MS" w:eastAsia="Arial Unicode MS"/>
          <w:rtl w:val="0"/>
        </w:rPr>
        <w:t>5.5.2</w:t>
        <w:tab/>
      </w:r>
      <w:r>
        <w:rPr>
          <w:rStyle w:val="없음 A"/>
          <w:rFonts w:cs="Arial Unicode MS" w:eastAsia="Arial Unicode MS"/>
          <w:color w:val="000000"/>
          <w:sz w:val="27"/>
          <w:szCs w:val="27"/>
          <w:u w:color="000000"/>
          <w:rtl w:val="0"/>
          <w:lang w:val="en-US"/>
        </w:rPr>
        <w:t>Conditions for sending TEID=0 in GTPv2-C header</w:t>
      </w:r>
      <w:bookmarkEnd w:id="33"/>
    </w:p>
    <w:p>
      <w:pPr>
        <w:pStyle w:val="Normal.0"/>
      </w:pPr>
      <w:r>
        <w:rPr>
          <w:rtl w:val="0"/>
        </w:rPr>
        <w:t>If a peer's TEID is not available, the TEID field still shall be present in the header and its value shall be set to "0" in the following messages:</w:t>
      </w:r>
    </w:p>
    <w:p>
      <w:pPr>
        <w:pStyle w:val="B1"/>
      </w:pPr>
      <w:r>
        <w:rPr>
          <w:rtl w:val="0"/>
        </w:rPr>
        <w:t>-</w:t>
        <w:tab/>
        <w:t>Create Session Request message on S2a/S2b/S5/S8</w:t>
      </w:r>
    </w:p>
    <w:p>
      <w:pPr>
        <w:pStyle w:val="B1"/>
      </w:pPr>
      <w:r>
        <w:rPr>
          <w:rtl w:val="0"/>
        </w:rPr>
        <w:t>-</w:t>
        <w:tab/>
        <w:t>Create Session Request message on S4/S11, if for a given UE, the SGSN/MME has not yet obtained the Control TEID of the SGW.</w:t>
      </w:r>
    </w:p>
    <w:p>
      <w:pPr>
        <w:pStyle w:val="B1"/>
      </w:pPr>
      <w:r>
        <w:rPr>
          <w:rtl w:val="0"/>
        </w:rPr>
        <w:t>-</w:t>
        <w:tab/>
        <w:t>Create Indirect Data Forwarding Tunnel Request message on S4/S11, if the SGW selected by the MME/S4-SGSN for indirect data forwarding is different from the SGW used as anchor.</w:t>
      </w:r>
    </w:p>
    <w:p>
      <w:pPr>
        <w:pStyle w:val="B1"/>
      </w:pPr>
      <w:r>
        <w:rPr>
          <w:rtl w:val="0"/>
        </w:rPr>
        <w:t>-</w:t>
        <w:tab/>
        <w:t>Identification Request/Response messages.</w:t>
      </w:r>
    </w:p>
    <w:p>
      <w:pPr>
        <w:pStyle w:val="B1"/>
      </w:pPr>
      <w:r>
        <w:rPr>
          <w:rtl w:val="0"/>
        </w:rPr>
        <w:t>-</w:t>
        <w:tab/>
        <w:t xml:space="preserve">Forward Relocation Request message: over S10, S16 interfaces, over S3 interface during I-RAT handover when ISR is not active. </w:t>
      </w:r>
    </w:p>
    <w:p>
      <w:pPr>
        <w:pStyle w:val="B1"/>
      </w:pPr>
      <w:r>
        <w:rPr>
          <w:rtl w:val="0"/>
        </w:rPr>
        <w:t>-</w:t>
        <w:tab/>
        <w:t>Forward Relocation Request message over S3 interface during I-RAT handover between ISR associated nodes, when ISR is active for the UE, and if the node decides to allocate new S3 TEID-C.</w:t>
      </w:r>
    </w:p>
    <w:p>
      <w:pPr>
        <w:pStyle w:val="B1"/>
      </w:pPr>
      <w:r>
        <w:rPr>
          <w:rtl w:val="0"/>
        </w:rPr>
        <w:t>-</w:t>
        <w:tab/>
        <w:t>Context Request message.</w:t>
      </w:r>
    </w:p>
    <w:p>
      <w:pPr>
        <w:pStyle w:val="B1"/>
      </w:pPr>
      <w:r>
        <w:rPr>
          <w:rtl w:val="0"/>
        </w:rPr>
        <w:t>-</w:t>
        <w:tab/>
        <w:t>Relocation Cancel Request message except for the case where the old SGSN/MME has already been assigned the Tunnel Endpoint Identifier Control Plane of the new SGSN/MME.</w:t>
      </w:r>
    </w:p>
    <w:p>
      <w:pPr>
        <w:pStyle w:val="B1"/>
      </w:pPr>
      <w:r>
        <w:rPr>
          <w:rtl w:val="0"/>
        </w:rPr>
        <w:t>-</w:t>
        <w:tab/>
        <w:t>Relocation Cancel Response message if the new SGSN/MME does not have the Tunnel Endpoint Identifier Control Plane of the old SGSN/MME.</w:t>
      </w:r>
    </w:p>
    <w:p>
      <w:pPr>
        <w:pStyle w:val="B1"/>
      </w:pPr>
      <w:r>
        <w:rPr>
          <w:rtl w:val="0"/>
        </w:rPr>
        <w:t>-</w:t>
        <w:tab/>
        <w:t>Delete PDN Connection Set Request/Response messages.</w:t>
      </w:r>
    </w:p>
    <w:p>
      <w:pPr>
        <w:pStyle w:val="B1"/>
      </w:pPr>
      <w:r>
        <w:rPr>
          <w:rtl w:val="0"/>
        </w:rPr>
        <w:t>-</w:t>
        <w:tab/>
        <w:t>Configuration Transfer Tunnel message.</w:t>
      </w:r>
    </w:p>
    <w:p>
      <w:pPr>
        <w:pStyle w:val="B1"/>
      </w:pPr>
      <w:r>
        <w:rPr>
          <w:rtl w:val="0"/>
        </w:rPr>
        <w:t>-</w:t>
        <w:tab/>
        <w:t>RAN Information Relay message.</w:t>
      </w:r>
    </w:p>
    <w:p>
      <w:pPr>
        <w:pStyle w:val="B1"/>
      </w:pPr>
      <w:r>
        <w:rPr>
          <w:rtl w:val="0"/>
        </w:rPr>
        <w:t>-</w:t>
        <w:tab/>
        <w:t>If a node receives a message and the TEID-C in the GTPv2 header of the received message is not known, it shall respond with "Context not found" Cause in the corresponding response message to the sender, the TEID used in the GTPv2-C header in the response message shall be then set to zero.</w:t>
      </w:r>
    </w:p>
    <w:p>
      <w:pPr>
        <w:pStyle w:val="B1"/>
      </w:pPr>
      <w:r>
        <w:rPr>
          <w:rtl w:val="0"/>
        </w:rPr>
        <w:t>-</w:t>
        <w:tab/>
        <w:t>If a node receives a request message containing protocol error, e.g. Mandatory IE missing, which requires the receiver to reject the message as specified in clause 7.7, it shall reject the request message. For the response message, the node should look up the remote peer</w:t>
      </w:r>
      <w:r>
        <w:rPr>
          <w:rtl w:val="0"/>
        </w:rPr>
        <w:t>’</w:t>
      </w:r>
      <w:r>
        <w:rPr>
          <w:rtl w:val="0"/>
        </w:rPr>
        <w:t>s TEID and accordingly set the GTPv2-C header TEID and the message cause code. As an implementation option, the node may not look up the remote peer</w:t>
      </w:r>
      <w:r>
        <w:rPr>
          <w:rtl w:val="0"/>
        </w:rPr>
        <w:t>’</w:t>
      </w:r>
      <w:r>
        <w:rPr>
          <w:rtl w:val="0"/>
        </w:rPr>
        <w:t>s TEID and set the GTPv2-C header TEID to zero in the response message. However in this case, the cause code shall not be set to "Context not found".</w:t>
      </w:r>
    </w:p>
    <w:p>
      <w:pPr>
        <w:pStyle w:val="B1"/>
      </w:pPr>
      <w:r>
        <w:rPr>
          <w:rtl w:val="0"/>
        </w:rPr>
        <w:t>-</w:t>
        <w:tab/>
        <w:t xml:space="preserve">MBMS Session Start Request message. </w:t>
      </w:r>
    </w:p>
    <w:p>
      <w:pPr>
        <w:pStyle w:val="B1"/>
      </w:pPr>
      <w:r>
        <w:rPr>
          <w:rtl w:val="0"/>
        </w:rPr>
        <w:t xml:space="preserve">- </w:t>
        <w:tab/>
        <w:t xml:space="preserve">PGW Restart Notification / PGW Restart Notification Acknowledge messages. </w:t>
      </w:r>
    </w:p>
    <w:p>
      <w:pPr>
        <w:pStyle w:val="B1"/>
      </w:pPr>
      <w:r>
        <w:rPr>
          <w:rtl w:val="0"/>
        </w:rPr>
        <w:t>-</w:t>
        <w:tab/>
        <w:t xml:space="preserve">Downlink Data Notification message sent on S11/S4 as part of the Network Triggered Service Restoration procedure (see 3GPP TS 23.007 [17]), and corresponding Downlink Data Notification Acknowledge and Downlink Data Notification Failure Indication if the SGW did not include the Sender F-TEID for Control Plane IE in the Downlink Data Notification message. </w:t>
      </w:r>
    </w:p>
    <w:p>
      <w:pPr>
        <w:pStyle w:val="B1"/>
      </w:pPr>
      <w:r>
        <w:rPr>
          <w:rtl w:val="0"/>
        </w:rPr>
        <w:t>-</w:t>
        <w:tab/>
        <w:t>Stop Paging Indication message is sent to the the restarted CN node (or another node in the same pool) as part of the Network Triggered Service Restoration procedure with ISR (see 3GPP TS 23.007 [17]).</w:t>
      </w:r>
    </w:p>
    <w:p>
      <w:pPr>
        <w:pStyle w:val="B1"/>
      </w:pPr>
      <w:r>
        <w:rPr>
          <w:rtl w:val="0"/>
        </w:rPr>
        <w:t>-</w:t>
        <w:tab/>
        <w:t>Suspend Notification and Suspend Acknowledge messages: over S16 interface; over S3 interface when ISR is not active.</w:t>
      </w:r>
    </w:p>
    <w:p>
      <w:pPr>
        <w:pStyle w:val="B1"/>
      </w:pPr>
      <w:r>
        <w:rPr>
          <w:rtl w:val="0"/>
        </w:rPr>
        <w:t>-</w:t>
        <w:tab/>
        <w:t>PGW Downlink Triggering Notification message on S5 and S11/S4, PGW Downlink Triggering Acknowledge message on S11/S4, and PGW Downlink Triggering Acknowledge message on S5 if the PGW did not include the Sender F-TEID for Control Plane IE in the PGW Downlink Triggering Notification message.</w:t>
      </w:r>
    </w:p>
    <w:p>
      <w:pPr>
        <w:pStyle w:val="B1"/>
      </w:pPr>
      <w:r>
        <w:rPr>
          <w:rtl w:val="0"/>
        </w:rPr>
        <w:t>-</w:t>
        <w:tab/>
        <w:t>UE Registration Query Request and UE Registration Query Response messages over S3 interface.</w:t>
      </w:r>
    </w:p>
    <w:p>
      <w:pPr>
        <w:pStyle w:val="NO"/>
      </w:pPr>
      <w:r>
        <w:rPr>
          <w:rtl w:val="0"/>
        </w:rPr>
        <w:t xml:space="preserve">NOTE: </w:t>
        <w:tab/>
        <w:t>Legacy implementation conforming to earlier versions of this specification can send the Change Notification Request/Response messages on the TEID zero in spite of the peer</w:t>
      </w:r>
      <w:r>
        <w:rPr>
          <w:rtl w:val="0"/>
        </w:rPr>
        <w:t>’</w:t>
      </w:r>
      <w:r>
        <w:rPr>
          <w:rtl w:val="0"/>
        </w:rPr>
        <w:t>s node TEID being available.</w:t>
      </w:r>
    </w:p>
    <w:p>
      <w:pPr>
        <w:pStyle w:val="Heading 2"/>
      </w:pPr>
      <w:bookmarkStart w:name="_Toc32" w:id="34"/>
      <w:r>
        <w:rPr>
          <w:rFonts w:cs="Arial Unicode MS" w:eastAsia="Arial Unicode MS"/>
          <w:rtl w:val="0"/>
        </w:rPr>
        <w:t>5.6</w:t>
        <w:tab/>
        <w:t>Format of the GTPv2-C Message</w:t>
      </w:r>
      <w:bookmarkEnd w:id="34"/>
    </w:p>
    <w:p>
      <w:pPr>
        <w:pStyle w:val="Normal.0"/>
      </w:pPr>
      <w:r>
        <w:rPr>
          <w:rtl w:val="0"/>
        </w:rPr>
        <w:t>The GTP-C header may be followed by subsequent information elements dependent on the type of control plane message.</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3"/>
        <w:gridCol w:w="863"/>
        <w:gridCol w:w="864"/>
        <w:gridCol w:w="864"/>
        <w:gridCol w:w="865"/>
        <w:gridCol w:w="859"/>
        <w:gridCol w:w="865"/>
        <w:gridCol w:w="864"/>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09"/>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5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to m</w:t>
            </w:r>
          </w:p>
        </w:tc>
        <w:tc>
          <w:tcPr>
            <w:tcW w:type="dxa" w:w="6909"/>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GTP-C header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n</w:t>
            </w:r>
          </w:p>
        </w:tc>
        <w:tc>
          <w:tcPr>
            <w:tcW w:type="dxa" w:w="6909"/>
            <w:gridSpan w:val="8"/>
            <w:tcBorders>
              <w:top w:val="single" w:color="000000" w:sz="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Zero or more Information Element(s)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6909"/>
            <w:gridSpan w:val="8"/>
            <w:tcBorders>
              <w:top w:val="single" w:color="000000" w:sz="4"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865"/>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5.6-1: GTP-C Header followed by subsequent Information Elements</w:t>
      </w:r>
    </w:p>
    <w:p>
      <w:pPr>
        <w:pStyle w:val="Heading 1"/>
      </w:pPr>
      <w:r>
        <w:rPr>
          <w:rStyle w:val="없음 A"/>
          <w:rFonts w:ascii="Arial Unicode MS" w:cs="Arial Unicode MS" w:hAnsi="Arial Unicode MS" w:eastAsia="Arial Unicode MS"/>
          <w:b w:val="0"/>
          <w:bCs w:val="0"/>
          <w:i w:val="0"/>
          <w:iCs w:val="0"/>
          <w:lang w:val="da-DK"/>
        </w:rPr>
        <w:br w:type="page"/>
      </w:r>
    </w:p>
    <w:p>
      <w:pPr>
        <w:pStyle w:val="Heading 1"/>
        <w:rPr>
          <w:rStyle w:val="없음 A"/>
          <w:lang w:val="da-DK"/>
        </w:rPr>
      </w:pPr>
      <w:bookmarkStart w:name="_Toc33" w:id="35"/>
      <w:r>
        <w:rPr>
          <w:rStyle w:val="없음 A"/>
          <w:rtl w:val="0"/>
          <w:lang w:val="da-DK"/>
        </w:rPr>
        <w:t>6</w:t>
        <w:tab/>
        <w:t>GTP-C Message Types and Message Formats</w:t>
      </w:r>
      <w:bookmarkEnd w:id="35"/>
    </w:p>
    <w:p>
      <w:pPr>
        <w:pStyle w:val="Heading 1"/>
      </w:pPr>
      <w:bookmarkStart w:name="_Toc34" w:id="36"/>
      <w:r>
        <w:rPr>
          <w:rFonts w:cs="Arial Unicode MS" w:eastAsia="Arial Unicode MS"/>
          <w:rtl w:val="0"/>
        </w:rPr>
        <w:t>6.0</w:t>
        <w:tab/>
        <w:t>General</w:t>
      </w:r>
      <w:bookmarkEnd w:id="36"/>
    </w:p>
    <w:p>
      <w:pPr>
        <w:pStyle w:val="Normal.0"/>
      </w:pPr>
      <w:r>
        <w:rPr>
          <w:rtl w:val="0"/>
        </w:rPr>
        <w:t>A GTP-C message is sent across a GTP control plane tunnel. In a message, the GTP-C header is followed by zero or more information elements. The GTP-C messages are used for the control plane path management, for the control plane tunnel management and for mobility management.</w:t>
      </w:r>
    </w:p>
    <w:p>
      <w:pPr>
        <w:pStyle w:val="Normal.0"/>
      </w:pPr>
      <w:r>
        <w:rPr>
          <w:rtl w:val="0"/>
        </w:rPr>
        <w:t>A T-PDU is an original packet, for example an IP datagram, from an UE, or from a network node in an external packet data network.</w:t>
      </w:r>
    </w:p>
    <w:p>
      <w:pPr>
        <w:pStyle w:val="Heading 2"/>
      </w:pPr>
      <w:bookmarkStart w:name="_Toc35" w:id="37"/>
      <w:r>
        <w:rPr>
          <w:rFonts w:cs="Arial Unicode MS" w:eastAsia="Arial Unicode MS"/>
          <w:rtl w:val="0"/>
        </w:rPr>
        <w:t>6.1</w:t>
        <w:tab/>
        <w:t>Message Format and Type values</w:t>
      </w:r>
      <w:bookmarkEnd w:id="37"/>
    </w:p>
    <w:p>
      <w:pPr>
        <w:pStyle w:val="Heading 3"/>
      </w:pPr>
      <w:bookmarkStart w:name="_Toc36" w:id="38"/>
      <w:r>
        <w:rPr>
          <w:rFonts w:cs="Arial Unicode MS" w:eastAsia="Arial Unicode MS"/>
          <w:rtl w:val="0"/>
        </w:rPr>
        <w:t>6.1.0</w:t>
        <w:tab/>
        <w:t>Message Type</w:t>
      </w:r>
      <w:bookmarkEnd w:id="38"/>
    </w:p>
    <w:p>
      <w:pPr>
        <w:pStyle w:val="Normal.0"/>
      </w:pPr>
      <w:r>
        <w:rPr>
          <w:rtl w:val="0"/>
        </w:rPr>
        <w:t>GTP defines a set of messages between two associated EPC network elements. The messages to be used shall be as defined in Table 6.1-1.</w:t>
      </w:r>
    </w:p>
    <w:p>
      <w:pPr>
        <w:pStyle w:val="TH"/>
      </w:pPr>
      <w:r>
        <w:rPr>
          <w:rFonts w:cs="Arial Unicode MS" w:eastAsia="Arial Unicode MS"/>
          <w:rtl w:val="0"/>
        </w:rPr>
        <w:t>Table 6.1-1: Message types for GTPv2</w:t>
      </w:r>
    </w:p>
    <w:tbl>
      <w:tblPr>
        <w:tblW w:w="10467"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81"/>
        <w:gridCol w:w="4978"/>
        <w:gridCol w:w="1271"/>
        <w:gridCol w:w="720"/>
        <w:gridCol w:w="1917"/>
      </w:tblGrid>
      <w:tr>
        <w:tblPrEx>
          <w:shd w:val="clear" w:color="auto" w:fill="4f81bd"/>
        </w:tblPrEx>
        <w:trPr>
          <w:trHeight w:val="624" w:hRule="atLeast"/>
          <w:tblHeader/>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Message Type value (Decimal)</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Message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Reference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Initial</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Triggered</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Echo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Echo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Version Not Supported Indication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42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 to 16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for S101 interface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 29.276 [14]</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 to 24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for S121 interface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 29.276 [14]</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25 to 31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for Sv interface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 29.280 [15]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SGSN/MME/ TWAN/ePDG to PGW (S4/S11,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Session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Session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Session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Session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SGSN/MME/ePDG to PGW (S4/S11, S5/S8,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Modify Bearer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Modify Bearer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pPr>
              <w:pStyle w:val="TAL"/>
            </w:pPr>
            <w:r>
              <w:rPr>
                <w:rStyle w:val="없음 A"/>
                <w:b w:val="1"/>
                <w:bCs w:val="1"/>
                <w:rtl w:val="0"/>
                <w:lang w:val="en-US"/>
              </w:rPr>
              <w:t>MME to PGW (S11,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Report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Report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SGSN/MME to PGW (S4/S11,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Notification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Notification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42 to 63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Resume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Resume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Messages without explicit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62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Modify Bearer Command </w:t>
            </w:r>
          </w:p>
          <w:p>
            <w:pPr>
              <w:pStyle w:val="TAL"/>
            </w:pPr>
            <w:r>
              <w:rPr>
                <w:rStyle w:val="B1 Char"/>
                <w:rtl w:val="0"/>
                <w:lang w:val="en-US"/>
              </w:rPr>
              <w:t xml:space="preserve">(MME/SGSN/ TWAN/ePDG to PGW </w:t>
            </w:r>
            <w:r>
              <w:rPr>
                <w:rStyle w:val="B1 Char"/>
                <w:rtl w:val="0"/>
                <w:lang w:val="en-US"/>
              </w:rPr>
              <w:t xml:space="preserve">– </w:t>
            </w:r>
            <w:r>
              <w:rPr>
                <w:rStyle w:val="B1 Char"/>
                <w:rtl w:val="0"/>
                <w:lang w:val="en-US"/>
              </w:rPr>
              <w:t>S11/S4,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Modify Bearer Failure Indication </w:t>
            </w:r>
          </w:p>
          <w:p>
            <w:pPr>
              <w:pStyle w:val="TAL"/>
            </w:pPr>
            <w:r>
              <w:rPr>
                <w:rStyle w:val="B1 Char"/>
                <w:rtl w:val="0"/>
                <w:lang w:val="en-US"/>
              </w:rPr>
              <w:t xml:space="preserve">(PGW to MME/SGSN/ TWAN/ePDG </w:t>
            </w:r>
            <w:r>
              <w:rPr>
                <w:rStyle w:val="B1 Char"/>
                <w:rtl w:val="0"/>
                <w:lang w:val="en-US"/>
              </w:rPr>
              <w:t xml:space="preserve">– </w:t>
            </w:r>
            <w:r>
              <w:rPr>
                <w:rStyle w:val="B1 Char"/>
                <w:rtl w:val="0"/>
                <w:lang w:val="en-US"/>
              </w:rPr>
              <w:t>S5/S8, S11/S4,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42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Delete Bearer Command </w:t>
            </w:r>
          </w:p>
          <w:p>
            <w:pPr>
              <w:pStyle w:val="TAL"/>
            </w:pPr>
            <w:r>
              <w:rPr>
                <w:rStyle w:val="B1 Char"/>
                <w:rtl w:val="0"/>
                <w:lang w:val="en-US"/>
              </w:rPr>
              <w:t xml:space="preserve">(MME/SGSN to PGW </w:t>
            </w:r>
            <w:r>
              <w:rPr>
                <w:rStyle w:val="B1 Char"/>
                <w:rtl w:val="0"/>
                <w:lang w:val="en-US"/>
              </w:rPr>
              <w:t xml:space="preserve">– </w:t>
            </w:r>
            <w:r>
              <w:rPr>
                <w:rStyle w:val="B1 Char"/>
                <w:rtl w:val="0"/>
                <w:lang w:val="en-US"/>
              </w:rPr>
              <w:t>S11/S4,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Delete Bearer Failure Indication</w:t>
            </w:r>
          </w:p>
          <w:p>
            <w:pPr>
              <w:pStyle w:val="TAL"/>
            </w:pPr>
            <w:r>
              <w:rPr>
                <w:rStyle w:val="B1 Char"/>
                <w:rtl w:val="0"/>
                <w:lang w:val="en-US"/>
              </w:rPr>
              <w:t xml:space="preserve">(PGW to MME/SGSN </w:t>
            </w:r>
            <w:r>
              <w:rPr>
                <w:rStyle w:val="B1 Char"/>
                <w:rtl w:val="0"/>
                <w:lang w:val="en-US"/>
              </w:rPr>
              <w:t xml:space="preserve">– </w:t>
            </w:r>
            <w:r>
              <w:rPr>
                <w:rStyle w:val="B1 Char"/>
                <w:rtl w:val="0"/>
                <w:lang w:val="en-US"/>
              </w:rPr>
              <w:t>S5/S8, S11/S4))</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62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Bearer Resource Command </w:t>
            </w:r>
          </w:p>
          <w:p>
            <w:pPr>
              <w:pStyle w:val="TAL"/>
            </w:pPr>
            <w:r>
              <w:rPr>
                <w:rStyle w:val="B1 Char"/>
                <w:rtl w:val="0"/>
                <w:lang w:val="en-US"/>
              </w:rPr>
              <w:t xml:space="preserve">(MME/SGSN/TWAN/ePDG to PGW </w:t>
            </w:r>
            <w:r>
              <w:rPr>
                <w:rStyle w:val="B1 Char"/>
                <w:rtl w:val="0"/>
                <w:lang w:val="en-US"/>
              </w:rPr>
              <w:t xml:space="preserve">– </w:t>
            </w:r>
            <w:r>
              <w:rPr>
                <w:rStyle w:val="B1 Char"/>
                <w:rtl w:val="0"/>
                <w:lang w:val="en-US"/>
              </w:rPr>
              <w:t>S11/S4,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Bearer Resource Failure Indication </w:t>
            </w:r>
          </w:p>
          <w:p>
            <w:pPr>
              <w:pStyle w:val="TAL"/>
            </w:pPr>
            <w:r>
              <w:rPr>
                <w:rStyle w:val="B1 Char"/>
                <w:rtl w:val="0"/>
                <w:lang w:val="en-US"/>
              </w:rPr>
              <w:t xml:space="preserve">(PGW to MME/SGSN/TWAN/ePDG </w:t>
            </w:r>
            <w:r>
              <w:rPr>
                <w:rStyle w:val="B1 Char"/>
                <w:rtl w:val="0"/>
                <w:lang w:val="en-US"/>
              </w:rPr>
              <w:t xml:space="preserve">– </w:t>
            </w:r>
            <w:r>
              <w:rPr>
                <w:rStyle w:val="B1 Char"/>
                <w:rtl w:val="0"/>
                <w:lang w:val="en-US"/>
              </w:rPr>
              <w:t>S5/S8, S11/S4,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42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Downlink Data Notification Failure Indication</w:t>
            </w:r>
          </w:p>
          <w:p>
            <w:pPr>
              <w:pStyle w:val="TAL"/>
            </w:pPr>
            <w:r>
              <w:rPr>
                <w:rStyle w:val="B1 Char"/>
                <w:rtl w:val="0"/>
                <w:lang w:val="en-US"/>
              </w:rPr>
              <w:t>(SGSN</w:t>
            </w:r>
            <w:r>
              <w:rPr>
                <w:rStyle w:val="없음 A"/>
                <w:b w:val="1"/>
                <w:bCs w:val="1"/>
                <w:rtl w:val="0"/>
                <w:lang w:val="en-US"/>
              </w:rPr>
              <w:t>/</w:t>
            </w:r>
            <w:r>
              <w:rPr>
                <w:rStyle w:val="B1 Char"/>
                <w:rtl w:val="0"/>
                <w:lang w:val="en-US"/>
              </w:rPr>
              <w:t xml:space="preserve">MME to SGW </w:t>
            </w:r>
            <w:r>
              <w:rPr>
                <w:rStyle w:val="B1 Char"/>
                <w:rtl w:val="0"/>
                <w:lang w:val="en-US"/>
              </w:rPr>
              <w:t xml:space="preserve">– </w:t>
            </w:r>
            <w:r>
              <w:rPr>
                <w:rStyle w:val="B1 Char"/>
                <w:rtl w:val="0"/>
                <w:lang w:val="en-US"/>
              </w:rPr>
              <w:t>S4/S11)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Trace Session Activation</w:t>
            </w:r>
          </w:p>
          <w:p>
            <w:pPr>
              <w:pStyle w:val="TAL"/>
            </w:pPr>
            <w:r>
              <w:rPr>
                <w:rStyle w:val="B1 Char"/>
                <w:rtl w:val="0"/>
                <w:lang w:val="en-US"/>
              </w:rPr>
              <w:t xml:space="preserve">(MME/SGSN/ TWAN/ePDG to PGW </w:t>
            </w:r>
            <w:r>
              <w:rPr>
                <w:rStyle w:val="B1 Char"/>
                <w:rtl w:val="0"/>
                <w:lang w:val="en-US"/>
              </w:rPr>
              <w:t xml:space="preserve">– </w:t>
            </w:r>
            <w:r>
              <w:rPr>
                <w:rStyle w:val="B1 Char"/>
                <w:rtl w:val="0"/>
                <w:lang w:val="en-US"/>
              </w:rPr>
              <w:t>S11/S4,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Trace Session Deactivation</w:t>
            </w:r>
          </w:p>
          <w:p>
            <w:pPr>
              <w:pStyle w:val="TAL"/>
            </w:pPr>
            <w:r>
              <w:rPr>
                <w:rStyle w:val="B1 Char"/>
                <w:rtl w:val="0"/>
                <w:lang w:val="en-US"/>
              </w:rPr>
              <w:t xml:space="preserve">(MME/SGSN/ TWAN/ePDG to PGW </w:t>
            </w:r>
            <w:r>
              <w:rPr>
                <w:rStyle w:val="B1 Char"/>
                <w:rtl w:val="0"/>
                <w:lang w:val="en-US"/>
              </w:rPr>
              <w:t xml:space="preserve">– </w:t>
            </w:r>
            <w:r>
              <w:rPr>
                <w:rStyle w:val="B1 Char"/>
                <w:rtl w:val="0"/>
                <w:lang w:val="en-US"/>
              </w:rPr>
              <w:t>S11/S4,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Stop Paging Indication</w:t>
            </w:r>
          </w:p>
          <w:p>
            <w:pPr>
              <w:pStyle w:val="TAL"/>
            </w:pPr>
            <w:r>
              <w:rPr>
                <w:rStyle w:val="B1 Char"/>
                <w:rtl w:val="0"/>
                <w:lang w:val="en-US"/>
              </w:rPr>
              <w:t xml:space="preserve">(SGW to MME/SGSN </w:t>
            </w:r>
            <w:r>
              <w:rPr>
                <w:rStyle w:val="B1 Char"/>
                <w:rtl w:val="0"/>
                <w:lang w:val="en-US"/>
              </w:rPr>
              <w:t xml:space="preserve">– </w:t>
            </w:r>
            <w:r>
              <w:rPr>
                <w:rStyle w:val="B1 Char"/>
                <w:rtl w:val="0"/>
                <w:lang w:val="en-US"/>
              </w:rPr>
              <w:t>S11/S4)</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74 to 94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PGW to SGSN/MME/ TWAN/ePDG (S5/S8, S4/S11,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Bearer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Bearer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Update Bearer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Update Bearer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Bearer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Bearer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62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PGW to MME, MME to PGW, SGW to PGW, SGW to MME, PGW to TWAN/ePDG, TWAN/ePDG to PGW (S5/S8, S11,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PDN Connection Set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PDN Connection Set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PGW to SGSN/MME(S5, S4/S11)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Downlink Triggering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Downlink Triggering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105 to 127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MME to MME, SGSN to MME, MME to SGSN, SGSN to SGSN (S3/S10/S16)</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Identification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Identification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Context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Context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Context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Relocation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Relocation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Relocation Complete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Relocation Complete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Access Context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Access Context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Relocation Cancel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Relocation Cancel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Configuration Transfer Tunnel</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142 to 148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 Information Relay</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SGSN to MME, MME to SGSN</w:t>
            </w:r>
            <w:r>
              <w:rPr>
                <w:rStyle w:val="없음 A"/>
                <w:rFonts w:ascii="Times New Roman" w:hAnsi="Times New Roman"/>
                <w:b w:val="1"/>
                <w:bCs w:val="1"/>
                <w:rtl w:val="0"/>
                <w:lang w:val="en-US"/>
              </w:rPr>
              <w:t xml:space="preserve"> (</w:t>
            </w:r>
            <w:r>
              <w:rPr>
                <w:rStyle w:val="없음 A"/>
                <w:b w:val="1"/>
                <w:bCs w:val="1"/>
                <w:rtl w:val="0"/>
                <w:lang w:val="en-US"/>
              </w:rPr>
              <w:t>S3)</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Detach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Detach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 Paging Indication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Alert MME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Alert MME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Activity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Activity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ISR Status Indication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shd w:val="clear" w:color="auto" w:fill="ffff00"/>
                <w:rtl w:val="0"/>
                <w:lang w:val="en-US"/>
              </w:rPr>
              <w:t>158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Registration Query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shd w:val="clear" w:color="auto" w:fill="ffff00"/>
                <w:rtl w:val="0"/>
                <w:lang w:val="en-US"/>
              </w:rPr>
              <w:t>159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Registration Query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42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rPr>
                <w:rStyle w:val="없음 A"/>
                <w:b w:val="1"/>
                <w:bCs w:val="1"/>
              </w:rPr>
            </w:pPr>
            <w:r>
              <w:rPr>
                <w:rStyle w:val="B1 Char"/>
                <w:b w:val="1"/>
                <w:bCs w:val="1"/>
                <w:rtl w:val="0"/>
                <w:lang w:val="en-US"/>
              </w:rPr>
              <w:t>SGSN/MME to SGW, SGSN to MME (S4/S11/S3)</w:t>
            </w:r>
          </w:p>
          <w:p>
            <w:pPr>
              <w:pStyle w:val="TAL"/>
            </w:pPr>
            <w:r>
              <w:rPr>
                <w:rStyle w:val="없음 A"/>
                <w:b w:val="1"/>
                <w:bCs w:val="1"/>
                <w:rtl w:val="0"/>
                <w:lang w:val="en-US"/>
              </w:rPr>
              <w:t>SGSN to SGSN (S16), SGW to PGW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Suspend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Suspend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SGSN/MME to SGW (S4/S11)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Forwarding Tunnel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Forwarding Tunnel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Indirect Data Forwarding Tunnel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Indirect Data Forwarding Tunnel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Indirect Data Forwarding Tunnel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Indirect Data Forwarding Tunnel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Release Access Bearers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Release Access Bearers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172 to 175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SGW to SGSN/MME (S4/S11)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Downlink Data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Downlink Data Notification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Restart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180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Restart Notification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SGW to SGSN (S4)</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Allocated in earlier version of the specification.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181 to 199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SGW to PGW, PGW to SGW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Update PDN Connection Set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Update PDN Connection Set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202 to 210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MME to SGW (S11)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Modify Access Bearers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Modify Access Bearers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213 to 230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MBMS GW to MME/SGSN (Sm/Sn)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Start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Start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Update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Update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Stop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Stop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237 to 239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없음 A"/>
                <w:b w:val="1"/>
                <w:bCs w:val="1"/>
                <w:rtl w:val="0"/>
                <w:lang w:val="en-US"/>
              </w:rPr>
              <w:t>Other</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shd w:val="clear" w:color="auto" w:fill="ffff00"/>
                <w:rtl w:val="0"/>
                <w:lang w:val="en-US"/>
              </w:rPr>
              <w:t>240 to 247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for Sv interface (see also types 25 to 31)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 29.280 [15]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248 to 255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37" w:id="39"/>
      <w:r>
        <w:rPr>
          <w:rFonts w:cs="Arial Unicode MS" w:eastAsia="Arial Unicode MS"/>
          <w:rtl w:val="0"/>
        </w:rPr>
        <w:t>6.1.1</w:t>
        <w:tab/>
        <w:t>Presence requirements of Information Elements</w:t>
      </w:r>
      <w:bookmarkEnd w:id="39"/>
    </w:p>
    <w:p>
      <w:pPr>
        <w:pStyle w:val="Normal.0"/>
      </w:pPr>
      <w:r>
        <w:rPr>
          <w:rtl w:val="0"/>
        </w:rPr>
        <w:t>There are four different presence requirements (Mandatory, Conditional, Optional, or Conditional-Optional) for an IE within a given GTP-PDU:</w:t>
      </w:r>
    </w:p>
    <w:p>
      <w:pPr>
        <w:pStyle w:val="B1"/>
      </w:pPr>
      <w:r>
        <w:rPr>
          <w:rtl w:val="0"/>
        </w:rPr>
        <w:t>-</w:t>
        <w:tab/>
        <w:t>Mandatory means that the IE shall be included by the sending side, and that the receiver diagnoses a "Mandatory IE missing" error, when detecting that the IE is not present. A response including a "Mandatory IE missing" cause, shall include the type of the missing IE.</w:t>
      </w:r>
    </w:p>
    <w:p>
      <w:pPr>
        <w:pStyle w:val="B1"/>
      </w:pPr>
      <w:r>
        <w:rPr>
          <w:rtl w:val="0"/>
        </w:rPr>
        <w:t>-</w:t>
        <w:tab/>
        <w:t>Conditional means:</w:t>
      </w:r>
    </w:p>
    <w:p>
      <w:pPr>
        <w:pStyle w:val="B2"/>
      </w:pPr>
      <w:r>
        <w:rPr>
          <w:rtl w:val="0"/>
        </w:rPr>
        <w:t>-</w:t>
        <w:tab/>
        <w:t>that the IE shall be included by sending entity if the conditions specified in the relevant protocol specification are met;</w:t>
      </w:r>
    </w:p>
    <w:p>
      <w:pPr>
        <w:pStyle w:val="B2"/>
      </w:pPr>
      <w:r>
        <w:rPr>
          <w:rtl w:val="0"/>
        </w:rPr>
        <w:t>-</w:t>
        <w:tab/>
        <w:t>the receiver shall check the conditions as specified in the corresponding message type description, based on the parameter combination in the message and/or on the state of the receiving node, to infer if a conditional IE shall be expected. Only if a receiver has sufficient information the following applies. A conditional IE, which is absolutely necessary for the receiving entity to complete the procedure, is missing, then the receiver shall abort the procedure.</w:t>
      </w:r>
    </w:p>
    <w:p>
      <w:pPr>
        <w:pStyle w:val="B1"/>
      </w:pPr>
      <w:r>
        <w:rPr>
          <w:rtl w:val="0"/>
        </w:rPr>
        <w:t>-</w:t>
        <w:tab/>
        <w:t>Conditional-Optional means:</w:t>
      </w:r>
    </w:p>
    <w:p>
      <w:pPr>
        <w:pStyle w:val="B2"/>
      </w:pPr>
      <w:r>
        <w:rPr>
          <w:rtl w:val="0"/>
        </w:rPr>
        <w:t>-</w:t>
        <w:tab/>
        <w:t>that the IE shall be included by the up-to-date sending entity, if the conditions specified in the relevant protocol specification are met. An entity, which is at an earlier version of the protocol and therefore is not up-to-date, obviously cannot send such new IE.</w:t>
      </w:r>
    </w:p>
    <w:p>
      <w:pPr>
        <w:pStyle w:val="B2"/>
      </w:pPr>
      <w:r>
        <w:rPr>
          <w:rtl w:val="0"/>
        </w:rPr>
        <w:t>-</w:t>
        <w:tab/>
        <w:t>the receiver need not check the presence of the IE in the message. If the receiver checks the presence of the Conditional-Optional IE, then the IE's absence shall not trigger any of the error handling procedures. The handling of an absence or erroneous such IEs shall be treated as Optional IEs as specified in subclause 7.7 "Error Handling".</w:t>
      </w:r>
    </w:p>
    <w:p>
      <w:pPr>
        <w:pStyle w:val="B1"/>
      </w:pPr>
      <w:r>
        <w:rPr>
          <w:rtl w:val="0"/>
        </w:rPr>
        <w:t>-</w:t>
        <w:tab/>
        <w:t xml:space="preserve">Optional means: </w:t>
      </w:r>
    </w:p>
    <w:p>
      <w:pPr>
        <w:pStyle w:val="B2"/>
      </w:pPr>
      <w:r>
        <w:rPr>
          <w:rtl w:val="0"/>
        </w:rPr>
        <w:t>-</w:t>
        <w:tab/>
        <w:t>that the IE shall be included as a service option. Therefore, the IE may be included or not in a message. The handling of an absent optional IE, or an erroneous optional IE is specified in subclause 7.7 "Error Handling".</w:t>
      </w:r>
    </w:p>
    <w:p>
      <w:pPr>
        <w:pStyle w:val="Normal.0"/>
      </w:pPr>
      <w:r>
        <w:rPr>
          <w:rtl w:val="0"/>
        </w:rPr>
        <w:t>For conditional IEs, the clause describing the GTP-PDU explicitly defines the conditions under which the inclusion of each IE becomes mandatory or optional for that particular GTP-PDU. These conditions shall be defined so that the presence of a conditional IE only becomes mandatory if it is critical for the receiving entity. The definition might reference other protocol specifications for final terms used as part of the condition.</w:t>
      </w:r>
    </w:p>
    <w:p>
      <w:pPr>
        <w:pStyle w:val="Normal.0"/>
      </w:pPr>
      <w:r>
        <w:rPr>
          <w:rtl w:val="0"/>
        </w:rPr>
        <w:t>For grouped IEs, the presence requirement of the embedded IE shall follow the rules:</w:t>
      </w:r>
    </w:p>
    <w:p>
      <w:pPr>
        <w:pStyle w:val="B1"/>
      </w:pPr>
      <w:r>
        <w:rPr>
          <w:rtl w:val="0"/>
        </w:rPr>
        <w:t>-</w:t>
        <w:tab/>
        <w:t>The grouped IE is Mandatory within a given message: the presence requirements of individual embedded IEs are as stated within the Mandatory grouped IE for the given message.</w:t>
      </w:r>
    </w:p>
    <w:p>
      <w:pPr>
        <w:pStyle w:val="B1"/>
      </w:pPr>
      <w:r>
        <w:rPr>
          <w:rtl w:val="0"/>
        </w:rPr>
        <w:t>-</w:t>
        <w:tab/>
        <w:t>The grouped IE is Conditional within a given message: if the embedded IE in the grouped IE is Mandatory or Conditional, this embedded IE is viewed as Conditional IE by the receiver. If the embedded IE in the grouped IE is Conditional-Optional, this embedded IE is viewed as Optional IE by the receiver. If the embedded IE in the grouped IE is Optional, this embedded IE is viewed as Optional IE by the receiver.</w:t>
      </w:r>
    </w:p>
    <w:p>
      <w:pPr>
        <w:pStyle w:val="B1"/>
      </w:pPr>
      <w:r>
        <w:rPr>
          <w:rtl w:val="0"/>
        </w:rPr>
        <w:t>-</w:t>
        <w:tab/>
        <w:t>The grouped IE is Conditional-Optional within a given message: if the embedded IE in the grouped IE is Mandatory or Conditional, this embedded IE is viewed as Conditional-Optional IE by the receiver. If the embedded IE in the grouped IE is Conditional-Optional, this embedded IE is viewed as Optional IE by the receiver. If the embedded IE in the grouped IE is Optional, this embedded IE is viewed as Optional IE by the receiver.</w:t>
      </w:r>
    </w:p>
    <w:p>
      <w:pPr>
        <w:pStyle w:val="B1"/>
      </w:pPr>
      <w:r>
        <w:rPr>
          <w:rtl w:val="0"/>
        </w:rPr>
        <w:t>-</w:t>
        <w:tab/>
        <w:t>The grouped IE is Optional within a given message: all embedded IEs in the grouped IE are viewed as Optional IEs by the receiver.</w:t>
      </w:r>
    </w:p>
    <w:p>
      <w:pPr>
        <w:pStyle w:val="Normal.0"/>
      </w:pPr>
      <w:r>
        <w:rPr>
          <w:rtl w:val="0"/>
        </w:rPr>
        <w:t>In all of the above cases, appropriate error handling as described in subclause 7.7 shall be applied for protocol errors of the embedded IEs.</w:t>
      </w:r>
    </w:p>
    <w:p>
      <w:pPr>
        <w:pStyle w:val="Normal.0"/>
      </w:pPr>
      <w:r>
        <w:rPr>
          <w:rtl w:val="0"/>
        </w:rPr>
        <w:t xml:space="preserve">Only the Cause information element at message level shall be included in the response if the Cause contains a value that indicates that the request is not accepted regardless of whether there are other mandatory or conditional information elements defined for a given response message. </w:t>
      </w:r>
    </w:p>
    <w:p>
      <w:pPr>
        <w:pStyle w:val="Normal.0"/>
      </w:pPr>
      <w:r>
        <w:rPr>
          <w:rtl w:val="0"/>
        </w:rPr>
        <w:t>The following are exceptions:</w:t>
      </w:r>
    </w:p>
    <w:p>
      <w:pPr>
        <w:pStyle w:val="B1"/>
      </w:pPr>
      <w:r>
        <w:rPr>
          <w:rtl w:val="0"/>
        </w:rPr>
        <w:t>-</w:t>
        <w:tab/>
        <w:t xml:space="preserve">Optionally, the Protocol Configuration Options, Recovery, User Location Information (ULI), Load Control Information, Overload Control Information, Bearer Context and Local Distinguished Name (LDN) information elements may be included. </w:t>
      </w:r>
    </w:p>
    <w:p>
      <w:pPr>
        <w:pStyle w:val="B1"/>
      </w:pPr>
      <w:r>
        <w:rPr>
          <w:rtl w:val="0"/>
        </w:rPr>
        <w:t>-</w:t>
        <w:tab/>
        <w:t xml:space="preserve">For the rejection response of a Forward Relocation Request, the Forward Relocation Response message may also include an F-Cause IE as specified in clause 7.3.2. </w:t>
      </w:r>
    </w:p>
    <w:p>
      <w:pPr>
        <w:pStyle w:val="B1"/>
      </w:pPr>
      <w:r>
        <w:rPr>
          <w:rtl w:val="0"/>
        </w:rPr>
        <w:t>-</w:t>
        <w:tab/>
        <w:t>For the rejection response of a SRVCC PS to CS Request, the SRVCC PS to CS Response message may also include an SRVCC Cause IE as specified in clause 5.2.3 in 3GPP TS 29.280 [15].</w:t>
      </w:r>
    </w:p>
    <w:p>
      <w:pPr>
        <w:pStyle w:val="B1"/>
      </w:pPr>
      <w:r>
        <w:rPr>
          <w:rtl w:val="0"/>
        </w:rPr>
        <w:t>-</w:t>
        <w:tab/>
        <w:t xml:space="preserve">A Downlink Data Notification Acknowledge (with or) without an indication of success may also include a DL low priority traffic Throttling IE and the IMSI IE. </w:t>
      </w:r>
    </w:p>
    <w:p>
      <w:pPr>
        <w:pStyle w:val="B1"/>
      </w:pPr>
      <w:r>
        <w:rPr>
          <w:rtl w:val="0"/>
        </w:rPr>
        <w:t>-</w:t>
        <w:tab/>
        <w:t>The PGW Back-Off Time IE may also be returned when rejecting a Create Session Request with the cause "APN Congestion".</w:t>
      </w:r>
    </w:p>
    <w:p>
      <w:pPr>
        <w:pStyle w:val="B1"/>
      </w:pPr>
      <w:r>
        <w:rPr>
          <w:rtl w:val="0"/>
        </w:rPr>
        <w:t>-</w:t>
        <w:tab/>
        <w:t>Change Notification Response message may also include the IMSI and MEI information elements.</w:t>
      </w:r>
    </w:p>
    <w:p>
      <w:pPr>
        <w:pStyle w:val="B1"/>
      </w:pPr>
      <w:r>
        <w:rPr>
          <w:rtl w:val="0"/>
        </w:rPr>
        <w:t>-</w:t>
        <w:tab/>
        <w:t xml:space="preserve">Failure Indication type messages do not have "Accept" types of Cause values, i.e. all used values indicate the rejection, therefore for Failure Indication type of triggered messages, other information elements, other than the Cause IE, shall also be included according to the conditions of presence specified in the respective message, if they are available. </w:t>
      </w:r>
    </w:p>
    <w:p>
      <w:pPr>
        <w:pStyle w:val="B1"/>
      </w:pPr>
      <w:r>
        <w:rPr>
          <w:rtl w:val="0"/>
        </w:rPr>
        <w:t>-</w:t>
        <w:tab/>
        <w:t>The Context Response message (sent by an SGSN or MME) should also include the IMSI IE if the Cause IE contains the value "P-TMSI Signature mismatch", except if the UE is emergency attached and the UE is UICCless.</w:t>
      </w:r>
    </w:p>
    <w:p>
      <w:pPr>
        <w:pStyle w:val="B1"/>
      </w:pPr>
      <w:r>
        <w:rPr>
          <w:rtl w:val="0"/>
        </w:rPr>
        <w:t>-</w:t>
        <w:tab/>
        <w:t xml:space="preserve">The Create Bearer Response message, the Update Bearer Response message and the Delete Bearer Response message shall include the RAN/NAS Cause IE according to the conditions specified in subclauses 7.2.4, 7.2.16 and 7.2.10.2. </w:t>
      </w:r>
    </w:p>
    <w:p>
      <w:pPr>
        <w:pStyle w:val="B1"/>
      </w:pPr>
      <w:r>
        <w:rPr>
          <w:rtl w:val="0"/>
        </w:rPr>
        <w:t>-</w:t>
        <w:tab/>
        <w:t xml:space="preserve">The UE Registration Query Response message shall include IMSI to allow the SGSN to correlate the response message with the corresponding request. </w:t>
      </w:r>
    </w:p>
    <w:p>
      <w:pPr>
        <w:pStyle w:val="Normal.0"/>
      </w:pPr>
      <w:r>
        <w:rPr>
          <w:rtl w:val="0"/>
        </w:rPr>
        <w:t>If the Cause information element at Grouped IE level contains a value that indicates that the Grouped IE is not handled correctly, e.g. "Context Not Found" at Bearer Context IE level, the other information elements in this Grouped IE, other than the Cause IE, may not be included.</w:t>
      </w:r>
    </w:p>
    <w:p>
      <w:pPr>
        <w:pStyle w:val="Heading 3"/>
      </w:pPr>
      <w:bookmarkStart w:name="_Toc38" w:id="40"/>
      <w:r>
        <w:rPr>
          <w:rFonts w:cs="Arial Unicode MS" w:eastAsia="Arial Unicode MS"/>
          <w:rtl w:val="0"/>
        </w:rPr>
        <w:t>6.1.2</w:t>
        <w:tab/>
        <w:t>Grouped Information Elements</w:t>
      </w:r>
      <w:bookmarkEnd w:id="40"/>
    </w:p>
    <w:p>
      <w:pPr>
        <w:pStyle w:val="Normal.0"/>
      </w:pPr>
      <w:r>
        <w:rPr>
          <w:rtl w:val="0"/>
        </w:rPr>
        <w:t>Information elements can contain other IEs. This type of IE is called "Grouped IEs".</w:t>
      </w:r>
    </w:p>
    <w:p>
      <w:pPr>
        <w:pStyle w:val="Normal.0"/>
      </w:pPr>
      <w:r>
        <w:rPr>
          <w:rtl w:val="0"/>
        </w:rPr>
        <w:t>Grouped IEs have a length value in the TLIV encoding, which includes the added length of all the embedded IEs. Overall coding of a grouped information element with 4 octets long IE header is defined in subclause 8.2 "Information Element Format". Each information element within a grouped IE also shall also contain 4 octets long IE header.</w:t>
      </w:r>
    </w:p>
    <w:p>
      <w:pPr>
        <w:pStyle w:val="Normal.0"/>
      </w:pPr>
      <w:r>
        <w:rPr>
          <w:rtl w:val="0"/>
        </w:rPr>
        <w:t>Grouped IEs are not marked by any flag or limited to a specific range of IE type values. The clause describing an IE in this specification shall explicitly state if it is grouped.</w:t>
      </w:r>
    </w:p>
    <w:p>
      <w:pPr>
        <w:pStyle w:val="NO"/>
      </w:pPr>
      <w:r>
        <w:rPr>
          <w:rtl w:val="0"/>
        </w:rPr>
        <w:t>NOTE 1:</w:t>
        <w:tab/>
        <w:t>Each entry into each Grouped IE creates a new scope level. Exit from the grouped IE closes the scope level. The GTPv2 message level is the top most scope. This is analogous to the local scope of a subroutine/function.</w:t>
      </w:r>
    </w:p>
    <w:p>
      <w:pPr>
        <w:pStyle w:val="Normal.0"/>
      </w:pPr>
      <w:r>
        <w:rPr>
          <w:rtl w:val="0"/>
        </w:rPr>
        <w:t>If more than one grouped information elements of the same type, but for a different purpose are sent with a message, these IEs shall have different Instance values.</w:t>
      </w:r>
    </w:p>
    <w:p>
      <w:pPr>
        <w:pStyle w:val="Normal.0"/>
      </w:pPr>
      <w:r>
        <w:rPr>
          <w:rtl w:val="0"/>
        </w:rPr>
        <w:t>If more than one grouped information elements of the same type and for the same purpose are sent with a message, these IEs shall have exactly the same Instance value to represent a list.</w:t>
      </w:r>
    </w:p>
    <w:p>
      <w:pPr>
        <w:pStyle w:val="NO"/>
      </w:pPr>
      <w:r>
        <w:rPr>
          <w:rtl w:val="0"/>
        </w:rPr>
        <w:t>NOTE 2:</w:t>
        <w:tab/>
        <w:t>For instance, all "Bearer Contexts Modified" IEs of the type "Bearer Context" in a "Modify Bearer Response" message shall have the Instance value of 0, while all "Bearer Contexts Marked for Removal" IEs of the type "Bearer Context" in the same message shall have the Instance value of 1.</w:t>
      </w:r>
    </w:p>
    <w:p>
      <w:pPr>
        <w:pStyle w:val="Heading 3"/>
      </w:pPr>
      <w:bookmarkStart w:name="_Toc39" w:id="41"/>
      <w:r>
        <w:rPr>
          <w:rFonts w:cs="Arial Unicode MS" w:eastAsia="Arial Unicode MS"/>
          <w:rtl w:val="0"/>
        </w:rPr>
        <w:t>6.1.3</w:t>
        <w:tab/>
        <w:t>Information Element instance</w:t>
      </w:r>
      <w:bookmarkEnd w:id="41"/>
    </w:p>
    <w:p>
      <w:pPr>
        <w:pStyle w:val="Normal.0"/>
      </w:pPr>
      <w:r>
        <w:rPr>
          <w:rtl w:val="0"/>
        </w:rPr>
        <w:t xml:space="preserve">Every GTPv2 message and grouped IE within a message in this specification has a column documenting the instance value of each IE. </w:t>
      </w:r>
    </w:p>
    <w:p>
      <w:pPr>
        <w:pStyle w:val="Normal.0"/>
      </w:pPr>
      <w:r>
        <w:rPr>
          <w:rtl w:val="0"/>
        </w:rPr>
        <w:t>When a GTPv2 message is encoded for use the instance value of each included IE is encoded in the Instance field of the IE for the message scope. See clause 7 and subclause 8.2 for details of that encoding.</w:t>
      </w:r>
    </w:p>
    <w:p>
      <w:pPr>
        <w:pStyle w:val="Normal.0"/>
      </w:pPr>
      <w:r>
        <w:rPr>
          <w:rtl w:val="0"/>
        </w:rPr>
        <w:t xml:space="preserve">An Information Element in an encoded GTPv2 message or encoded grouped IE is identified by the pair of IE Type and Instance values and described by a specific row in the corresponding tables in subclauses of 7 in the present document. </w:t>
      </w:r>
    </w:p>
    <w:p>
      <w:pPr>
        <w:pStyle w:val="Normal.0"/>
      </w:pPr>
      <w:r>
        <w:rPr>
          <w:rtl w:val="0"/>
        </w:rPr>
        <w:t>If several Information Elements with the same Type and Instance values are included in an encoded GTPv2 message, they represent a list for the corresponding IE name and row identified in the message grammar in subclauses of clause 7.</w:t>
      </w:r>
    </w:p>
    <w:p>
      <w:pPr>
        <w:pStyle w:val="Normal.0"/>
      </w:pPr>
      <w:r>
        <w:rPr>
          <w:rtl w:val="0"/>
        </w:rPr>
        <w:t>If several Information Elements with the same Type and Instance values are included in an encoded grouped IE, they represent a list for the corresponding IE name and row identified in the grouped IE grammar in subclauses of clause 7.</w:t>
      </w:r>
    </w:p>
    <w:p>
      <w:pPr>
        <w:pStyle w:val="Normal.0"/>
      </w:pPr>
      <w:r>
        <w:rPr>
          <w:rtl w:val="0"/>
        </w:rPr>
        <w:t>In tables in this document the instance value for "Private Extension" is marked as VS (Vendor Specific). While an instance value must be encoded by the sender the value can be Vendor and even Private Extension specific.</w:t>
      </w:r>
    </w:p>
    <w:p>
      <w:pPr>
        <w:pStyle w:val="Normal.0"/>
      </w:pPr>
      <w:r>
        <w:rPr>
          <w:rtl w:val="0"/>
        </w:rPr>
        <w:t>The same IE name might be used in different messages (on the top level or within grouped IEs) in this specification. The instance value and name of an IE is only meaningful within the scope of the message definition . The combination of Type value and Instance value uniquely identifies a specific row in a message description table.</w:t>
      </w:r>
    </w:p>
    <w:p>
      <w:pPr>
        <w:pStyle w:val="Heading 2"/>
      </w:pPr>
      <w:bookmarkStart w:name="_Toc40" w:id="42"/>
      <w:r>
        <w:rPr>
          <w:rFonts w:cs="Arial Unicode MS" w:eastAsia="Arial Unicode MS"/>
          <w:rtl w:val="0"/>
        </w:rPr>
        <w:t>6.2</w:t>
        <w:tab/>
        <w:t>Message Granularity</w:t>
      </w:r>
      <w:bookmarkEnd w:id="42"/>
    </w:p>
    <w:p>
      <w:pPr>
        <w:pStyle w:val="Normal.0"/>
      </w:pPr>
      <w:r>
        <w:rPr>
          <w:rtl w:val="0"/>
        </w:rPr>
        <w:t>The GTPv2-C messages shall be sent per UE on the S3, S10 and S16 interfaces.</w:t>
      </w:r>
    </w:p>
    <w:p>
      <w:pPr>
        <w:pStyle w:val="Normal.0"/>
      </w:pPr>
      <w:r>
        <w:rPr>
          <w:rtl w:val="0"/>
        </w:rPr>
        <w:t>The GTPv2-C messages shall be sent per PDN-Connection on the S2a, S2b, S4, S11, S5 and S8 interfaces apart from the following exclusion.</w:t>
      </w:r>
    </w:p>
    <w:p>
      <w:pPr>
        <w:pStyle w:val="Normal.0"/>
      </w:pPr>
      <w:r>
        <w:rPr>
          <w:rtl w:val="0"/>
        </w:rPr>
        <w:t>The following GTPv2-C messages are sent per UE on the S4 and S11 interfaces:</w:t>
      </w:r>
    </w:p>
    <w:p>
      <w:pPr>
        <w:pStyle w:val="B1"/>
      </w:pPr>
      <w:r>
        <w:rPr>
          <w:rtl w:val="0"/>
        </w:rPr>
        <w:t>-</w:t>
        <w:tab/>
        <w:t>Downlink Data Notification / Acknowledge / Failure Indication;</w:t>
      </w:r>
    </w:p>
    <w:p>
      <w:pPr>
        <w:pStyle w:val="B1"/>
      </w:pPr>
      <w:r>
        <w:rPr>
          <w:rtl w:val="0"/>
        </w:rPr>
        <w:t>-</w:t>
        <w:tab/>
        <w:t>Stop Paging Indication;</w:t>
      </w:r>
    </w:p>
    <w:p>
      <w:pPr>
        <w:pStyle w:val="B1"/>
      </w:pPr>
      <w:r>
        <w:rPr>
          <w:rtl w:val="0"/>
        </w:rPr>
        <w:t>-</w:t>
        <w:tab/>
        <w:t>Delete Indirect Data Forwarding Tunnel Request/Response;</w:t>
      </w:r>
    </w:p>
    <w:p>
      <w:pPr>
        <w:pStyle w:val="B1"/>
      </w:pPr>
      <w:r>
        <w:rPr>
          <w:rtl w:val="0"/>
        </w:rPr>
        <w:t>-</w:t>
        <w:tab/>
        <w:t>Delete Session Request/Response with Scope Indication set to 1 during following procedures with SGW change:</w:t>
      </w:r>
    </w:p>
    <w:p>
      <w:pPr>
        <w:pStyle w:val="B2"/>
      </w:pPr>
      <w:r>
        <w:rPr>
          <w:rtl w:val="0"/>
        </w:rPr>
        <w:t>-</w:t>
        <w:tab/>
        <w:t>Tracking Area Update procedure;</w:t>
      </w:r>
    </w:p>
    <w:p>
      <w:pPr>
        <w:pStyle w:val="B2"/>
      </w:pPr>
      <w:r>
        <w:rPr>
          <w:rtl w:val="0"/>
        </w:rPr>
        <w:t>-</w:t>
        <w:tab/>
        <w:t>Routing Area Update procedure;</w:t>
      </w:r>
    </w:p>
    <w:p>
      <w:pPr>
        <w:pStyle w:val="B2"/>
      </w:pPr>
      <w:r>
        <w:rPr>
          <w:rtl w:val="0"/>
        </w:rPr>
        <w:t>-</w:t>
        <w:tab/>
        <w:t>Handover procedure;</w:t>
      </w:r>
    </w:p>
    <w:p>
      <w:pPr>
        <w:pStyle w:val="B2"/>
      </w:pPr>
      <w:r>
        <w:rPr>
          <w:rtl w:val="0"/>
        </w:rPr>
        <w:t>-</w:t>
        <w:tab/>
        <w:t>SRNS Relocation Cancel Using S4;</w:t>
      </w:r>
    </w:p>
    <w:p>
      <w:pPr>
        <w:pStyle w:val="B2"/>
        <w:rPr>
          <w:rStyle w:val="없음 A"/>
          <w:lang w:val="it-IT"/>
        </w:rPr>
      </w:pPr>
      <w:r>
        <w:rPr>
          <w:rStyle w:val="없음 A"/>
          <w:rtl w:val="0"/>
          <w:lang w:val="it-IT"/>
        </w:rPr>
        <w:t>-</w:t>
        <w:tab/>
        <w:t>Inter RAT handover Cancel procedure;</w:t>
      </w:r>
    </w:p>
    <w:p>
      <w:pPr>
        <w:pStyle w:val="B2"/>
      </w:pPr>
      <w:r>
        <w:rPr>
          <w:rtl w:val="0"/>
        </w:rPr>
        <w:t>-</w:t>
        <w:tab/>
        <w:t>S1 based handover cancel procedure;</w:t>
      </w:r>
    </w:p>
    <w:p>
      <w:pPr>
        <w:pStyle w:val="B1"/>
      </w:pPr>
      <w:r>
        <w:rPr>
          <w:rtl w:val="0"/>
        </w:rPr>
        <w:t>-</w:t>
        <w:tab/>
        <w:t>Delete Bearer Request/Response during a TAU/RAU/Handover procedure if the Cause value "ISR deactivation"  is included in the Delete Session Request message, or when it is sent to delete the bearer resources on the other ISR associated CN node if the ISRAI flag is not set in the Modify Bearer Request/Modify Access Bearers Request message.</w:t>
      </w:r>
    </w:p>
    <w:p>
      <w:pPr>
        <w:pStyle w:val="B1"/>
      </w:pPr>
      <w:r>
        <w:rPr>
          <w:rtl w:val="0"/>
        </w:rPr>
        <w:t>-</w:t>
        <w:tab/>
        <w:t>Release Access Bearers Request/Response;</w:t>
      </w:r>
    </w:p>
    <w:p>
      <w:pPr>
        <w:pStyle w:val="B1"/>
      </w:pPr>
      <w:r>
        <w:rPr>
          <w:rtl w:val="0"/>
        </w:rPr>
        <w:t>-</w:t>
        <w:tab/>
        <w:t>Create Indirect Data Forwarding Tunnel Request/Response;</w:t>
      </w:r>
    </w:p>
    <w:p>
      <w:pPr>
        <w:pStyle w:val="B1"/>
      </w:pPr>
      <w:r>
        <w:rPr>
          <w:rtl w:val="0"/>
        </w:rPr>
        <w:t>-</w:t>
        <w:tab/>
        <w:t>Trace Session Activation;</w:t>
      </w:r>
    </w:p>
    <w:p>
      <w:pPr>
        <w:pStyle w:val="B1"/>
      </w:pPr>
      <w:r>
        <w:rPr>
          <w:rtl w:val="0"/>
        </w:rPr>
        <w:t>-</w:t>
        <w:tab/>
        <w:t>Trace Session Deactivation;</w:t>
      </w:r>
    </w:p>
    <w:p>
      <w:pPr>
        <w:pStyle w:val="B1"/>
      </w:pPr>
      <w:r>
        <w:rPr>
          <w:rtl w:val="0"/>
        </w:rPr>
        <w:t>-</w:t>
        <w:tab/>
        <w:t xml:space="preserve">Create Forwarding Tunnel Request/Response. </w:t>
      </w:r>
    </w:p>
    <w:p>
      <w:pPr>
        <w:pStyle w:val="Normal.0"/>
      </w:pPr>
      <w:r>
        <w:rPr>
          <w:rtl w:val="0"/>
        </w:rPr>
        <w:t>The following GTPv2-C messages are sent per UE on the S11 interface:</w:t>
      </w:r>
    </w:p>
    <w:p>
      <w:pPr>
        <w:pStyle w:val="B1"/>
      </w:pPr>
      <w:r>
        <w:rPr>
          <w:rtl w:val="0"/>
        </w:rPr>
        <w:t>-</w:t>
        <w:tab/>
        <w:t xml:space="preserve">Modify Access Bearers Request/Response. </w:t>
      </w:r>
    </w:p>
    <w:p>
      <w:pPr>
        <w:pStyle w:val="Normal.0"/>
      </w:pPr>
      <w:r>
        <w:rPr>
          <w:rtl w:val="0"/>
        </w:rPr>
        <w:t>The following GTPv2-C messages are sent per GTP-C entity on the S2a, S2b, S5, S8, and S11 interfaces:</w:t>
      </w:r>
    </w:p>
    <w:p>
      <w:pPr>
        <w:pStyle w:val="B1"/>
      </w:pPr>
      <w:r>
        <w:rPr>
          <w:rtl w:val="0"/>
        </w:rPr>
        <w:t>-</w:t>
        <w:tab/>
        <w:t>Delete PDN Connection Set Request/Response.</w:t>
      </w:r>
    </w:p>
    <w:p>
      <w:pPr>
        <w:pStyle w:val="Normal.0"/>
      </w:pPr>
      <w:r>
        <w:rPr>
          <w:rtl w:val="0"/>
        </w:rPr>
        <w:t>The following GTPv2-C messages are sent per GTP-C entity on the S5 and S8 interfaces:</w:t>
      </w:r>
    </w:p>
    <w:p>
      <w:pPr>
        <w:pStyle w:val="B1"/>
      </w:pPr>
      <w:r>
        <w:rPr>
          <w:rtl w:val="0"/>
        </w:rPr>
        <w:t>-</w:t>
        <w:tab/>
        <w:t>Update PDN Connection Set Request/Response.</w:t>
      </w:r>
    </w:p>
    <w:p>
      <w:pPr>
        <w:pStyle w:val="Normal.0"/>
      </w:pPr>
      <w:r>
        <w:rPr>
          <w:rtl w:val="0"/>
        </w:rPr>
        <w:t>The following GTPv2-C messages are sent per GTP-C entity on the S4 and S11 interfaces:</w:t>
      </w:r>
    </w:p>
    <w:p>
      <w:pPr>
        <w:pStyle w:val="B1"/>
      </w:pPr>
      <w:r>
        <w:rPr>
          <w:rtl w:val="0"/>
        </w:rPr>
        <w:t>-</w:t>
        <w:tab/>
        <w:t>PGW Restart Notification/Acknowledge.</w:t>
      </w:r>
    </w:p>
    <w:p>
      <w:pPr>
        <w:pStyle w:val="Normal.0"/>
      </w:pPr>
      <w:r>
        <w:rPr>
          <w:rtl w:val="0"/>
        </w:rPr>
        <w:t>The following GTPv2-C path management messages are sent per GTP-C entity on all GTPv2-C interfaces:</w:t>
      </w:r>
    </w:p>
    <w:p>
      <w:pPr>
        <w:pStyle w:val="B1"/>
      </w:pPr>
      <w:r>
        <w:rPr>
          <w:rtl w:val="0"/>
        </w:rPr>
        <w:t>-</w:t>
        <w:tab/>
        <w:t>Echo Request/Response;</w:t>
      </w:r>
    </w:p>
    <w:p>
      <w:pPr>
        <w:pStyle w:val="B1"/>
      </w:pPr>
      <w:r>
        <w:rPr>
          <w:rtl w:val="0"/>
        </w:rPr>
        <w:t>-</w:t>
        <w:tab/>
        <w:t>Version Not Supported Indication.</w:t>
      </w:r>
    </w:p>
    <w:p>
      <w:pPr>
        <w:pStyle w:val="Heading 1"/>
      </w:pPr>
      <w:bookmarkStart w:name="_Toc41" w:id="43"/>
      <w:r>
        <w:rPr>
          <w:rFonts w:cs="Arial Unicode MS" w:eastAsia="Arial Unicode MS"/>
          <w:rtl w:val="0"/>
        </w:rPr>
        <w:t>7</w:t>
        <w:tab/>
        <w:t>GTP-C messages</w:t>
      </w:r>
      <w:bookmarkEnd w:id="43"/>
    </w:p>
    <w:p>
      <w:pPr>
        <w:pStyle w:val="Heading 2"/>
      </w:pPr>
      <w:bookmarkStart w:name="_Toc42" w:id="44"/>
      <w:r>
        <w:rPr>
          <w:rFonts w:cs="Arial Unicode MS" w:eastAsia="Arial Unicode MS"/>
          <w:rtl w:val="0"/>
        </w:rPr>
        <w:t>7.1</w:t>
        <w:tab/>
        <w:t>Path Management Messages</w:t>
      </w:r>
      <w:bookmarkEnd w:id="44"/>
    </w:p>
    <w:p>
      <w:pPr>
        <w:pStyle w:val="Heading 3"/>
      </w:pPr>
      <w:bookmarkStart w:name="_Toc43" w:id="45"/>
      <w:r>
        <w:rPr>
          <w:rFonts w:cs="Arial Unicode MS" w:eastAsia="Arial Unicode MS"/>
          <w:rtl w:val="0"/>
        </w:rPr>
        <w:t>7.1.0</w:t>
        <w:tab/>
        <w:t>General</w:t>
      </w:r>
      <w:bookmarkEnd w:id="45"/>
    </w:p>
    <w:p>
      <w:pPr>
        <w:pStyle w:val="Normal.0"/>
      </w:pPr>
      <w:r>
        <w:rPr>
          <w:rtl w:val="0"/>
        </w:rPr>
        <w:t>Three path management messages are specified for GTP-C: Echo Request, Echo Response and Version Not Supported Indication.</w:t>
      </w:r>
    </w:p>
    <w:p>
      <w:pPr>
        <w:pStyle w:val="Normal.0"/>
      </w:pPr>
      <w:r>
        <w:rPr>
          <w:rtl w:val="0"/>
        </w:rPr>
        <w:t>The usage of Echo Request / Response procedure is specified in 3GPP TS 23.007 [17].</w:t>
      </w:r>
    </w:p>
    <w:p>
      <w:pPr>
        <w:pStyle w:val="Heading 3"/>
      </w:pPr>
      <w:bookmarkStart w:name="_Toc44" w:id="46"/>
      <w:r>
        <w:rPr>
          <w:rFonts w:cs="Arial Unicode MS" w:eastAsia="Arial Unicode MS"/>
          <w:rtl w:val="0"/>
        </w:rPr>
        <w:t>7.1.1</w:t>
        <w:tab/>
        <w:t>Echo Request</w:t>
      </w:r>
      <w:bookmarkEnd w:id="46"/>
    </w:p>
    <w:p>
      <w:pPr>
        <w:pStyle w:val="Normal.0"/>
      </w:pPr>
      <w:r>
        <w:rPr>
          <w:rtl w:val="0"/>
        </w:rPr>
        <w:t>Table 7.1.1-1 specifies the information elements included in the Echo Request message.</w:t>
      </w:r>
    </w:p>
    <w:p>
      <w:pPr>
        <w:pStyle w:val="Normal.0"/>
      </w:pPr>
      <w:r>
        <w:rPr>
          <w:rtl w:val="0"/>
        </w:rPr>
        <w:t>The Recovery information element contains the local Restart Counter, which is specified in 3GPP TS 23.007 [17])</w:t>
      </w:r>
    </w:p>
    <w:p>
      <w:pPr>
        <w:pStyle w:val="Normal.0"/>
      </w:pPr>
      <w:r>
        <w:rPr>
          <w:rtl w:val="0"/>
        </w:rPr>
        <w:t>The optional Private Extension contains vendor or operator specific information.</w:t>
      </w:r>
    </w:p>
    <w:p>
      <w:pPr>
        <w:pStyle w:val="TH"/>
      </w:pPr>
      <w:r>
        <w:rPr>
          <w:rFonts w:cs="Arial Unicode MS" w:eastAsia="Arial Unicode MS"/>
          <w:rtl w:val="0"/>
        </w:rPr>
        <w:t>Table 7.1.1-1: Information Elements in Echo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Sending Node Features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sent towards a peer node on any GTPv2 interface if the sending node supports at least one feature on this interface or if the sending node supports at least one feature and does not know the interface type towards the peer node. This IE may be present otherwise.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Features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45" w:id="47"/>
      <w:r>
        <w:rPr>
          <w:rFonts w:cs="Arial Unicode MS" w:eastAsia="Arial Unicode MS"/>
          <w:rtl w:val="0"/>
        </w:rPr>
        <w:t>7.1.2</w:t>
        <w:tab/>
        <w:t>Echo Response</w:t>
      </w:r>
      <w:bookmarkEnd w:id="47"/>
    </w:p>
    <w:p>
      <w:pPr>
        <w:pStyle w:val="Normal.0"/>
      </w:pPr>
      <w:r>
        <w:rPr>
          <w:rtl w:val="0"/>
        </w:rPr>
        <w:t>Table 7.1.2-1 specifies the information elements included in the Echo Response message.</w:t>
      </w:r>
    </w:p>
    <w:p>
      <w:pPr>
        <w:pStyle w:val="Normal.0"/>
      </w:pPr>
      <w:r>
        <w:rPr>
          <w:rtl w:val="0"/>
        </w:rPr>
        <w:t>The Recovery information element contains the local Restart Counter, which is specified in 3GPP TS 23.007 [17])</w:t>
      </w:r>
    </w:p>
    <w:p>
      <w:pPr>
        <w:pStyle w:val="Normal.0"/>
      </w:pPr>
      <w:r>
        <w:rPr>
          <w:rtl w:val="0"/>
        </w:rPr>
        <w:t>The optional Private Extension contains vendor or operator specific information.</w:t>
      </w:r>
    </w:p>
    <w:p>
      <w:pPr>
        <w:pStyle w:val="TH"/>
      </w:pPr>
      <w:r>
        <w:rPr>
          <w:rFonts w:cs="Arial Unicode MS" w:eastAsia="Arial Unicode MS"/>
          <w:rtl w:val="0"/>
        </w:rPr>
        <w:t>Table 7.1.2-1: Information Elements in Echo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Sending Node Features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towards a peer node on any GTPv2 interface if the sending node supports at least one feature on this interface or if the sending node supports at least one feature and does not know the interface type towards the peer node. This IE may be present otherwise.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Features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NO"/>
      </w:pPr>
      <w:r>
        <w:rPr>
          <w:rtl w:val="0"/>
        </w:rPr>
        <w:t>NOTE:     Having no Cause IE in the Echo Response message is an exceptional case for a triggered message. Hence, a GTP entity that detects a GTP protocol error, e.g Mandatory IE missing, in the Echo Request message, ignores the IE(s) that are in error and sends Echo Response. In addition it can log the error.</w:t>
      </w:r>
    </w:p>
    <w:p>
      <w:pPr>
        <w:pStyle w:val="Heading 3"/>
        <w:ind w:left="0" w:firstLine="0"/>
      </w:pPr>
      <w:bookmarkStart w:name="_Toc46" w:id="48"/>
      <w:r>
        <w:rPr>
          <w:rtl w:val="0"/>
          <w:lang w:val="en-US"/>
        </w:rPr>
        <w:t>7.1.3</w:t>
        <w:tab/>
        <w:t>Version Not Supported Indication</w:t>
      </w:r>
      <w:bookmarkEnd w:id="48"/>
    </w:p>
    <w:p>
      <w:pPr>
        <w:pStyle w:val="Normal.0"/>
      </w:pPr>
      <w:r>
        <w:rPr>
          <w:rtl w:val="0"/>
        </w:rPr>
        <w:t>This message contains only the GTPv2 header and indicates the latest GTP version that the sending entity supports.</w:t>
      </w:r>
    </w:p>
    <w:p>
      <w:pPr>
        <w:pStyle w:val="Heading 2"/>
      </w:pPr>
      <w:bookmarkStart w:name="_Toc47" w:id="49"/>
      <w:r>
        <w:rPr>
          <w:rFonts w:cs="Arial Unicode MS" w:eastAsia="Arial Unicode MS"/>
          <w:rtl w:val="0"/>
        </w:rPr>
        <w:t>7.2</w:t>
        <w:tab/>
        <w:t>Tunnel Management Messages</w:t>
      </w:r>
      <w:bookmarkEnd w:id="49"/>
    </w:p>
    <w:p>
      <w:pPr>
        <w:pStyle w:val="Heading 3"/>
      </w:pPr>
      <w:bookmarkStart w:name="_Toc48" w:id="50"/>
      <w:r>
        <w:rPr>
          <w:rFonts w:cs="Arial Unicode MS" w:eastAsia="Arial Unicode MS"/>
          <w:rtl w:val="0"/>
        </w:rPr>
        <w:t>7.2.0</w:t>
        <w:tab/>
        <w:t>General</w:t>
      </w:r>
      <w:bookmarkEnd w:id="50"/>
    </w:p>
    <w:p>
      <w:pPr>
        <w:pStyle w:val="Normal.0"/>
      </w:pPr>
      <w:r>
        <w:rPr>
          <w:rtl w:val="0"/>
        </w:rPr>
        <w:t xml:space="preserve">A node shall include the Recovery information element if it is in contact with the node's peer for the first time, or if the node or the node's peer has restarted recently and the new Restart Counter value has not yet been indicated to the peer. The peer receiving the Recovery information element shall handle it as when an Echo Response message is received but shall consider the rest of the message in accordance with the message semantics and parameters. </w:t>
      </w:r>
    </w:p>
    <w:p>
      <w:pPr>
        <w:pStyle w:val="Heading 3"/>
      </w:pPr>
      <w:bookmarkStart w:name="_Toc49" w:id="51"/>
      <w:r>
        <w:rPr>
          <w:rFonts w:cs="Arial Unicode MS" w:eastAsia="Arial Unicode MS"/>
          <w:rtl w:val="0"/>
        </w:rPr>
        <w:t>7.2.1</w:t>
        <w:tab/>
        <w:t>Create Session Request</w:t>
      </w:r>
      <w:bookmarkEnd w:id="51"/>
    </w:p>
    <w:p>
      <w:pPr>
        <w:pStyle w:val="Normal.0"/>
      </w:pPr>
      <w:r>
        <w:rPr>
          <w:rtl w:val="0"/>
        </w:rPr>
        <w:t>The direction of this message shall be from MME/S4-SGSN to SGW and from SGW to PGW, and from ePDG/TWAN to the PGW (see Table 6.1-1).</w:t>
      </w:r>
    </w:p>
    <w:p>
      <w:pPr>
        <w:pStyle w:val="Normal.0"/>
      </w:pPr>
      <w:r>
        <w:rPr>
          <w:rtl w:val="0"/>
        </w:rPr>
        <w:t>The Create Session Request message shall be sent on the S11 interface by the MME to the SGW, and on the S5/S8 interface by the SGW to the PGW as part of the procedures:</w:t>
      </w:r>
    </w:p>
    <w:p>
      <w:pPr>
        <w:pStyle w:val="B1"/>
      </w:pPr>
      <w:r>
        <w:rPr>
          <w:rtl w:val="0"/>
        </w:rPr>
        <w:t>-</w:t>
        <w:tab/>
        <w:t>E-UTRAN Initial Attach when a PDN connection needs to be established through the SGW and PGW</w:t>
      </w:r>
    </w:p>
    <w:p>
      <w:pPr>
        <w:pStyle w:val="B1"/>
      </w:pPr>
      <w:r>
        <w:rPr>
          <w:rStyle w:val="B1 Char"/>
          <w:rtl w:val="0"/>
          <w:lang w:val="en-US"/>
        </w:rPr>
        <w:t>-</w:t>
        <w:tab/>
        <w:t>H</w:t>
      </w:r>
      <w:r>
        <w:rPr>
          <w:rStyle w:val="없음 A"/>
          <w:rtl w:val="0"/>
          <w:lang w:val="sv-SE"/>
        </w:rPr>
        <w:t>andover from Trusted or Untrusted Non-3GPP IP Access to E-UTRAN</w:t>
      </w:r>
      <w:r>
        <w:rPr>
          <w:rStyle w:val="B1 Char"/>
          <w:rtl w:val="0"/>
          <w:lang w:val="en-US"/>
        </w:rPr>
        <w:t xml:space="preserve"> </w:t>
      </w:r>
      <w:r>
        <w:rPr>
          <w:rStyle w:val="없음 A"/>
          <w:rtl w:val="0"/>
          <w:lang w:val="sv-SE"/>
        </w:rPr>
        <w:t>with GTP on S5/S8 interface</w:t>
      </w:r>
      <w:r>
        <w:rPr>
          <w:rStyle w:val="B1 Char"/>
          <w:rtl w:val="0"/>
          <w:lang w:val="en-US"/>
        </w:rPr>
        <w:t xml:space="preserve"> (see sub-clauses 8.2, 8.6 and 16.11 of 3GPP TS 23.402 [45])</w:t>
      </w:r>
    </w:p>
    <w:p>
      <w:pPr>
        <w:pStyle w:val="B1"/>
      </w:pPr>
      <w:r>
        <w:rPr>
          <w:rtl w:val="0"/>
        </w:rPr>
        <w:t>-</w:t>
        <w:tab/>
        <w:t>UE requested PDN connectivity when a PDN connection needs to be established through the SGW and PGW</w:t>
      </w:r>
    </w:p>
    <w:p>
      <w:pPr>
        <w:pStyle w:val="B1"/>
      </w:pPr>
      <w:r>
        <w:rPr>
          <w:rtl w:val="0"/>
        </w:rPr>
        <w:t>-</w:t>
        <w:tab/>
        <w:t>Addition of a 3GPP access of NBIFOM procedure as specified by 3GPP TS 23.161 [71]</w:t>
      </w:r>
    </w:p>
    <w:p>
      <w:pPr>
        <w:pStyle w:val="Normal.0"/>
      </w:pPr>
      <w:r>
        <w:rPr>
          <w:rtl w:val="0"/>
        </w:rPr>
        <w:t>The message shall also be sent on S4 interface by the SGSN to the SGW, and on the S5/S8 interface by the SGW to the PGW as part of the procedures:</w:t>
      </w:r>
    </w:p>
    <w:p>
      <w:pPr>
        <w:pStyle w:val="B1"/>
      </w:pPr>
      <w:r>
        <w:rPr>
          <w:rtl w:val="0"/>
        </w:rPr>
        <w:t>-</w:t>
        <w:tab/>
        <w:t xml:space="preserve">PDP Context Activation </w:t>
      </w:r>
    </w:p>
    <w:p>
      <w:pPr>
        <w:pStyle w:val="B1"/>
      </w:pPr>
      <w:r>
        <w:rPr>
          <w:rStyle w:val="B1 Char"/>
          <w:rtl w:val="0"/>
          <w:lang w:val="en-US"/>
        </w:rPr>
        <w:t>-</w:t>
        <w:tab/>
        <w:t xml:space="preserve">Handover </w:t>
      </w:r>
      <w:r>
        <w:rPr>
          <w:rStyle w:val="없음 A"/>
          <w:rtl w:val="0"/>
          <w:lang w:val="sv-SE"/>
        </w:rPr>
        <w:t>from Trusted or Untrusted Non-3GPP IP Access to UTRAN/GERAN</w:t>
      </w:r>
      <w:r>
        <w:rPr>
          <w:rStyle w:val="B1 Char"/>
          <w:rtl w:val="0"/>
          <w:lang w:val="en-US"/>
        </w:rPr>
        <w:t xml:space="preserve"> </w:t>
      </w:r>
      <w:r>
        <w:rPr>
          <w:rStyle w:val="없음 A"/>
          <w:rtl w:val="0"/>
          <w:lang w:val="sv-SE"/>
        </w:rPr>
        <w:t>with GTP on S5/S8 interface</w:t>
      </w:r>
      <w:r>
        <w:rPr>
          <w:rStyle w:val="B1 Char"/>
          <w:rtl w:val="0"/>
          <w:lang w:val="en-US"/>
        </w:rPr>
        <w:t xml:space="preserve"> (see sub-clauses 8.2, 8.6 and 16.11 of 3GPP TS 23.402 [45]) </w:t>
      </w:r>
    </w:p>
    <w:p>
      <w:pPr>
        <w:pStyle w:val="B1"/>
      </w:pPr>
      <w:r>
        <w:rPr>
          <w:rtl w:val="0"/>
        </w:rPr>
        <w:t>-</w:t>
        <w:tab/>
        <w:t>Addition of a 3GPP access of the NBIFOM procedure as specified by 3GPP TS 23.161 [71]</w:t>
      </w:r>
    </w:p>
    <w:p>
      <w:pPr>
        <w:pStyle w:val="Normal.0"/>
      </w:pPr>
      <w:r>
        <w:rPr>
          <w:rtl w:val="0"/>
        </w:rPr>
        <w:t>The message shall also be sent on the S11 interface by the MME to the SGW as part of the procedures:</w:t>
      </w:r>
    </w:p>
    <w:p>
      <w:pPr>
        <w:pStyle w:val="B1"/>
      </w:pPr>
      <w:r>
        <w:rPr>
          <w:rtl w:val="0"/>
        </w:rPr>
        <w:t>-</w:t>
        <w:tab/>
        <w:t>Tracking Area Update procedure with Serving GW change</w:t>
      </w:r>
    </w:p>
    <w:p>
      <w:pPr>
        <w:pStyle w:val="B1"/>
      </w:pPr>
      <w:r>
        <w:rPr>
          <w:rtl w:val="0"/>
        </w:rPr>
        <w:t>-</w:t>
        <w:tab/>
        <w:t>S1/X2-based handover with SGW change</w:t>
      </w:r>
    </w:p>
    <w:p>
      <w:pPr>
        <w:pStyle w:val="B1"/>
      </w:pPr>
      <w:r>
        <w:rPr>
          <w:rtl w:val="0"/>
        </w:rPr>
        <w:t>-</w:t>
        <w:tab/>
        <w:t>UTRAN Iu mode to E-UTRAN Inter RAT handover with SGW change</w:t>
      </w:r>
    </w:p>
    <w:p>
      <w:pPr>
        <w:pStyle w:val="B1"/>
      </w:pPr>
      <w:r>
        <w:rPr>
          <w:rtl w:val="0"/>
        </w:rPr>
        <w:t>-</w:t>
        <w:tab/>
        <w:t>GERAN A/Gb mode to E-UTRAN Inter RAT handover with SGW change</w:t>
      </w:r>
    </w:p>
    <w:p>
      <w:pPr>
        <w:pStyle w:val="B1"/>
      </w:pPr>
      <w:r>
        <w:rPr>
          <w:rtl w:val="0"/>
        </w:rPr>
        <w:t>-</w:t>
        <w:tab/>
        <w:t>3G Gn/Gp SGSN to MME combined hard handover and SRNS relocation procedure</w:t>
      </w:r>
    </w:p>
    <w:p>
      <w:pPr>
        <w:pStyle w:val="B1"/>
      </w:pPr>
      <w:r>
        <w:rPr>
          <w:rtl w:val="0"/>
        </w:rPr>
        <w:t>-</w:t>
        <w:tab/>
        <w:t>Gn/Gp SGSN to MME Tracking Area Update procedure</w:t>
      </w:r>
    </w:p>
    <w:p>
      <w:pPr>
        <w:pStyle w:val="B1"/>
      </w:pPr>
      <w:r>
        <w:rPr>
          <w:rtl w:val="0"/>
        </w:rPr>
        <w:t>-</w:t>
        <w:tab/>
        <w:t xml:space="preserve">Restoration of PDN connections after an SGW failure if the MME and PGW support these procedures as specified in 3GPP TS 23.007 [17] </w:t>
      </w:r>
    </w:p>
    <w:p>
      <w:pPr>
        <w:pStyle w:val="B1"/>
      </w:pPr>
      <w:r>
        <w:rPr>
          <w:rtl w:val="0"/>
        </w:rPr>
        <w:t>-</w:t>
        <w:tab/>
        <w:t>MME triggered Serving GW relocation</w:t>
      </w:r>
    </w:p>
    <w:p>
      <w:pPr>
        <w:pStyle w:val="B1"/>
      </w:pPr>
      <w:r>
        <w:rPr>
          <w:rStyle w:val="B1 Char"/>
          <w:rtl w:val="0"/>
          <w:lang w:val="en-US"/>
        </w:rPr>
        <w:t>-</w:t>
        <w:tab/>
      </w:r>
      <w:r>
        <w:rPr>
          <w:rStyle w:val="없음 A"/>
          <w:rtl w:val="0"/>
          <w:lang w:val="sv-SE"/>
        </w:rPr>
        <w:t>Handover from Trusted or Untrusted Non-3GPP IP Access to E-UTRAN</w:t>
      </w:r>
      <w:r>
        <w:rPr>
          <w:rStyle w:val="B1 Char"/>
          <w:rtl w:val="0"/>
          <w:lang w:val="en-US"/>
        </w:rPr>
        <w:t xml:space="preserve"> </w:t>
      </w:r>
      <w:r>
        <w:rPr>
          <w:rStyle w:val="없음 A"/>
          <w:rtl w:val="0"/>
          <w:lang w:val="sv-SE"/>
        </w:rPr>
        <w:t xml:space="preserve">with PMIP on S5/S8 interface </w:t>
      </w:r>
      <w:r>
        <w:rPr>
          <w:rStyle w:val="B1 Char"/>
          <w:rtl w:val="0"/>
          <w:lang w:val="en-US"/>
        </w:rPr>
        <w:t>(see sub-clauses 8.2 and 16.11 of 3GPP TS 23.402 [45])</w:t>
      </w:r>
    </w:p>
    <w:p>
      <w:pPr>
        <w:pStyle w:val="Normal.0"/>
      </w:pPr>
      <w:r>
        <w:rPr>
          <w:rtl w:val="0"/>
        </w:rPr>
        <w:t>and on the S4 interface by the SGSN to the SGW as part of the procedures:</w:t>
      </w:r>
    </w:p>
    <w:p>
      <w:pPr>
        <w:pStyle w:val="B1"/>
      </w:pPr>
      <w:r>
        <w:rPr>
          <w:rtl w:val="0"/>
        </w:rPr>
        <w:t>-</w:t>
        <w:tab/>
        <w:t>Routing Area Update with MME interaction and with SGW change</w:t>
      </w:r>
    </w:p>
    <w:p>
      <w:pPr>
        <w:pStyle w:val="B1"/>
      </w:pPr>
      <w:r>
        <w:rPr>
          <w:rtl w:val="0"/>
        </w:rPr>
        <w:t>-</w:t>
        <w:tab/>
        <w:t>Gn/Gp SGSN to S4 SGSN Routing Area Update</w:t>
      </w:r>
    </w:p>
    <w:p>
      <w:pPr>
        <w:pStyle w:val="B1"/>
      </w:pPr>
      <w:r>
        <w:rPr>
          <w:rtl w:val="0"/>
        </w:rPr>
        <w:t>-</w:t>
        <w:tab/>
        <w:t>Inter SGSN Routeing Area Update Procedure and Combined Inter SGSN RA / LA Update using S4 with SGW change</w:t>
      </w:r>
    </w:p>
    <w:p>
      <w:pPr>
        <w:pStyle w:val="B1"/>
      </w:pPr>
      <w:r>
        <w:rPr>
          <w:rtl w:val="0"/>
        </w:rPr>
        <w:t>-</w:t>
        <w:tab/>
        <w:t>Iu mode RA Update Procedure using S4 with SGW change</w:t>
      </w:r>
    </w:p>
    <w:p>
      <w:pPr>
        <w:pStyle w:val="B1"/>
      </w:pPr>
      <w:r>
        <w:rPr>
          <w:rtl w:val="0"/>
        </w:rPr>
        <w:t>-</w:t>
        <w:tab/>
        <w:t>E-UTRAN to UTRAN Iu mode Inter RAT handover with SGW change</w:t>
      </w:r>
    </w:p>
    <w:p>
      <w:pPr>
        <w:pStyle w:val="B1"/>
      </w:pPr>
      <w:r>
        <w:rPr>
          <w:rtl w:val="0"/>
        </w:rPr>
        <w:t>-</w:t>
        <w:tab/>
        <w:t>E-UTRAN to GERAN A/Gb mode Inter RAT handover with SGW change</w:t>
      </w:r>
    </w:p>
    <w:p>
      <w:pPr>
        <w:pStyle w:val="B1"/>
      </w:pPr>
      <w:r>
        <w:rPr>
          <w:rtl w:val="0"/>
        </w:rPr>
        <w:t>-</w:t>
        <w:tab/>
        <w:t>Serving RNS relocation using S4 with SGW change</w:t>
      </w:r>
    </w:p>
    <w:p>
      <w:pPr>
        <w:pStyle w:val="B1"/>
      </w:pPr>
      <w:r>
        <w:rPr>
          <w:rtl w:val="0"/>
        </w:rPr>
        <w:t>-</w:t>
        <w:tab/>
        <w:t>Combined hard handover and SRNS relocation using S4 with SGW change</w:t>
      </w:r>
    </w:p>
    <w:p>
      <w:pPr>
        <w:pStyle w:val="B1"/>
      </w:pPr>
      <w:r>
        <w:rPr>
          <w:rtl w:val="0"/>
        </w:rPr>
        <w:t>-</w:t>
        <w:tab/>
        <w:t>Combined Cell / URA update and SRNS relocation using S4 with SGW change</w:t>
      </w:r>
    </w:p>
    <w:p>
      <w:pPr>
        <w:pStyle w:val="B1"/>
      </w:pPr>
      <w:r>
        <w:rPr>
          <w:rtl w:val="0"/>
        </w:rPr>
        <w:t>-</w:t>
        <w:tab/>
        <w:t>Enhanced serving RNS relocation with SGW relocation</w:t>
      </w:r>
    </w:p>
    <w:p>
      <w:pPr>
        <w:pStyle w:val="B1"/>
      </w:pPr>
      <w:r>
        <w:rPr>
          <w:rtl w:val="0"/>
        </w:rPr>
        <w:t>-</w:t>
        <w:tab/>
        <w:t xml:space="preserve">Restoration of PDN connections after an SGW failure if the SGSN and PGW support these procedures as specified in 3GPP TS 23.007 [17] </w:t>
      </w:r>
    </w:p>
    <w:p>
      <w:pPr>
        <w:pStyle w:val="B1"/>
      </w:pPr>
      <w:r>
        <w:rPr>
          <w:rtl w:val="0"/>
        </w:rPr>
        <w:t>-</w:t>
        <w:tab/>
        <w:t>S4-SGSN triggered Serving GW relocation</w:t>
      </w:r>
    </w:p>
    <w:p>
      <w:pPr>
        <w:pStyle w:val="B1"/>
      </w:pPr>
      <w:r>
        <w:rPr>
          <w:rStyle w:val="없음 A"/>
          <w:rtl w:val="0"/>
          <w:lang w:val="sv-SE"/>
        </w:rPr>
        <w:t>-</w:t>
        <w:tab/>
        <w:t>Handover from Trusted or Untrusted Non-3GPP IP Access to UTRAN/GERAN</w:t>
      </w:r>
      <w:r>
        <w:rPr>
          <w:rStyle w:val="B1 Char"/>
          <w:rtl w:val="0"/>
          <w:lang w:val="en-US"/>
        </w:rPr>
        <w:t xml:space="preserve"> </w:t>
      </w:r>
      <w:r>
        <w:rPr>
          <w:rStyle w:val="없음 A"/>
          <w:rtl w:val="0"/>
          <w:lang w:val="sv-SE"/>
        </w:rPr>
        <w:t xml:space="preserve">with PMIP on S5/S8 interface </w:t>
      </w:r>
      <w:r>
        <w:rPr>
          <w:rStyle w:val="B1 Char"/>
          <w:rtl w:val="0"/>
          <w:lang w:val="en-US"/>
        </w:rPr>
        <w:t>(see sub-clauses 8.2 and 16.11 of 3GPP TS 23.402 [45])</w:t>
      </w:r>
    </w:p>
    <w:p>
      <w:pPr>
        <w:pStyle w:val="Normal.0"/>
      </w:pPr>
      <w:r>
        <w:rPr>
          <w:rtl w:val="0"/>
        </w:rPr>
        <w:t>and on the S2b interface by the ePDG to the PGW as part of the procedures:</w:t>
      </w:r>
    </w:p>
    <w:p>
      <w:pPr>
        <w:pStyle w:val="B1"/>
        <w:numPr>
          <w:ilvl w:val="0"/>
          <w:numId w:val="8"/>
        </w:numPr>
        <w:rPr>
          <w:lang w:val="en-US"/>
        </w:rPr>
      </w:pPr>
      <w:r>
        <w:rPr>
          <w:rtl w:val="0"/>
          <w:lang w:val="en-US"/>
        </w:rPr>
        <w:t>Initial Attach with GTP on S2b</w:t>
      </w:r>
    </w:p>
    <w:p>
      <w:pPr>
        <w:pStyle w:val="B1"/>
        <w:numPr>
          <w:ilvl w:val="0"/>
          <w:numId w:val="8"/>
        </w:numPr>
        <w:rPr>
          <w:lang w:val="en-US"/>
        </w:rPr>
      </w:pPr>
      <w:r>
        <w:rPr>
          <w:rtl w:val="0"/>
          <w:lang w:val="en-US"/>
        </w:rPr>
        <w:t>UE initiated Connectivity to Additional PDN with GTP on S2b</w:t>
      </w:r>
    </w:p>
    <w:p>
      <w:pPr>
        <w:pStyle w:val="B1"/>
        <w:numPr>
          <w:ilvl w:val="0"/>
          <w:numId w:val="8"/>
        </w:numPr>
        <w:rPr>
          <w:lang w:val="en-US"/>
        </w:rPr>
      </w:pPr>
      <w:r>
        <w:rPr>
          <w:rtl w:val="0"/>
          <w:lang w:val="en-US"/>
        </w:rPr>
        <w:t>Handover to Untrusted Non-3GPP IP Access with GTP on S2b (See sub-clause 8.6 of 3GPP TS 23.402 [45])</w:t>
      </w:r>
    </w:p>
    <w:p>
      <w:pPr>
        <w:pStyle w:val="B1"/>
        <w:numPr>
          <w:ilvl w:val="0"/>
          <w:numId w:val="8"/>
        </w:numPr>
        <w:rPr>
          <w:lang w:val="en-US"/>
        </w:rPr>
      </w:pPr>
      <w:r>
        <w:rPr>
          <w:rtl w:val="0"/>
          <w:lang w:val="en-US"/>
        </w:rPr>
        <w:t xml:space="preserve">Initial Attach for emergency session (GTP on S2b) </w:t>
      </w:r>
    </w:p>
    <w:p>
      <w:pPr>
        <w:pStyle w:val="B1"/>
        <w:numPr>
          <w:ilvl w:val="0"/>
          <w:numId w:val="8"/>
        </w:numPr>
        <w:rPr>
          <w:lang w:val="en-US"/>
        </w:rPr>
      </w:pPr>
      <w:r>
        <w:rPr>
          <w:rtl w:val="0"/>
          <w:lang w:val="en-US"/>
        </w:rPr>
        <w:t>Addition of an access using S2b of NBIFOM procedure as specified by 3GPP TS 23.161 [71]</w:t>
      </w:r>
    </w:p>
    <w:p>
      <w:pPr>
        <w:pStyle w:val="Normal.0"/>
      </w:pPr>
      <w:r>
        <w:rPr>
          <w:rtl w:val="0"/>
        </w:rPr>
        <w:t>and on the S2a interface by the TWAN to the PGW as part of the procedure:</w:t>
      </w:r>
    </w:p>
    <w:p>
      <w:pPr>
        <w:pStyle w:val="B1"/>
        <w:numPr>
          <w:ilvl w:val="0"/>
          <w:numId w:val="8"/>
        </w:numPr>
        <w:rPr>
          <w:lang w:val="en-US"/>
        </w:rPr>
      </w:pPr>
      <w:r>
        <w:rPr>
          <w:rtl w:val="0"/>
          <w:lang w:val="en-US"/>
        </w:rPr>
        <w:t xml:space="preserve">Initial Attach in WLAN on GTP S2a </w:t>
      </w:r>
    </w:p>
    <w:p>
      <w:pPr>
        <w:pStyle w:val="B1"/>
        <w:numPr>
          <w:ilvl w:val="0"/>
          <w:numId w:val="8"/>
        </w:numPr>
        <w:rPr>
          <w:lang w:val="en-US"/>
        </w:rPr>
      </w:pPr>
      <w:r>
        <w:rPr>
          <w:rtl w:val="0"/>
          <w:lang w:val="en-US"/>
        </w:rPr>
        <w:t>UE initiated Connectivity to Additional PDN with GTP on S2a</w:t>
      </w:r>
    </w:p>
    <w:p>
      <w:pPr>
        <w:pStyle w:val="B1"/>
        <w:numPr>
          <w:ilvl w:val="0"/>
          <w:numId w:val="8"/>
        </w:numPr>
        <w:rPr>
          <w:lang w:val="en-US"/>
        </w:rPr>
      </w:pPr>
      <w:r>
        <w:rPr>
          <w:rtl w:val="0"/>
          <w:lang w:val="en-US"/>
        </w:rPr>
        <w:t xml:space="preserve">Handover to TWAN with GTP on S2a (See sub-clause 16.10 of 3GPP TS 23.402 [45]) </w:t>
      </w:r>
    </w:p>
    <w:p>
      <w:pPr>
        <w:pStyle w:val="B1"/>
        <w:numPr>
          <w:ilvl w:val="0"/>
          <w:numId w:val="8"/>
        </w:numPr>
        <w:rPr>
          <w:lang w:val="en-US"/>
        </w:rPr>
      </w:pPr>
      <w:r>
        <w:rPr>
          <w:rtl w:val="0"/>
          <w:lang w:val="en-US"/>
        </w:rPr>
        <w:t>Addition of an access using S2a of NBIFOM procedure as specified by 3GPP TS 23.161 [71].</w:t>
      </w:r>
    </w:p>
    <w:p>
      <w:pPr>
        <w:pStyle w:val="Normal.0"/>
      </w:pPr>
      <w:r>
        <w:rPr>
          <w:rtl w:val="0"/>
        </w:rPr>
        <w:t xml:space="preserve">If the new Create Session Request received by the SGW collides with an existing active PDN connection context (the existing PDN connection context is identified with the tuple [IMSI, EPS Bearer ID], whereas IMSI shall be replaced by TAC and SNR part of ME Identity for emergency attached UE without UICC or authenticated IMSI), this Create Session Request shall be treated as a request for a new session. Before creating the new session, the SGW should delete: </w:t>
      </w:r>
    </w:p>
    <w:p>
      <w:pPr>
        <w:pStyle w:val="B1"/>
      </w:pPr>
      <w:r>
        <w:rPr>
          <w:rtl w:val="0"/>
        </w:rPr>
        <w:t>-</w:t>
        <w:tab/>
        <w:t xml:space="preserve">the existing PDN connection context locally, if the Create Session Request is received with the TEID set to zero in the header, or if it is received with a TEID not set to zero in the header and it collides with the default bearer of an existing PDN connection context; </w:t>
      </w:r>
    </w:p>
    <w:p>
      <w:pPr>
        <w:pStyle w:val="B1"/>
      </w:pPr>
      <w:r>
        <w:rPr>
          <w:rtl w:val="0"/>
        </w:rPr>
        <w:t>-</w:t>
        <w:tab/>
        <w:t xml:space="preserve">the existing dedicated bearer context locally, if the Create Session Request collides with an existing dedicated bearer context and the message is received with a TEID not set to zero in the header. </w:t>
      </w:r>
    </w:p>
    <w:p>
      <w:pPr>
        <w:pStyle w:val="Normal.0"/>
      </w:pPr>
      <w:r>
        <w:rPr>
          <w:rtl w:val="0"/>
        </w:rPr>
        <w:t>In the former case, if the PGW S5/S8 IP address for control plane received in the new Create Session Request is different from the PGW S5/S8 IP address for control plane of the existing PDN connection, the SGW should also delete the existing PDN connection in the corresponding PGW by sending a Delete Session Request message.</w:t>
      </w:r>
    </w:p>
    <w:p>
      <w:pPr>
        <w:pStyle w:val="NO"/>
      </w:pPr>
      <w:r>
        <w:rPr>
          <w:rtl w:val="0"/>
        </w:rPr>
        <w:t>NOTE 1:</w:t>
        <w:tab/>
        <w:t>The SGW can send the Create Session Request and Delete Session Request over S5/S8 asynchronously, e.g. the SGW can send the Delete Session Request and then the Create Session Request without having to wait for the Delete Session Response. It does not matter if the PGW happens to receive the Delete Session Request after the Create Session Request since the PGW assigns a different S5/S8 F-TEID for control plane to the new PDN connection.</w:t>
      </w:r>
    </w:p>
    <w:p>
      <w:pPr>
        <w:pStyle w:val="Normal.0"/>
      </w:pPr>
      <w:r>
        <w:rPr>
          <w:rtl w:val="0"/>
        </w:rPr>
        <w:t xml:space="preserve">If the new Create Session Request received by the PGW collides with an existing PDN connection context (the existing PDN connection context is identified with the triplet [IMSI, EPS Bearer ID, Interface type], whereas applicable Interface type here is S2a TWAN GTP-C interface or S2b ePDG GTP-C interface or S5/S8 SGW GTP-C interface, and where IMSI shall be replaced by TAC and SNR part of ME Identity for emergency attached UE without UICC or authenticated IMSI), this Create Session Request shall be treated as a request for a new session. Before creating the new session, the PGW should delete: </w:t>
      </w:r>
    </w:p>
    <w:p>
      <w:pPr>
        <w:pStyle w:val="B1"/>
      </w:pPr>
      <w:r>
        <w:rPr>
          <w:rtl w:val="0"/>
        </w:rPr>
        <w:t>-</w:t>
        <w:tab/>
        <w:t>the existing PDN connection context , if the Create Session Request collides with the default bearer of an existing PDN connection context;</w:t>
      </w:r>
    </w:p>
    <w:p>
      <w:pPr>
        <w:pStyle w:val="B1"/>
      </w:pPr>
      <w:r>
        <w:rPr>
          <w:rtl w:val="0"/>
        </w:rPr>
        <w:t>-</w:t>
        <w:tab/>
        <w:t>the existing dedicated bearer context, if the Create Session Request collides with a dedicated bearer of an existing PDN connection context.</w:t>
      </w:r>
    </w:p>
    <w:p>
      <w:pPr>
        <w:pStyle w:val="Normal.0"/>
      </w:pPr>
      <w:r>
        <w:rPr>
          <w:rtl w:val="0"/>
        </w:rPr>
        <w:t>The PGW shall allocate a new PGW S5/S8 F-TEID for control plane to the new PDN connection, i.e. not the same F-TEID value as the one which was assigned to the existing PDN connection.</w:t>
      </w:r>
    </w:p>
    <w:p>
      <w:pPr>
        <w:pStyle w:val="NO"/>
      </w:pPr>
      <w:r>
        <w:rPr>
          <w:rtl w:val="0"/>
        </w:rPr>
        <w:t>NOTE 2:</w:t>
        <w:tab/>
        <w:t xml:space="preserve">With GTP based S2a and S2b, the EPS Bearer IDs assigned for specific UE over S2a between the TWAN and PGW and over S2b between an ePDG and PGW are independent of the EPS Bearer IDs assigned for the same UE over S5/S8 and may overlap in value (see 3GPP TS 23.402 [45] subclause 4.6.2). </w:t>
      </w:r>
    </w:p>
    <w:p>
      <w:pPr>
        <w:pStyle w:val="NO"/>
      </w:pPr>
      <w:r>
        <w:rPr>
          <w:rtl w:val="0"/>
        </w:rPr>
        <w:t>NOTE 3:</w:t>
        <w:tab/>
        <w:t>Only the TAC and SNR part of the ME Identity is used to identify an emergency attached UE without UICC or authenticated IMSI.</w:t>
      </w:r>
    </w:p>
    <w:p>
      <w:pPr>
        <w:pStyle w:val="TH"/>
      </w:pPr>
      <w:r>
        <w:rPr>
          <w:rFonts w:cs="Arial Unicode MS" w:eastAsia="Arial Unicode MS"/>
          <w:rtl w:val="0"/>
        </w:rPr>
        <w:t>Table 7.2.1-1: Information Elements in a Create Session Request</w:t>
      </w:r>
    </w:p>
    <w:tbl>
      <w:tblPr>
        <w:tblW w:w="8963"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IMSI shall be included in the message on the S4/S11 interface, and on S5/S8 interface if provided by the MME/SGSN, except for the case:</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TAL"/>
              <w:rPr>
                <w:rStyle w:val="없음 A"/>
              </w:rPr>
            </w:pPr>
            <w:r>
              <w:rPr>
                <w:rStyle w:val="B1 Char"/>
                <w:rtl w:val="0"/>
                <w:lang w:val="en-US"/>
              </w:rPr>
              <w:t>The IMSI shall be included in the message on the S4/S11 interface, and on S5/S8 interface if provided by the MME/SGSN, but not used as an identifier</w:t>
            </w:r>
          </w:p>
          <w:p>
            <w:pPr>
              <w:pStyle w:val="B1"/>
              <w:numPr>
                <w:ilvl w:val="0"/>
                <w:numId w:val="9"/>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if UE is emergency attached but IMSI is not authenticated.</w:t>
            </w:r>
          </w:p>
          <w:p>
            <w:pPr>
              <w:pStyle w:val="B1"/>
              <w:ind w:left="0" w:firstLine="0"/>
            </w:pPr>
            <w:r>
              <w:rPr>
                <w:rStyle w:val="없음 A"/>
                <w:rFonts w:ascii="Arial" w:hAnsi="Arial"/>
                <w:sz w:val="18"/>
                <w:szCs w:val="18"/>
                <w:rtl w:val="0"/>
                <w:lang w:val="en-US"/>
              </w:rPr>
              <w:t>The IMSI shall be included in the message on the S2a/S2b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5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MSISDN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For an E-UTRAN Initial Attach and a H</w:t>
            </w:r>
            <w:r>
              <w:rPr>
                <w:rStyle w:val="없음 A"/>
                <w:rtl w:val="0"/>
                <w:lang w:val="sv-SE"/>
              </w:rPr>
              <w:t>andover from Trusted or Untrusted Non-3GPP IP Access to E-UTRAN</w:t>
            </w:r>
            <w:r>
              <w:rPr>
                <w:rStyle w:val="B1 Char"/>
                <w:rtl w:val="0"/>
                <w:lang w:val="en-US"/>
              </w:rPr>
              <w:t xml:space="preserve"> the IE shall be included when used on the S11 interface, if provided in the subscription data from the HSS.</w:t>
            </w:r>
          </w:p>
          <w:p>
            <w:pPr>
              <w:pStyle w:val="TAL"/>
              <w:rPr>
                <w:rStyle w:val="없음 A"/>
              </w:rPr>
            </w:pPr>
            <w:r>
              <w:rPr>
                <w:rStyle w:val="B1 Char"/>
                <w:rtl w:val="0"/>
                <w:lang w:val="en-US"/>
              </w:rPr>
              <w:t xml:space="preserve">For a PDP Context Activation procedure and a Handover </w:t>
            </w:r>
            <w:r>
              <w:rPr>
                <w:rStyle w:val="없음 A"/>
                <w:rtl w:val="0"/>
                <w:lang w:val="sv-SE"/>
              </w:rPr>
              <w:t>from Trusted or Untrusted Non-3GPP IP Access to UTRAN/GERAN</w:t>
            </w:r>
            <w:r>
              <w:rPr>
                <w:rStyle w:val="B1 Char"/>
                <w:rtl w:val="0"/>
                <w:lang w:val="en-US"/>
              </w:rPr>
              <w:t xml:space="preserve"> the IE shall be included when used on the S4 interface, if provided in the subscription data from the HSS. </w:t>
            </w:r>
          </w:p>
          <w:p>
            <w:pPr>
              <w:pStyle w:val="TAL"/>
              <w:rPr>
                <w:rStyle w:val="없음 A"/>
              </w:rPr>
            </w:pPr>
            <w:r>
              <w:rPr>
                <w:rStyle w:val="B1 Char"/>
                <w:rtl w:val="0"/>
                <w:lang w:val="en-US"/>
              </w:rPr>
              <w:t xml:space="preserve">The IE shall be included for the case of a UE Requested PDN Connectivity, if the MME has it stored for that UE. </w:t>
            </w:r>
          </w:p>
          <w:p>
            <w:pPr>
              <w:pStyle w:val="TAL"/>
              <w:rPr>
                <w:rStyle w:val="없음 A"/>
              </w:rPr>
            </w:pPr>
            <w:r>
              <w:rPr>
                <w:rStyle w:val="B1 Char"/>
                <w:rtl w:val="0"/>
                <w:lang w:val="en-US"/>
              </w:rPr>
              <w:t xml:space="preserve">It shall be included when used on the S5/S8 interfaces if provided by the MME/SGSN. </w:t>
            </w:r>
          </w:p>
          <w:p>
            <w:pPr>
              <w:pStyle w:val="TAL"/>
              <w:rPr>
                <w:rStyle w:val="B1 Char"/>
                <w:lang w:val="en-US"/>
              </w:rPr>
            </w:pPr>
          </w:p>
          <w:p>
            <w:pPr>
              <w:pStyle w:val="TAL"/>
              <w:rPr>
                <w:rStyle w:val="없음 A"/>
              </w:rPr>
            </w:pPr>
            <w:r>
              <w:rPr>
                <w:rStyle w:val="B1 Char"/>
                <w:rtl w:val="0"/>
                <w:lang w:val="en-US"/>
              </w:rPr>
              <w:t xml:space="preserve">The ePDG shall include this IE on the S2b interface during an Attach with GTP on S2b , UE initiated Connectivity to Additional PDN with GTP on S2b and a Handover to Untrusted Non-3GPP IP Access with GTP on S2b, Initial Attach for emergency session (GTP on S2b), if provided by the HSS/AAA. </w:t>
            </w:r>
          </w:p>
          <w:p>
            <w:pPr>
              <w:pStyle w:val="TAL"/>
              <w:rPr>
                <w:rStyle w:val="B1 Char"/>
                <w:lang w:val="en-US"/>
              </w:rPr>
            </w:pPr>
          </w:p>
          <w:p>
            <w:pPr>
              <w:pStyle w:val="TAL"/>
            </w:pPr>
            <w:r>
              <w:rPr>
                <w:rStyle w:val="B1 Char"/>
                <w:rtl w:val="0"/>
                <w:lang w:val="en-US"/>
              </w:rPr>
              <w:t>The TWAN shall include this IE on the S2a interface during an Initial Attach in WLAN on GTP S2a, UE initiated Connectivity to Additional PDN with GTP on S2a and a Handover to TWAN with GTP on S2a, if provided by the HSS/AAA.</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MSISDN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the ME Identity (MEI) IE on the S11/S4 interface:</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If the UE is emergency attached and the IMSI is not authenticated</w:t>
            </w:r>
          </w:p>
          <w:p>
            <w:pPr>
              <w:pStyle w:val="TAL"/>
            </w:pPr>
            <w:r>
              <w:rPr>
                <w:rStyle w:val="B1 Char"/>
                <w:rtl w:val="0"/>
                <w:lang w:val="en-US"/>
              </w:rPr>
              <w:t>For all other cases the MME/SGSN shall include the ME Identity (MEI) IE on the S11/S4 interface if it is available.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MEI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TWAN/ePDG shall include the ME Identity (MEI) IE on the S2a/S2b interface, if it is available. </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 interface for E-UTRAN Initial Attach, a H</w:t>
            </w:r>
            <w:r>
              <w:rPr>
                <w:rStyle w:val="없음 A"/>
                <w:rtl w:val="0"/>
                <w:lang w:val="sv-SE"/>
              </w:rPr>
              <w:t>andover from Trusted or Untrusted Non-3GPP IP Access to E-UTRAN</w:t>
            </w:r>
            <w:r>
              <w:rPr>
                <w:rStyle w:val="B1 Char"/>
                <w:rtl w:val="0"/>
                <w:lang w:val="en-US"/>
              </w:rPr>
              <w:t xml:space="preserve"> and UE-requested PDN Connectivity procedures. It shall include ECGI and TAI. The MME/SGSN shall also include it on the S11/S4 interface for TAU/RAU/X2-Handover/Enhanced SRNS Relocation procedure if the PGW/PCRF has requested location information change reporting and MME/SGSN support location information change reporting.</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rPr>
                <w:rStyle w:val="없음 A"/>
              </w:rPr>
            </w:pPr>
            <w:r>
              <w:rPr>
                <w:rStyle w:val="B1 Char"/>
                <w:rtl w:val="0"/>
                <w:lang w:val="en-US"/>
              </w:rPr>
              <w:t>ULI</w:t>
            </w:r>
          </w:p>
          <w:p>
            <w:pPr>
              <w:pStyle w:val="TAC"/>
            </w:pPr>
            <w:r>
              <w:rPr>
                <w:rStyle w:val="B1 Char"/>
                <w:rtl w:val="0"/>
                <w:lang w:val="en-US"/>
              </w:rPr>
              <w:t>(NOTE 10)</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on the S4 interface for PDP Context Activation procedure. It shall include CGI/SAI, together with RAI.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78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also be included on the S4/S11 interface for a TAU/RAU procedure if </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the level of support (User Location Change Reporting and/or CSG Information Change Reporting) changes; or</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the target MME/S4-SGSN cannot derive the level of support (User Location Change Reporting and/or CSG Information Change Reporting) for the source Gn/Gp SGSN. See NOTE 9.</w:t>
            </w:r>
          </w:p>
          <w:p>
            <w:pPr>
              <w:pStyle w:val="TAL"/>
            </w:pPr>
            <w:r>
              <w:rPr>
                <w:rStyle w:val="B1 Char"/>
                <w:rtl w:val="0"/>
                <w:lang w:val="en-US"/>
              </w:rPr>
              <w:t>The MME shall include the ECGI and /or TAI in the ULI, the S4-SGSN shall include either the CGI or SAI or RAI, or CGI/SAI together with RAI in the ULI.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38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also be included on the S4/S11 interface for:</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a TAU procedure with an S4-SGSN interaction, if the MME supports location information change reporting;</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 xml:space="preserve">a RAU procedure with an MME interaction, if the S4-SGSN supports location information change reporting. </w:t>
            </w:r>
          </w:p>
          <w:p>
            <w:pPr>
              <w:pStyle w:val="TAL"/>
            </w:pPr>
            <w:r>
              <w:rPr>
                <w:rStyle w:val="B1 Char"/>
                <w:rtl w:val="0"/>
                <w:lang w:val="en-US"/>
              </w:rPr>
              <w:t>The MME shall include the ECGI and TAI in the ULI, the S4-SGSN shall include the CGI/SAI together with RAI in the ULI.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include this IE on S5/S8 if it receives the ULI from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2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Serving Network</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the S4/S11, S5/S8 and S2b interfaces for an E-UTRAN initial attach, a H</w:t>
            </w:r>
            <w:r>
              <w:rPr>
                <w:rStyle w:val="없음 A"/>
                <w:rtl w:val="0"/>
                <w:lang w:val="sv-SE"/>
              </w:rPr>
              <w:t>andover from Trusted or Untrusted Non-3GPP IP Access to E-UTRAN</w:t>
            </w:r>
            <w:r>
              <w:rPr>
                <w:rStyle w:val="B1 Char"/>
                <w:rtl w:val="0"/>
                <w:lang w:val="en-US"/>
              </w:rPr>
              <w:t xml:space="preserve">, a PDP Context Activation, a Handover </w:t>
            </w:r>
            <w:r>
              <w:rPr>
                <w:rStyle w:val="없음 A"/>
                <w:rtl w:val="0"/>
                <w:lang w:val="sv-SE"/>
              </w:rPr>
              <w:t>from Trusted or Untrusted Non-3GPP IP Access to UTRAN/GERAN,</w:t>
            </w:r>
            <w:r>
              <w:rPr>
                <w:rStyle w:val="B1 Char"/>
                <w:rtl w:val="0"/>
                <w:lang w:val="en-US"/>
              </w:rPr>
              <w:t xml:space="preserve"> a UE requested PDN connectivity, an Attach with GTP on S2b, a UE initiated Connectivity to Additional PDN with GTP on S2b, a Handover to Untrusted Non-3GPP IP Access with GTP on S2b and an Initial Attach for emergency session (GTP on S2b). </w:t>
            </w:r>
          </w:p>
          <w:p>
            <w:pPr>
              <w:pStyle w:val="TAL"/>
            </w:pPr>
            <w:r>
              <w:rPr>
                <w:rStyle w:val="B1 Char"/>
                <w:rtl w:val="0"/>
                <w:lang w:val="en-US"/>
              </w:rPr>
              <w:t>See NOTE 10.</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Serving Network</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S4/S11 for RAU/TAU/Handover with SGW relocation procedures.</w:t>
            </w:r>
          </w:p>
          <w:p>
            <w:pPr>
              <w:pStyle w:val="TAL"/>
            </w:pPr>
            <w:r>
              <w:rPr>
                <w:rStyle w:val="B1 Char"/>
                <w:rtl w:val="0"/>
                <w:lang w:val="en-US"/>
              </w:rPr>
              <w:t>See NOTE 10.</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8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A"/>
                <w:rFonts w:ascii="Arial" w:cs="Arial" w:hAnsi="Arial" w:eastAsia="Arial"/>
                <w:sz w:val="18"/>
                <w:szCs w:val="18"/>
              </w:rPr>
            </w:pPr>
            <w:r>
              <w:rPr>
                <w:rStyle w:val="B1 Char"/>
                <w:rFonts w:ascii="Arial" w:hAnsi="Arial"/>
                <w:sz w:val="18"/>
                <w:szCs w:val="18"/>
                <w:rtl w:val="0"/>
                <w:lang w:val="en-US"/>
              </w:rPr>
              <w:t>This IE shall be included on the S2a interface for an Initial Attach in WLAN on GTP S2a, a UE initiated Connectivity to Additional PDN with GTP on S2a and a Handover to TWAN with GTP on S2a.</w:t>
            </w:r>
          </w:p>
          <w:p>
            <w:pPr>
              <w:pStyle w:val="TAL"/>
            </w:pPr>
            <w:r>
              <w:rPr>
                <w:rStyle w:val="B1 Char"/>
                <w:rtl w:val="0"/>
                <w:lang w:val="en-US"/>
              </w:rPr>
              <w:t>The TWAN shall set this IE to the PLMN identity of the selected PLMN used for 3GPP-based access authentication. The selected PLMN is the PLMN of the 3GPP AAA Proxy in roaming case and the PLMN of the 3GPP AAA Server in non-roaming case.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0"/>
              <w:rPr>
                <w:rStyle w:val="없음 A"/>
              </w:rPr>
            </w:pPr>
            <w:r>
              <w:rPr>
                <w:rStyle w:val="B1 Char"/>
                <w:rtl w:val="0"/>
                <w:lang w:val="en-US"/>
              </w:rPr>
              <w:t>This IE shall be set to the 3GPP access type or to the value matching the characteristics of the non-3GPP access  the UE is using to attach to the EPS.</w:t>
            </w:r>
          </w:p>
          <w:p>
            <w:pPr>
              <w:pStyle w:val="tal.0"/>
              <w:rPr>
                <w:rStyle w:val="없음 A"/>
              </w:rPr>
            </w:pPr>
            <w:r>
              <w:rPr>
                <w:rStyle w:val="B1 Char"/>
                <w:rtl w:val="0"/>
                <w:lang w:val="en-US"/>
              </w:rPr>
              <w:t>The ePDG may use the access technology type of the untrusted non-3GPP access network if it is able to acquire it; otherwise it shall indicate Virtual as the RAT Type.</w:t>
            </w:r>
          </w:p>
          <w:p>
            <w:pPr>
              <w:pStyle w:val="tal.0"/>
              <w:rPr>
                <w:rStyle w:val="없음 A"/>
              </w:rPr>
            </w:pPr>
            <w:r>
              <w:rPr>
                <w:rStyle w:val="B1 Char"/>
                <w:rtl w:val="0"/>
                <w:lang w:val="en-US"/>
              </w:rPr>
              <w:t>The TWAN shall set the RAT Type value to "WLAN" on the S2a interface.</w:t>
            </w:r>
          </w:p>
          <w:p>
            <w:pPr>
              <w:pStyle w:val="TAL"/>
            </w:pPr>
            <w:r>
              <w:rPr>
                <w:rStyle w:val="B1 Char"/>
                <w:rtl w:val="0"/>
                <w:lang w:val="en-US"/>
              </w:rPr>
              <w:t>See NOTE 3,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128"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S5/S8 Protocol Type: This flag shall be set to 1 on the S11/S4 interfaces if the chosen protocol type for the S5/S8 interface is PMIP.</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 xml:space="preserve">Dual Address Bearer Flag: This flag shall be set to 1 on the S2b, S11/S4 and S5/S8 interfaces when the PDN Type, determined based on UE request and subscription record, is set to IPv4v6 and all SGSNs which the UE may be handed over to support dual addressing. This shall be determined based on node pre-configuration by the operator. (see also NOTE 5). </w:t>
            </w:r>
            <w:r>
              <w:rPr>
                <w:rStyle w:val="없음 A"/>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The TWAN shall set this flag to 1 on the S2a interface if it supports IPv4 and IPv6 and the PDN Type determined from the UE request if single-connection mode or multi-connection mode is used (see 3GPP</w:t>
            </w:r>
            <w:r>
              <w:rPr>
                <w:rStyle w:val="B1 Char"/>
                <w:rFonts w:ascii="Arial" w:hAnsi="Arial" w:hint="default"/>
                <w:sz w:val="18"/>
                <w:szCs w:val="18"/>
                <w:rtl w:val="0"/>
                <w:lang w:val="en-US"/>
              </w:rPr>
              <w:t> </w:t>
            </w:r>
            <w:r>
              <w:rPr>
                <w:rStyle w:val="B1 Char"/>
                <w:rFonts w:ascii="Arial" w:hAnsi="Arial"/>
                <w:sz w:val="18"/>
                <w:szCs w:val="18"/>
                <w:rtl w:val="0"/>
                <w:lang w:val="en-US"/>
              </w:rPr>
              <w:t>TS</w:t>
            </w:r>
            <w:r>
              <w:rPr>
                <w:rStyle w:val="B1 Char"/>
                <w:rFonts w:ascii="Arial" w:hAnsi="Arial" w:hint="default"/>
                <w:sz w:val="18"/>
                <w:szCs w:val="18"/>
                <w:rtl w:val="0"/>
                <w:lang w:val="en-US"/>
              </w:rPr>
              <w:t> </w:t>
            </w:r>
            <w:r>
              <w:rPr>
                <w:rStyle w:val="B1 Char"/>
                <w:rFonts w:ascii="Arial" w:hAnsi="Arial"/>
                <w:sz w:val="18"/>
                <w:szCs w:val="18"/>
                <w:rtl w:val="0"/>
                <w:lang w:val="en-US"/>
              </w:rPr>
              <w:t>23.402</w:t>
            </w:r>
            <w:r>
              <w:rPr>
                <w:rStyle w:val="B1 Char"/>
                <w:rFonts w:ascii="Arial" w:hAnsi="Arial" w:hint="default"/>
                <w:sz w:val="18"/>
                <w:szCs w:val="18"/>
                <w:rtl w:val="0"/>
                <w:lang w:val="en-US"/>
              </w:rPr>
              <w:t> </w:t>
            </w:r>
            <w:r>
              <w:rPr>
                <w:rStyle w:val="B1 Char"/>
                <w:rFonts w:ascii="Arial" w:hAnsi="Arial"/>
                <w:sz w:val="18"/>
                <w:szCs w:val="18"/>
                <w:rtl w:val="0"/>
                <w:lang w:val="en-US"/>
              </w:rPr>
              <w:t>[45]) and the user subscription data is set to IPv4v6.</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 xml:space="preserve">Handover Indication: This flag shall be set to 1 on the S11/S4 and S5/S8 interface during a Handover from Trusted or Untrusted Non-3GPP IP Access to E-UTRAN, or a Handover from Trusted or Untrusted Non-3GPP IP Access to UTRAN/GERAN procedures, or an Addition of a 3GPP access of NBIFOM procedure. </w:t>
            </w:r>
            <w:r>
              <w:rPr>
                <w:rStyle w:val="없음 A"/>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 xml:space="preserve">This flag shall be set to 1 on the S2b interface during a Handover from 3GPP access to Untrusted Non-3GPP IP Access with GTP on S2b and IP address preservation is requested by the UE, or an Addition of an access using S2b of NBIFOM procedure. </w:t>
            </w:r>
            <w:r>
              <w:rPr>
                <w:rStyle w:val="없음 A"/>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This flag shall be set to 1 on the S2a interface during a Handover from 3GPP access to TWAN with GTP on S2a and IP address preservation is requested by the UE, or an Addition of an access using S2a of NBIFOM procedure.</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Operation Indication: This flag shall be set to 1 on the S4/S11 interface for a TAU/RAU procedure with SGW relocation, Enhanced SRNS Relocation with SGW relocation, X2-based handovers with SGW relocation and MME triggered Serving GW relocation.</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Direct Tunnel Flag: This flag shall be set to 1 on the S4 interface if Direct Tunnel is used.</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Piggybacking Supported: This flag shall be set to 1 on the S11 interface only if the MME supports the piggybacking feature as described in Annex F of 3GPP TS 23.401 [3].</w:t>
            </w:r>
            <w:r>
              <w:rPr>
                <w:rStyle w:val="없음 A"/>
                <w:rFonts w:ascii="Times New Roman" w:hAnsi="Times New Roman"/>
                <w:sz w:val="18"/>
                <w:szCs w:val="18"/>
                <w:rtl w:val="0"/>
                <w:lang w:val="en-US"/>
              </w:rPr>
              <w:t xml:space="preserve"> </w:t>
            </w:r>
            <w:r>
              <w:rPr>
                <w:rStyle w:val="B1 Char"/>
                <w:rFonts w:ascii="Arial" w:hAnsi="Arial"/>
                <w:sz w:val="18"/>
                <w:szCs w:val="18"/>
                <w:rtl w:val="0"/>
                <w:lang w:val="en-US"/>
              </w:rPr>
              <w:t>This flag shall be set to 1 on S5/S8 only if both the MME and the SGW support piggybacking.</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Change Reporting support Indication: This flag shall be set to 1 on S4/S11 and S5/S8 interfaces if the SGSN/MME supports location Info Change Reporting and if the SGSN/MME's operator policy permits reporting of location change to the operator of the PGW with which the session is being established. See NOTE2.</w:t>
            </w:r>
            <w:r>
              <w:rPr>
                <w:rStyle w:val="없음 A"/>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CSG Change Reporting Support Indication: This flag shall be set to 1 on S4/S11 and S5/S8 interfaces if the SGSN/MME supports CSG Information Change Reporting and if the SGSN/MME's operator policy permits reporting of CSG Information change to the operator of the PGW with which the session is being established. See NOTE 2.</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on the S4/S11 and S5/S8 interfaces if the IMSI present in the message is not authenticated and is for an emergency attached UE.</w:t>
            </w:r>
            <w:r>
              <w:rPr>
                <w:rStyle w:val="없음 A"/>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 xml:space="preserve">PDN Pause Support Indication: this flag shall be set to 1 on the S5/S8 interface if the SGW supports the PGW Pause of Charging procedure.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NBIFOM Support Indication: This flag shall be set to 1 on S11/S4 if the MME/SGSN supports NBIFOM.</w:t>
            </w:r>
            <w:r>
              <w:rPr>
                <w:rStyle w:val="없음 A"/>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 xml:space="preserve">This flag shall be set to 1 on S5/S8 if both the SGW and the MME/SGSN support NBIFOM. </w:t>
            </w:r>
            <w:r>
              <w:rPr>
                <w:rStyle w:val="없음 A"/>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 xml:space="preserve">This flag shall be set to 1 on S2a/S2b if the TWAN/ePDG supports NBIFOM.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 xml:space="preserve">WLCP PDN Connection Modification Support Indication: This flag shall be set to 1 on the S2a interface if the TWAN supports the WLCP PDN Connection Modification procedure.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UE Not Authorised Cause Code Support Indication: This flag shall be set to 1 on S4/S11 and S5/S8 interface if the SGSN/MME supports the "UE not authorised by OCS or external AAA Server" Cause Code.</w:t>
            </w:r>
            <w:r>
              <w:rPr>
                <w:rStyle w:val="없음 A"/>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UE Available for Signalling Indication: this flag shall be set to 1 on S11/S4 during a TAU/RAU with SGW relocation procedure if there is pending network initiated PDN connection signalling for this PDN connection.  The SGW shall include this IE on S5/S8 if it receives the flag from the MME/SGSN.</w:t>
            </w:r>
            <w:r>
              <w:rPr>
                <w:rStyle w:val="없음 A"/>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S11-U Tunnel Flag: this flag shall be set to 1 on the S11 interface if user data is transported in NAS signalling.</w:t>
            </w:r>
            <w:r>
              <w:rPr>
                <w:rStyle w:val="없음 A"/>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Extended PCO Support Indication: this flag shall be set to 1 on S11 interface by the MME if the UE and the MME support ePCO; and this flag shall be set to 1 on S5/S8 interface by the SGW if the SGW supports ePCO and MME has set the flag to 1.</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Control Plane Only PDN Connection Indication: this flag shall be set to 1 over S11 and S5/S8 if the PDN Connection is set to Control Plane Only.</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PGW S5/S8 Address for Control Plane or PMIP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 S4 interfaces. The TEID or GRE Key is set to "0" in the E-UTRAN initial attach, a H</w:t>
            </w:r>
            <w:r>
              <w:rPr>
                <w:rStyle w:val="없음 A"/>
                <w:rtl w:val="0"/>
                <w:lang w:val="sv-SE"/>
              </w:rPr>
              <w:t>andover from Trusted or Untrusted Non-3GPP IP Access to E-UTRAN</w:t>
            </w:r>
            <w:r>
              <w:rPr>
                <w:rStyle w:val="B1 Char"/>
                <w:rtl w:val="0"/>
                <w:lang w:val="en-US"/>
              </w:rPr>
              <w:t xml:space="preserve">, the PDP Context Activation, a Handover </w:t>
            </w:r>
            <w:r>
              <w:rPr>
                <w:rStyle w:val="없음 A"/>
                <w:rtl w:val="0"/>
                <w:lang w:val="sv-SE"/>
              </w:rPr>
              <w:t>from Trusted or Untrusted Non-3GPP IP Access to UTRAN/GERAN</w:t>
            </w:r>
            <w:r>
              <w:rPr>
                <w:rStyle w:val="B1 Char"/>
                <w:rtl w:val="0"/>
                <w:lang w:val="en-US"/>
              </w:rPr>
              <w:t xml:space="preserve"> and the UE requested PDN connectivity procedures.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APN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Selection Mode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A"/>
                <w:rFonts w:ascii="Arial" w:cs="Arial" w:hAnsi="Arial" w:eastAsia="Arial"/>
                <w:sz w:val="18"/>
                <w:szCs w:val="18"/>
              </w:rPr>
            </w:pPr>
            <w:r>
              <w:rPr>
                <w:rStyle w:val="B1 Char"/>
                <w:rFonts w:ascii="Arial" w:hAnsi="Arial"/>
                <w:sz w:val="18"/>
                <w:szCs w:val="18"/>
                <w:rtl w:val="0"/>
                <w:lang w:val="en-US"/>
              </w:rPr>
              <w:t>This IE shall be included on the S4/S11 and S5/S8 interfaces for an E-UTRAN initial attach, a H</w:t>
            </w:r>
            <w:r>
              <w:rPr>
                <w:rStyle w:val="없음 A"/>
                <w:rFonts w:ascii="Arial" w:hAnsi="Arial"/>
                <w:sz w:val="18"/>
                <w:szCs w:val="18"/>
                <w:rtl w:val="0"/>
                <w:lang w:val="sv-SE"/>
              </w:rPr>
              <w:t>andover from Trusted or Untrusted Non-3GPP IP Access to E-UTRAN,</w:t>
            </w:r>
            <w:r>
              <w:rPr>
                <w:rStyle w:val="B1 Char"/>
                <w:rFonts w:ascii="Arial" w:hAnsi="Arial"/>
                <w:sz w:val="18"/>
                <w:szCs w:val="18"/>
                <w:rtl w:val="0"/>
                <w:lang w:val="en-US"/>
              </w:rPr>
              <w:t xml:space="preserve"> a PDP Context Activation, a Handover </w:t>
            </w:r>
            <w:r>
              <w:rPr>
                <w:rStyle w:val="없음 A"/>
                <w:rFonts w:ascii="Arial" w:hAnsi="Arial"/>
                <w:sz w:val="18"/>
                <w:szCs w:val="18"/>
                <w:rtl w:val="0"/>
                <w:lang w:val="sv-SE"/>
              </w:rPr>
              <w:t>from Trusted or Untrusted Non-3GPP IP Access to UTRAN/GERAN</w:t>
            </w:r>
            <w:r>
              <w:rPr>
                <w:rStyle w:val="B1 Char"/>
                <w:rFonts w:ascii="Arial" w:hAnsi="Arial"/>
                <w:sz w:val="18"/>
                <w:szCs w:val="18"/>
                <w:rtl w:val="0"/>
                <w:lang w:val="en-US"/>
              </w:rPr>
              <w:t xml:space="preserve"> and a UE requested PDN connectivity. </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This IE shall be included on the S2b interface for an Initial Attach with GTP on S2b, a Handover to Untrusted Non-3GPP IP Access with GTP on S2b, a UE initiated Connectivity to Additional PDN with GTP on S2b and an Initial Attach for emergency session (GTP on S2b).</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It shall indicate whether a subscribed APN or a non subscribed APN chosen by the UE/MME/SGSN/ePDG/TWAN was selected, see NOTE 17.</w:t>
            </w:r>
          </w:p>
          <w:p>
            <w:pPr>
              <w:pStyle w:val="Normal.0"/>
              <w:keepNext w:val="1"/>
              <w:keepLines w:val="1"/>
              <w:spacing w:after="0"/>
              <w:rPr>
                <w:rStyle w:val="B1 Char"/>
                <w:rFonts w:ascii="Arial" w:cs="Arial" w:hAnsi="Arial" w:eastAsia="Arial"/>
                <w:sz w:val="18"/>
                <w:szCs w:val="18"/>
                <w:lang w:val="en-US"/>
              </w:rPr>
            </w:pPr>
          </w:p>
          <w:p>
            <w:pPr>
              <w:pStyle w:val="TAL"/>
            </w:pPr>
            <w:r>
              <w:rPr>
                <w:rStyle w:val="B1 Char"/>
                <w:rtl w:val="0"/>
                <w:lang w:val="en-US"/>
              </w:rPr>
              <w:t>This IE shall be included on the S2a interface for an Initial Attach in WLAN on GTP S2a, a Handover to TWAN with GTP on S2a and a UE initiated Connectivity to Additional PDN with GTP on S2a. The value shall be set to "MS or network provided APN, subscription verified".</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Selection Mode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available, this IE shall be sent by the MME/SGSN on the S11/S4 interface during TAU/RAU/HO with SGW relocation.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PDN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the S4/S11 and S5/S8 interfaces for an E-UTRAN initial attach, a H</w:t>
            </w:r>
            <w:r>
              <w:rPr>
                <w:rStyle w:val="없음 A"/>
                <w:rtl w:val="0"/>
                <w:lang w:val="sv-SE"/>
              </w:rPr>
              <w:t>andover from Trusted or Untrusted Non-3GPP IP Access to E-UTRAN,</w:t>
            </w:r>
            <w:r>
              <w:rPr>
                <w:rStyle w:val="B1 Char"/>
                <w:rtl w:val="0"/>
                <w:lang w:val="en-US"/>
              </w:rPr>
              <w:t xml:space="preserve"> a PDP Context Activation, a Handover </w:t>
            </w:r>
            <w:r>
              <w:rPr>
                <w:rStyle w:val="없음 A"/>
                <w:rtl w:val="0"/>
                <w:lang w:val="sv-SE"/>
              </w:rPr>
              <w:t>from Trusted or Untrusted Non-3GPP IP Access to UTRAN/GERAN</w:t>
            </w:r>
            <w:r>
              <w:rPr>
                <w:rStyle w:val="B1 Char"/>
                <w:rtl w:val="0"/>
                <w:lang w:val="en-US"/>
              </w:rPr>
              <w:t xml:space="preserve"> and a UE requested PDN connectivity.</w:t>
            </w:r>
          </w:p>
          <w:p>
            <w:pPr>
              <w:pStyle w:val="TAL"/>
            </w:pPr>
            <w:r>
              <w:rPr>
                <w:rStyle w:val="B1 Char"/>
                <w:rtl w:val="0"/>
                <w:lang w:val="en-US"/>
              </w:rPr>
              <w:t>This IE shall be set to IPv4, IPv6, IPv4v6 or Non-IP. This is based on the UE request and the subscription record retrieved from the HSS (for MME see 3GPP TS 23.401 [3], clause 5.3.1.1, and for SGSN see 3GPP TS 23.060 [35], clause 9.2.1). See NOTE 1. See NOTE 14.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PDN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34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PDN Address Allocation (PAA)</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A"/>
                <w:rFonts w:ascii="Arial" w:cs="Arial" w:hAnsi="Arial" w:eastAsia="Arial"/>
                <w:sz w:val="18"/>
                <w:szCs w:val="18"/>
              </w:rPr>
            </w:pPr>
            <w:r>
              <w:rPr>
                <w:rStyle w:val="B1 Char"/>
                <w:rFonts w:ascii="Arial" w:hAnsi="Arial"/>
                <w:sz w:val="18"/>
                <w:szCs w:val="18"/>
                <w:rtl w:val="0"/>
                <w:lang w:val="en-US"/>
              </w:rPr>
              <w:t>This IE shall be included the S4/S11, S5/S8 and S2a/S2b interfaces for an E-UTRAN initial attach, a H</w:t>
            </w:r>
            <w:r>
              <w:rPr>
                <w:rStyle w:val="없음 A"/>
                <w:rFonts w:ascii="Arial" w:hAnsi="Arial"/>
                <w:sz w:val="18"/>
                <w:szCs w:val="18"/>
                <w:rtl w:val="0"/>
                <w:lang w:val="sv-SE"/>
              </w:rPr>
              <w:t>andover from Trusted or Untrusted Non-3GPP IP Access to E-UTRAN</w:t>
            </w:r>
            <w:r>
              <w:rPr>
                <w:rStyle w:val="B1 Char"/>
                <w:rFonts w:ascii="Arial" w:hAnsi="Arial"/>
                <w:sz w:val="18"/>
                <w:szCs w:val="18"/>
                <w:rtl w:val="0"/>
                <w:lang w:val="en-US"/>
              </w:rPr>
              <w:t xml:space="preserve">, a PDP Context Activation, a Handover </w:t>
            </w:r>
            <w:r>
              <w:rPr>
                <w:rStyle w:val="없음 A"/>
                <w:rFonts w:ascii="Arial" w:hAnsi="Arial"/>
                <w:sz w:val="18"/>
                <w:szCs w:val="18"/>
                <w:rtl w:val="0"/>
                <w:lang w:val="sv-SE"/>
              </w:rPr>
              <w:t>from Trusted or Untrusted Non-3GPP IP Access to UTRAN/GERAN,</w:t>
            </w:r>
            <w:r>
              <w:rPr>
                <w:rStyle w:val="B1 Char"/>
                <w:rFonts w:ascii="Arial" w:hAnsi="Arial"/>
                <w:sz w:val="18"/>
                <w:szCs w:val="18"/>
                <w:rtl w:val="0"/>
                <w:lang w:val="en-US"/>
              </w:rPr>
              <w:t xml:space="preserve"> a UE requested PDN connectivity, an Attach with GTP on S2b, a UE initiated Connectivity to Additional PDN with GTP on S2b, a Handover to Untrusted Non-3GPP IP Access with GTP on S2b, an Initial Attach for emergency session (GTP on S2b, an Initial Attach in WLAN on GTP S2a, a UE initiated Connectivity to Additional PDN with GTP on S2a and a Handover to TWAN with GTP on S2a. For PMIP-based S5/S8, this IE shall also be included on the S4/S11 interfaces for TAU/RAU/Handover cases involving SGW relocation.</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The PDN type field in the PAA shall be set to IPv4, or IPv6 or IPv4v6, or Non-IP by MME, based on the UE request and the subscription record retrieved from the HSS (see subclause 8.12 and also NOTE 5).</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The TWAN shall set the PDN type field in the PAA to IPv4, or IPv6 or IPv4v6 based on the UE request if single-connection mode or multi-connection mode is used (see 3GPP</w:t>
            </w:r>
            <w:r>
              <w:rPr>
                <w:rStyle w:val="B1 Char"/>
                <w:rFonts w:ascii="Arial" w:hAnsi="Arial" w:hint="default"/>
                <w:sz w:val="18"/>
                <w:szCs w:val="18"/>
                <w:rtl w:val="0"/>
                <w:lang w:val="en-US"/>
              </w:rPr>
              <w:t> </w:t>
            </w:r>
            <w:r>
              <w:rPr>
                <w:rStyle w:val="B1 Char"/>
                <w:rFonts w:ascii="Arial" w:hAnsi="Arial"/>
                <w:sz w:val="18"/>
                <w:szCs w:val="18"/>
                <w:rtl w:val="0"/>
                <w:lang w:val="en-US"/>
              </w:rPr>
              <w:t>TS</w:t>
            </w:r>
            <w:r>
              <w:rPr>
                <w:rStyle w:val="B1 Char"/>
                <w:rFonts w:ascii="Arial" w:hAnsi="Arial" w:hint="default"/>
                <w:sz w:val="18"/>
                <w:szCs w:val="18"/>
                <w:rtl w:val="0"/>
                <w:lang w:val="en-US"/>
              </w:rPr>
              <w:t> </w:t>
            </w:r>
            <w:r>
              <w:rPr>
                <w:rStyle w:val="B1 Char"/>
                <w:rFonts w:ascii="Arial" w:hAnsi="Arial"/>
                <w:sz w:val="18"/>
                <w:szCs w:val="18"/>
                <w:rtl w:val="0"/>
                <w:lang w:val="en-US"/>
              </w:rPr>
              <w:t>23.402</w:t>
            </w:r>
            <w:r>
              <w:rPr>
                <w:rStyle w:val="B1 Char"/>
                <w:rFonts w:ascii="Arial" w:hAnsi="Arial" w:hint="default"/>
                <w:sz w:val="18"/>
                <w:szCs w:val="18"/>
                <w:rtl w:val="0"/>
                <w:lang w:val="en-US"/>
              </w:rPr>
              <w:t> </w:t>
            </w:r>
            <w:r>
              <w:rPr>
                <w:rStyle w:val="B1 Char"/>
                <w:rFonts w:ascii="Arial" w:hAnsi="Arial"/>
                <w:sz w:val="18"/>
                <w:szCs w:val="18"/>
                <w:rtl w:val="0"/>
                <w:lang w:val="en-US"/>
              </w:rPr>
              <w:t>[45]), the IP versions the TWAN supports and the PDN type received in the user subscription data from the HSS/3GPP AAA Server.</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The ePDG shall set the PDN type field in the PAA to IPv4, or IPv6 or IPv4v6 based on the UE request and the subscription record retrieved from the HSS/3GPP AAA Server, or based on the UE request and the ePDG Emergency Configuration Data for an Initial Attach for emergency session (GTP on S2b).</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For static IP address assignment (for MME see 3GPP TS 23.401 [3], clause 5.3.1.1, for SGSN see 3GPP TS 23.060 [35], clause 9.2.1, for ePDG see 3GPP TS 23.402 [45] subclause 4.7.3, and for TWAN see 3GPP TS 23.402 [45] subclause 16.1.5), the MME/SGSN/ePDG/TWAN shall set the IPv4 address and/or IPv6 prefix length and IPv6 prefix and Interface Identifier based on the subscribed values received from HSS, if available. For PDN Type IPv4v6, either one of the IP versions (i.e. IPv4 address or IPv6 prefix and Interface Identifier) or both the IP versions may be statically provisioned in the HSS. If only one of the IP versions is statically provisioned in the HSS, the MME/SGSN/ePDG/TWAN shall set the other IP version as all zeros. The value of PDN Type field shall be consistent with the value of the PDN Type IE, if present in this message.</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For a Handover to Untrusted Non-3GPP IP Access with GTP on S2b, the ePDG shall set the IPv4 address and/or IPv6 prefix length and IPv6 prefix and Interface Identifier based on the IP address(es) received from the UE.</w:t>
            </w:r>
          </w:p>
          <w:p>
            <w:pPr>
              <w:pStyle w:val="Normal.0"/>
              <w:keepNext w:val="1"/>
              <w:keepLines w:val="1"/>
              <w:spacing w:after="0"/>
              <w:rPr>
                <w:rStyle w:val="B1 Char"/>
                <w:rFonts w:ascii="Arial" w:cs="Arial" w:hAnsi="Arial" w:eastAsia="Arial"/>
                <w:sz w:val="18"/>
                <w:szCs w:val="18"/>
                <w:lang w:val="en-US"/>
              </w:rPr>
            </w:pPr>
          </w:p>
          <w:p>
            <w:pPr>
              <w:pStyle w:val="TAL"/>
              <w:rPr>
                <w:rStyle w:val="없음 A"/>
              </w:rPr>
            </w:pPr>
            <w:r>
              <w:rPr>
                <w:rStyle w:val="B1 Char"/>
                <w:rtl w:val="0"/>
                <w:lang w:val="en-US"/>
              </w:rPr>
              <w:t>For IP PDN connections, if static IP address assignment is not used (e.g. static address is not received from the HSS), and for scenarios other than a Handover to Untrusted Non-3GPP IP Access with GTP on S2b, the IPv4 address shall be set to 0.0.0.0, and/or the IPv6 Prefix Length and IPv6 prefix and Interface Identifier shall all be set to zero.</w:t>
            </w:r>
          </w:p>
          <w:p>
            <w:pPr>
              <w:pStyle w:val="TAL"/>
              <w:rPr>
                <w:rStyle w:val="B1 Char"/>
                <w:lang w:val="en-US"/>
              </w:rPr>
            </w:pPr>
          </w:p>
          <w:p>
            <w:pPr>
              <w:pStyle w:val="TAL"/>
            </w:pPr>
            <w:r>
              <w:rPr>
                <w:rStyle w:val="B1 Char"/>
                <w:rtl w:val="0"/>
                <w:lang w:val="en-US"/>
              </w:rPr>
              <w:t>For Non-IP PDN connections, the PDN Address and Prefix field shall not be present. See NOTE 14.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PAA</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MME/SGSN on S11/S4 interface during TAU/RAU/HO with SGW relocation.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Maximum APN Restriction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the S4/S11 and S5/S8 interfaces in the E-UTRAN initial attach, a H</w:t>
            </w:r>
            <w:r>
              <w:rPr>
                <w:rStyle w:val="없음 A"/>
                <w:rtl w:val="0"/>
                <w:lang w:val="sv-SE"/>
              </w:rPr>
              <w:t>andover from Trusted or Untrusted Non-3GPP IP Access to E-UTRAN,</w:t>
            </w:r>
            <w:r>
              <w:rPr>
                <w:rStyle w:val="B1 Char"/>
                <w:rtl w:val="0"/>
                <w:lang w:val="en-US"/>
              </w:rPr>
              <w:t xml:space="preserve"> PDP Context Activation, a Handover </w:t>
            </w:r>
            <w:r>
              <w:rPr>
                <w:rStyle w:val="없음 A"/>
                <w:rtl w:val="0"/>
                <w:lang w:val="sv-SE"/>
              </w:rPr>
              <w:t>from Trusted or Untrusted Non-3GPP IP Access to UTRAN/GERAN</w:t>
            </w:r>
            <w:r>
              <w:rPr>
                <w:rStyle w:val="B1 Char"/>
                <w:rtl w:val="0"/>
                <w:lang w:val="en-US"/>
              </w:rPr>
              <w:t xml:space="preserve"> and UE Requested PDN connectivity procedures.</w:t>
            </w:r>
          </w:p>
          <w:p>
            <w:pPr>
              <w:pStyle w:val="TAL"/>
            </w:pPr>
            <w:r>
              <w:rPr>
                <w:rStyle w:val="B1 Char"/>
                <w:rtl w:val="0"/>
                <w:lang w:val="en-US"/>
              </w:rPr>
              <w:t>This IE denotes the most stringent restriction as required by any already active bearer context. If there are no already active bearer contexts, this value is set to the least restrictive type.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APN Restriction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3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Aggregate Maximum Bit Rate (APN-AMBR)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represents the APN-AMBR. It shall be included on the S4/S11, S5/S8 and S2a/S2b interfaces for an E-UTRAN initial attach, a H</w:t>
            </w:r>
            <w:r>
              <w:rPr>
                <w:rStyle w:val="없음 A"/>
                <w:rtl w:val="0"/>
                <w:lang w:val="sv-SE"/>
              </w:rPr>
              <w:t>andover from Trusted or Untrusted Non-3GPP IP Access to E-UTRAN,</w:t>
            </w:r>
            <w:r>
              <w:rPr>
                <w:rStyle w:val="B1 Char"/>
                <w:rtl w:val="0"/>
                <w:lang w:val="en-US"/>
              </w:rPr>
              <w:t xml:space="preserve"> UE requested PDN connectivity, PDP Context Activation procedure using S4, a Handover </w:t>
            </w:r>
            <w:r>
              <w:rPr>
                <w:rStyle w:val="없음 A"/>
                <w:rtl w:val="0"/>
                <w:lang w:val="sv-SE"/>
              </w:rPr>
              <w:t>from Trusted or Untrusted Non-3GPP IP Access to UTRAN/GERAN</w:t>
            </w:r>
            <w:r>
              <w:rPr>
                <w:rStyle w:val="B1 Char"/>
                <w:rtl w:val="0"/>
                <w:lang w:val="en-US"/>
              </w:rPr>
              <w:t>, TAU/RAU/Handover from the Gn/Gp SGSN to the S4 SGSN/MME procedures, Attach with GTP on S2b, a Handover to Untrusted Non-3GPP IP Access with GTP on S2b, UE initiated Connectivity to Additional PDN with GTP on S2b, an Initial Attach for emergency session (GTP on S2b), Initial Attach in WLAN on GTP S2a, a Handover to TWAN with GTP on S2a and UE initiated Connectivity to Additional PDN with GTP on S2a.</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AMBR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Linked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S4/S11 in RAU/TAU/HO except in the Gn/Gp SGSN to MME/S4-SGSN RAU/TAU/HO procedures with SGW change to identify the default bearer of the PDN Connection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Trusted WLAN Mode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TWAN shall include this IE on S2a interface (during initial attach, handover to TWAN with GTP on S2a procedure, UE-initiated additional PDN connectivity procedures), if the single-connection mode or multiple-connection mode is used.</w:t>
            </w:r>
          </w:p>
          <w:p>
            <w:pPr>
              <w:pStyle w:val="TAL"/>
            </w:pPr>
            <w:r>
              <w:rPr>
                <w:rStyle w:val="B1 Char"/>
                <w:rtl w:val="0"/>
                <w:lang w:val="en-US"/>
              </w:rPr>
              <w:t>The TWAN shall not include this IE if transparent single-connection mode is used. The PGW shall assume that transparent single-connection mode is used if it receives this message without this IE from the TWAN.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TWMI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MME/SGSN receives PCO from the UE during the Attach, PDN connectivity or Handover to 3GPP access procedures, the MME/SGSN shall forward the PCO IE to SGW. The SGW shall also forward it to PGW.</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2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TWAN receives a PCO from the UE during: an initial attach, handover to TWAN or UE-initiated additional PDN connectivity with GTP on S2a procedures (in multi-connection mode or single connection mode), the TWAN shall forward the PCO IE to the PGW, see 3GPP TS 23.402 [45].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460"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Bearer Contexts to be created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A"/>
                <w:rFonts w:ascii="Arial" w:cs="Arial" w:hAnsi="Arial" w:eastAsia="Arial"/>
                <w:sz w:val="18"/>
                <w:szCs w:val="18"/>
              </w:rPr>
            </w:pPr>
            <w:r>
              <w:rPr>
                <w:rStyle w:val="B1 Char"/>
                <w:rFonts w:ascii="Arial" w:hAnsi="Arial"/>
                <w:sz w:val="18"/>
                <w:szCs w:val="18"/>
                <w:rtl w:val="0"/>
                <w:lang w:val="en-US"/>
              </w:rPr>
              <w:t>S Several IEs with the same type and instance value shall be included on the S4/S11 and S5/S8 interfaces as necessary to represent a list of Bearers. One single IE shall be included on the S2a/S2b interface.</w:t>
            </w: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One bearer shall be included for E-UTRAN Initial Attach, PDP Context Activation, UE requested PDN Connectivity, Attach with GTP on S2b, UE initiated Connectivity to Additional PDN with GTP on S2b, Handovers between Untrusted Non-3GPP IP Access with GTP on S2b and 3GPP Access, Initial Attach for emergency session (GTP on S2b), Initial Attach in WLAN on GTP S2a, Handovers between TWAN with GTP on S2a and 3GPP Access and UE initiated Connectivity to Additional PDN with GTP on S2a.</w:t>
            </w:r>
          </w:p>
          <w:p>
            <w:pPr>
              <w:pStyle w:val="TAL"/>
            </w:pPr>
            <w:r>
              <w:rPr>
                <w:rStyle w:val="B1 Char"/>
                <w:rtl w:val="0"/>
                <w:lang w:val="en-US"/>
              </w:rPr>
              <w:t xml:space="preserve">One or more bearers shall be included for a Handover/TAU/RAU with an SGW change. </w:t>
            </w:r>
            <w:r>
              <w:rPr>
                <w:rStyle w:val="없음 A"/>
                <w:rFonts w:ascii="Arial Unicode MS" w:cs="Arial Unicode MS" w:hAnsi="Arial Unicode MS" w:eastAsia="Arial Unicode MS"/>
                <w:lang w:val="en-US"/>
              </w:rPr>
              <w:br w:type="textWrapping"/>
            </w:r>
            <w:r>
              <w:rPr>
                <w:rStyle w:val="B1 Char"/>
                <w:rtl w:val="0"/>
                <w:lang w:val="en-US"/>
              </w:rPr>
              <w:t>See NOTE 6 and 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Bearer Contexts to be removed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the S4/S11 interfaces for the TAU/RAU/Handover cases where any of the bearers existing before the TAU/RAU/Handover procedure will be deactivated as consequence of the TAU/RAU/Handover procedure.</w:t>
            </w:r>
          </w:p>
          <w:p>
            <w:pPr>
              <w:pStyle w:val="TAL"/>
              <w:rPr>
                <w:rStyle w:val="없음 A"/>
              </w:rPr>
            </w:pPr>
            <w:r>
              <w:rPr>
                <w:rStyle w:val="B1 Char"/>
                <w:rtl w:val="0"/>
                <w:lang w:val="en-US"/>
              </w:rPr>
              <w:t>For each of those bearers, an IE with the same type and instance value shall be included.</w:t>
            </w:r>
          </w:p>
          <w:p>
            <w:pPr>
              <w:pStyle w:val="TAL"/>
            </w:pPr>
            <w:r>
              <w:rPr>
                <w:rStyle w:val="B1 Char"/>
                <w:rtl w:val="0"/>
                <w:lang w:val="en-US"/>
              </w:rPr>
              <w:t>See NOTE 6 and 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interface if an SGW trace is activated, and/or on the S5/S8 and S2a/2b interfaces if a PGW trace is activated. See 3GPP TS 32.422 [18].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Trace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 S2a/2b interfaces if contacting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tabs>
                <w:tab w:val="left" w:pos="4065"/>
              </w:tabs>
            </w:pPr>
            <w:r>
              <w:rPr>
                <w:rStyle w:val="B1 Char"/>
                <w:rtl w:val="0"/>
                <w:lang w:val="en-US"/>
              </w:rPr>
              <w:t>This IE shall be included by the MME on the S11 interface and shall be forwarded by an SGW on the S5/S8 interfaces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included by the SGW on the S5/S8 interfaces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ePDG on the S2b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jc w:val="center"/>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by the MME over S11 during Initial Attach, a H</w:t>
            </w:r>
            <w:r>
              <w:rPr>
                <w:rStyle w:val="없음 A"/>
                <w:rtl w:val="0"/>
                <w:lang w:val="sv-SE"/>
              </w:rPr>
              <w:t>andover from Trusted or Untrusted Non-3GPP IP Access to E-UTRAN</w:t>
            </w:r>
            <w:r>
              <w:rPr>
                <w:rStyle w:val="B1 Char"/>
                <w:rtl w:val="0"/>
                <w:lang w:val="en-US"/>
              </w:rPr>
              <w:t xml:space="preserve"> and UE Requested PDN Connectivity procedure.</w:t>
            </w:r>
          </w:p>
          <w:p>
            <w:pPr>
              <w:pStyle w:val="TAL"/>
              <w:rPr>
                <w:rStyle w:val="없음 A"/>
              </w:rPr>
            </w:pPr>
            <w:r>
              <w:rPr>
                <w:rStyle w:val="B1 Char"/>
                <w:rtl w:val="0"/>
                <w:lang w:val="en-US"/>
              </w:rPr>
              <w:t xml:space="preserve">This IE shall be included by the SGSN over S4 during PDP Context Activation procedure and a Handover </w:t>
            </w:r>
            <w:r>
              <w:rPr>
                <w:rStyle w:val="없음 A"/>
                <w:rtl w:val="0"/>
                <w:lang w:val="sv-SE"/>
              </w:rPr>
              <w:t>from Trusted or Untrusted Non-3GPP IP Access to UTRAN/GERAN</w:t>
            </w:r>
            <w:r>
              <w:rPr>
                <w:rStyle w:val="B1 Char"/>
                <w:rtl w:val="0"/>
                <w:lang w:val="en-US"/>
              </w:rPr>
              <w:t>.</w:t>
            </w:r>
          </w:p>
          <w:p>
            <w:pPr>
              <w:pStyle w:val="TAL"/>
            </w:pPr>
            <w:r>
              <w:rPr>
                <w:rStyle w:val="B1 Char"/>
                <w:rtl w:val="0"/>
                <w:lang w:val="en-US"/>
              </w:rPr>
              <w:t>This IE shall be included by the MME/SGSN over S11/S4 TAU/RAU/Handover with SGW relocation.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SGW shall forward it to PGW across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for Initial Attach in WLAN procedure, UE-initiated Connectivity to Additional PDN with GTP on S2a and handover to TWAN with GTP on S2a procedure as specified in 3GPP TS 23.402 [45].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the S4/S11 interface for E-UTRAN Initial Attach, a H</w:t>
            </w:r>
            <w:r>
              <w:rPr>
                <w:rStyle w:val="없음 A"/>
                <w:rtl w:val="0"/>
                <w:lang w:val="sv-SE"/>
              </w:rPr>
              <w:t>andover from Trusted or Untrusted Non-3GPP IP Access to E-UTRAN</w:t>
            </w:r>
            <w:r>
              <w:rPr>
                <w:rStyle w:val="B1 Char"/>
                <w:rtl w:val="0"/>
                <w:lang w:val="en-US"/>
              </w:rPr>
              <w:t xml:space="preserve">, UE-requested PDN Connectivity, PDP Context Activation and a Handover </w:t>
            </w:r>
            <w:r>
              <w:rPr>
                <w:rStyle w:val="없음 A"/>
                <w:rtl w:val="0"/>
                <w:lang w:val="sv-SE"/>
              </w:rPr>
              <w:t>from Trusted or Untrusted Non-3GPP IP Access to UTRAN</w:t>
            </w:r>
            <w:r>
              <w:rPr>
                <w:rStyle w:val="B1 Char"/>
                <w:rtl w:val="0"/>
                <w:lang w:val="en-US"/>
              </w:rPr>
              <w:t xml:space="preserve"> using S4 procedures, if the UE is accessed via CSG cell or hybrid cell. </w:t>
            </w:r>
          </w:p>
          <w:p>
            <w:pPr>
              <w:pStyle w:val="TAL"/>
              <w:rPr>
                <w:rStyle w:val="없음 A"/>
              </w:rPr>
            </w:pPr>
            <w:r>
              <w:rPr>
                <w:rStyle w:val="B1 Char"/>
                <w:rtl w:val="0"/>
                <w:lang w:val="en-US"/>
              </w:rPr>
              <w:t>The MME/SGSN shall also include it for TAU/RAU/Handover procedures with SGW relocation if the UE is accessed via a CSG cell or hybrid cell or leaves a CSG or hybrid cell and the PGW/PCRF has requested CSG info reporting and MME/SGSN support CSG info reporting. NOTE 11.</w:t>
            </w:r>
          </w:p>
          <w:p>
            <w:pPr>
              <w:pStyle w:val="TAL"/>
              <w:rPr>
                <w:rStyle w:val="없음 A"/>
              </w:rPr>
            </w:pPr>
            <w:r>
              <w:rPr>
                <w:rStyle w:val="B1 Char"/>
                <w:rtl w:val="0"/>
                <w:lang w:val="en-US"/>
              </w:rPr>
              <w:t>The SGW shall include this IE on S5/S8 if it receives the User CSG information from MME/SGSN.</w:t>
            </w:r>
          </w:p>
          <w:p>
            <w:pPr>
              <w:pStyle w:val="TAL"/>
            </w:pPr>
            <w:r>
              <w:rPr>
                <w:rStyle w:val="B1 Char"/>
                <w:rtl w:val="0"/>
                <w:lang w:val="en-US"/>
              </w:rPr>
              <w:t>See NOTE 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Charging Characteristics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S2a/S2b interfaces according to 3GPP TS 32.251 [8]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Charging Characteristics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 to the SGW on the S11 interface and by the S4-SGSN to the SGW on the S4 interface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SGW to the PGW on the S5/S8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ePDG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is optionally sent by the ePDG to the PGW on the S2b interfaces (see 3GPP TS 32.423 [44]), when contacting the peer node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TWAN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may be sent by the TWAN to the PGW on the S2a interfaces (see 3GPP TS 32.423 [44]), when contacting the peer node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jc w:val="center"/>
            </w:pPr>
            <w:r>
              <w:rPr>
                <w:rStyle w:val="B1 Char"/>
                <w:rtl w:val="0"/>
                <w:lang w:val="en-US"/>
              </w:rPr>
              <w:t>Signalling Priority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A"/>
              </w:rPr>
            </w:pPr>
            <w:r>
              <w:rPr>
                <w:rStyle w:val="B1 Char"/>
                <w:rtl w:val="0"/>
                <w:lang w:val="en-US"/>
              </w:rPr>
              <w:t xml:space="preserve">The SGSN/MME shall include this IE on the S4/S11 interface if the UE indicates low access priority when requesting to establish the PDN connection. </w:t>
            </w:r>
          </w:p>
          <w:p>
            <w:pPr>
              <w:pStyle w:val="TAL"/>
            </w:pPr>
            <w:r>
              <w:rPr>
                <w:rStyle w:val="B1 Char"/>
                <w:rtl w:val="0"/>
                <w:lang w:val="en-US"/>
              </w:rPr>
              <w:t xml:space="preserve">The SGW shall forward this IE in the Create Session Request message on the S5/S8 interfaces if received from the MME/SGSN.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Signalling Priority 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The ePDG shall include this IE on the S2b interface during an Initial Attach for emergency session (GTP on S2b). Otherwise the ePDG shall include this IE on the S2b interface based on local policy.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jc w:val="center"/>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the UDP encapsulation is used and the UE Local IP Address is present.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Additional Protocol Configuration Options (APCO)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multiple authentications are supported by the ePDG, the ePDG shall include this IE on the S2b interface and perform the corresponding procedures as specified for PAP and CHAP authentication of the UE with external networks in 3GPP TS 33.402 [50].</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Additional Protocol Configuration Options (APCO)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requests the DNS IPv4/IPv6 address in the Configuration Payload (CFG_REQ) during the IPsec tunnel establishment procedure (as specified in 3GPP TS 33.402 [50]), and if the ePDG supports the Additional Protocol Configuration Options IE, the ePDG may include this IE over S2b interface and correspondingly set the "DNS Server IPv4/v6 Address Request" parameter as defined in 3GPP TS 24.008 [5].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includes the P-CSCF_IP6_ADDRESS attribute, or the P-CSCF_IP4_ADDRESS attribute or both in the CFG_REQUEST configuration payload during the IPsec tunnel establishment procedure as specified in 3GPP TS 24.302 [63]), and if the ePDG supports these IKEv2 attributes and the Additional Protocol Configuration Options IE, the ePDG shall include this IE over the S2b interface and correspondingly set the P-CSCF IPv6 Address Request, or P-CSCF IPv4 Address Request, or both parameters as defined in 3GPP TS 24.008 [5].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2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includes the P-CSCF_RESELECTION_SUPPORT Private Status Type in a Notify payload within the IKE_AUTH request message during the IPsec tunnel establishment procedure asspecified in 3GPP TS 24.302 [63], and if the ePDG supports the P-CSCF restoration extension procedure for the untrusted WLAN access (see 3GPP TS 23.380 [61]), the ePDG shall include this IE over the S2b interface and correspondingly set the P-CSCF_RESELECTION_SUPPORT, as defined in 3GPP TS 24.008 [5].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TWAN may include this IE on the S2a interface to retrieve additional IP configuration parameters from the PGW (e.g. DNS server) if the transparent single-connection mode is used as specified in 3GPP</w:t>
            </w:r>
            <w:r>
              <w:rPr>
                <w:rStyle w:val="B1 Char"/>
                <w:rtl w:val="0"/>
                <w:lang w:val="en-US"/>
              </w:rPr>
              <w:t> </w:t>
            </w:r>
            <w:r>
              <w:rPr>
                <w:rStyle w:val="B1 Char"/>
                <w:rtl w:val="0"/>
                <w:lang w:val="en-US"/>
              </w:rPr>
              <w:t>TS</w:t>
            </w:r>
            <w:r>
              <w:rPr>
                <w:rStyle w:val="B1 Char"/>
                <w:rtl w:val="0"/>
                <w:lang w:val="en-US"/>
              </w:rPr>
              <w:t> </w:t>
            </w:r>
            <w:r>
              <w:rPr>
                <w:rStyle w:val="B1 Char"/>
                <w:rtl w:val="0"/>
                <w:lang w:val="en-US"/>
              </w:rPr>
              <w:t>23.402</w:t>
            </w:r>
            <w:r>
              <w:rPr>
                <w:rStyle w:val="B1 Char"/>
                <w:rtl w:val="0"/>
                <w:lang w:val="en-US"/>
              </w:rPr>
              <w:t> </w:t>
            </w:r>
            <w:r>
              <w:rPr>
                <w:rStyle w:val="B1 Char"/>
                <w:rtl w:val="0"/>
                <w:lang w:val="en-US"/>
              </w:rPr>
              <w:t>[45].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H(e)NB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MME/SGSN shall include this IE on S11/S4 interface if the MME/SGSN receives this information from H(e)NB in UE associated S1/Iu signalling according (see 3GPP TS 23.139 [51]) during:  </w:t>
            </w:r>
          </w:p>
          <w:p>
            <w:pPr>
              <w:pStyle w:val="TAL"/>
              <w:numPr>
                <w:ilvl w:val="0"/>
                <w:numId w:val="11"/>
              </w:numPr>
              <w:rPr>
                <w:rStyle w:val="없음 A"/>
                <w:lang w:val="en-US"/>
              </w:rPr>
            </w:pPr>
            <w:r>
              <w:rPr>
                <w:rStyle w:val="B1 Char"/>
                <w:rtl w:val="0"/>
                <w:lang w:val="en-US"/>
              </w:rPr>
              <w:t>E-UTRAN Initial Attach, a H</w:t>
            </w:r>
            <w:r>
              <w:rPr>
                <w:rStyle w:val="없음 A"/>
                <w:rtl w:val="0"/>
                <w:lang w:val="sv-SE"/>
              </w:rPr>
              <w:t>andover from Trusted or Untrusted Non-3GPP IP Access to E-UTRAN,</w:t>
            </w:r>
            <w:r>
              <w:rPr>
                <w:rStyle w:val="없음 A"/>
                <w:u w:val="single"/>
                <w:rtl w:val="0"/>
                <w:lang w:val="sv-SE"/>
              </w:rPr>
              <w:t xml:space="preserve"> </w:t>
            </w:r>
            <w:r>
              <w:rPr>
                <w:rStyle w:val="B1 Char"/>
                <w:rtl w:val="0"/>
                <w:lang w:val="en-US"/>
              </w:rPr>
              <w:t xml:space="preserve">UE-requested PDN Connectivity, PDP Context Activation and a a Handover </w:t>
            </w:r>
            <w:r>
              <w:rPr>
                <w:rStyle w:val="없음 A"/>
                <w:rtl w:val="0"/>
                <w:lang w:val="sv-SE"/>
              </w:rPr>
              <w:t>from Trusted or Untrusted Non-3GPP IP Access to UTRAN</w:t>
            </w:r>
            <w:r>
              <w:rPr>
                <w:rStyle w:val="B1 Char"/>
                <w:rtl w:val="0"/>
                <w:lang w:val="en-US"/>
              </w:rPr>
              <w:t xml:space="preserve"> using S4;</w:t>
            </w:r>
          </w:p>
          <w:p>
            <w:pPr>
              <w:pStyle w:val="TAL"/>
              <w:numPr>
                <w:ilvl w:val="0"/>
                <w:numId w:val="11"/>
              </w:numPr>
              <w:rPr>
                <w:rStyle w:val="없음 A"/>
                <w:lang w:val="en-US"/>
              </w:rPr>
            </w:pPr>
            <w:r>
              <w:rPr>
                <w:rStyle w:val="B1 Char"/>
                <w:rtl w:val="0"/>
                <w:lang w:val="en-US"/>
              </w:rPr>
              <w:t>TAU/RAU/X2-based handover/Enhanced Serving RNS Relocation Procedure with SGW change, if the PGW/PCRF has requested H(e)NB information reporting for the PDN connection.</w:t>
            </w:r>
          </w:p>
          <w:p>
            <w:pPr>
              <w:pStyle w:val="TAL"/>
              <w:rPr>
                <w:rStyle w:val="B1 Char"/>
                <w:lang w:val="en-US"/>
              </w:rPr>
            </w:pPr>
          </w:p>
          <w:p>
            <w:pPr>
              <w:pStyle w:val="TAL"/>
              <w:tabs>
                <w:tab w:val="left" w:pos="1152"/>
              </w:tabs>
            </w:pPr>
            <w:r>
              <w:rPr>
                <w:rStyle w:val="B1 Char"/>
                <w:rtl w:val="0"/>
                <w:lang w:val="en-US"/>
              </w:rPr>
              <w:t>The SGW shall forward this IE on S5/S8 interface if the SGW receives it from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3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없음 A"/>
                <w:rtl w:val="0"/>
                <w:lang w:val="de-DE"/>
              </w:rPr>
              <w:t>H(e)NB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MME/SGSN shall include this IE on S11/S4 interface if the MME/SGSN receives this information from H(e)NB in UE associated S1/Iu signalling according (see 3GPP TS 23.139 [51]) during:  </w:t>
            </w:r>
          </w:p>
          <w:p>
            <w:pPr>
              <w:pStyle w:val="TAL"/>
              <w:numPr>
                <w:ilvl w:val="0"/>
                <w:numId w:val="12"/>
              </w:numPr>
              <w:rPr>
                <w:rStyle w:val="없음 A"/>
                <w:lang w:val="en-US"/>
              </w:rPr>
            </w:pPr>
            <w:r>
              <w:rPr>
                <w:rStyle w:val="B1 Char"/>
                <w:rtl w:val="0"/>
                <w:lang w:val="en-US"/>
              </w:rPr>
              <w:t>E-UTRAN Initial Attach, a H</w:t>
            </w:r>
            <w:r>
              <w:rPr>
                <w:rStyle w:val="없음 A"/>
                <w:rtl w:val="0"/>
                <w:lang w:val="sv-SE"/>
              </w:rPr>
              <w:t>andover from Trusted or Untrusted Non-3GPP IP Access to E-UTRAN,</w:t>
            </w:r>
            <w:r>
              <w:rPr>
                <w:rStyle w:val="B1 Char"/>
                <w:rtl w:val="0"/>
                <w:lang w:val="en-US"/>
              </w:rPr>
              <w:t xml:space="preserve"> UE-requested PDN Connectivity, PDP Context Activation and a Handover </w:t>
            </w:r>
            <w:r>
              <w:rPr>
                <w:rStyle w:val="없음 A"/>
                <w:rtl w:val="0"/>
                <w:lang w:val="sv-SE"/>
              </w:rPr>
              <w:t>from Trusted or Untrusted Non-3GPP IP Access to UTRAN</w:t>
            </w:r>
            <w:r>
              <w:rPr>
                <w:rStyle w:val="B1 Char"/>
                <w:rtl w:val="0"/>
                <w:lang w:val="en-US"/>
              </w:rPr>
              <w:t xml:space="preserve"> using S4;</w:t>
            </w:r>
          </w:p>
          <w:p>
            <w:pPr>
              <w:pStyle w:val="TAL"/>
              <w:numPr>
                <w:ilvl w:val="0"/>
                <w:numId w:val="12"/>
              </w:numPr>
              <w:rPr>
                <w:rStyle w:val="없음 A"/>
                <w:lang w:val="en-US"/>
              </w:rPr>
            </w:pPr>
            <w:r>
              <w:rPr>
                <w:rStyle w:val="B1 Char"/>
                <w:rtl w:val="0"/>
                <w:lang w:val="en-US"/>
              </w:rPr>
              <w:t>TAU/RAU/X2-based handover/Enhanced Serving RNS Relocation Procedure with SGW relocation, if the PGW/PCRF has requested H(e)NB information reporting for the PDN connection.</w:t>
            </w:r>
          </w:p>
          <w:p>
            <w:pPr>
              <w:pStyle w:val="TAL"/>
              <w:rPr>
                <w:rStyle w:val="B1 Char"/>
                <w:lang w:val="en-US"/>
              </w:rPr>
            </w:pPr>
          </w:p>
          <w:p>
            <w:pPr>
              <w:pStyle w:val="TAL"/>
            </w:pPr>
            <w:r>
              <w:rPr>
                <w:rStyle w:val="B1 Char"/>
                <w:rtl w:val="0"/>
                <w:lang w:val="en-US"/>
              </w:rPr>
              <w:t>The SGW shall forward this IE on S5/S8 interface if the SGW receives it from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If the PGW triggered SGW restoration procedure is supported, the MME/S4-SGSN shall include this IE on S11/S4 interface and the SGW shall forward this IE on S5 interface in the existing signalling as specified in 3GPP TS 23.007 [17].</w:t>
            </w:r>
          </w:p>
          <w:p>
            <w:pPr>
              <w:pStyle w:val="TAL"/>
            </w:pPr>
            <w:r>
              <w:rPr>
                <w:rStyle w:val="B1 Char"/>
                <w:rtl w:val="0"/>
                <w:lang w:val="en-US"/>
              </w:rPr>
              <w:t>If the overload control feature is supported by the MME/S4-SGSN and is activated for the PLMN to which the PGW belongs (see subclause 12.3.11), the MME/S4-SGSN shall include this IE on the S11/S4 interface. In that case, the SGW shall forward this IE on the S5/S8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S2a interface for Initial Attach in WLAN procedure, UE-initiated Connectivity to Additional PDN with GTP on S2a and handover to TWAN with GTP on S2a procedure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ePDG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on the S2b interface based on local policy for Fixed Broadband access network interworking, see 3GPP</w:t>
            </w:r>
            <w:r>
              <w:rPr>
                <w:rStyle w:val="B1 Char"/>
                <w:rtl w:val="0"/>
                <w:lang w:val="en-US"/>
              </w:rPr>
              <w:t> </w:t>
            </w:r>
            <w:r>
              <w:rPr>
                <w:rStyle w:val="B1 Char"/>
                <w:rtl w:val="0"/>
                <w:lang w:val="en-US"/>
              </w:rPr>
              <w:t>TS</w:t>
            </w:r>
            <w:r>
              <w:rPr>
                <w:rStyle w:val="B1 Char"/>
                <w:rtl w:val="0"/>
                <w:lang w:val="en-US"/>
              </w:rPr>
              <w:t> </w:t>
            </w:r>
            <w:r>
              <w:rPr>
                <w:rStyle w:val="B1 Char"/>
                <w:rtl w:val="0"/>
                <w:lang w:val="en-US"/>
              </w:rPr>
              <w:t>23.139</w:t>
            </w:r>
            <w:r>
              <w:rPr>
                <w:rStyle w:val="B1 Char"/>
                <w:rtl w:val="0"/>
                <w:lang w:val="en-US"/>
              </w:rPr>
              <w:t> </w:t>
            </w:r>
            <w:r>
              <w:rPr>
                <w:rStyle w:val="B1 Char"/>
                <w:rtl w:val="0"/>
                <w:lang w:val="en-US"/>
              </w:rPr>
              <w:t>[51]. If present, it shall contain the ePDG IP address which is used as IKEv2 tunnel endpoint with the UE.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3</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CN Operator Selection Entity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In shared networks, the SGSN shall include this IE on the S4 interface for a PDP Context Activation, a Handover </w:t>
            </w:r>
            <w:r>
              <w:rPr>
                <w:rStyle w:val="없음 A"/>
                <w:rtl w:val="0"/>
                <w:lang w:val="sv-SE"/>
              </w:rPr>
              <w:t>from Trusted or Untrusted Non-3GPP IP Access to UTRAN/GERAN</w:t>
            </w:r>
            <w:r>
              <w:rPr>
                <w:rStyle w:val="B1 Char"/>
                <w:rtl w:val="0"/>
                <w:lang w:val="en-US"/>
              </w:rPr>
              <w:t xml:space="preserve"> and RAU with SGW relocation procedures, if the information is available,  to indicate whether the Serving Network has been selected by the UE or by the network.</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CN Operator Selection Entity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jc w:val="center"/>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this IE in the following procedures, if the PGW/PCRF requested reporting changes of UE presence in a Presence Reporting Area and the MME/SGSN supports such reporting:</w:t>
            </w:r>
          </w:p>
          <w:p>
            <w:pPr>
              <w:pStyle w:val="TAL"/>
              <w:rPr>
                <w:rStyle w:val="B1 Char"/>
                <w:lang w:val="en-US"/>
              </w:rPr>
            </w:pP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 xml:space="preserve">TAU/RAU/Handover procedures with SGW relocation and MME/SGSN change. The new MME/SGSN shall then indicate whether the UE is inside or outside the Presence Reporting Area; </w:t>
            </w:r>
          </w:p>
          <w:p>
            <w:pPr>
              <w:pStyle w:val="B1"/>
            </w:pPr>
            <w:r>
              <w:rPr>
                <w:rStyle w:val="없음 A"/>
                <w:rFonts w:ascii="Arial" w:hAnsi="Arial"/>
                <w:sz w:val="18"/>
                <w:szCs w:val="18"/>
                <w:rtl w:val="0"/>
                <w:lang w:val="en-US"/>
              </w:rPr>
              <w:t>-</w:t>
              <w:tab/>
              <w:t>TAU/RAU/Handover procedures with SGW relocation and without MME/SGSN change, if the UE enters or leaves the Presence Reporting Area.</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14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Origination Time 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and the TWAN/ePDG shall include this IE on the S11/S4 and S2a/S2b interface respectively, in the conditions specified in subclause 13.2.</w:t>
            </w:r>
          </w:p>
          <w:p>
            <w:pPr>
              <w:pStyle w:val="TAL"/>
              <w:rPr>
                <w:rStyle w:val="B1 Char"/>
                <w:lang w:val="en-US"/>
              </w:rPr>
            </w:pPr>
          </w:p>
          <w:p>
            <w:pPr>
              <w:pStyle w:val="TAL"/>
            </w:pPr>
            <w:r>
              <w:rPr>
                <w:rStyle w:val="B1 Char"/>
                <w:rtl w:val="0"/>
                <w:lang w:val="en-US"/>
              </w:rPr>
              <w:t>When present, the Origination Time Stamp shall contain the UTC time when the originating entity initiated the request.</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Millisecond Time Stamp</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SGW shall include this IE on the S5/S8 interface if it receives the Origination Time Stamp from the MME/SGSN and if it supports the procedure specified in subclause 13.2. </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Maximum Wait Time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and the TWAN/ePDG shall include this IE on the S11/S4 and S2a/S2b interface respectively, in the conditions specified in subclause 13.3.</w:t>
            </w:r>
          </w:p>
          <w:p>
            <w:pPr>
              <w:pStyle w:val="TAL"/>
              <w:rPr>
                <w:rStyle w:val="B1 Char"/>
                <w:lang w:val="en-US"/>
              </w:rPr>
            </w:pPr>
          </w:p>
          <w:p>
            <w:pPr>
              <w:pStyle w:val="TAL"/>
            </w:pPr>
            <w:r>
              <w:rPr>
                <w:rStyle w:val="B1 Char"/>
                <w:rtl w:val="0"/>
                <w:lang w:val="en-US"/>
              </w:rPr>
              <w:t>When present, the Maximum Wait Time shall contain the duration (number of milliseconds since the Origination Time Stamp) during which the originator of the request waits for a response.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Integer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975"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an NBIFOM Container from the UE as specified in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an NBIFOM Container from the MME/S4-SGSN, the SGW shall forward this IE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Remote UE Context Connected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 shall include this IE on the S11 interface during a SGW relocation procedure if such information is available. </w:t>
            </w:r>
          </w:p>
          <w:p>
            <w:pPr>
              <w:pStyle w:val="TAL"/>
            </w:pPr>
            <w:r>
              <w:rPr>
                <w:rStyle w:val="B1 Char"/>
                <w:rtl w:val="0"/>
                <w:lang w:val="en-US"/>
              </w:rPr>
              <w:t>Several IEs with the same type and instance value may be included as necessary to represent a list of remote UEs connected.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Remote UE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3GPP AAA Server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ePDG/TWAN may include this IE on the S2a/S2b interface to provide the selected 3GPP AAA server identifier to the PGW. See NOTE 13.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If the MME receives ePCO from the UE during the Initial Attach, UE requested PDN Connectivity procedures, the MME shall forward the ePCO IE to the SGW if the MME supports ePCO. </w:t>
            </w:r>
          </w:p>
          <w:p>
            <w:pPr>
              <w:pStyle w:val="TAL"/>
              <w:rPr>
                <w:rStyle w:val="B1 Char"/>
                <w:lang w:val="en-US"/>
              </w:rPr>
            </w:pPr>
          </w:p>
          <w:p>
            <w:pPr>
              <w:pStyle w:val="TAL"/>
            </w:pPr>
            <w:r>
              <w:rPr>
                <w:rStyle w:val="B1 Char"/>
                <w:rtl w:val="0"/>
                <w:lang w:val="en-US"/>
              </w:rPr>
              <w:t>The SGW shall also forward it to the PGW if the SGW supports ePCO. See NOTE 15.</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rtl w:val="0"/>
                <w:lang w:val="fr-FR"/>
              </w:rPr>
              <w:t>Serving PLMN Rate Control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 shall include this IE on the S11 interface if  Serving PLMN Rate control is configured by the MME operator and the PDN Connection is set to Control Plane Only:</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during an Initial Attach, or a UE Requested PDN Connectivity procedure.</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during an inter MME TAU with SGW relocation procedure</w:t>
            </w:r>
          </w:p>
          <w:p>
            <w:pPr>
              <w:pStyle w:val="TAL"/>
              <w:rPr>
                <w:rStyle w:val="없음 A"/>
              </w:rPr>
            </w:pPr>
            <w:r>
              <w:rPr>
                <w:rStyle w:val="B1 Char"/>
                <w:rtl w:val="0"/>
                <w:lang w:val="en-US"/>
              </w:rPr>
              <w:t>See NOTE 18.</w:t>
            </w:r>
          </w:p>
          <w:p>
            <w:pPr>
              <w:pStyle w:val="TAL"/>
            </w:pPr>
            <w:r>
              <w:rPr>
                <w:rStyle w:val="B1 Char"/>
                <w:rtl w:val="0"/>
                <w:lang w:val="en-US"/>
              </w:rPr>
              <w:t xml:space="preserve">The SGW shall include this IE on S5/S8 if it receives this IE from MME.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fr-FR"/>
              </w:rPr>
              <w:t>Serving PLMN Rate Control</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rtl w:val="0"/>
                <w:lang w:val="de-DE"/>
              </w:rPr>
              <w:t>MO Exception Data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 shall include the counter if it has received the counter for RRC cause </w:t>
            </w:r>
            <w:r>
              <w:rPr>
                <w:rStyle w:val="없음 A"/>
                <w:rtl w:val="0"/>
                <w:lang w:val="fr-FR"/>
              </w:rPr>
              <w:t>"MO Exception data"</w:t>
            </w:r>
            <w:r>
              <w:rPr>
                <w:rStyle w:val="B1 Char"/>
                <w:rtl w:val="0"/>
                <w:lang w:val="en-US"/>
              </w:rPr>
              <w:t xml:space="preserve"> in the Context Response message during a TAU with an MME and SGW change.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fr-FR"/>
              </w:rPr>
              <w:t>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UE TCP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the TCP encapsulation is used and the UE Local IP Address is present.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VS</w:t>
            </w:r>
          </w:p>
        </w:tc>
      </w:tr>
      <w:tr>
        <w:tblPrEx>
          <w:shd w:val="clear" w:color="auto" w:fill="ced7e7"/>
        </w:tblPrEx>
        <w:trPr>
          <w:trHeight w:val="14128"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The conditional PDN Type IE is redundant on the S4/S11 and S5/S8 interfaces (as the PAA IE contains exactly the same field). The receiver may ignore it. This IE is never sent on the S2a/S2b interface.</w:t>
            </w:r>
          </w:p>
          <w:p>
            <w:pPr>
              <w:pStyle w:val="TAN"/>
              <w:rPr>
                <w:rStyle w:val="없음 A"/>
              </w:rPr>
            </w:pPr>
            <w:r>
              <w:rPr>
                <w:rStyle w:val="B1 Char"/>
                <w:rtl w:val="0"/>
                <w:lang w:val="en-US"/>
              </w:rPr>
              <w:t>NOTE 2:</w:t>
              <w:tab/>
              <w:t xml:space="preserve">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0"/>
              <w:rPr>
                <w:rStyle w:val="없음 A"/>
              </w:rPr>
            </w:pPr>
            <w:r>
              <w:rPr>
                <w:rStyle w:val="B1 Char"/>
                <w:rtl w:val="0"/>
                <w:lang w:val="en-US"/>
              </w:rPr>
              <w:t>NOTE 3:</w:t>
              <w:tab/>
              <w:t>The methods that the ePDG may use to acquire the RAT type of the untrusted non-3GPP IP access network are not specified in this release.</w:t>
            </w:r>
          </w:p>
          <w:p>
            <w:pPr>
              <w:pStyle w:val="TAN"/>
              <w:rPr>
                <w:rStyle w:val="없음 A"/>
              </w:rPr>
            </w:pPr>
            <w:r>
              <w:rPr>
                <w:rStyle w:val="B1 Char"/>
                <w:rtl w:val="0"/>
                <w:lang w:val="en-US"/>
              </w:rPr>
              <w:t>NOTE 4:</w:t>
              <w:tab/>
              <w:t>The PDN-GW can be informed about the type of access network used by the UE over several reference points, see 3GPP TS 29.212 [30] for the mapping between the code values for the</w:t>
            </w:r>
            <w:r>
              <w:rPr>
                <w:rStyle w:val="B1 Char"/>
                <w:rtl w:val="0"/>
                <w:lang w:val="en-US"/>
              </w:rPr>
              <w:t xml:space="preserve">  </w:t>
            </w:r>
            <w:r>
              <w:rPr>
                <w:rStyle w:val="B1 Char"/>
                <w:rtl w:val="0"/>
                <w:lang w:val="en-US"/>
              </w:rPr>
              <w:t>different access network types.</w:t>
            </w:r>
          </w:p>
          <w:p>
            <w:pPr>
              <w:pStyle w:val="TAN"/>
              <w:rPr>
                <w:rStyle w:val="없음 A"/>
              </w:rPr>
            </w:pPr>
            <w:r>
              <w:rPr>
                <w:rStyle w:val="B1 Char"/>
                <w:rtl w:val="0"/>
                <w:lang w:val="en-US"/>
              </w:rPr>
              <w:t>NOTE 5:</w:t>
              <w:tab/>
              <w:t>3GPP TS 23.401 [3] (see subclause 5.3.1.1) and 3GPP TS 23.060 [35] (see subclause 9.2.1) specify the handling of the cases when UE has requested IPv4v6 PDN Type, but MME does not set the Dual Address Bearer Flag due to the MME operator using single addressing per bearer to support interworking with nodes of earlier releases.</w:t>
            </w:r>
          </w:p>
          <w:p>
            <w:pPr>
              <w:pStyle w:val="TAN"/>
              <w:rPr>
                <w:rStyle w:val="없음 A"/>
              </w:rPr>
            </w:pPr>
            <w:r>
              <w:rPr>
                <w:rStyle w:val="B1 Char"/>
                <w:rtl w:val="0"/>
                <w:lang w:val="en-US"/>
              </w:rPr>
              <w:t>NOTE 6:</w:t>
              <w:tab/>
              <w:t>The Bearer Context to be created IE and Bearer Context to be removed IE, together, shall contain all the bearers belonging to the given PDN connection with each bearer appearing in only one of these IEs.</w:t>
            </w:r>
          </w:p>
          <w:p>
            <w:pPr>
              <w:pStyle w:val="TAN"/>
              <w:rPr>
                <w:rStyle w:val="없음 A"/>
              </w:rPr>
            </w:pPr>
            <w:r>
              <w:rPr>
                <w:rStyle w:val="B1 Char"/>
                <w:rtl w:val="0"/>
                <w:lang w:val="en-US"/>
              </w:rPr>
              <w:t>NOTE 7:</w:t>
              <w:tab/>
              <w:t xml:space="preserve">During S1 based handover/ Inter RAT handover/TAU/RAU with S4-SGSN/MME and SGW change,and handover/RAU/TAU from Gn/Gp SGSN to S4-SGSN/MME, if the target MME/S4-SGSN cannot accept one or more PDN connection(s) but can accept at least one or more remaining PDN Connection(s) of the UE, the target MME/SGSN shall indicate all the non GBR bearers of the unaccepted PDN Connection in the Bearer Contexts to be created IE. The (target) MME/SGSN shall indicate all the GBR bearers of the unaccepted PDN connection in the Bearer Contexts to be removed IE. </w:t>
            </w:r>
          </w:p>
          <w:p>
            <w:pPr>
              <w:pStyle w:val="TAN"/>
              <w:rPr>
                <w:rStyle w:val="없음 A"/>
              </w:rPr>
            </w:pPr>
            <w:r>
              <w:rPr>
                <w:rStyle w:val="B1 Char"/>
                <w:rtl w:val="0"/>
                <w:lang w:val="en-US"/>
              </w:rPr>
              <w:t xml:space="preserve">NOTE 8: </w:t>
              <w:tab/>
              <w:t>The conditions of presence of the IEs in the Create Session Request for the MME and S4-SGSN triggered Serving GW relocation (see subclause 5.10.4 of 3GPP TS 23.401 [3] and subclause 9.2.2.4 of 3GPP TS 23.060 [35]) are identical to those specified respectively for X2 handover with SGW relocation and for Enhanced Serving RNS Relocation with SGW relocation.</w:t>
            </w:r>
          </w:p>
          <w:p>
            <w:pPr>
              <w:pStyle w:val="TAN"/>
              <w:rPr>
                <w:rStyle w:val="없음 A"/>
              </w:rPr>
            </w:pPr>
            <w:r>
              <w:rPr>
                <w:rStyle w:val="B1 Char"/>
                <w:rtl w:val="0"/>
                <w:lang w:val="en-US"/>
              </w:rPr>
              <w:t>NOTE 9:</w:t>
              <w:tab/>
              <w:t xml:space="preserve">During the TAU/RAU/Handover from Gn/Gp SGSN, the target MME/S4-SGSN cannot derive the level of support for User Location Change Reporting and/or CSG Information Change Reporting at the source Gn/Gp SGSN. </w:t>
            </w:r>
          </w:p>
          <w:p>
            <w:pPr>
              <w:pStyle w:val="TAN"/>
              <w:rPr>
                <w:rStyle w:val="없음 A"/>
              </w:rPr>
            </w:pPr>
            <w:r>
              <w:rPr>
                <w:rStyle w:val="B1 Char"/>
                <w:rtl w:val="0"/>
                <w:lang w:val="en-US"/>
              </w:rPr>
              <w:t>NOTE 10:</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See subclause 4.4 of 3GPP TS 23.251 [55].</w:t>
            </w:r>
          </w:p>
          <w:p>
            <w:pPr>
              <w:pStyle w:val="TAN"/>
              <w:rPr>
                <w:rStyle w:val="없음 A"/>
              </w:rPr>
            </w:pPr>
            <w:r>
              <w:rPr>
                <w:rStyle w:val="B1 Char"/>
                <w:rtl w:val="0"/>
                <w:lang w:val="en-US"/>
              </w:rPr>
              <w:t>NOTE 11:</w:t>
              <w:tab/>
              <w:t>If the UE initiates a TAU or RAU procedure back to the old MME/old S4 SGSN before completing the ongoing TAU or RAU procedure and the UE is not accessed via a CSG cell or hybrid cell, the old MME/old S4-SGSN shall treat this case as the UE leaves a CSG or hybrid cell. .</w:t>
            </w:r>
          </w:p>
          <w:p>
            <w:pPr>
              <w:pStyle w:val="TAN"/>
              <w:rPr>
                <w:rStyle w:val="없음 A"/>
              </w:rPr>
            </w:pPr>
            <w:r>
              <w:rPr>
                <w:rStyle w:val="B1 Char"/>
                <w:rtl w:val="0"/>
                <w:lang w:val="en-US"/>
              </w:rPr>
              <w:t>NOTE 12:</w:t>
              <w:tab/>
              <w:t>Void</w:t>
            </w:r>
          </w:p>
          <w:p>
            <w:pPr>
              <w:pStyle w:val="TAN"/>
              <w:rPr>
                <w:rStyle w:val="없음 A"/>
              </w:rPr>
            </w:pPr>
            <w:r>
              <w:rPr>
                <w:rStyle w:val="B1 Char"/>
                <w:rtl w:val="0"/>
                <w:lang w:val="en-US"/>
              </w:rPr>
              <w:t>NOTE 13: If supported, the PGW shall contact the 3GPP AAA server (identified by this IE which carries the Origin-Host and Origin-Realm included in the DEA message received by the ePDG/TWAN over SWm or STa interface) for establishing the S6b session.</w:t>
            </w:r>
          </w:p>
          <w:p>
            <w:pPr>
              <w:pStyle w:val="TAN"/>
              <w:rPr>
                <w:rStyle w:val="없음 A"/>
              </w:rPr>
            </w:pPr>
            <w:r>
              <w:rPr>
                <w:rStyle w:val="B1 Char"/>
                <w:rtl w:val="0"/>
                <w:lang w:val="en-US"/>
              </w:rPr>
              <w:t>NOTE 14:</w:t>
              <w:tab/>
              <w:t>Before contacting an EPC entity, e.g. to send a Create Session Request message, the MME shall ensure, during the selection procedure, that the receiving entities support Non-IP PDN type, as specified in subclause 5.9 of 3GPP TS 29.303 [32], e.g. using the Notification of Supported features procedure to learn if the candidate SGW supports the CIOT feature. See also the subclause 8.83.</w:t>
            </w:r>
          </w:p>
          <w:p>
            <w:pPr>
              <w:pStyle w:val="TAN"/>
              <w:rPr>
                <w:rStyle w:val="없음 A"/>
              </w:rPr>
            </w:pPr>
            <w:r>
              <w:rPr>
                <w:rStyle w:val="B1 Char"/>
                <w:rtl w:val="0"/>
                <w:lang w:val="en-US"/>
              </w:rPr>
              <w:t>NOTE 15:</w:t>
              <w:tab/>
              <w:t>An MME, SGW and PGW which supports NB-IoT and/or Non-IP PDN type shall support ePCO. A UE supporting NB-IoT access and/or Non-IP PDN type also support ePCO.</w:t>
            </w:r>
          </w:p>
          <w:p>
            <w:pPr>
              <w:pStyle w:val="TAN"/>
              <w:rPr>
                <w:rStyle w:val="없음 A"/>
              </w:rPr>
            </w:pPr>
            <w:r>
              <w:rPr>
                <w:rStyle w:val="B1 Char"/>
                <w:rtl w:val="0"/>
                <w:lang w:val="en-US"/>
              </w:rPr>
              <w:t>NOTE 16:</w:t>
              <w:tab/>
              <w:t>All the UE's SGi PDN Connections shall either have the Control Plane Only PDN Connection Indication set or not set.</w:t>
            </w:r>
          </w:p>
          <w:p>
            <w:pPr>
              <w:pStyle w:val="TAN"/>
              <w:rPr>
                <w:rStyle w:val="없음 A"/>
              </w:rPr>
            </w:pPr>
            <w:r>
              <w:rPr>
                <w:rStyle w:val="B1 Char"/>
                <w:rtl w:val="0"/>
                <w:lang w:val="en-US"/>
              </w:rPr>
              <w:t>NOTE 17:</w:t>
              <w:tab/>
              <w:t>If the APN was authorized based on the wildcard APN, the Selection Mode Value shall be set to indicate that the subscription is not verified, see Annex A of 3GPP</w:t>
            </w:r>
            <w:r>
              <w:rPr>
                <w:rStyle w:val="B1 Char"/>
                <w:rtl w:val="0"/>
                <w:lang w:val="en-US"/>
              </w:rPr>
              <w:t> </w:t>
            </w:r>
            <w:r>
              <w:rPr>
                <w:rStyle w:val="B1 Char"/>
                <w:rtl w:val="0"/>
                <w:lang w:val="en-US"/>
              </w:rPr>
              <w:t>TS</w:t>
            </w:r>
            <w:r>
              <w:rPr>
                <w:rStyle w:val="B1 Char"/>
                <w:rtl w:val="0"/>
                <w:lang w:val="en-US"/>
              </w:rPr>
              <w:t> </w:t>
            </w:r>
            <w:r>
              <w:rPr>
                <w:rStyle w:val="B1 Char"/>
                <w:rtl w:val="0"/>
                <w:lang w:val="en-US"/>
              </w:rPr>
              <w:t>23.060</w:t>
            </w:r>
            <w:r>
              <w:rPr>
                <w:rStyle w:val="B1 Char"/>
                <w:rtl w:val="0"/>
                <w:lang w:val="en-US"/>
              </w:rPr>
              <w:t> </w:t>
            </w:r>
            <w:r>
              <w:rPr>
                <w:rStyle w:val="B1 Char"/>
                <w:rtl w:val="0"/>
                <w:lang w:val="en-US"/>
              </w:rPr>
              <w:t>[35].</w:t>
            </w:r>
          </w:p>
          <w:p>
            <w:pPr>
              <w:pStyle w:val="TAN"/>
            </w:pPr>
            <w:r>
              <w:rPr>
                <w:rStyle w:val="B1 Char"/>
                <w:rtl w:val="0"/>
                <w:lang w:val="en-US"/>
              </w:rPr>
              <w:t>NOTE 18:</w:t>
              <w:tab/>
              <w:t xml:space="preserve">The MME can set the Control Plane Only Indication only during a PDN connection creation procedure, and the Serving PLMN Rate Control is only applicable to the PDN connection with Control Plane Only Indication set. </w:t>
            </w:r>
            <w:r>
              <w:rPr>
                <w:rStyle w:val="없음 A"/>
                <w:rFonts w:ascii="Arial Unicode MS" w:cs="Arial Unicode MS" w:hAnsi="Arial Unicode MS" w:eastAsia="Arial Unicode MS"/>
                <w:lang w:val="en-US"/>
              </w:rPr>
              <w:br w:type="textWrapping"/>
            </w:r>
            <w:r>
              <w:rPr>
                <w:rStyle w:val="B1 Char"/>
                <w:rtl w:val="0"/>
                <w:lang w:val="en-US"/>
              </w:rPr>
              <w:t>During an inter MME with SGW relocation procedure, when the source MME has not set the Control Plane Only Indication, and the target MME supports only the Control Plane CIoT Optimizations, then the target MME shall not include the Serving PLMN Rate Control IE as the PDN connection cannot be changed to Control Plane Only.</w:t>
            </w:r>
            <w:r>
              <w:rPr>
                <w:rStyle w:val="없음 A"/>
                <w:rFonts w:ascii="Arial Unicode MS" w:cs="Arial Unicode MS" w:hAnsi="Arial Unicode MS" w:eastAsia="Arial Unicode MS"/>
                <w:lang w:val="en-US"/>
              </w:rPr>
              <w:br w:type="textWrapping"/>
            </w:r>
            <w:r>
              <w:rPr>
                <w:rStyle w:val="B1 Char"/>
                <w:rtl w:val="0"/>
                <w:lang w:val="en-US"/>
              </w:rPr>
              <w:t>During an inter MME with SGW relocation procedure, when the source MME has set the Control Plane Only Indication and included Serving PLMN rate control IE in the Context Response message, and the target MME supports both the Control Plane CIoT Optimisation and the establishment of the User Plane, the target MME cannot stop the Serving PLMN Rate Control, i.e. the PGW will continue to enforce Serving PLMN Rate Control as the Control Plane Only Indication for this PDN connection cannot be changed during this mobility procedure.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7.2.1-2: Bearer Context to be created within Create Session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on the S4/S11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eNodeB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 interface for X2-based handover with SGW relocation.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S4-U interface is used.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S5/S8-U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interface for an "E-UTRAN Initial Attach", a H</w:t>
            </w:r>
            <w:r>
              <w:rPr>
                <w:rStyle w:val="없음 A"/>
                <w:rtl w:val="0"/>
                <w:lang w:val="sv-SE"/>
              </w:rPr>
              <w:t>andover from Trusted or Untrusted Non-3GPP IP Access to E-UTRAN,</w:t>
            </w:r>
            <w:r>
              <w:rPr>
                <w:rStyle w:val="B1 Char"/>
                <w:rtl w:val="0"/>
                <w:lang w:val="en-US"/>
              </w:rPr>
              <w:t xml:space="preserve"> a "PDP Context Activation", a Handover </w:t>
            </w:r>
            <w:r>
              <w:rPr>
                <w:rStyle w:val="없음 A"/>
                <w:rtl w:val="0"/>
                <w:lang w:val="sv-SE"/>
              </w:rPr>
              <w:t>from Trusted or Untrusted Non-3GPP IP Access to UTRAN/GERAN</w:t>
            </w:r>
            <w:r>
              <w:rPr>
                <w:rStyle w:val="B1 Char"/>
                <w:rtl w:val="0"/>
                <w:lang w:val="en-US"/>
              </w:rPr>
              <w:t xml:space="preserve"> or a "UE Requested PDN Connectivity".</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S5/S8-U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and S11 interfaces for the TAU/RAU/Handover cases when the GTP-based S5/S8 is used.</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For PMIP-based S5/S8, this IE shall be included on the S11/S4 interface for the TAU/RAU/Handover cases if the PGW provided an alternate address for user plane, i.e. an IP address for user plane which is different from the IP address for control plane.</w:t>
            </w:r>
          </w:p>
          <w:p>
            <w:pPr>
              <w:pStyle w:val="TAL"/>
              <w:rPr>
                <w:rStyle w:val="없음 A"/>
              </w:rPr>
            </w:pPr>
            <w:r>
              <w:rPr>
                <w:rStyle w:val="B1 Char"/>
                <w:rtl w:val="0"/>
                <w:lang w:val="en-US"/>
              </w:rPr>
              <w:t>When present, this IE shall contain the alternate IP address for user plane and the uplink GRE key.</w:t>
            </w:r>
          </w:p>
          <w:p>
            <w:pPr>
              <w:pStyle w:val="TAL"/>
            </w:pPr>
            <w:r>
              <w:rPr>
                <w:rStyle w:val="B1 Char"/>
                <w:rtl w:val="0"/>
                <w:lang w:val="en-US"/>
              </w:rPr>
              <w:t>See NOTE 1.</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S12 interface is used in the Enhanced serving RNS relocation with SGW relocation procedure.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ePDG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S2b interface for an Attach with GTP on S2b, a UE initiated Connectivity to Additional PDN with GTP on S2b, a Handover to Untrusted Non-3GPP IP Access with GTP on S2b and an Initial Attach for emergency session (GTP on S2b).</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nl-NL"/>
              </w:rPr>
              <w:t>S2a-U TWAN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S2a interface for an Initial Attach in WLAN on GTP S2a, a UE initiated Connectivity to Additional PDN with GTP on S2a and a Handover to TWAN with GTP on S2a.</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MME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on the S11 interface, if S11-U is being used, during the E-UTRAN Initial Attach and UE requested PDN connectivity procedures. </w:t>
            </w:r>
          </w:p>
          <w:p>
            <w:pPr>
              <w:pStyle w:val="TAL"/>
              <w:rPr>
                <w:rStyle w:val="없음 A"/>
              </w:rPr>
            </w:pPr>
            <w:r>
              <w:rPr>
                <w:rStyle w:val="B1 Char"/>
                <w:rtl w:val="0"/>
                <w:lang w:val="en-US"/>
              </w:rPr>
              <w:t xml:space="preserve">This IE may also be sent on the S11 interface, if S11-U is being used, during a Tracking Area Update procedure with Serving GW change, if the MME needs to establish the S11-U tunnel. </w:t>
            </w:r>
          </w:p>
          <w:p>
            <w:pPr>
              <w:pStyle w:val="TAL"/>
            </w:pPr>
            <w:r>
              <w:rPr>
                <w:rStyle w:val="B1 Char"/>
                <w:rtl w:val="0"/>
                <w:lang w:val="en-US"/>
              </w:rPr>
              <w:t>See 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10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The capability to receive from the LMA an alternate LMA address for user plane shall be supported homogeneously across all the SGWs, when supported over PMIP-based S5/S8. </w:t>
            </w:r>
          </w:p>
          <w:p>
            <w:pPr>
              <w:pStyle w:val="TAN"/>
            </w:pPr>
            <w:r>
              <w:rPr>
                <w:rStyle w:val="B1 Char"/>
                <w:rtl w:val="0"/>
                <w:lang w:val="en-US"/>
              </w:rPr>
              <w:t>NOTE 2:</w:t>
              <w:tab/>
              <w:t>Establishing the S11-U tunnel at once during the Create Session Request/Response procedure avoids the need for a subsequent Modify Bearer Request/Response exchange to transfer DL or UL user data.</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7.2.1-3: Bearer Context to be removed within Create Session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S4-U interface is used.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conditional S4-U SGSN F-TEID IE is redundant.</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7.2.1-4: Overload Control Information within Create Session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7.2.1-5: Remote UE Context Connected within Create Session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없음 A"/>
                <w:rtl w:val="0"/>
                <w:lang w:val="fr-FR"/>
              </w:rPr>
              <w:t xml:space="preserve"> IE Type = 191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IP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216" w:hanging="216"/>
        <w:jc w:val="center"/>
        <w:rPr>
          <w:rStyle w:val="없음 A"/>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Heading 3"/>
      </w:pPr>
      <w:bookmarkStart w:name="_Toc50" w:id="52"/>
      <w:r>
        <w:rPr>
          <w:rFonts w:cs="Arial Unicode MS" w:eastAsia="Arial Unicode MS"/>
          <w:rtl w:val="0"/>
        </w:rPr>
        <w:t>7.2.2</w:t>
        <w:tab/>
        <w:t>Create Session Response</w:t>
      </w:r>
      <w:bookmarkEnd w:id="52"/>
    </w:p>
    <w:p>
      <w:pPr>
        <w:pStyle w:val="Normal.0"/>
      </w:pPr>
      <w:r>
        <w:rPr>
          <w:rtl w:val="0"/>
        </w:rPr>
        <w:t>The Create Session Response message shall be sent on the S11/S4 interfaces by the SGW to the MME/S4-SGSN, on the S5/S8 interfaces by the PGW to the SGW, on the S2b interface by the PGW to the ePDG, and on the S2a interface by the PGW to the TWAN as part of the procedures listed for the Create Session Request (see subclause 7.2.1).</w:t>
      </w:r>
    </w:p>
    <w:p>
      <w:pPr>
        <w:pStyle w:val="Normal.0"/>
      </w:pPr>
      <w:r>
        <w:rPr>
          <w:rtl w:val="0"/>
        </w:rPr>
        <w:t>If handling of default bearer fails, then cause at the message level shall be a failure cause.</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"Request accepted partially".</w:t>
      </w:r>
    </w:p>
    <w:p>
      <w:pPr>
        <w:pStyle w:val="B1"/>
      </w:pPr>
      <w:r>
        <w:rPr>
          <w:rtl w:val="0"/>
        </w:rPr>
        <w:t>-</w:t>
        <w:tab/>
        <w:t>"New PDN type due to network preference".</w:t>
      </w:r>
    </w:p>
    <w:p>
      <w:pPr>
        <w:pStyle w:val="B1"/>
      </w:pPr>
      <w:r>
        <w:rPr>
          <w:rtl w:val="0"/>
        </w:rPr>
        <w:t>-</w:t>
        <w:tab/>
        <w:t>"New PDN type due to single address bearer only".</w:t>
      </w:r>
    </w:p>
    <w:p>
      <w:pPr>
        <w:pStyle w:val="B1"/>
      </w:pPr>
      <w:r>
        <w:rPr>
          <w:rtl w:val="0"/>
        </w:rPr>
        <w:t>-</w:t>
        <w:tab/>
        <w:t>"Missing or unknown APN".</w:t>
      </w:r>
    </w:p>
    <w:p>
      <w:pPr>
        <w:pStyle w:val="B1"/>
      </w:pPr>
      <w:r>
        <w:rPr>
          <w:rtl w:val="0"/>
        </w:rPr>
        <w:t>-</w:t>
        <w:tab/>
        <w:t>"GRE key not found".</w:t>
      </w:r>
    </w:p>
    <w:p>
      <w:pPr>
        <w:pStyle w:val="B1"/>
      </w:pPr>
      <w:r>
        <w:rPr>
          <w:rtl w:val="0"/>
        </w:rPr>
        <w:t>-</w:t>
        <w:tab/>
        <w:t>"Preferred PDN type not supported".</w:t>
      </w:r>
    </w:p>
    <w:p>
      <w:pPr>
        <w:pStyle w:val="B1"/>
      </w:pPr>
      <w:r>
        <w:rPr>
          <w:rtl w:val="0"/>
        </w:rPr>
        <w:t>-</w:t>
        <w:tab/>
        <w:t>"All dynamic addresses are occupied".</w:t>
      </w:r>
    </w:p>
    <w:p>
      <w:pPr>
        <w:pStyle w:val="B1"/>
      </w:pPr>
      <w:r>
        <w:rPr>
          <w:rtl w:val="0"/>
        </w:rPr>
        <w:t>-</w:t>
        <w:tab/>
        <w:t>"Remote peer not responding".</w:t>
      </w:r>
    </w:p>
    <w:p>
      <w:pPr>
        <w:pStyle w:val="B1"/>
      </w:pPr>
      <w:r>
        <w:rPr>
          <w:rtl w:val="0"/>
        </w:rPr>
        <w:t>-</w:t>
        <w:tab/>
        <w:t>"Semantic error in the TFT operation".</w:t>
      </w:r>
    </w:p>
    <w:p>
      <w:pPr>
        <w:pStyle w:val="B1"/>
      </w:pPr>
      <w:r>
        <w:rPr>
          <w:rtl w:val="0"/>
        </w:rPr>
        <w:t>-</w:t>
        <w:tab/>
        <w:t>"Syntactic error in the TFT operation".</w:t>
      </w:r>
    </w:p>
    <w:p>
      <w:pPr>
        <w:pStyle w:val="B1"/>
      </w:pPr>
      <w:r>
        <w:rPr>
          <w:rtl w:val="0"/>
        </w:rPr>
        <w:t>-</w:t>
        <w:tab/>
        <w:t>"Semantic errors in packet filter(s)".</w:t>
      </w:r>
    </w:p>
    <w:p>
      <w:pPr>
        <w:pStyle w:val="B1"/>
      </w:pPr>
      <w:r>
        <w:rPr>
          <w:rtl w:val="0"/>
        </w:rPr>
        <w:t>-</w:t>
        <w:tab/>
        <w:t>"Syntactic errors in packet filter(s)".</w:t>
      </w:r>
    </w:p>
    <w:p>
      <w:pPr>
        <w:pStyle w:val="B1"/>
      </w:pPr>
      <w:r>
        <w:rPr>
          <w:rtl w:val="0"/>
        </w:rPr>
        <w:t>-</w:t>
        <w:tab/>
        <w:t>"User authentication failed".</w:t>
      </w:r>
    </w:p>
    <w:p>
      <w:pPr>
        <w:pStyle w:val="B1"/>
      </w:pPr>
      <w:r>
        <w:rPr>
          <w:rtl w:val="0"/>
        </w:rPr>
        <w:t>-</w:t>
        <w:tab/>
        <w:t xml:space="preserve">"APN access denied </w:t>
      </w:r>
      <w:r>
        <w:rPr>
          <w:rtl w:val="0"/>
        </w:rPr>
        <w:t xml:space="preserve">– </w:t>
      </w:r>
      <w:r>
        <w:rPr>
          <w:rtl w:val="0"/>
        </w:rPr>
        <w:t>no subscription".</w:t>
      </w:r>
    </w:p>
    <w:p>
      <w:pPr>
        <w:pStyle w:val="B1"/>
      </w:pPr>
      <w:r>
        <w:rPr>
          <w:rtl w:val="0"/>
        </w:rPr>
        <w:t>-</w:t>
        <w:tab/>
        <w:t>"APN Restriction type incompatibility with currently active PDN Connection".</w:t>
      </w:r>
    </w:p>
    <w:p>
      <w:pPr>
        <w:pStyle w:val="B1"/>
      </w:pPr>
      <w:r>
        <w:rPr>
          <w:rtl w:val="0"/>
        </w:rPr>
        <w:t>-</w:t>
        <w:tab/>
        <w:t>"Version not supported by next peer".</w:t>
      </w:r>
    </w:p>
    <w:p>
      <w:pPr>
        <w:pStyle w:val="B1"/>
      </w:pPr>
      <w:r>
        <w:rPr>
          <w:rtl w:val="0"/>
        </w:rPr>
        <w:t>-</w:t>
        <w:tab/>
        <w:t>"Denied in RAT".</w:t>
      </w:r>
    </w:p>
    <w:p>
      <w:pPr>
        <w:pStyle w:val="B1"/>
      </w:pPr>
      <w:r>
        <w:rPr>
          <w:rtl w:val="0"/>
        </w:rPr>
        <w:t>-</w:t>
        <w:tab/>
        <w:t>"Protocol type not supported".</w:t>
      </w:r>
    </w:p>
    <w:p>
      <w:pPr>
        <w:pStyle w:val="B1"/>
      </w:pPr>
      <w:r>
        <w:rPr>
          <w:rtl w:val="0"/>
        </w:rPr>
        <w:t>-</w:t>
        <w:tab/>
        <w:t>"APN congestion".</w:t>
      </w:r>
    </w:p>
    <w:p>
      <w:pPr>
        <w:pStyle w:val="B1"/>
      </w:pPr>
      <w:r>
        <w:rPr>
          <w:rtl w:val="0"/>
        </w:rPr>
        <w:t>-</w:t>
        <w:tab/>
        <w:t>"Multiple PDN connections for a given APN not allowed".</w:t>
      </w:r>
    </w:p>
    <w:p>
      <w:pPr>
        <w:pStyle w:val="B1"/>
      </w:pPr>
      <w:r>
        <w:rPr>
          <w:rtl w:val="0"/>
        </w:rPr>
        <w:t>-</w:t>
        <w:tab/>
        <w:t>"Multiple accesses to a PDN connection not allowed".</w:t>
      </w:r>
    </w:p>
    <w:p>
      <w:pPr>
        <w:pStyle w:val="B1"/>
      </w:pPr>
      <w:r>
        <w:rPr>
          <w:rtl w:val="0"/>
        </w:rPr>
        <w:t>-</w:t>
        <w:tab/>
        <w:t>"Context not found".</w:t>
      </w:r>
    </w:p>
    <w:p>
      <w:pPr>
        <w:pStyle w:val="B1"/>
      </w:pPr>
      <w:r>
        <w:rPr>
          <w:rtl w:val="0"/>
        </w:rPr>
        <w:t>-</w:t>
        <w:tab/>
        <w:t>"UE not authorised by OCS or external AAA Server".</w:t>
      </w:r>
    </w:p>
    <w:p>
      <w:pPr>
        <w:pStyle w:val="TH"/>
      </w:pPr>
      <w:r>
        <w:rPr>
          <w:rFonts w:cs="Arial Unicode MS" w:eastAsia="Arial Unicode MS"/>
          <w:rtl w:val="0"/>
        </w:rPr>
        <w:t>Table 7.2.2-1: Information Elements in a Create Session Response</w:t>
      </w:r>
    </w:p>
    <w:tbl>
      <w:tblPr>
        <w:tblW w:w="9507"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3"/>
        <w:gridCol w:w="664"/>
        <w:gridCol w:w="4618"/>
        <w:gridCol w:w="2004"/>
        <w:gridCol w:w="568"/>
      </w:tblGrid>
      <w:tr>
        <w:tblPrEx>
          <w:shd w:val="clear" w:color="auto" w:fill="ced7e7"/>
        </w:tblPrEx>
        <w:trPr>
          <w:trHeight w:val="4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90"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Cause</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2 and NOTE 4.</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Cause</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 xml:space="preserve">Change Reporting Action </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location Change Reporting mechanism is to be started or stopped for this subscriber in the SGSN/MME.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Change Reporting Action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CSG Information Reporting Action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CSG Info reporting mechanism is to be started or stopped for this subscriber in the SGSN/MME.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CSG Information Reporting Action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2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H(e)NB Information Reporting</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H(e)NB information reporting is to be started or stopped (during a TAU/RAU with SGW change if started earlier)  for the PDN connection in the SGSN/MME.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Sender F-TEID for Control Plane</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S11/S4 interfaces. For the S5/S8/ S2a/S2b interfaces it is not needed because its content would be identical to the IE PGW S5/S8/ S2a/S2b F-TEID for PMIP based interface or for GTP based Control Plane interface.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F-TEID</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74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PGW S5/S8/ S2a/S2b F-TEID for PMIP based interface or for GTP based Control Plane interface</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shall include this IE on the S5/S8 interfaces during the Initial Attach, a H</w:t>
            </w:r>
            <w:r>
              <w:rPr>
                <w:rStyle w:val="없음 A"/>
                <w:rtl w:val="0"/>
                <w:lang w:val="sv-SE"/>
              </w:rPr>
              <w:t>andover from Trusted or Untrusted Non-3GPP IP Access to E-UTRAN,</w:t>
            </w:r>
            <w:r>
              <w:rPr>
                <w:rStyle w:val="B1 Char"/>
                <w:rtl w:val="0"/>
                <w:lang w:val="en-US"/>
              </w:rPr>
              <w:t xml:space="preserve"> UE requested PDN connectivity, PDP Context Activation and a Handover </w:t>
            </w:r>
            <w:r>
              <w:rPr>
                <w:rStyle w:val="없음 A"/>
                <w:rtl w:val="0"/>
                <w:lang w:val="sv-SE"/>
              </w:rPr>
              <w:t>from Trusted or Untrusted Non-3GPP IP Access to UTRAN/GERAN</w:t>
            </w:r>
            <w:r>
              <w:rPr>
                <w:rStyle w:val="B1 Char"/>
                <w:rtl w:val="0"/>
                <w:lang w:val="en-US"/>
              </w:rPr>
              <w:t xml:space="preserve"> procedures.</w:t>
            </w:r>
          </w:p>
          <w:p>
            <w:pPr>
              <w:pStyle w:val="TAL"/>
              <w:rPr>
                <w:rStyle w:val="없음 A"/>
              </w:rPr>
            </w:pPr>
            <w:r>
              <w:rPr>
                <w:rStyle w:val="B1 Char"/>
                <w:rtl w:val="0"/>
                <w:lang w:val="en-US"/>
              </w:rPr>
              <w:t>If the SGW receives this IE it shall forward the IE to MME/S4-SGSN on the S11/S4 interface.</w:t>
            </w:r>
          </w:p>
          <w:p>
            <w:pPr>
              <w:pStyle w:val="TAL"/>
              <w:rPr>
                <w:rStyle w:val="없음 A"/>
              </w:rPr>
            </w:pPr>
            <w:r>
              <w:rPr>
                <w:rStyle w:val="B1 Char"/>
                <w:rtl w:val="0"/>
                <w:lang w:val="en-US"/>
              </w:rPr>
              <w:t>This IE shall include the TEID for GTP based S5/S8 case and the uplink GRE key in the PMIP based S5/S8 case.</w:t>
            </w:r>
          </w:p>
          <w:p>
            <w:pPr>
              <w:pStyle w:val="TAL"/>
              <w:rPr>
                <w:rStyle w:val="B1 Char"/>
                <w:lang w:val="en-US"/>
              </w:rPr>
            </w:pPr>
          </w:p>
          <w:p>
            <w:pPr>
              <w:pStyle w:val="TAL"/>
              <w:rPr>
                <w:rStyle w:val="없음 A"/>
              </w:rPr>
            </w:pPr>
            <w:r>
              <w:rPr>
                <w:rStyle w:val="B1 Char"/>
                <w:rtl w:val="0"/>
                <w:lang w:val="en-US"/>
              </w:rPr>
              <w:t>For PMIP based S5/S8, this IE shall be included on the S11/S4 interface and shall contain the PGW S5/S8 IP address for control plane; the same IP address shall be used for both control plane and the user plane communication if the Bearer Context IE does not contain a S5/S8-U PGW F-TEID IE. See NOTE 7.</w:t>
            </w:r>
          </w:p>
          <w:p>
            <w:pPr>
              <w:pStyle w:val="TAL"/>
              <w:rPr>
                <w:rStyle w:val="B1 Char"/>
                <w:lang w:val="en-US"/>
              </w:rPr>
            </w:pPr>
          </w:p>
          <w:p>
            <w:pPr>
              <w:pStyle w:val="TAL"/>
              <w:rPr>
                <w:rStyle w:val="없음 A"/>
              </w:rPr>
            </w:pPr>
            <w:r>
              <w:rPr>
                <w:rStyle w:val="B1 Char"/>
                <w:rtl w:val="0"/>
                <w:lang w:val="en-US"/>
              </w:rPr>
              <w:t>The PGW shall include this IE on the S2b interface during the Attach with GTP on S2b, UE initiated Connectivity to Additional PDN with GTP on S2b, Handover to Untrusted Non-3GPP IP Access with GTP on S2b procedures and Initial Attach for emergency session (GTP on S2b).</w:t>
            </w:r>
          </w:p>
          <w:p>
            <w:pPr>
              <w:pStyle w:val="TAL"/>
              <w:rPr>
                <w:rStyle w:val="B1 Char"/>
                <w:lang w:val="en-US"/>
              </w:rPr>
            </w:pPr>
          </w:p>
          <w:p>
            <w:pPr>
              <w:pStyle w:val="TAL"/>
              <w:rPr>
                <w:rStyle w:val="없음 A"/>
              </w:rPr>
            </w:pPr>
            <w:r>
              <w:rPr>
                <w:rStyle w:val="B1 Char"/>
                <w:rtl w:val="0"/>
                <w:lang w:val="en-US"/>
              </w:rPr>
              <w:t>The PGW shall include this IE on the S2a interface during the Initial Attach in WLAN on GTP S2a, UE initiated Connectivity to Additional PDN with GTP on S2a and Handover to TWAN with GTP on S2a procedures</w:t>
            </w:r>
          </w:p>
          <w:p>
            <w:pPr>
              <w:pStyle w:val="TAL"/>
            </w:pPr>
            <w:r>
              <w:rPr>
                <w:rStyle w:val="B1 Char"/>
                <w:rtl w:val="0"/>
                <w:lang w:val="en-US"/>
              </w:rPr>
              <w:t>See NOTE 6.</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F-TEID</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58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PDN Address Allocation (PAA)</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A"/>
                <w:rFonts w:ascii="Arial" w:cs="Arial" w:hAnsi="Arial" w:eastAsia="Arial"/>
                <w:sz w:val="18"/>
                <w:szCs w:val="18"/>
              </w:rPr>
            </w:pPr>
            <w:r>
              <w:rPr>
                <w:rStyle w:val="B1 Char"/>
                <w:rFonts w:ascii="Arial" w:hAnsi="Arial"/>
                <w:sz w:val="18"/>
                <w:szCs w:val="18"/>
                <w:rtl w:val="0"/>
                <w:lang w:val="en-US"/>
              </w:rPr>
              <w:t>This IE shall be included on the S5/S8, S4/S11 and S2a/S2b interfaces for the E-UTRAN initial attach, a H</w:t>
            </w:r>
            <w:r>
              <w:rPr>
                <w:rStyle w:val="없음 A"/>
                <w:rFonts w:ascii="Arial" w:hAnsi="Arial"/>
                <w:sz w:val="18"/>
                <w:szCs w:val="18"/>
                <w:rtl w:val="0"/>
                <w:lang w:val="sv-SE"/>
              </w:rPr>
              <w:t>andover from Trusted or Untrusted Non-3GPP IP Access to E-UTRAN,</w:t>
            </w:r>
            <w:r>
              <w:rPr>
                <w:rStyle w:val="B1 Char"/>
                <w:rFonts w:ascii="Arial" w:hAnsi="Arial"/>
                <w:sz w:val="18"/>
                <w:szCs w:val="18"/>
                <w:rtl w:val="0"/>
                <w:lang w:val="en-US"/>
              </w:rPr>
              <w:t xml:space="preserve"> PDP Context Activation, a Handover </w:t>
            </w:r>
            <w:r>
              <w:rPr>
                <w:rStyle w:val="없음 A"/>
                <w:rFonts w:ascii="Arial" w:hAnsi="Arial"/>
                <w:sz w:val="18"/>
                <w:szCs w:val="18"/>
                <w:rtl w:val="0"/>
                <w:lang w:val="sv-SE"/>
              </w:rPr>
              <w:t>from Trusted or Untrusted Non-3GPP IP Access to UTRAN/GERAN,</w:t>
            </w:r>
            <w:r>
              <w:rPr>
                <w:rStyle w:val="B1 Char"/>
                <w:rFonts w:ascii="Arial" w:hAnsi="Arial"/>
                <w:sz w:val="18"/>
                <w:szCs w:val="18"/>
                <w:rtl w:val="0"/>
                <w:lang w:val="en-US"/>
              </w:rPr>
              <w:t xml:space="preserve"> UE requested PDN connectivity, Attach with GTP on S2b, UE initiated Connectivity to Additional PDN with GTP on S2b, Handover to Untrusted Non-3GPP IP Access with GTP on S2b, Initial Attach for emergency session (GTP on S2b), Initial Attach in WLAN on GTP S2a procedures, UE initiated Connectivity to Additional PDN with GTP on S2a and Handover to TWAN with GTP on S2a.</w:t>
            </w: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 xml:space="preserve">The PDN type field in the PAA shall be set to IPv4, or IPv6 or IPv4v6, or Non-IP by the PGW. See NOTE4. </w:t>
            </w:r>
          </w:p>
          <w:p>
            <w:pPr>
              <w:pStyle w:val="TAL"/>
              <w:rPr>
                <w:rStyle w:val="없음 A"/>
              </w:rPr>
            </w:pPr>
            <w:r>
              <w:rPr>
                <w:rStyle w:val="B1 Char"/>
                <w:rtl w:val="0"/>
                <w:lang w:val="en-US"/>
              </w:rPr>
              <w:t xml:space="preserve">For the S4/S11 and S5/S8 interfaces, if the PGW uses DHCPv4 for IPv4 address allocation, the IPv4 address field shall be set to 0.0.0.0; otherwise, the IPv4 address field shall be set to non-zero value as specified in 3GPP TS 23.401 [3] and 3GPP TS 23.402 [45]. </w:t>
            </w:r>
          </w:p>
          <w:p>
            <w:pPr>
              <w:pStyle w:val="TAL"/>
              <w:rPr>
                <w:rStyle w:val="없음 A"/>
              </w:rPr>
            </w:pPr>
            <w:r>
              <w:rPr>
                <w:rStyle w:val="B1 Char"/>
                <w:rtl w:val="0"/>
                <w:lang w:val="en-US"/>
              </w:rPr>
              <w:t>When assigning an IPv6 address the PGW shall send a non-zero Interface Identifier. See NOTE 8.</w:t>
            </w:r>
          </w:p>
          <w:p>
            <w:pPr>
              <w:pStyle w:val="TAL"/>
            </w:pPr>
            <w:r>
              <w:rPr>
                <w:rStyle w:val="B1 Char"/>
                <w:rtl w:val="0"/>
                <w:lang w:val="en-US"/>
              </w:rPr>
              <w:t>For Non-IP PDN connections, the PDN Address and Prefix field shall not be present.</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PAA</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8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APN Restriction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the S5/S8 and S4/S11 interfaces in the E-UTRAN initial attach, a H</w:t>
            </w:r>
            <w:r>
              <w:rPr>
                <w:rStyle w:val="없음 A"/>
                <w:rtl w:val="0"/>
                <w:lang w:val="sv-SE"/>
              </w:rPr>
              <w:t>andover from Trusted or Untrusted Non-3GPP IP Access to E-UTRAN,</w:t>
            </w:r>
            <w:r>
              <w:rPr>
                <w:rStyle w:val="B1 Char"/>
                <w:rtl w:val="0"/>
                <w:lang w:val="en-US"/>
              </w:rPr>
              <w:t xml:space="preserve"> PDP Context Activation, a Handover </w:t>
            </w:r>
            <w:r>
              <w:rPr>
                <w:rStyle w:val="없음 A"/>
                <w:rtl w:val="0"/>
                <w:lang w:val="sv-SE"/>
              </w:rPr>
              <w:t>from Trusted or Untrusted Non-3GPP IP Access to UTRAN/GERAN</w:t>
            </w:r>
            <w:r>
              <w:rPr>
                <w:rStyle w:val="B1 Char"/>
                <w:rtl w:val="0"/>
                <w:lang w:val="en-US"/>
              </w:rPr>
              <w:t xml:space="preserve"> and UE Requested PDN connectivity procedures.</w:t>
            </w:r>
          </w:p>
          <w:p>
            <w:pPr>
              <w:pStyle w:val="TAL"/>
              <w:rPr>
                <w:rStyle w:val="없음 A"/>
              </w:rPr>
            </w:pPr>
            <w:r>
              <w:rPr>
                <w:rStyle w:val="B1 Char"/>
                <w:rtl w:val="0"/>
                <w:lang w:val="en-US"/>
              </w:rPr>
              <w:t>This IE shall also be included on S4/S11 during the Gn/Gp SGSN to S4 SGSN/MME RAU/TAU procedures.</w:t>
            </w:r>
          </w:p>
          <w:p>
            <w:pPr>
              <w:pStyle w:val="TAL"/>
            </w:pPr>
            <w:r>
              <w:rPr>
                <w:rStyle w:val="B1 Char"/>
                <w:rtl w:val="0"/>
                <w:lang w:val="en-US"/>
              </w:rPr>
              <w:t>This IE denotes the restriction on the combination of types of APN for the APN associated with this EPS bearer Context.</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APN Restriction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Aggregate Maximum Bit Rate (APN-AMBR)</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represents the APN-AMBR. It shall be included on the S5/S8, S4/S11 and S2a/S2b interfaces if the received APN-AMBR has been modified by the PCRF.</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AMBR</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Linked EPS Bearer ID</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S4/S11 interfaces during Gn/Gp SGSN to S4-SGSN/MME RAU/TAU procedure to identify the default bearer the PGW selects for the PDN Connection.</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EBI</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2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Protocol Configuration Options (PCO)</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ePCO is not supported by the UE or the network, and if the PGW decides to return PCO to the UE during the Attach, PDN connectivity or Handover to 3GPP access procedures, PGW shall send PCO to SGW. If SGW receives the PCO IE, SGW shall forward it to MME/SGSN.</w:t>
            </w:r>
          </w:p>
        </w:tc>
        <w:tc>
          <w:tcPr>
            <w:tcW w:type="dxa" w:w="20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PCO</w:t>
            </w:r>
          </w:p>
        </w:tc>
        <w:tc>
          <w:tcPr>
            <w:tcW w:type="dxa" w:w="56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2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trusted WLAN access, if single-connection mode or multiple-connection mode is used, the PGW may include this IE over the S2a interface to send PCO to the UE.</w:t>
            </w:r>
          </w:p>
        </w:tc>
        <w:tc>
          <w:tcPr>
            <w:tcW w:type="dxa" w:w="2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6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Bearer Contexts created</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A"/>
                <w:rFonts w:ascii="Arial" w:cs="Arial" w:hAnsi="Arial" w:eastAsia="Arial"/>
                <w:sz w:val="18"/>
                <w:szCs w:val="18"/>
              </w:rPr>
            </w:pPr>
            <w:r>
              <w:rPr>
                <w:rStyle w:val="B1 Char"/>
                <w:rFonts w:ascii="Arial" w:hAnsi="Arial"/>
                <w:sz w:val="18"/>
                <w:szCs w:val="18"/>
                <w:rtl w:val="0"/>
                <w:lang w:val="en-US"/>
              </w:rPr>
              <w:t>EPS bearers corresponding to Bearer Contexts sent in request message. Several IEs with the same type and instance value may be included on the S5/S8 and S4/S11 as necessary to represent a list of Bearers. One single IE shall be included on the S2a/S2b interface.</w:t>
            </w: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One bearer shall be included for  E-UTRAN Initial Attach, a H</w:t>
            </w:r>
            <w:r>
              <w:rPr>
                <w:rStyle w:val="없음 A"/>
                <w:rFonts w:ascii="Arial" w:hAnsi="Arial"/>
                <w:sz w:val="18"/>
                <w:szCs w:val="18"/>
                <w:rtl w:val="0"/>
                <w:lang w:val="sv-SE"/>
              </w:rPr>
              <w:t>andover from Trusted or Untrusted Non-3GPP IP Access to E-UTRAN,</w:t>
            </w:r>
            <w:r>
              <w:rPr>
                <w:rStyle w:val="B1 Char"/>
                <w:rFonts w:ascii="Arial" w:hAnsi="Arial"/>
                <w:sz w:val="18"/>
                <w:szCs w:val="18"/>
                <w:rtl w:val="0"/>
                <w:lang w:val="en-US"/>
              </w:rPr>
              <w:t xml:space="preserve"> PDP Context Activation, a Handover </w:t>
            </w:r>
            <w:r>
              <w:rPr>
                <w:rStyle w:val="없음 A"/>
                <w:rFonts w:ascii="Arial" w:hAnsi="Arial"/>
                <w:sz w:val="18"/>
                <w:szCs w:val="18"/>
                <w:rtl w:val="0"/>
                <w:lang w:val="sv-SE"/>
              </w:rPr>
              <w:t>from Trusted or Untrusted Non-3GPP IP Access to UTRAN/GERAN,</w:t>
            </w:r>
            <w:r>
              <w:rPr>
                <w:rStyle w:val="B1 Char"/>
                <w:rFonts w:ascii="Arial" w:hAnsi="Arial"/>
                <w:sz w:val="18"/>
                <w:szCs w:val="18"/>
                <w:rtl w:val="0"/>
                <w:lang w:val="en-US"/>
              </w:rPr>
              <w:t xml:space="preserve"> UE Requested PDN Connectivity , Attach with GTP on S2b, UE initiated Connectivity to Additional PDN with GTP on S2b, Handover to Untrusted Non-3GPP IP Access with GTP on S2b, Initial Attach for emergency session (GTP on S2b), Initial Attach in WLAN on GTP S2a, UE initiated Connectivity to Additional PDN with GTP on S2a and Handover to TWAN with GTP on S2a.</w:t>
            </w:r>
          </w:p>
          <w:p>
            <w:pPr>
              <w:pStyle w:val="TAL"/>
            </w:pPr>
            <w:r>
              <w:rPr>
                <w:rStyle w:val="B1 Char"/>
                <w:rtl w:val="0"/>
                <w:lang w:val="en-US"/>
              </w:rPr>
              <w:t>One or more created bearers shall be included for a Handover/TAU/RAU with an SGW change. See NOTE 2.</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Bearer Context</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2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Bearer Contexts marked for removal</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EPS bearers corresponding to Bearer Contexts to be removed that were sent in the Create Session Request message.</w:t>
            </w:r>
          </w:p>
          <w:p>
            <w:pPr>
              <w:pStyle w:val="TAL"/>
            </w:pPr>
            <w:r>
              <w:rPr>
                <w:rStyle w:val="B1 Char"/>
                <w:rtl w:val="0"/>
                <w:lang w:val="en-US"/>
              </w:rPr>
              <w:t>For each of those bearers an IE with the same type and instance value shall be included on the S4/S11 interfaces.</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Bearer Context</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6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Recovery</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S4/S11, S5/S8 and S2a/S2b interfaces if contacting the peer for the first time </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Recovery</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Gateway Name</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When Charging Gateway Function (CGF) Address is configured, the PGW shall include this IE on the S5 interface. See NOTE 1.</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FQDN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Gateway Address</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When Charging Gateway Function (CGF) Address is configured, the PGW shall include this IE on the S5 interface. See NOTE 1.</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PGW-FQ-CSID</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PGW on the S5/S8 and S2a/S2b interfaces and, when received from S5/S8 be forwarded by the SGW on the S11 interface according to the requirements in 3GPP TS 23.007 [17].</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SGW-FQ-CSID</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S11 interface according to the requirements in 3GPP TS 23.007 [17].</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8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 LDN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SGW to the MME/SGSN on the S11/S4 interfaces (see 3GPP TS 32.423 [44]), when communicating the LDN to the peer node for the first time.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PGW LDN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included by the PGW on the S5/S8 and S2a/S2b interfaces (see 3GPP TS 32.423 [44]), when communicating the LDN to the peer node for the first time.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0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PGW Back-Off Time</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may be included on the S5/S8 and S4/S11 interfaces when the PDN GW rejects the Create Session Request with the cause "APN congestion". It indicates the time during which the MME or S4-SGSN should refrain from sending subsequent PDN connection establishment requests to the PGW for the congested APN for services other than Service Users/emergency services.</w:t>
            </w:r>
          </w:p>
          <w:p>
            <w:pPr>
              <w:pStyle w:val="TAL"/>
            </w:pPr>
            <w:r>
              <w:rPr>
                <w:rStyle w:val="B1 Char"/>
                <w:rtl w:val="0"/>
                <w:lang w:val="en-US"/>
              </w:rPr>
              <w:t>See NOTE 3.</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EPC Timer</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2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Additional Protocol Configuration Options (APCO)</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multiple authentications are supported by the PGW and if PGW received the Additional Protocol Configuration Options IE in the Create Session Request, the PGW shall include this IE on the S2b interface and perform the corresponding procedures as specified for PAP and CHAP authentication of the UE with external networks in 3GPP TS 33.402 [50].</w:t>
            </w:r>
          </w:p>
        </w:tc>
        <w:tc>
          <w:tcPr>
            <w:tcW w:type="dxa" w:w="20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Additional Protocol Configuration Options (APCO)</w:t>
            </w:r>
          </w:p>
        </w:tc>
        <w:tc>
          <w:tcPr>
            <w:tcW w:type="dxa" w:w="56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2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If the PGW supports the Additional Protocol Configuration Options IE and if the PGW has received the Additional Protocol Configuration Options IE with the "DNS IPv4/IPv6 Server Address Request" parameter in the Create Session Request over S2b interface, the PGW may include this IE over the S2b interface with the "DNS IPv4/IPv6 Server Address" parameter as specified in 3GPP TS 24.008 [5].</w:t>
            </w:r>
          </w:p>
          <w:p>
            <w:pPr>
              <w:pStyle w:val="TAL"/>
              <w:rPr>
                <w:rStyle w:val="B1 Char"/>
                <w:lang w:val="en-US"/>
              </w:rPr>
            </w:pPr>
          </w:p>
          <w:p>
            <w:pPr>
              <w:pStyle w:val="TAL"/>
            </w:pPr>
            <w:r>
              <w:rPr>
                <w:rStyle w:val="B1 Char"/>
                <w:rtl w:val="0"/>
                <w:lang w:val="en-US"/>
              </w:rPr>
              <w:t>If the PGW supports the Additional Protocol Configuration Options IE and if the PGW has received the Additional Protocol Configuration Options IE with the P-CSCF IPv4 Address Request, or P-CSCF IPv6 Address Request or both parameters in the Create Session Request over the S2b interface, the PGW may include this IE over the S2b interface with the P-CSCF IPv4 Address, or P-CSCF IPv6 Address, or both parameters respectively as specified in 3GPP TS 24.008 [5].</w:t>
            </w:r>
          </w:p>
        </w:tc>
        <w:tc>
          <w:tcPr>
            <w:tcW w:type="dxa" w:w="2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2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S2a interface to provide the TWAN with additional IP configuration parameters (e.g. DNS server), if a corresponding request was received in the Create Session Request message.</w:t>
            </w:r>
          </w:p>
        </w:tc>
        <w:tc>
          <w:tcPr>
            <w:tcW w:type="dxa" w:w="2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0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Trusted WLAN IPv4 Parameters </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this IE on the S2a interface to a Trusted WLAN Access if PDN Type in the PAA is set to IPv4 or IPv4v6 and the transparent single-connection mode is used as specified in 3GPP</w:t>
            </w:r>
            <w:r>
              <w:rPr>
                <w:rStyle w:val="B1 Char"/>
                <w:rtl w:val="0"/>
                <w:lang w:val="en-US"/>
              </w:rPr>
              <w:t> </w:t>
            </w:r>
            <w:r>
              <w:rPr>
                <w:rStyle w:val="B1 Char"/>
                <w:rtl w:val="0"/>
                <w:lang w:val="en-US"/>
              </w:rPr>
              <w:t>TS</w:t>
            </w:r>
            <w:r>
              <w:rPr>
                <w:rStyle w:val="B1 Char"/>
                <w:rtl w:val="0"/>
                <w:lang w:val="en-US"/>
              </w:rPr>
              <w:t> </w:t>
            </w:r>
            <w:r>
              <w:rPr>
                <w:rStyle w:val="B1 Char"/>
                <w:rtl w:val="0"/>
                <w:lang w:val="en-US"/>
              </w:rPr>
              <w:t>23.402</w:t>
            </w:r>
            <w:r>
              <w:rPr>
                <w:rStyle w:val="B1 Char"/>
                <w:rtl w:val="0"/>
                <w:lang w:val="en-US"/>
              </w:rPr>
              <w:t> </w:t>
            </w:r>
            <w:r>
              <w:rPr>
                <w:rStyle w:val="B1 Char"/>
                <w:rtl w:val="0"/>
                <w:lang w:val="en-US"/>
              </w:rPr>
              <w:t>[45].</w:t>
            </w:r>
          </w:p>
          <w:p>
            <w:pPr>
              <w:pStyle w:val="TAL"/>
            </w:pPr>
            <w:r>
              <w:rPr>
                <w:rStyle w:val="B1 Char"/>
                <w:rtl w:val="0"/>
                <w:lang w:val="en-US"/>
              </w:rPr>
              <w:t>This IE shall include:</w:t>
            </w:r>
          </w:p>
          <w:p>
            <w:pPr>
              <w:pStyle w:val="B1"/>
              <w:numPr>
                <w:ilvl w:val="0"/>
                <w:numId w:val="13"/>
              </w:numPr>
              <w:bidi w:val="0"/>
              <w:ind w:right="0"/>
              <w:jc w:val="left"/>
              <w:rPr>
                <w:rFonts w:ascii="Arial" w:hAnsi="Arial"/>
                <w:sz w:val="18"/>
                <w:szCs w:val="18"/>
                <w:rtl w:val="0"/>
                <w:lang w:val="en-US"/>
              </w:rPr>
            </w:pPr>
            <w:r>
              <w:rPr>
                <w:rStyle w:val="B1 Char"/>
                <w:rFonts w:ascii="Arial" w:hAnsi="Arial"/>
                <w:sz w:val="18"/>
                <w:szCs w:val="18"/>
                <w:rtl w:val="0"/>
                <w:lang w:val="en-US"/>
              </w:rPr>
              <w:t>The Subnet Prefix Length of the subnet from which the PGW allocates the UE</w:t>
            </w:r>
            <w:r>
              <w:rPr>
                <w:rStyle w:val="B1 Char"/>
                <w:rFonts w:ascii="Arial" w:hAnsi="Arial" w:hint="default"/>
                <w:sz w:val="18"/>
                <w:szCs w:val="18"/>
                <w:rtl w:val="0"/>
                <w:lang w:val="en-US"/>
              </w:rPr>
              <w:t>’</w:t>
            </w:r>
            <w:r>
              <w:rPr>
                <w:rStyle w:val="B1 Char"/>
                <w:rFonts w:ascii="Arial" w:hAnsi="Arial"/>
                <w:sz w:val="18"/>
                <w:szCs w:val="18"/>
                <w:rtl w:val="0"/>
                <w:lang w:val="en-US"/>
              </w:rPr>
              <w:t>s IPv4 address.</w:t>
            </w:r>
          </w:p>
          <w:p>
            <w:pPr>
              <w:pStyle w:val="B1"/>
              <w:numPr>
                <w:ilvl w:val="0"/>
                <w:numId w:val="13"/>
              </w:numPr>
              <w:bidi w:val="0"/>
              <w:ind w:right="0"/>
              <w:jc w:val="left"/>
              <w:rPr>
                <w:color w:val="1f497d"/>
                <w:sz w:val="18"/>
                <w:szCs w:val="18"/>
                <w:u w:color="1f497d"/>
                <w:rtl w:val="0"/>
                <w:lang w:val="en-US"/>
              </w:rPr>
            </w:pPr>
            <w:r>
              <w:rPr>
                <w:rStyle w:val="없음 A"/>
                <w:rFonts w:ascii="Arial" w:hAnsi="Arial"/>
                <w:color w:val="000000"/>
                <w:sz w:val="18"/>
                <w:szCs w:val="18"/>
                <w:u w:color="000000"/>
                <w:rtl w:val="0"/>
                <w:lang w:val="en-US"/>
              </w:rPr>
              <w:t>The IPv4 Default Router Address which belongs to the same subnet as the IPv4 address allocated to the UE.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Configuration Parameters (IP4CP)</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27"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PDN Pause Support Indication: this flag shall be set to 1 on the S5/S8 interface if the PGW supports the PGW Pause of Charging procedure.</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PDN Pause Enable Indication: this flag shall be set to 1 on the S5/S8 interface if the PGW enables the SGW to use the PGW Pause of Charging procedure for this PDN connection.</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This flag shall be set to 1 by the PGW if the "PGW's Overload Control Information" is included and the Cause IE is set to a rejection cause code. The SGW shall set this flag on the S11/S4 interface if it supports the overload control feature and if the flag is set on the S5/S8 interface.</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 This flag shall be set to 1 by the SGW if the "SGW's Overload Control Information" is included and the Cause IE is set to a rejection cause code.</w:t>
            </w:r>
            <w:r>
              <w:rPr>
                <w:rStyle w:val="없음 A"/>
                <w:rFonts w:ascii="Times New Roman" w:hAnsi="Times New Roman"/>
                <w:sz w:val="18"/>
                <w:szCs w:val="18"/>
                <w:rtl w:val="0"/>
                <w:lang w:val="en-US"/>
              </w:rPr>
              <w:t xml:space="preserve"> </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Delay Tolerant Connection Indication: the flag shall be set to 1 on the S5/S8 and S11/S4 interface if the PDN connection is "Delay Tolerant" (see subclause 8.12).</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Triggering SGSN initiated PDP Context Creation/Modification Indication: this flag shall be set to 1 on the S5/S8 interfaces if the network-initiated NBIFOM mode is used for this PDN connection. The SGW shall set this flag on the S4 interface if it supports the NBIFOM feature and the flag is set on the S5/S8 interface.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Presence Reporting Area Action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Action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2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20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56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2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02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없음 A"/>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9, NOTE 11.</w:t>
            </w:r>
          </w:p>
        </w:tc>
        <w:tc>
          <w:tcPr>
            <w:tcW w:type="dxa" w:w="20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56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2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2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62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없음 A"/>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10, NOTE 12.</w:t>
            </w:r>
          </w:p>
        </w:tc>
        <w:tc>
          <w:tcPr>
            <w:tcW w:type="dxa" w:w="20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56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2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8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2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NBIFOM Container</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the S5/S8 or S2a/S2b interfaces if the PGW needs to send NBIFOM informationas specified in 3GPP TS 23.161 [71].</w:t>
            </w:r>
          </w:p>
          <w:p>
            <w:pPr>
              <w:pStyle w:val="TAL"/>
            </w:pPr>
            <w:r>
              <w:rPr>
                <w:rStyle w:val="B1 Char"/>
                <w:rtl w:val="0"/>
                <w:lang w:val="en-US"/>
              </w:rPr>
              <w:t>The Container Type shall be set to 4.</w:t>
            </w:r>
          </w:p>
        </w:tc>
        <w:tc>
          <w:tcPr>
            <w:tcW w:type="dxa" w:w="20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F-Container</w:t>
            </w:r>
          </w:p>
        </w:tc>
        <w:tc>
          <w:tcPr>
            <w:tcW w:type="dxa" w:w="56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an NBIFOM Container from the PGW, the SGW shall forward this IE to the MME/S4-SGSN on the S11/S4 interface.</w:t>
            </w:r>
          </w:p>
        </w:tc>
        <w:tc>
          <w:tcPr>
            <w:tcW w:type="dxa" w:w="2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Connection Charging ID</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this IE on the S5/S8 or S2a/S2b interfaces, during an Initial Attach, Initial PDN connection establishment, or Addition of an access procedures, when using NBIFOM, as specified in 3GPP TS 23.161 [71].</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ID</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Extended Protocol Configuration Options (ePCO)</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If the PGW decides to return ePCO to the UE during an Initial Attach, UE requested PDN Connectivity procedure, and if the PGW supports the ePCO and the EPCOSI flag is set to 1 in the Create Session Request message, the PGW shall send ePCO to the SGW. </w:t>
            </w:r>
          </w:p>
          <w:p>
            <w:pPr>
              <w:pStyle w:val="TAL"/>
              <w:rPr>
                <w:rStyle w:val="B1 Char"/>
                <w:lang w:val="en-US"/>
              </w:rPr>
            </w:pPr>
          </w:p>
          <w:p>
            <w:pPr>
              <w:pStyle w:val="TAL"/>
              <w:rPr>
                <w:rStyle w:val="없음 A"/>
              </w:rPr>
            </w:pPr>
            <w:r>
              <w:rPr>
                <w:rStyle w:val="B1 Char"/>
                <w:rtl w:val="0"/>
                <w:lang w:val="en-US"/>
              </w:rPr>
              <w:t>If the SGW receives the ePCO IE, the SGW shall forward it to the MME.</w:t>
            </w:r>
          </w:p>
          <w:p>
            <w:pPr>
              <w:pStyle w:val="TAL"/>
              <w:rPr>
                <w:rStyle w:val="B1 Char"/>
                <w:lang w:val="en-US"/>
              </w:rPr>
            </w:pPr>
          </w:p>
          <w:p>
            <w:pPr>
              <w:pStyle w:val="TAL"/>
            </w:pPr>
            <w:r>
              <w:rPr>
                <w:rStyle w:val="B1 Char"/>
                <w:rtl w:val="0"/>
                <w:lang w:val="en-US"/>
              </w:rPr>
              <w:t>See NOTE 13.</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spacing w:after="240"/>
            </w:pPr>
            <w:r>
              <w:rPr>
                <w:rStyle w:val="B1 Char"/>
                <w:rtl w:val="0"/>
                <w:lang w:val="en-US"/>
              </w:rPr>
              <w:t>ePCO</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Private Extension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VS</w:t>
            </w:r>
          </w:p>
        </w:tc>
      </w:tr>
      <w:tr>
        <w:tblPrEx>
          <w:shd w:val="clear" w:color="auto" w:fill="ced7e7"/>
        </w:tblPrEx>
        <w:trPr>
          <w:trHeight w:val="9424" w:hRule="atLeast"/>
        </w:trPr>
        <w:tc>
          <w:tcPr>
            <w:tcW w:type="dxa" w:w="9507"/>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NOTE1:</w:t>
              <w:tab/>
              <w:t>Both Charging Gateway Name and Charging Gateway Address shall not be included at the same time. When both are available, the operator configures a preferred value.</w:t>
            </w:r>
          </w:p>
          <w:p>
            <w:pPr>
              <w:pStyle w:val="TAN"/>
              <w:rPr>
                <w:rStyle w:val="없음 A"/>
              </w:rPr>
            </w:pPr>
            <w:r>
              <w:rPr>
                <w:rStyle w:val="B1 Char"/>
                <w:rtl w:val="0"/>
                <w:lang w:val="en-US"/>
              </w:rPr>
              <w:t>NOTE2:</w:t>
              <w:tab/>
              <w:t xml:space="preserve">If the SGW cannot accept any of the "Bearer Context Created" IEs within Create Session Request message, the SGW shall send the Create Session Response with appropriate reject Cause value. </w:t>
            </w:r>
          </w:p>
          <w:p>
            <w:pPr>
              <w:pStyle w:val="TAN"/>
              <w:rPr>
                <w:rStyle w:val="없음 A"/>
              </w:rPr>
            </w:pPr>
            <w:r>
              <w:rPr>
                <w:rStyle w:val="B1 Char"/>
                <w:rtl w:val="0"/>
                <w:lang w:val="en-US"/>
              </w:rPr>
              <w:t>NOTE 3:</w:t>
              <w:tab/>
              <w:t>The last received value of the PGW Back-Off Time IE shall supersede any previous values received from that PGW and for this APN in the MME/SGSN.</w:t>
            </w:r>
          </w:p>
          <w:p>
            <w:pPr>
              <w:pStyle w:val="TAN"/>
              <w:rPr>
                <w:rStyle w:val="없음 A"/>
              </w:rPr>
            </w:pPr>
            <w:r>
              <w:rPr>
                <w:rStyle w:val="B1 Char"/>
                <w:rtl w:val="0"/>
                <w:lang w:val="en-US"/>
              </w:rPr>
              <w:t>NOTE4:</w:t>
              <w:tab/>
              <w:t xml:space="preserve">3GPP TS 23.401 [3] (see subclause 5.3.1.1) and 3GPP TS 23.060 [35] (see subclause 9.2.1) specify the handling of the cases when UE has requested IPv4v6 PDN Type, but PGW restricts the usage of IPv4v6 PDN Type. </w:t>
            </w:r>
          </w:p>
          <w:p>
            <w:pPr>
              <w:pStyle w:val="TAN"/>
              <w:rPr>
                <w:rStyle w:val="없음 A"/>
              </w:rPr>
            </w:pPr>
            <w:r>
              <w:rPr>
                <w:rStyle w:val="B1 Char"/>
                <w:rtl w:val="0"/>
                <w:lang w:val="en-US"/>
              </w:rPr>
              <w:t>NOTE 5:</w:t>
              <w:tab/>
              <w:t xml:space="preserve">The conditions of presence of the IEs in the Create Session Response for the MME and S4-SGSN triggered Serving GW relocation (see subclause 5.10.4 of 3GPP TS 23.401 [3] and subclause 9.2.2.4 of 3GPP TS 23.060 [35]) are identical to those specified respectively for X2 handover with SGW relocation and for Enhanced Serving RNS Relocation with SGW relocation. </w:t>
            </w:r>
          </w:p>
          <w:p>
            <w:pPr>
              <w:pStyle w:val="TAN"/>
              <w:rPr>
                <w:rStyle w:val="없음 A"/>
              </w:rPr>
            </w:pPr>
            <w:r>
              <w:rPr>
                <w:rStyle w:val="B1 Char"/>
                <w:rtl w:val="0"/>
                <w:lang w:val="en-US"/>
              </w:rPr>
              <w:t>NOTE 6:</w:t>
              <w:tab/>
              <w:t xml:space="preserve">The IP address and TEID/GRE key in "PGW S5/S8/ S2a/S2b F-TEID for PMIP based interface or for GTP based Control Plane interface" IE are only provided for the subsequent GTP-C initial messages related to this PDN connection and shall NOT be used for other PDN connections. </w:t>
            </w:r>
          </w:p>
          <w:p>
            <w:pPr>
              <w:pStyle w:val="TAN"/>
              <w:rPr>
                <w:rStyle w:val="없음 A"/>
              </w:rPr>
            </w:pPr>
            <w:r>
              <w:rPr>
                <w:rStyle w:val="B1 Char"/>
                <w:rtl w:val="0"/>
                <w:lang w:val="en-US"/>
              </w:rPr>
              <w:t>NOTE 7:</w:t>
              <w:tab/>
              <w:t>For PMIP based S5/S8, the 'S5/S8-U PGW F-TEID' IE and the 'PGW S5/S8/ S2a/S2b F-TEID for PMIP based interface or for GTP based Control Plane interface' IE shall contain the same uplink GRE key; the Interface Type in these IEs shall be set to the value 9 (S5/S8 PGW PMIPv6 interface).</w:t>
            </w:r>
          </w:p>
          <w:p>
            <w:pPr>
              <w:pStyle w:val="TAN"/>
              <w:rPr>
                <w:rStyle w:val="B1 Char"/>
                <w:lang w:val="en-US"/>
              </w:rPr>
            </w:pPr>
          </w:p>
          <w:p>
            <w:pPr>
              <w:pStyle w:val="TAN"/>
              <w:rPr>
                <w:rStyle w:val="없음 A"/>
              </w:rPr>
            </w:pPr>
            <w:r>
              <w:rPr>
                <w:rStyle w:val="B1 Char"/>
                <w:rtl w:val="0"/>
                <w:lang w:val="en-US"/>
              </w:rPr>
              <w:t xml:space="preserve">NOTE 8: </w:t>
              <w:tab/>
              <w:t>The Interface Identifier value of zero is a reserved value (see IETF RFC 5453 [58]). Subclause 5.3.1.2.2 of 3GPP TS 23.401 [3] specifies the mechanism for preventing UE</w:t>
            </w:r>
            <w:r>
              <w:rPr>
                <w:rStyle w:val="B1 Char"/>
                <w:rtl w:val="0"/>
                <w:lang w:val="en-US"/>
              </w:rPr>
              <w:t>’</w:t>
            </w:r>
            <w:r>
              <w:rPr>
                <w:rStyle w:val="B1 Char"/>
                <w:rtl w:val="0"/>
                <w:lang w:val="en-US"/>
              </w:rPr>
              <w:t>s link-local address collision with the PGW</w:t>
            </w:r>
            <w:r>
              <w:rPr>
                <w:rStyle w:val="B1 Char"/>
                <w:rtl w:val="0"/>
                <w:lang w:val="en-US"/>
              </w:rPr>
              <w:t>’</w:t>
            </w:r>
            <w:r>
              <w:rPr>
                <w:rStyle w:val="B1 Char"/>
                <w:rtl w:val="0"/>
                <w:lang w:val="en-US"/>
              </w:rPr>
              <w:t>s link-local address.</w:t>
            </w:r>
          </w:p>
          <w:p>
            <w:pPr>
              <w:pStyle w:val="TAN"/>
              <w:rPr>
                <w:rStyle w:val="없음 A"/>
              </w:rPr>
            </w:pPr>
            <w:r>
              <w:rPr>
                <w:rStyle w:val="B1 Char"/>
                <w:rtl w:val="0"/>
                <w:lang w:val="en-US"/>
              </w:rPr>
              <w:t>NOTE 9:</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rStyle w:val="없음 A"/>
              </w:rPr>
            </w:pPr>
            <w:r>
              <w:rPr>
                <w:rStyle w:val="B1 Char"/>
                <w:rtl w:val="0"/>
                <w:lang w:val="en-US"/>
              </w:rPr>
              <w:t>NOTE 10:</w:t>
              <w:tab/>
              <w:t>The receiver, supporting the APN level overload information for the maximum of 10 APNs, shall handle the APN level overload information for the first 10 APNs and ignore any more APN level overload information.</w:t>
            </w:r>
          </w:p>
          <w:p>
            <w:pPr>
              <w:pStyle w:val="TAN"/>
              <w:rPr>
                <w:rStyle w:val="없음 A"/>
              </w:rPr>
            </w:pPr>
            <w:r>
              <w:rPr>
                <w:rStyle w:val="B1 Char"/>
                <w:rtl w:val="0"/>
                <w:lang w:val="en-US"/>
              </w:rPr>
              <w:t>NOTE 11:</w:t>
              <w:tab/>
              <w:t>The APN level load information, provided within and across different instances of the "PGW's APN level Load Control Information" IE(s) shall be limited to 10 different APNs.</w:t>
            </w:r>
          </w:p>
          <w:p>
            <w:pPr>
              <w:pStyle w:val="TAN"/>
              <w:rPr>
                <w:rStyle w:val="없음 A"/>
              </w:rPr>
            </w:pPr>
            <w:r>
              <w:rPr>
                <w:rStyle w:val="B1 Char"/>
                <w:rtl w:val="0"/>
                <w:lang w:val="en-US"/>
              </w:rPr>
              <w:t>NOTE 12:</w:t>
              <w:tab/>
              <w:t xml:space="preserve">The APN level overload information, provided within and across different instances of the "PGW's Overload Control Information" IE(s) shall be limited to 10 different APNs. </w:t>
            </w:r>
          </w:p>
          <w:p>
            <w:pPr>
              <w:pStyle w:val="TAN"/>
            </w:pPr>
            <w:r>
              <w:rPr>
                <w:rStyle w:val="B1 Char"/>
                <w:rtl w:val="0"/>
                <w:lang w:val="en-US"/>
              </w:rPr>
              <w:t>NOTE 13:</w:t>
              <w:tab/>
              <w:t>The MME shall consider the presence of the ePCO IE in the Create Session Response message as an indication that the PGW and the SGW support the ePCO. The UE considers that the PGW supports ePCO when it receives an ePCO from the PGW.</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7.2.2-2: Bearer Context Created within Create Session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it gives information on the reason. (NOTE 1, NOTE 2,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 interface if the S1-U interface is used, i.e. if the S11-U Tunnel flag was not set in the Create Session Request.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S4-U interface is used.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4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S5/S8-U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GTP-based S5/S8, this User Plane IE shall be included on S4/S11 and S5/S8 interfaces during the "E-UTRAN Initial Attach", a H</w:t>
            </w:r>
            <w:r>
              <w:rPr>
                <w:rStyle w:val="없음 A"/>
                <w:rtl w:val="0"/>
                <w:lang w:val="sv-SE"/>
              </w:rPr>
              <w:t>andover from Trusted or Untrusted Non-3GPP IP Access to E-UTRAN,</w:t>
            </w:r>
            <w:r>
              <w:rPr>
                <w:rStyle w:val="B1 Char"/>
                <w:rtl w:val="0"/>
                <w:lang w:val="en-US"/>
              </w:rPr>
              <w:t xml:space="preserve"> a "PDP Context Activation", a Handover </w:t>
            </w:r>
            <w:r>
              <w:rPr>
                <w:rStyle w:val="없음 A"/>
                <w:rtl w:val="0"/>
                <w:lang w:val="sv-SE"/>
              </w:rPr>
              <w:t>from Trusted or Untrusted Non-3GPP IP Access to UTRAN/GERAN</w:t>
            </w:r>
            <w:r>
              <w:rPr>
                <w:rStyle w:val="B1 Char"/>
                <w:rtl w:val="0"/>
                <w:lang w:val="en-US"/>
              </w:rPr>
              <w:t xml:space="preserve"> or a "UE Requested PDN Connectivity".</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For PMIP-based S5/S8, this IE shall be included on the S4/S11 interface during the "E-UTRAN Initial Attach", a H</w:t>
            </w:r>
            <w:r>
              <w:rPr>
                <w:rStyle w:val="없음 A"/>
                <w:rtl w:val="0"/>
                <w:lang w:val="sv-SE"/>
              </w:rPr>
              <w:t>andover from Trusted or Untrusted Non-3GPP IP Access to E-UTRAN,</w:t>
            </w:r>
            <w:r>
              <w:rPr>
                <w:rStyle w:val="B1 Char"/>
                <w:rtl w:val="0"/>
                <w:lang w:val="en-US"/>
              </w:rPr>
              <w:t xml:space="preserve"> a "PDP Context Activation", a Handover </w:t>
            </w:r>
            <w:r>
              <w:rPr>
                <w:rStyle w:val="없음 A"/>
                <w:rtl w:val="0"/>
                <w:lang w:val="sv-SE"/>
              </w:rPr>
              <w:t>from Trusted or Untrusted Non-3GPP IP Access to UTRAN/GERAN</w:t>
            </w:r>
            <w:r>
              <w:rPr>
                <w:rStyle w:val="B1 Char"/>
                <w:rtl w:val="0"/>
                <w:lang w:val="en-US"/>
              </w:rPr>
              <w:t xml:space="preserve"> or a "UE Requested PDN Connectivity" if the PGW provided an alternate address for user plane, i.e. an IP address for user plane which is different from the IP address for control plane. </w:t>
            </w:r>
          </w:p>
          <w:p>
            <w:pPr>
              <w:pStyle w:val="TAL"/>
              <w:rPr>
                <w:rStyle w:val="없음 A"/>
              </w:rPr>
            </w:pPr>
            <w:r>
              <w:rPr>
                <w:rStyle w:val="B1 Char"/>
                <w:rtl w:val="0"/>
                <w:lang w:val="en-US"/>
              </w:rPr>
              <w:t>When present, this IE shall contain the alternate IP address for user plane and the uplink GRE key.</w:t>
            </w:r>
          </w:p>
          <w:p>
            <w:pPr>
              <w:pStyle w:val="TAL"/>
            </w:pPr>
            <w:r>
              <w:rPr>
                <w:rStyle w:val="B1 Char"/>
                <w:rtl w:val="0"/>
                <w:lang w:val="en-US"/>
              </w:rPr>
              <w:t>See NOTE 4 and NOTE 5.</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S12 interface is used.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(for user plane) shall be included on the S2b interface during the Attach with GTP on S2b, UE initiated Connectivity to Additional PDN with GTP on S2b,  Handover to Untrusted Non-3GPP IP Access with GTP on S2b, and Initial Attach for emergency session (GTP on S2b).</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nl-NL"/>
              </w:rPr>
              <w:t>S2a-U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(for user plane) shall be included on the S2a interface during the Initial Attach in WLAN on GTP S2a, UE initiated Connectivity to Additional PDN with GTP on S2a, and Handover to TWAN with GTP on S2a.</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S4/S11 and S2a/S2b interfaces if the received QoS parameters have been modified.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interface for an E-UTRAN initial attach, a H</w:t>
            </w:r>
            <w:r>
              <w:rPr>
                <w:rStyle w:val="없음 A"/>
                <w:rtl w:val="0"/>
                <w:lang w:val="sv-SE"/>
              </w:rPr>
              <w:t>andover from Trusted or Untrusted Non-3GPP IP Access to E-UTRAN,</w:t>
            </w:r>
            <w:r>
              <w:rPr>
                <w:rStyle w:val="B1 Char"/>
                <w:rtl w:val="0"/>
                <w:lang w:val="en-US"/>
              </w:rPr>
              <w:t xml:space="preserve"> a PDP Context Activation, a Handover </w:t>
            </w:r>
            <w:r>
              <w:rPr>
                <w:rStyle w:val="없음 A"/>
                <w:rtl w:val="0"/>
                <w:lang w:val="sv-SE"/>
              </w:rPr>
              <w:t>from Trusted or Untrusted Non-3GPP IP Access to UTRAN/GERAN</w:t>
            </w:r>
            <w:r>
              <w:rPr>
                <w:rStyle w:val="B1 Char"/>
                <w:rtl w:val="0"/>
                <w:lang w:val="en-US"/>
              </w:rPr>
              <w:t xml:space="preserve"> and a UE requested PDN connectivity.</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Charging 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2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S5/S8 interface is GTP, this IE may be included on the S4 interface, in order to support CAMEL charging at the SGSN, for a PDP Context Activation, a Handover </w:t>
            </w:r>
            <w:r>
              <w:rPr>
                <w:rStyle w:val="없음 A"/>
                <w:rtl w:val="0"/>
                <w:lang w:val="sv-SE"/>
              </w:rPr>
              <w:t>from Trusted or Untrusted Non-3GPP IP Access to UTRAN/GERAN</w:t>
            </w:r>
            <w:r>
              <w:rPr>
                <w:rStyle w:val="B1 Char"/>
                <w:rtl w:val="0"/>
                <w:lang w:val="en-US"/>
              </w:rPr>
              <w:t>, inter S4-SGSN RAU with SGW change and Gn/Gp to S4-SGSN RAU.</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S2a/S2b interface for an Initial Attach in WLAN on GTP S2a, Attach with GTP on S2b, UE initiated Connectivity to Additional PDN with GTP on S2b, Handover to Untrusted Non-3GPP IP Access with GTP on S2b, Initial Attach for emergency session (GTP on S2b, UE initiated Connectivity to Additional PDN with GTP on S2a, and Handover to TWAN with GTP on S2a.</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 are:</w:t>
            </w:r>
          </w:p>
          <w:p>
            <w:pPr>
              <w:pStyle w:val="B1"/>
              <w:numPr>
                <w:ilvl w:val="0"/>
                <w:numId w:val="15"/>
              </w:numPr>
              <w:bidi w:val="0"/>
              <w:ind w:right="0"/>
              <w:jc w:val="left"/>
              <w:rPr>
                <w:sz w:val="18"/>
                <w:szCs w:val="18"/>
                <w:rtl w:val="0"/>
                <w:lang w:val="en-US"/>
              </w:rPr>
            </w:pPr>
            <w:r>
              <w:rPr>
                <w:rStyle w:val="없음 A"/>
                <w:rFonts w:ascii="Arial" w:hAnsi="Arial"/>
                <w:sz w:val="18"/>
                <w:szCs w:val="18"/>
                <w:rtl w:val="0"/>
                <w:lang w:val="en-US"/>
              </w:rPr>
              <w:t>PPC (Prohibit Payload Compression) : this flag may be set on the S5/S8 and S4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the S11 interface if the S11-U interface is used, i.e. if the S11-U Tunnel flag was set in the Create Session Request.</w:t>
            </w:r>
          </w:p>
          <w:p>
            <w:pPr>
              <w:pStyle w:val="TAL"/>
            </w:pPr>
            <w:r>
              <w:rPr>
                <w:rStyle w:val="B1 Char"/>
                <w:rtl w:val="0"/>
                <w:lang w:val="en-US"/>
              </w:rPr>
              <w:t>If the SGW supports both IP address types, the SGW shall send both IP addresses within the F-TEID IE. If only one IP address is included, then the MME shall assume that the SGW does not support the other IP address type.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8450"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NF"/>
              <w:ind w:left="851" w:hanging="851"/>
              <w:rPr>
                <w:rStyle w:val="없음 A"/>
              </w:rPr>
            </w:pPr>
            <w:r>
              <w:rPr>
                <w:rStyle w:val="B1 Char"/>
                <w:rtl w:val="0"/>
                <w:lang w:val="en-US"/>
              </w:rPr>
              <w:t>NOTE 1:</w:t>
              <w:tab/>
              <w:t>According to 3GPP TS 23.401 [3] e.g. subclause 5.5.1.2.2 "S1-based handover, normal" and 3GPP TS 23.060 [35], during the handover procedure with an SGW change, except in the case of X2-handover</w:t>
            </w:r>
            <w:r>
              <w:rPr>
                <w:rStyle w:val="없음 A"/>
                <w:rFonts w:ascii="MS Mincho" w:cs="MS Mincho" w:hAnsi="MS Mincho" w:eastAsia="MS Mincho"/>
                <w:rtl w:val="0"/>
                <w:lang w:val="en-US"/>
              </w:rPr>
              <w:t xml:space="preserve"> </w:t>
            </w:r>
            <w:r>
              <w:rPr>
                <w:rStyle w:val="B1 Char"/>
                <w:rtl w:val="0"/>
                <w:lang w:val="en-US"/>
              </w:rPr>
              <w:t>(NOTE2 addresses X2 based HO with SGW change case), the target MME/S4-SGSN initiates the Create Session Request/Response and Modify Bearer Request/Response procedures one after the other. After receiving the "Bearer Context to be Created" IEs within Create Session Request message, the SGW may not accept some of these bearers. The SGW however shall return all bearers with the "Bearer Context Created" IEs within Create Session Response message (this table), but with different Cause values. Bearers that were not accepted by the SGW shall have an appropriate rejection value in the Cause IE. The target MME/S4-SGSN shall send these non-accepted bearers to the target SGW within the "Bearer Context to be removed" IE in a subsequent Modify Bearer Request message. Therefore, the SGW shall allocate the DL S5/S8 SGW F-TEIDs also for the non-accepted bearers. MME/S4-SGSN should remove all of the non-accepted bearers by separate procedures (e.g. an MME/S4-SGSN initiated Dedicated Bearer Deactivation procedure).</w:t>
            </w:r>
          </w:p>
          <w:p>
            <w:pPr>
              <w:pStyle w:val="TAN"/>
              <w:rPr>
                <w:rStyle w:val="없음 A"/>
              </w:rPr>
            </w:pPr>
            <w:r>
              <w:rPr>
                <w:rStyle w:val="B1 Char"/>
                <w:rtl w:val="0"/>
                <w:lang w:val="en-US"/>
              </w:rPr>
              <w:t>NOTE 2:</w:t>
              <w:tab/>
              <w:t xml:space="preserve">According to 3GPP TS 23.401 [3] subclause 5.5.1.1.3, "X2-based handover with Serving GW relocation", and 3GPP TS 23.060 [35] subclause 6.9.2.2.5A "Enhanced Serving RNS Relocation Procedure using S4", during the X2-handover procedure with an SGW change and Enhanced Serving RNS Relocation Procedure with an SGW change, the target MME/S4-SGSN shall initiate only the Create Session Request/Response procedure. The SGW shall return all bearers (including those not accepted by the SGW) with a "Bearer Context Created" IE within Create Session Response message (this table), but with different Cause values. Bearers that were not accepted by the SGW shall have an appropriate rejection value in the Cause IE, The MME/S4-SGSN should remove these non-accepted bearers by separate procedures as well. </w:t>
            </w:r>
          </w:p>
          <w:p>
            <w:pPr>
              <w:pStyle w:val="TAN"/>
              <w:rPr>
                <w:rStyle w:val="없음 A"/>
              </w:rPr>
            </w:pPr>
            <w:r>
              <w:rPr>
                <w:rStyle w:val="B1 Char"/>
                <w:rtl w:val="0"/>
                <w:lang w:val="en-US"/>
              </w:rPr>
              <w:t>NOTE 3:</w:t>
              <w:tab/>
              <w:t>According to 3GPP TS 23.401 [3] e.g. subclause 5.3.3.1 "Tracking Area Update procedure with Serving GW change" and 3GPP TS 23.060 [35], during the RAU/TAU procedure with an SGW change, the target MME/S4-SGSN shall initiate only the Create Session Request/Response procedure. The SGW shall return all bearers (including those not accepted by the SGW) with a "Bearer Context Created</w:t>
            </w:r>
            <w:r>
              <w:rPr>
                <w:rStyle w:val="B1 Char"/>
                <w:rtl w:val="0"/>
                <w:lang w:val="en-US"/>
              </w:rPr>
              <w:t xml:space="preserve">” </w:t>
            </w:r>
            <w:r>
              <w:rPr>
                <w:rStyle w:val="B1 Char"/>
                <w:rtl w:val="0"/>
                <w:lang w:val="en-US"/>
              </w:rPr>
              <w:t>IE within Create Session Response message (this table), but with different Cause values. Bearers that were not accepted by the SGW shall have an appropriate rejection value in the Cause IE. When Active Flag or Follow-on request is set during TAU/RAU procedure, MME/S4-SGSN should not establish user plane tunnel over S1 or Iu for those bearer contexts which were not accepted by the target SGW, while in the corresponding Modify Bearer Request message, the MME/S4-SGSN shall include all accepted bearer contexts in the "Bearer Context to be modified" IE and include all non-accepted bearer contexts in the "Bearer Context to be removed" IE.  The MME/S4-SGSN should remove the bearers non-accepted by either SGW or eNB/RNC by separate procedures as well.</w:t>
            </w:r>
          </w:p>
          <w:p>
            <w:pPr>
              <w:pStyle w:val="TAN"/>
              <w:rPr>
                <w:rStyle w:val="없음 A"/>
              </w:rPr>
            </w:pPr>
            <w:r>
              <w:rPr>
                <w:rStyle w:val="B1 Char"/>
                <w:rtl w:val="0"/>
                <w:lang w:val="en-US"/>
              </w:rPr>
              <w:t>NOTE 4:</w:t>
              <w:tab/>
              <w:t>The capability to receive from the LMA an alternate LMA address for user plane shall be supported homogeneously across all the SGWs, when supported over PMIP-based S5/S8.</w:t>
            </w:r>
          </w:p>
          <w:p>
            <w:pPr>
              <w:pStyle w:val="TAN"/>
            </w:pPr>
            <w:r>
              <w:rPr>
                <w:rStyle w:val="B1 Char"/>
                <w:rtl w:val="0"/>
                <w:lang w:val="en-US"/>
              </w:rPr>
              <w:t>NOTE 5:</w:t>
              <w:tab/>
              <w:t>For PMIP based S5/S8, the 'S5/S8-U PGW F-TEID' IE and the 'PGW S5/S8/ S2a/S2b F-TEID for PMIP based interface or for GTP based Control Plane interface' IE shall contain the same uplink GRE key; the Interface Type in these IEs shall be set to the value 9 (S5/S8 PGW PMIPv6 interface).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7.2.2-3: Bearer Context marked for removal within a Create Session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the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7.2.2-4: Load Control Information within Create Session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shall (only) be present in the "PGW's APN level Load Control Information" IE.</w:t>
            </w:r>
          </w:p>
          <w:p>
            <w:pPr>
              <w:pStyle w:val="TAL"/>
              <w:rPr>
                <w:rStyle w:val="없음 A"/>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없음 A"/>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7.2.2-5: Overload Control Information within Create Session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may (only) be present in the "PGW's Overload Control Information" IE.</w:t>
            </w:r>
          </w:p>
          <w:p>
            <w:pPr>
              <w:pStyle w:val="TAL"/>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51" w:id="53"/>
      <w:r>
        <w:rPr>
          <w:rFonts w:cs="Arial Unicode MS" w:eastAsia="Arial Unicode MS"/>
          <w:rtl w:val="0"/>
        </w:rPr>
        <w:t>7.2.3</w:t>
        <w:tab/>
        <w:t>Create Bearer Request</w:t>
      </w:r>
      <w:bookmarkEnd w:id="53"/>
    </w:p>
    <w:p>
      <w:pPr>
        <w:pStyle w:val="Normal.0"/>
      </w:pPr>
      <w:r>
        <w:rPr>
          <w:rtl w:val="0"/>
        </w:rPr>
        <w:t>The direction of this message shall be from PGW to SGW and from SGW to MME/S4-SGSN, and from PGW to TWAN/ePDG (see Table 6.1-1).</w:t>
      </w:r>
    </w:p>
    <w:p>
      <w:pPr>
        <w:pStyle w:val="Normal.0"/>
      </w:pPr>
      <w:r>
        <w:rPr>
          <w:rtl w:val="0"/>
        </w:rPr>
        <w:t>The Create Bearer Request message shall be sent on the S5/S8 interface by the PGW to the SGW and on the S11 interface by the SGW to the MME as part of the Dedicated Bearer Activation procedure.</w:t>
      </w:r>
    </w:p>
    <w:p>
      <w:pPr>
        <w:pStyle w:val="Normal.0"/>
      </w:pPr>
      <w:r>
        <w:rPr>
          <w:rtl w:val="0"/>
        </w:rPr>
        <w:t xml:space="preserve">The message shall also be sent on the S5/S8 interface by the PGW to the SGW and on the S4 interface by the SGW to the SGSN as part of the Secondary PDP Context Activation procedure or the Network Requested Secondary PDP Context Activation procedure. </w:t>
      </w:r>
    </w:p>
    <w:p>
      <w:pPr>
        <w:pStyle w:val="Normal.0"/>
      </w:pPr>
      <w:r>
        <w:rPr>
          <w:rtl w:val="0"/>
        </w:rPr>
        <w:t>The message shall also be sent on the S2a interface by the PGW to the TWAN as part of the Dedicated bearer activation in WLAN on GTP S2a, and on the S2b interface by the PGW to the ePDG as part of the Dedicated S2b bearer activation with GTP on S2b.</w:t>
      </w:r>
    </w:p>
    <w:p>
      <w:pPr>
        <w:pStyle w:val="Normal.0"/>
      </w:pPr>
      <w:r>
        <w:rPr>
          <w:rtl w:val="0"/>
        </w:rPr>
        <w:t>The message shall also be sent on the S5/S8 or S2a/S2b interface by the PGW to the SGW or to the TWAN/ePDG and on the S11/S4 interface by the SGW to the MME/S4-SGSN as part of the Network-initiated IP flow mobility procedure or the UE-initiated IP flow mobility procedure, as specified by 3GPP TS 23.161 [71].</w:t>
      </w:r>
    </w:p>
    <w:p>
      <w:pPr>
        <w:pStyle w:val="TH"/>
      </w:pPr>
      <w:r>
        <w:rPr>
          <w:rFonts w:cs="Arial Unicode MS" w:eastAsia="Arial Unicode MS"/>
          <w:rtl w:val="0"/>
        </w:rPr>
        <w:t>Table 7.2.3-1: Information Elements in a Create Bearer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on the S5/S8 and S4/S11 interfaces when the procedure was initiated by a UE Requested Bearer Resource Modification Procedure or UE Requested Bearer Resource Allocation Procedure (see NOTE 1) or Secondary PDP Context Activation Procedure. </w:t>
            </w:r>
          </w:p>
          <w:p>
            <w:pPr>
              <w:pStyle w:val="TAL"/>
            </w:pPr>
            <w:r>
              <w:rPr>
                <w:rStyle w:val="B1 Char"/>
                <w:rtl w:val="0"/>
                <w:lang w:val="en-US"/>
              </w:rPr>
              <w:t>The PTI shall be the same as the one used in the corresponding Bearer Resource Command.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indicate the default bearer associated with the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and S4/S11 interfaces if ePCO is not supported by the UE or the network.</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values shall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PGW on the S5/S8 and S2a/S2b interfaces and, when received from S5/S8 be forwarded by the SGW on the S11 interface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S11 interface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location Change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CSG Info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H(e)NB Information Reporting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H(e)NB information reporting is to be started or stopped for the PDN connection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Presence Reporting Area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1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1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없음 A"/>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2, NOTE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2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없음 A"/>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3, NOTE 5.</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S2a/S2b interfaces if the PGW needs to send NBIFOM information as specified in 3GPP TS 23.161 [71]. The Container Type shall be set to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PGW, the SGW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30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This message refers to the UE requested bearer resource allocation procedure and UE requested bearer resource modification procedures defined in 3GPP TS 24.301 [23], both are specified in 3GPP TS 23.401 [3] in the clause </w:t>
            </w:r>
            <w:r>
              <w:rPr>
                <w:rStyle w:val="없음 A"/>
                <w:rtl w:val="0"/>
                <w:lang w:val="ru-RU"/>
              </w:rPr>
              <w:t>"</w:t>
            </w:r>
            <w:r>
              <w:rPr>
                <w:rStyle w:val="B1 Char"/>
                <w:rtl w:val="0"/>
                <w:lang w:val="en-US"/>
              </w:rPr>
              <w:t>UE requested bearer resource modification</w:t>
            </w:r>
            <w:r>
              <w:rPr>
                <w:rStyle w:val="없음 A"/>
                <w:rtl w:val="0"/>
                <w:lang w:val="ru-RU"/>
              </w:rPr>
              <w:t>"</w:t>
            </w:r>
            <w:r>
              <w:rPr>
                <w:rStyle w:val="B1 Char"/>
                <w:rtl w:val="0"/>
                <w:lang w:val="en-US"/>
              </w:rPr>
              <w:t xml:space="preserve">. </w:t>
            </w:r>
          </w:p>
          <w:p>
            <w:pPr>
              <w:pStyle w:val="TAN"/>
              <w:rPr>
                <w:rStyle w:val="없음 A"/>
              </w:rPr>
            </w:pPr>
            <w:r>
              <w:rPr>
                <w:rStyle w:val="B1 Char"/>
                <w:rtl w:val="0"/>
                <w:lang w:val="en-US"/>
              </w:rPr>
              <w:t>NOTE 2:</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rStyle w:val="없음 A"/>
              </w:rPr>
            </w:pPr>
            <w:r>
              <w:rPr>
                <w:rStyle w:val="B1 Char"/>
                <w:rtl w:val="0"/>
                <w:lang w:val="en-US"/>
              </w:rPr>
              <w:t>NOTE 3:</w:t>
              <w:tab/>
              <w:t>The receiver, supporting the APN level overload information for the maximum of 10 APNs, shall handle the APN level overload information for the first 10 APNs and ignore any more APN level overload information.</w:t>
            </w:r>
          </w:p>
          <w:p>
            <w:pPr>
              <w:pStyle w:val="TAN"/>
              <w:rPr>
                <w:rStyle w:val="없음 A"/>
              </w:rPr>
            </w:pPr>
            <w:r>
              <w:rPr>
                <w:rStyle w:val="B1 Char"/>
                <w:rtl w:val="0"/>
                <w:lang w:val="en-US"/>
              </w:rPr>
              <w:t>NOTE 4:</w:t>
              <w:tab/>
              <w:t>The APN level load information, provided within and across different instances of the "PGW's APN level Load Control Information" IE(s) shall be limited to 10 different APNs.</w:t>
            </w:r>
          </w:p>
          <w:p>
            <w:pPr>
              <w:pStyle w:val="TAN"/>
            </w:pPr>
            <w:r>
              <w:rPr>
                <w:rStyle w:val="B1 Char"/>
                <w:rtl w:val="0"/>
                <w:lang w:val="en-US"/>
              </w:rPr>
              <w:t>NOTE 5:</w:t>
              <w:tab/>
              <w:t>The APN level overload information, provided within and across different instances of the "PGW's Overload Control Information" IE(s) shall be limited to 10 different APNs.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NO"/>
      </w:pPr>
      <w:r>
        <w:rPr>
          <w:rtl w:val="0"/>
        </w:rPr>
        <w:t xml:space="preserve">NOTE: </w:t>
        <w:tab/>
        <w:t>In the case that the procedure was initiated by a UE Requested Bearer Resource Modification Procedure or a UE Requested Bearer Resource Allocation Procedure or Secondary PDP Context Activation Procedure, then there will be only one instance of the Bearer Contexts IE in the Create Bearer Request.</w:t>
      </w:r>
    </w:p>
    <w:p>
      <w:pPr>
        <w:pStyle w:val="TH"/>
      </w:pPr>
      <w:r>
        <w:rPr>
          <w:rFonts w:cs="Arial Unicode MS" w:eastAsia="Arial Unicode MS"/>
          <w:rtl w:val="0"/>
        </w:rPr>
        <w:t>Table 7.2.3-2: Bearer Context within Create Bearer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set to 0.</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can contain both uplink and downlink packet filters to be sent to the UE or the TWAN/ePDG.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on the S11 interface if the S1-U interface is used. </w:t>
            </w:r>
          </w:p>
          <w:p>
            <w:pPr>
              <w:pStyle w:val="TAL"/>
              <w:rPr>
                <w:rStyle w:val="없음 A"/>
              </w:rPr>
            </w:pPr>
            <w:r>
              <w:rPr>
                <w:rStyle w:val="B1 Char"/>
                <w:rtl w:val="0"/>
                <w:lang w:val="en-US"/>
              </w:rPr>
              <w:t>If SGW supports both IPv4 and IPv6, it shall send both an IPv4 address and an IPv6 address within the S1-U SGW F-TEID IE.</w:t>
            </w:r>
          </w:p>
          <w:p>
            <w:pPr>
              <w:pStyle w:val="TAL"/>
              <w:rPr>
                <w:rStyle w:val="B1 Char"/>
                <w:lang w:val="en-US"/>
              </w:rPr>
            </w:pP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S5/8-U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S5/S8 and S11 interfaces for GTP-based S5/S8 interface. The MME/SGSN shall ignore the IE on S11/S4 for PMIP-based S5/S8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S12 interface is used.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S4-U interface is used.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(for user plane) shall be sent on the S2b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nl-NL"/>
              </w:rPr>
              <w:t>S2a-U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(for user plane) shall be sent on the S2a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S5/S8 interface.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Charging 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S5/S8 interface is GTP, this IE may be sent on the S4 interface, in order to support CAMEL charging at the SGSN.</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S2a/S2b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 are:</w:t>
            </w:r>
          </w:p>
          <w:p>
            <w:pPr>
              <w:pStyle w:val="B1"/>
              <w:numPr>
                <w:ilvl w:val="0"/>
                <w:numId w:val="17"/>
              </w:numPr>
              <w:bidi w:val="0"/>
              <w:ind w:right="0"/>
              <w:jc w:val="left"/>
              <w:rPr>
                <w:sz w:val="18"/>
                <w:szCs w:val="18"/>
                <w:rtl w:val="0"/>
                <w:lang w:val="en-US"/>
              </w:rPr>
            </w:pPr>
            <w:r>
              <w:rPr>
                <w:rStyle w:val="없음 A"/>
                <w:rFonts w:ascii="Arial" w:hAnsi="Arial"/>
                <w:sz w:val="18"/>
                <w:szCs w:val="18"/>
                <w:rtl w:val="0"/>
                <w:lang w:val="en-US"/>
              </w:rPr>
              <w:t>PPC (Prohibit Payload Compression) : this flag may be set on the S5/S8 and S4 interfaces.</w:t>
            </w:r>
          </w:p>
          <w:p>
            <w:pPr>
              <w:pStyle w:val="B1"/>
              <w:numPr>
                <w:ilvl w:val="0"/>
                <w:numId w:val="17"/>
              </w:numPr>
              <w:bidi w:val="0"/>
              <w:ind w:right="0"/>
              <w:jc w:val="left"/>
              <w:rPr>
                <w:sz w:val="18"/>
                <w:szCs w:val="18"/>
                <w:rtl w:val="0"/>
                <w:lang w:val="en-US"/>
              </w:rPr>
            </w:pPr>
            <w:r>
              <w:rPr>
                <w:rStyle w:val="없음 A"/>
                <w:rFonts w:ascii="Arial" w:hAnsi="Arial"/>
                <w:sz w:val="18"/>
                <w:szCs w:val="18"/>
                <w:rtl w:val="0"/>
                <w:lang w:val="en-US"/>
              </w:rPr>
              <w:t>vSRVCC indicator: This IE may be included by the PGW on the S5/S8 interface according to 3GPP TS 23.216 [43]. When received from S5/S8, SGW shall forward on the S11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and S4/S11 interfaces if ePCO is not supported by the UE or the network. This bearer level IE takes precedence over the PCO IE in the message body if they both exist.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and S11 interfaces if the UE and the network support ePCO.</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SGW shall use the same F-TEID IP address and TEID values for S1-U, S4-U and S12 interfaces.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7.2.3-3: Load Control Information within Create Bearer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shall (only) be present in the "PGW's APN level Load Control Information" IE.</w:t>
            </w:r>
          </w:p>
          <w:p>
            <w:pPr>
              <w:pStyle w:val="TAL"/>
              <w:rPr>
                <w:rStyle w:val="없음 A"/>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없음 A"/>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7.2.3-4: Overload Control Information within Create Bearer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may (only) be present in the "PGW's Overload Control Information" IE.</w:t>
            </w:r>
          </w:p>
          <w:p>
            <w:pPr>
              <w:pStyle w:val="TAL"/>
              <w:rPr>
                <w:rStyle w:val="없음 A"/>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ind w:left="0" w:firstLine="0"/>
      </w:pPr>
      <w:bookmarkStart w:name="_Toc52" w:id="54"/>
      <w:r>
        <w:rPr>
          <w:rtl w:val="0"/>
          <w:lang w:val="en-US"/>
        </w:rPr>
        <w:t>7.2.4</w:t>
        <w:tab/>
        <w:t>Create Bearer Response</w:t>
      </w:r>
      <w:bookmarkEnd w:id="54"/>
    </w:p>
    <w:p>
      <w:pPr>
        <w:pStyle w:val="Normal.0"/>
      </w:pPr>
      <w:r>
        <w:rPr>
          <w:rtl w:val="0"/>
        </w:rPr>
        <w:t>The Create Bearer Response message shall be sent on the S5/S8 interface by the SGW to the PGW, and on the S11 interface by the MME to the SGW as part of the Dedicated Bearer Activation procedure.</w:t>
      </w:r>
    </w:p>
    <w:p>
      <w:pPr>
        <w:pStyle w:val="Normal.0"/>
      </w:pPr>
      <w:r>
        <w:rPr>
          <w:rtl w:val="0"/>
        </w:rPr>
        <w:t xml:space="preserve">The message shall also be sent on the S5/S8 interface by the SGW to the PGW and on the S4 interface by the SGSN to the SGW as part of Secondary PDP Context Activation procedure or the Network Requested Secondary PDP Context Activation procedure. </w:t>
      </w:r>
    </w:p>
    <w:p>
      <w:pPr>
        <w:pStyle w:val="Normal.0"/>
      </w:pPr>
      <w:r>
        <w:rPr>
          <w:rtl w:val="0"/>
        </w:rPr>
        <w:t>The message shall also be sent on the S2a interface by the TWAN to the PGW as part of the Dedicated bearer activation in WLAN on GTP S2a and on the S2b interface by the ePDG to the PGW as part of the Dedicated S2b bearer activation with GTP on S2b.</w:t>
      </w:r>
    </w:p>
    <w:p>
      <w:pPr>
        <w:pStyle w:val="Normal.0"/>
      </w:pPr>
      <w:r>
        <w:rPr>
          <w:rtl w:val="0"/>
        </w:rPr>
        <w:t>The message shall also be sent on the S5/S8 or S2a/S2b interface by the SGW or the TWAN/ePDG to the PGW and on the S11/S4 interface by the MME/S4-SGSN to the SGW as part of the Network-initiated IP flow mobility procedure or UE-initiated IP flow mobility procedure, as specified by 3GPP TS 23.161 [71].</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"Request accepted partially".</w:t>
      </w:r>
    </w:p>
    <w:p>
      <w:pPr>
        <w:pStyle w:val="B1"/>
      </w:pPr>
      <w:r>
        <w:rPr>
          <w:rtl w:val="0"/>
        </w:rPr>
        <w:t>-</w:t>
        <w:tab/>
        <w:t>"Context not found".</w:t>
      </w:r>
    </w:p>
    <w:p>
      <w:pPr>
        <w:pStyle w:val="B1"/>
      </w:pPr>
      <w:r>
        <w:rPr>
          <w:rtl w:val="0"/>
        </w:rPr>
        <w:t>-</w:t>
        <w:tab/>
        <w:t>"Semantic error in the TFT operation".</w:t>
      </w:r>
    </w:p>
    <w:p>
      <w:pPr>
        <w:pStyle w:val="B1"/>
      </w:pPr>
      <w:r>
        <w:rPr>
          <w:rtl w:val="0"/>
        </w:rPr>
        <w:t>-</w:t>
        <w:tab/>
        <w:t>"Syntactic error in the TFT operation".</w:t>
      </w:r>
    </w:p>
    <w:p>
      <w:pPr>
        <w:pStyle w:val="B1"/>
      </w:pPr>
      <w:r>
        <w:rPr>
          <w:rtl w:val="0"/>
        </w:rPr>
        <w:t>-</w:t>
        <w:tab/>
        <w:t>"Semantic errors in packet filter(s)".</w:t>
      </w:r>
    </w:p>
    <w:p>
      <w:pPr>
        <w:pStyle w:val="B1"/>
      </w:pPr>
      <w:r>
        <w:rPr>
          <w:rtl w:val="0"/>
        </w:rPr>
        <w:t>-</w:t>
        <w:tab/>
        <w:t>"Syntactic errors in packet filter(s)".</w:t>
      </w:r>
    </w:p>
    <w:p>
      <w:pPr>
        <w:pStyle w:val="B1"/>
        <w:numPr>
          <w:ilvl w:val="0"/>
          <w:numId w:val="19"/>
        </w:numPr>
        <w:rPr>
          <w:lang w:val="en-US"/>
        </w:rPr>
      </w:pPr>
      <w:r>
        <w:rPr>
          <w:rtl w:val="0"/>
          <w:lang w:val="en-US"/>
        </w:rPr>
        <w:t>"Unable to page UE".</w:t>
      </w:r>
    </w:p>
    <w:p>
      <w:pPr>
        <w:pStyle w:val="B1"/>
        <w:numPr>
          <w:ilvl w:val="0"/>
          <w:numId w:val="19"/>
        </w:numPr>
        <w:rPr>
          <w:lang w:val="en-US"/>
        </w:rPr>
      </w:pPr>
      <w:r>
        <w:rPr>
          <w:rtl w:val="0"/>
          <w:lang w:val="en-US"/>
        </w:rPr>
        <w:t>"UE not responding".</w:t>
      </w:r>
    </w:p>
    <w:p>
      <w:pPr>
        <w:pStyle w:val="B1"/>
        <w:numPr>
          <w:ilvl w:val="0"/>
          <w:numId w:val="19"/>
        </w:numPr>
        <w:rPr>
          <w:lang w:val="en-US"/>
        </w:rPr>
      </w:pPr>
      <w:r>
        <w:rPr>
          <w:rtl w:val="0"/>
          <w:lang w:val="en-US"/>
        </w:rPr>
        <w:t>"Unable to page UE due to Suspension".</w:t>
      </w:r>
    </w:p>
    <w:p>
      <w:pPr>
        <w:pStyle w:val="B1"/>
        <w:numPr>
          <w:ilvl w:val="0"/>
          <w:numId w:val="19"/>
        </w:numPr>
        <w:rPr>
          <w:lang w:val="en-US"/>
        </w:rPr>
      </w:pPr>
      <w:r>
        <w:rPr>
          <w:rtl w:val="0"/>
          <w:lang w:val="en-US"/>
        </w:rPr>
        <w:t>"UE refuses".</w:t>
      </w:r>
    </w:p>
    <w:p>
      <w:pPr>
        <w:pStyle w:val="B1"/>
      </w:pPr>
      <w:r>
        <w:rPr>
          <w:rtl w:val="0"/>
        </w:rPr>
        <w:t>-</w:t>
        <w:tab/>
        <w:t>"Denied in RAT".</w:t>
      </w:r>
    </w:p>
    <w:p>
      <w:pPr>
        <w:pStyle w:val="B1"/>
      </w:pPr>
      <w:r>
        <w:rPr>
          <w:rtl w:val="0"/>
        </w:rPr>
        <w:t>-</w:t>
        <w:tab/>
        <w:t>"Temporarily rejected due to handover/TAU/RAU procedure in progress".</w:t>
      </w:r>
    </w:p>
    <w:p>
      <w:pPr>
        <w:pStyle w:val="B1"/>
      </w:pPr>
      <w:r>
        <w:rPr>
          <w:rtl w:val="0"/>
        </w:rPr>
        <w:t>-</w:t>
        <w:tab/>
        <w:t>"MME/SGSN refuses due to VPLMN Policy".</w:t>
      </w:r>
    </w:p>
    <w:p>
      <w:pPr>
        <w:pStyle w:val="B1"/>
      </w:pPr>
      <w:r>
        <w:rPr>
          <w:rtl w:val="0"/>
        </w:rPr>
        <w:t>-</w:t>
        <w:tab/>
        <w:t>"UE is temporarily not reachable due to power saving".</w:t>
      </w:r>
    </w:p>
    <w:p>
      <w:pPr>
        <w:pStyle w:val="B1"/>
      </w:pPr>
      <w:r>
        <w:rPr>
          <w:rtl w:val="0"/>
        </w:rPr>
        <w:t>-</w:t>
        <w:tab/>
        <w:t>"Request rejected due to UE capability".</w:t>
      </w:r>
    </w:p>
    <w:p>
      <w:pPr>
        <w:pStyle w:val="TH"/>
      </w:pPr>
      <w:r>
        <w:rPr>
          <w:rFonts w:cs="Arial Unicode MS" w:eastAsia="Arial Unicode MS"/>
          <w:rtl w:val="0"/>
        </w:rPr>
        <w:t>Table 7.2.4-1: Information Elements in a Create Bearer Response</w:t>
      </w:r>
    </w:p>
    <w:tbl>
      <w:tblPr>
        <w:tblW w:w="8963"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the bearer contexts included in the corresponding Create Bearer Request shall be included. Several IEs with this type and instance value shall be included on the S4/S11, S5/S8 and S2a/S2b interfaces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S2a/S2b interfaces if contacting the peer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MME on the S11 interfaceand shall be forwarded by the SGW on the S5/S8 interfaces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S5/S8 interfaces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1 </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ePDG on the S2b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includes the PCO IE, then the MME/SGSN shall copy the content of this IE transparently from the PCO IE included by the UE. If the SGW receives PCO from MME/SGSN, SGW shall forward it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is optionally included by the MME on the S11 interface or by the SGSN on the S4 interface.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by the MME on the S11 interface or by the SGSN on the S4 interface. The CGI/SAI shall be included by SGSN and the ECGI shall be included by MME. </w:t>
            </w:r>
          </w:p>
          <w:p>
            <w:pPr>
              <w:pStyle w:val="TAL"/>
            </w:pPr>
            <w:r>
              <w:rPr>
                <w:rStyle w:val="B1 Char"/>
                <w:rtl w:val="0"/>
                <w:lang w:val="en-US"/>
              </w:rPr>
              <w:t>See NOTE 1.</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it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this IE on S11/S4 if the PGW/PCRF has requested to start reporting changes of UE presence in a Presence Reporting Area in the corresponding Create Bearer Request message and the MME/SGSN supports such reporting. The MME/SGSN shall then indicate whether the UE is inside or outside the Presence Reporting Area.</w:t>
            </w:r>
          </w:p>
          <w:p>
            <w:pPr>
              <w:pStyle w:val="TAL"/>
              <w:rPr>
                <w:rStyle w:val="B1 Char"/>
                <w:lang w:val="en-US"/>
              </w:rPr>
            </w:pPr>
          </w:p>
          <w:p>
            <w:pPr>
              <w:pStyle w:val="TAL"/>
            </w:pPr>
            <w:r>
              <w:rPr>
                <w:rStyle w:val="B1 Char"/>
                <w:rtl w:val="0"/>
                <w:lang w:val="en-US"/>
              </w:rPr>
              <w:t>The SGW shall include this IE on S5/S8 if it receives the Presence Reporting Area Information from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MME/S4-SGSN and is activated for the PLMN to which the PGW belongs (see subclause 12.3.11), the MME/S4-SGSN shall include this IE on the S11/S4 interface if the PGW has not been updated with the identity of the currently serving MME/S4-SGSN, i.e. if no other message carrying MME/S4-SGSN identity has been sent to the PGW during/after an inter-MME/S4-SGSN intra-SGW mobility procedure.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 NBIFOM Container from the UE as specified in 3GPP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MME/S4-SGSN, the SGW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TCP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the TCP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50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See subclause 4.4 of 3GPP TS 23.251 [55].</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7.2.4-2: Bearer Context within Create Bearer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it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eNodeB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interface if the S1-U interface is used.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interface. It shall be used to correlate the bearers with those in the Create Bearer Request.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S5/8-U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S5/S8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S5/8-U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S5/S8 interfaces. It shall be used to correlate the bearers with those in the Create Bearer Request.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S12 interface is used. 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tabs>
                <w:tab w:val="left" w:pos="498"/>
              </w:tabs>
            </w:pPr>
            <w:r>
              <w:rPr>
                <w:rStyle w:val="B1 Char"/>
                <w:rtl w:val="0"/>
                <w:lang w:val="en-US"/>
              </w:rPr>
              <w:t>S12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It shall be used to correlate the bearers with those in the Create Bearer Request. 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S4-U interface is used. 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It shall be used to correlate the bearers with those in the Create Bearer Request. 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ePDG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S2b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S2b interface. It shall be used to correlate the bearers with those in the Create Bearer Request.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nl-NL"/>
              </w:rPr>
              <w:t>S2a-U TWAN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S2a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nl-NL"/>
              </w:rPr>
              <w:t>S2a-U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S2a interface. It shall be used to correlate the bearers with those in the Create Bearer Request.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includes the PCO IE in the corresponding message, then the MME/SGSN shall copy the content of this IE transparently from the PCO IE included by the UE. If the SGW receives PCO from MME/SGSN, SGW shall forward it to the PGW. This bearer level IE takes precedence over the PCO IE in the message body if they both exist.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80"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rPr>
                <w:rStyle w:val="없음 A"/>
                <w:rFonts w:ascii="Arial" w:cs="Arial" w:hAnsi="Arial" w:eastAsia="Arial"/>
                <w:sz w:val="18"/>
                <w:szCs w:val="18"/>
              </w:rPr>
            </w:pPr>
            <w:r>
              <w:rPr>
                <w:rStyle w:val="B1 Char"/>
                <w:rFonts w:ascii="Arial" w:hAnsi="Arial"/>
                <w:sz w:val="18"/>
                <w:szCs w:val="18"/>
                <w:rtl w:val="0"/>
                <w:lang w:val="en-US"/>
              </w:rPr>
              <w:t>If the bearer creation failed, the MME shall include this IE on the S11 interface to indicate the RAN cause and/or the NAS cause of the bearer creation failure, if available</w:t>
            </w:r>
            <w:r>
              <w:rPr>
                <w:rStyle w:val="없음 A"/>
                <w:rFonts w:ascii="Times New Roman" w:hAnsi="Times New Roman"/>
                <w:sz w:val="20"/>
                <w:szCs w:val="20"/>
                <w:rtl w:val="0"/>
                <w:lang w:val="en-US"/>
              </w:rPr>
              <w:t xml:space="preserve"> </w:t>
            </w:r>
            <w:r>
              <w:rPr>
                <w:rStyle w:val="B1 Char"/>
                <w:rFonts w:ascii="Arial" w:hAnsi="Arial"/>
                <w:sz w:val="18"/>
                <w:szCs w:val="18"/>
                <w:rtl w:val="0"/>
                <w:lang w:val="en-US"/>
              </w:rPr>
              <w:t xml:space="preserve">and if this information is permitted to be sent to the PGW operator according to MME operator's policy. </w:t>
            </w:r>
            <w:r>
              <w:rPr>
                <w:rStyle w:val="없음 A"/>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If both a RAN cause and a NAS cause are generated, then several IEs with the same type and instance value shall be included to represent a list of causes.</w:t>
            </w:r>
          </w:p>
          <w:p>
            <w:pPr>
              <w:pStyle w:val="TAL"/>
            </w:pPr>
            <w:r>
              <w:rPr>
                <w:rStyle w:val="B1 Char"/>
                <w:rtl w:val="0"/>
                <w:lang w:val="en-US"/>
              </w:rPr>
              <w:t>The SGW shall include this IE on the S5/S8 interface if it receives it from the MME.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없음 A"/>
                <w:rFonts w:ascii="Arial" w:hAnsi="Arial"/>
                <w:sz w:val="18"/>
                <w:szCs w:val="18"/>
                <w:rtl w:val="0"/>
                <w:lang w:val="en-US"/>
              </w:rPr>
              <w:t>If the bearer creation failed, the TWAN shall include this IE on the S2a interface to indicate the cause of the bearer creation failure, if available</w:t>
            </w:r>
            <w:r>
              <w:rPr>
                <w:rStyle w:val="B1 Char"/>
                <w:rtl w:val="0"/>
                <w:lang w:val="en-US"/>
              </w:rPr>
              <w:t xml:space="preserve"> </w:t>
            </w:r>
            <w:r>
              <w:rPr>
                <w:rStyle w:val="없음 A"/>
                <w:rFonts w:ascii="Arial" w:hAnsi="Arial"/>
                <w:sz w:val="18"/>
                <w:szCs w:val="18"/>
                <w:rtl w:val="0"/>
                <w:lang w:val="en-US"/>
              </w:rPr>
              <w:t>and if this information is permitted to be sent to the PGW operator according to the TWAN operator's policy. When present, the IE shall be encoded as a Diameter or an ESM cause. See NOTE 2.</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없음 A"/>
                <w:rFonts w:ascii="Arial" w:hAnsi="Arial"/>
                <w:sz w:val="18"/>
                <w:szCs w:val="18"/>
                <w:rtl w:val="0"/>
                <w:lang w:val="en-US"/>
              </w:rPr>
              <w:t>If the bearer creation failed, the ePDG shall include this IE on the S2b interface to indicate the cause of the bearer creation failure, if available</w:t>
            </w:r>
            <w:r>
              <w:rPr>
                <w:rStyle w:val="B1 Char"/>
                <w:rtl w:val="0"/>
                <w:lang w:val="en-US"/>
              </w:rPr>
              <w:t xml:space="preserve"> </w:t>
            </w:r>
            <w:r>
              <w:rPr>
                <w:rStyle w:val="없음 A"/>
                <w:rFonts w:ascii="Arial" w:hAnsi="Arial"/>
                <w:sz w:val="18"/>
                <w:szCs w:val="18"/>
                <w:rtl w:val="0"/>
                <w:lang w:val="en-US"/>
              </w:rPr>
              <w:t>and if this information is permitted to be sent to the PGW operator according to the ePDG operator's policy. When present, the IE shall be encoded as a Diameter or an IKEv2 cause. See NOTE 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If the UE includes the ePCO IE, then the MME shall copy the content of this IE transparently from the ePCO IE included by the UE. </w:t>
            </w:r>
          </w:p>
          <w:p>
            <w:pPr>
              <w:pStyle w:val="TAL"/>
              <w:rPr>
                <w:rStyle w:val="B1 Char"/>
                <w:lang w:val="en-US"/>
              </w:rPr>
            </w:pPr>
          </w:p>
          <w:p>
            <w:pPr>
              <w:pStyle w:val="TAL"/>
            </w:pPr>
            <w:r>
              <w:rPr>
                <w:rStyle w:val="B1 Char"/>
                <w:rtl w:val="0"/>
                <w:lang w:val="en-US"/>
              </w:rPr>
              <w:t>If the SGW receives ePCO from the MME, the SGW shall forward it to the PGW.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6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The SGW shall use the same F-TEID IP address and TEID values for S1-U, S4-U and S12 interfaces. However, when sending a Create Bearer Request message to an S4-SGSN for a UE in idle mode, the SGW can not know whether the S4-SGSN will establish a direct user plane tunnel between the RNC and the SGW. The SGW may include either the S4-U SGW F-TEID IE or the S12 SGW F-TEID IE in the Create Bearer Request message. The S4-SGSN will decide whether to establish a direct user plane tunnel or not and will provide accordingly either a S12 RNC F-TEID or a S4-U SGSN F-TEID in the Create Bearer Response message, where the interface type of the provided F-TEID may differ from the interface type of the SGW F-TEID used for bearer correlation, e.g. if the SGW includes the S4-U SGW F-TEID in the Create Bearer Request message, and if the SGSN decides to use Direct Tunnelling, the S4-SGSN shall provide the S12 RNC F-TEID in the Create Bearer Response message, together with S4-U SGW F-TEID. The SGW should not treat this as an error.</w:t>
            </w:r>
          </w:p>
          <w:p>
            <w:pPr>
              <w:pStyle w:val="TAN"/>
              <w:rPr>
                <w:rStyle w:val="없음 A"/>
              </w:rPr>
            </w:pPr>
            <w:r>
              <w:rPr>
                <w:rStyle w:val="B1 Char"/>
                <w:rtl w:val="0"/>
                <w:lang w:val="en-US"/>
              </w:rPr>
              <w:t xml:space="preserve">NOTE 2: </w:t>
              <w:tab/>
              <w:t xml:space="preserve">The TWAN does not exchange signalling with the 3GPP AAA Server nor with the UE in this procedure. The TWAN may include an internal failure cause for the bearer creation failure. The protocol type used to encode the internal failure cause is implementation specific. </w:t>
            </w:r>
          </w:p>
          <w:p>
            <w:pPr>
              <w:pStyle w:val="TAN"/>
            </w:pPr>
            <w:r>
              <w:rPr>
                <w:rStyle w:val="B1 Char"/>
                <w:rtl w:val="0"/>
                <w:lang w:val="en-US"/>
              </w:rPr>
              <w:t xml:space="preserve">NOTE 3: </w:t>
              <w:tab/>
              <w:t>The ePDG does not exchange signalling with the 3GPP AAA Server in this procedure. The ePDG may include an internal failure cause for the bearer creation failure. The protocol type used to encode the internal failure cause is implementation specific.</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7.2.4-3: Overload Control Information within Create Bearer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53" w:id="55"/>
      <w:r>
        <w:rPr>
          <w:rFonts w:cs="Arial Unicode MS" w:eastAsia="Arial Unicode MS"/>
          <w:rtl w:val="0"/>
        </w:rPr>
        <w:t>7.2.5</w:t>
        <w:tab/>
        <w:t>Bearer Resource Command</w:t>
      </w:r>
      <w:bookmarkEnd w:id="55"/>
    </w:p>
    <w:p>
      <w:pPr>
        <w:pStyle w:val="Normal.0"/>
      </w:pPr>
      <w:r>
        <w:rPr>
          <w:rtl w:val="0"/>
        </w:rPr>
        <w:t xml:space="preserve">A Bearer Resource Command message shall be sent from a MME to a SGW and forwarded to PGW as a part of the UE requested bearer resource allocation procedure or UE requested bearer resource modification procedure (which is used also for a dedicated bearer deactivation) , as specified by 3GPP TS 24.301 [23]. </w:t>
      </w:r>
    </w:p>
    <w:p>
      <w:pPr>
        <w:pStyle w:val="Normal.0"/>
      </w:pPr>
      <w:r>
        <w:rPr>
          <w:rtl w:val="0"/>
        </w:rPr>
        <w:t xml:space="preserve">The message shall also be sent on the S4 interface by a SGSN to a SGW and on the S5/S8 interface by a SGW to a PGW as part of the MS initiated PDP Context modification procedure, or secondary PDP context activation procedure. </w:t>
      </w:r>
    </w:p>
    <w:p>
      <w:pPr>
        <w:pStyle w:val="Normal.0"/>
      </w:pPr>
      <w:r>
        <w:rPr>
          <w:rtl w:val="0"/>
        </w:rPr>
        <w:t>The message shall also be sent on the S11/S4 interface by an MME/S4-SGSN to a SGW and on the S5/S8 or S2a/S2b interface by a SGW or a TWAN/ePDG to a PGW as part of the UE-initiated IP flow mobility procedure and the UE requested IP flow mapping procedure, as specified by 3GPP TS 23.161 [71].</w:t>
      </w:r>
    </w:p>
    <w:p>
      <w:pPr>
        <w:pStyle w:val="Normal.0"/>
        <w:tabs>
          <w:tab w:val="left" w:pos="1828"/>
        </w:tabs>
      </w:pPr>
      <w:r>
        <w:rPr>
          <w:rtl w:val="0"/>
          <w:lang w:val="en-US"/>
        </w:rPr>
        <w:t>Table 7.2.5-1 specifies the presence of the IEs in the message.</w:t>
      </w:r>
    </w:p>
    <w:p>
      <w:pPr>
        <w:pStyle w:val="TH"/>
        <w:outlineLvl w:val="0"/>
      </w:pPr>
      <w:r>
        <w:rPr>
          <w:rtl w:val="0"/>
          <w:lang w:val="en-US"/>
        </w:rPr>
        <w:t>Table 7.2.5-1: Information Elements in a Bearer Resource Command</w:t>
      </w:r>
    </w:p>
    <w:tbl>
      <w:tblPr>
        <w:tblW w:w="8963"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Flow Quality of Service (Flow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on the S4/S11 interface if the </w:t>
            </w:r>
            <w:r>
              <w:rPr>
                <w:rStyle w:val="없음 A"/>
                <w:rtl w:val="0"/>
                <w:lang w:val="it-IT"/>
              </w:rPr>
              <w:t>"Requested</w:t>
            </w:r>
            <w:r>
              <w:rPr>
                <w:rStyle w:val="B1 Char"/>
                <w:rtl w:val="0"/>
                <w:lang w:val="en-US"/>
              </w:rPr>
              <w:t xml:space="preserve"> New QoS"/"Required QoS" is included in the corresponding NAS message (see section 9.5.10 and section 9.5.4 in 3GPP TS 24.008 [5]) or the "Required traffic flow QoS" is included in the corresponding NAS message (see section 8.3.8 and section 8.3.10 in 3GPP TS 24.301 [23]). </w:t>
            </w:r>
          </w:p>
          <w:p>
            <w:pPr>
              <w:pStyle w:val="TAL"/>
            </w:pPr>
            <w:r>
              <w:rPr>
                <w:rStyle w:val="B1 Char"/>
                <w:rtl w:val="0"/>
                <w:lang w:val="en-US"/>
              </w:rPr>
              <w:t>If SGW receives this IE, SGW shall forward it to PGW across S5/S8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Flow QoS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Traffic Aggregate Description (TAD)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TAD consists of the description of the packet filter(s) for a traffic flow aggregate.</w:t>
            </w:r>
          </w:p>
          <w:p>
            <w:pPr>
              <w:pStyle w:val="TAL"/>
            </w:pPr>
            <w:r>
              <w:rPr>
                <w:rStyle w:val="B1 Char"/>
                <w:rtl w:val="0"/>
                <w:lang w:val="en-US"/>
              </w:rPr>
              <w:t>MME shall include this IE over S11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TAD</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S4-SGSN receives this IE from the UE, it shall include it over 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the SGW shall forward it to PGW over S5/S8 interface. See NOTE 2.</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MS initiated PDP Context modification procedure and Secondary PDP context activation procedure.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Serving Network</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may be included in the MS initiated PDP Context modification procedure.</w:t>
            </w:r>
          </w:p>
          <w:p>
            <w:pPr>
              <w:pStyle w:val="TAL"/>
            </w:pPr>
            <w:r>
              <w:rPr>
                <w:rStyle w:val="B1 Char"/>
                <w:rtl w:val="0"/>
                <w:lang w:val="en-US"/>
              </w:rPr>
              <w:t>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Network</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may be included in the MS initiated PDP Context modification procedure.</w:t>
            </w:r>
          </w:p>
          <w:p>
            <w:pPr>
              <w:pStyle w:val="TAL"/>
            </w:pPr>
            <w:r>
              <w:rPr>
                <w:rStyle w:val="B1 Char"/>
                <w:rtl w:val="0"/>
                <w:lang w:val="en-US"/>
              </w:rPr>
              <w:t>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indicates the EPS Bearer that needs to be modified. It shall be included for MS initiated PDP Context modification procedure. For EUTRAN this IE shall be present if it is triggered by the NAS Bearer Resource Modification Request message and its value shall be set to the value of the "EPS bearer identity for packet filter" IE received in that NAS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3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B1"/>
              <w:numPr>
                <w:ilvl w:val="0"/>
                <w:numId w:val="20"/>
              </w:numPr>
              <w:bidi w:val="0"/>
              <w:ind w:right="0"/>
              <w:jc w:val="left"/>
              <w:rPr>
                <w:rFonts w:ascii="Arial" w:hAnsi="Arial"/>
                <w:sz w:val="18"/>
                <w:szCs w:val="18"/>
                <w:rtl w:val="0"/>
                <w:lang w:val="en-US"/>
              </w:rPr>
            </w:pPr>
            <w:r>
              <w:rPr>
                <w:rStyle w:val="B1 Char"/>
                <w:rFonts w:ascii="Arial" w:hAnsi="Arial"/>
                <w:sz w:val="18"/>
                <w:szCs w:val="18"/>
                <w:rtl w:val="0"/>
                <w:lang w:val="en-US"/>
              </w:rPr>
              <w:t>Change Reporting Support Indication: this flag may be set to 1 in the MS initiated PDP Context modification procedure if the SGSN/MME supports location Info Change Reporting and if the SGSN/MME's operator policy permits reporting of location change to the operator of the PGW with which the session is established.</w:t>
            </w:r>
          </w:p>
          <w:p>
            <w:pPr>
              <w:pStyle w:val="B1"/>
              <w:numPr>
                <w:ilvl w:val="0"/>
                <w:numId w:val="20"/>
              </w:numPr>
              <w:bidi w:val="0"/>
              <w:ind w:right="0"/>
              <w:jc w:val="left"/>
              <w:rPr>
                <w:sz w:val="18"/>
                <w:szCs w:val="18"/>
                <w:rtl w:val="0"/>
                <w:lang w:val="en-US"/>
              </w:rPr>
            </w:pPr>
            <w:r>
              <w:rPr>
                <w:rStyle w:val="없음 A"/>
                <w:rFonts w:ascii="Arial" w:hAnsi="Arial"/>
                <w:sz w:val="18"/>
                <w:szCs w:val="18"/>
                <w:rtl w:val="0"/>
                <w:lang w:val="en-US"/>
              </w:rPr>
              <w:t>Direct Tunnel Flag: this flag shall be set to 1 on the S4 interface, if Direct Tunnel is used in the MS initiated PDP Context Modification procedure.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when direct tunnel is not established in the MS initiated PDP Context modification procedure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when direct tunnel flag is set to 1 in the MS initiated PDP Context modification procedure.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If the UE includes the PCO IE, then the MME/SGSN shall copy the content of this IE transparently from the PCO IE included by the UE. </w:t>
            </w:r>
          </w:p>
          <w:p>
            <w:pPr>
              <w:pStyle w:val="TAL"/>
            </w:pPr>
            <w:r>
              <w:rPr>
                <w:rStyle w:val="B1 Char"/>
                <w:rtl w:val="0"/>
                <w:lang w:val="en-US"/>
              </w:rPr>
              <w:t>If the SGW receives PCO from the MME/SGSN, the SGW shall forward it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Signalling Priority Indication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A"/>
              </w:rPr>
            </w:pPr>
            <w:r>
              <w:rPr>
                <w:rStyle w:val="B1 Char"/>
                <w:rtl w:val="0"/>
                <w:lang w:val="en-US"/>
              </w:rPr>
              <w:t xml:space="preserve">The SGSN/MME shall include this IE on the S4/S11 interface if the UE indicates low access priority during the procedure. </w:t>
            </w:r>
          </w:p>
          <w:p>
            <w:pPr>
              <w:pStyle w:val="TAL"/>
            </w:pPr>
            <w:r>
              <w:rPr>
                <w:rStyle w:val="B1 Char"/>
                <w:rtl w:val="0"/>
                <w:lang w:val="en-US"/>
              </w:rPr>
              <w:t xml:space="preserve">The SGW shall forward this IE on the S5/S8 interfaces if received from the MME/SGSN.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Signalling Priority 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an NBIFOM Container from the UE as specified in 3GPP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an NBIFOM Container IE from the MME/S4-SGSN, the SGW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If the UE includes the ePCO IE, then the MME shall copy the content of this IE transparently from the ePCO IE included by the UE. </w:t>
            </w:r>
          </w:p>
          <w:p>
            <w:pPr>
              <w:pStyle w:val="TAL"/>
            </w:pPr>
            <w:r>
              <w:rPr>
                <w:rStyle w:val="B1 Char"/>
                <w:rtl w:val="0"/>
                <w:lang w:val="en-US"/>
              </w:rPr>
              <w:t>If the SGW receives ePCO from the MME, the SGW shall forward it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shall include this IE on the S5/S8 interfaces and set it to the last value sent to the PGW.</w:t>
            </w:r>
          </w:p>
          <w:p>
            <w:pPr>
              <w:pStyle w:val="TAL"/>
              <w:rPr>
                <w:rStyle w:val="B1 Char"/>
                <w:lang w:val="en-US"/>
              </w:rPr>
            </w:pPr>
          </w:p>
          <w:p>
            <w:pPr>
              <w:pStyle w:val="TAL"/>
            </w:pPr>
            <w:r>
              <w:rPr>
                <w:rStyle w:val="B1 Char"/>
                <w:rtl w:val="0"/>
                <w:lang w:val="en-US"/>
              </w:rPr>
              <w:t xml:space="preserve">If the Sender F-TEID for Control Plane is received, the PGW shall only handle the Bearer Resource Command message if the Sender F-TEID for Control Plane in this message is the same as the last Sender F-TEID for Control Plane received on the given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370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The conditional S4-U SGSN F-TEID and S12 RNC F-TEID IE are redundant (as the IEs will be included in Update Bearer Response message in the MS initiated PDP Context modification procedure). The receiver may ignore it. </w:t>
            </w:r>
          </w:p>
          <w:p>
            <w:pPr>
              <w:pStyle w:val="TAN"/>
              <w:rPr>
                <w:rStyle w:val="없음 A"/>
              </w:rPr>
            </w:pPr>
            <w:r>
              <w:rPr>
                <w:rStyle w:val="B1 Char"/>
                <w:rtl w:val="0"/>
                <w:lang w:val="en-US"/>
              </w:rPr>
              <w:t>NOTE 2:</w:t>
              <w:tab/>
              <w:t xml:space="preserve">In the secondary PDP context activation procedure, if the Bearer Resource Command message without TAD IE is received, the PGW shall reject the message with cause "UE context without TFT already activated". </w:t>
            </w:r>
          </w:p>
          <w:p>
            <w:pPr>
              <w:pStyle w:val="TAN"/>
            </w:pPr>
            <w:r>
              <w:rPr>
                <w:rStyle w:val="B1 Char"/>
                <w:rtl w:val="0"/>
                <w:lang w:val="en-US"/>
              </w:rPr>
              <w:t>NOTE 3:</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See subclause 4.4 of 3GPP TS 23.251 [55].</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w:t>
        <w:tab/>
        <w:t>Depending on the protocol type on the S5/S8 interface, the SGW or the PGW will determine if the UE is requesting an Allocation/Modification operation of bearer resources for a traffic flow aggregate based on the TFT operation code and the packet filter ID value in the Traffic Aggregate (TAD) IE and/or the presence of the EPS Bearer ID IE.</w:t>
      </w:r>
    </w:p>
    <w:p>
      <w:pPr>
        <w:pStyle w:val="TH"/>
      </w:pPr>
      <w:r>
        <w:rPr>
          <w:rFonts w:cs="Arial Unicode MS" w:eastAsia="Arial Unicode MS"/>
          <w:rtl w:val="0"/>
        </w:rPr>
        <w:t>Table 7.2.5-2: Overload Control Information within Bearer Resource Command</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54" w:id="56"/>
      <w:r>
        <w:rPr>
          <w:rFonts w:cs="Arial Unicode MS" w:eastAsia="Arial Unicode MS"/>
          <w:rtl w:val="0"/>
        </w:rPr>
        <w:t>7.2.6</w:t>
        <w:tab/>
        <w:t>Bearer Resource Failure Indication</w:t>
      </w:r>
      <w:bookmarkEnd w:id="56"/>
    </w:p>
    <w:p>
      <w:pPr>
        <w:pStyle w:val="Normal.0"/>
      </w:pPr>
      <w:r>
        <w:rPr>
          <w:rtl w:val="0"/>
        </w:rPr>
        <w:t>A Bearer Resource Failure Indication shall be sent by the PGW to an SGW and forwarded to the MME to indicate failure of the UE requested bearer resource allocation procedure or UE requested bearer resource modification procedure, as specified by 3GPP TS 24.301 [23].</w:t>
      </w:r>
    </w:p>
    <w:p>
      <w:pPr>
        <w:pStyle w:val="Normal.0"/>
      </w:pPr>
      <w:r>
        <w:rPr>
          <w:rtl w:val="0"/>
        </w:rPr>
        <w:t xml:space="preserve">The message shall also be sent by a PGW to an SGW and forwarded to an SGSN as part of the failure of an MS initiated PDP Context modification procedure or secondary PDP context activation procedure. </w:t>
      </w:r>
    </w:p>
    <w:p>
      <w:pPr>
        <w:pStyle w:val="Normal.0"/>
      </w:pPr>
      <w:r>
        <w:rPr>
          <w:rtl w:val="0"/>
        </w:rPr>
        <w:t>The message shall also be sent on the S5/S8 or S2a/S2b interface by a PGW to a SGW or to a TWAN/ePDG and the S11/S4 interface by a SGW to an MME/S4-SGSN as part of the UE-initiated IP flow mobility procedure and the UE requested IP flow mapping procedure, as specified by 3GPP TS 23.161 [71].</w:t>
      </w:r>
    </w:p>
    <w:p>
      <w:pPr>
        <w:pStyle w:val="Normal.0"/>
        <w:tabs>
          <w:tab w:val="left" w:pos="1828"/>
        </w:tabs>
      </w:pPr>
      <w:r>
        <w:rPr>
          <w:rtl w:val="0"/>
          <w:lang w:val="en-US"/>
        </w:rPr>
        <w:t>Table 7.2.6-1 specifies the presence of the IEs in the message.</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"Semantic error in the TAD operation".</w:t>
      </w:r>
    </w:p>
    <w:p>
      <w:pPr>
        <w:pStyle w:val="B1"/>
        <w:numPr>
          <w:ilvl w:val="0"/>
          <w:numId w:val="19"/>
        </w:numPr>
        <w:rPr>
          <w:lang w:val="en-US"/>
        </w:rPr>
      </w:pPr>
      <w:r>
        <w:rPr>
          <w:rtl w:val="0"/>
          <w:lang w:val="en-US"/>
        </w:rPr>
        <w:t>"Syntactic error in the TAD operation".</w:t>
      </w:r>
    </w:p>
    <w:p>
      <w:pPr>
        <w:pStyle w:val="B1"/>
        <w:numPr>
          <w:ilvl w:val="0"/>
          <w:numId w:val="19"/>
        </w:numPr>
        <w:rPr>
          <w:lang w:val="en-US"/>
        </w:rPr>
      </w:pPr>
      <w:r>
        <w:rPr>
          <w:rtl w:val="0"/>
          <w:lang w:val="en-US"/>
        </w:rPr>
        <w:t>"Semantic errors in packet filter(s)".</w:t>
      </w:r>
    </w:p>
    <w:p>
      <w:pPr>
        <w:pStyle w:val="B1"/>
        <w:numPr>
          <w:ilvl w:val="0"/>
          <w:numId w:val="19"/>
        </w:numPr>
        <w:rPr>
          <w:lang w:val="en-US"/>
        </w:rPr>
      </w:pPr>
      <w:r>
        <w:rPr>
          <w:rtl w:val="0"/>
          <w:lang w:val="en-US"/>
        </w:rPr>
        <w:t>"Syntactic errors in packet filter(s)".</w:t>
      </w:r>
    </w:p>
    <w:p>
      <w:pPr>
        <w:pStyle w:val="B1"/>
        <w:numPr>
          <w:ilvl w:val="0"/>
          <w:numId w:val="22"/>
        </w:numPr>
        <w:rPr>
          <w:lang w:val="en-US"/>
        </w:rPr>
      </w:pPr>
      <w:r>
        <w:rPr>
          <w:rtl w:val="0"/>
          <w:lang w:val="en-US"/>
        </w:rPr>
        <w:t>"Collision with network initiated request".</w:t>
      </w:r>
    </w:p>
    <w:p>
      <w:pPr>
        <w:pStyle w:val="B1"/>
        <w:numPr>
          <w:ilvl w:val="0"/>
          <w:numId w:val="22"/>
        </w:numPr>
        <w:rPr>
          <w:lang w:val="en-US"/>
        </w:rPr>
      </w:pPr>
      <w:r>
        <w:rPr>
          <w:rtl w:val="0"/>
          <w:lang w:val="en-US"/>
        </w:rPr>
        <w:t>"Service denied".</w:t>
      </w:r>
    </w:p>
    <w:p>
      <w:pPr>
        <w:pStyle w:val="B1"/>
      </w:pPr>
      <w:r>
        <w:rPr>
          <w:rtl w:val="0"/>
        </w:rPr>
        <w:t>-</w:t>
        <w:tab/>
        <w:t>"Bearer handling not supported".</w:t>
      </w:r>
    </w:p>
    <w:p>
      <w:pPr>
        <w:pStyle w:val="B1"/>
      </w:pPr>
      <w:r>
        <w:rPr>
          <w:rtl w:val="0"/>
        </w:rPr>
        <w:t>-</w:t>
        <w:tab/>
        <w:t>"UE context without TFT already activated".</w:t>
      </w:r>
    </w:p>
    <w:p>
      <w:pPr>
        <w:pStyle w:val="TH"/>
        <w:outlineLvl w:val="0"/>
      </w:pPr>
      <w:r>
        <w:rPr>
          <w:rtl w:val="0"/>
          <w:lang w:val="en-US"/>
        </w:rPr>
        <w:t>Table 7.2.6-1: Information Elements in a Bearer Resource Failure Indication</w:t>
      </w:r>
    </w:p>
    <w:tbl>
      <w:tblPr>
        <w:tblW w:w="8963"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6.1.1 "Presence requirements of Information Elements".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6.1.1 "Presence requirements of Information Elements".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23"/>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23"/>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PGW may include this IE on the S5/S8, if the overload control feature is supported by the PGW and is activated for the PLMN to which the access network node, i.e. MME/S4-SGSN for 3GPP access based network, belongs (see clause 12.3.11).</w:t>
            </w:r>
          </w:p>
          <w:p>
            <w:pPr>
              <w:pStyle w:val="TAL"/>
              <w:rPr>
                <w:rStyle w:val="B1 Char"/>
                <w:lang w:val="en-US"/>
              </w:rPr>
            </w:pPr>
          </w:p>
          <w:p>
            <w:pPr>
              <w:pStyle w:val="TAL"/>
              <w:rPr>
                <w:rStyle w:val="없음 A"/>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1, NOTE 2.</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or S2a/S2b interfaces if the PGW needs to send NBIFOM information as specified in 3GPP TS 23.161 [71].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SGW receives an NBIFOM Container IE from the PGW, the SGW shall forward it to the MME/S4-SGSN on the S11/S4 interface. </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02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The receiver, supporting the APN level overload information for the maximum of 10 APNs, shall handle the APN level overload information for the first 10 APNs and ignore any more APN level overload information.</w:t>
            </w:r>
          </w:p>
          <w:p>
            <w:pPr>
              <w:pStyle w:val="TAN"/>
            </w:pPr>
            <w:r>
              <w:rPr>
                <w:rStyle w:val="B1 Char"/>
                <w:rtl w:val="0"/>
                <w:lang w:val="en-US"/>
              </w:rPr>
              <w:t>NOTE 2:</w:t>
              <w:tab/>
              <w:t>The APN level overload information, provided within and across different instances of the "PGW's Overload Control Information" IE(s) shall be limited to 10 different APNs.</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7.2.6-2: Overload Control Information within Bearer Resource Failure Indication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may (only) be present in the "PGW's Overload Control Information" IE.</w:t>
            </w:r>
          </w:p>
          <w:p>
            <w:pPr>
              <w:pStyle w:val="TAL"/>
              <w:rPr>
                <w:rStyle w:val="없음 A"/>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55" w:id="57"/>
      <w:r>
        <w:rPr>
          <w:rFonts w:cs="Arial Unicode MS" w:eastAsia="Arial Unicode MS"/>
          <w:rtl w:val="0"/>
        </w:rPr>
        <w:t>7.2.7</w:t>
        <w:tab/>
        <w:t>Modify Bearer Request</w:t>
      </w:r>
      <w:bookmarkEnd w:id="57"/>
    </w:p>
    <w:p>
      <w:pPr>
        <w:pStyle w:val="Normal.0"/>
      </w:pPr>
      <w:r>
        <w:rPr>
          <w:rtl w:val="0"/>
        </w:rPr>
        <w:t>The direction of this message shall be from MME/S4-SGSN to SGW and/or from SGW to PGW (see Table 6.1-1).</w:t>
      </w:r>
    </w:p>
    <w:p>
      <w:pPr>
        <w:pStyle w:val="Normal.0"/>
      </w:pPr>
      <w:r>
        <w:rPr>
          <w:rtl w:val="0"/>
        </w:rPr>
        <w:t>The Modify Bearer Request message shall only be sent on the S11 interface by the MME to the SGW and on the S5/S8 interfaces by the SGW to the PGW as part of the procedures:</w:t>
      </w:r>
    </w:p>
    <w:p>
      <w:pPr>
        <w:pStyle w:val="B1"/>
      </w:pPr>
      <w:r>
        <w:rPr>
          <w:rtl w:val="0"/>
        </w:rPr>
        <w:t>-</w:t>
        <w:tab/>
        <w:t>E-UTRAN Tracking Area Update without SGW Change</w:t>
      </w:r>
    </w:p>
    <w:p>
      <w:pPr>
        <w:pStyle w:val="B1"/>
      </w:pPr>
      <w:r>
        <w:rPr>
          <w:rtl w:val="0"/>
        </w:rPr>
        <w:t>-</w:t>
        <w:tab/>
        <w:t>UE triggered Service Request</w:t>
      </w:r>
    </w:p>
    <w:p>
      <w:pPr>
        <w:pStyle w:val="B1"/>
      </w:pPr>
      <w:r>
        <w:rPr>
          <w:rtl w:val="0"/>
        </w:rPr>
        <w:t>-</w:t>
        <w:tab/>
        <w:t>S1-based Handover</w:t>
      </w:r>
    </w:p>
    <w:p>
      <w:pPr>
        <w:pStyle w:val="B1"/>
      </w:pPr>
      <w:r>
        <w:rPr>
          <w:rtl w:val="0"/>
        </w:rPr>
        <w:t>-</w:t>
        <w:tab/>
        <w:t>UTRAN Iu mode to E-UTRAN Inter RAT handover</w:t>
      </w:r>
    </w:p>
    <w:p>
      <w:pPr>
        <w:pStyle w:val="B1"/>
      </w:pPr>
      <w:r>
        <w:rPr>
          <w:rtl w:val="0"/>
        </w:rPr>
        <w:t>-</w:t>
        <w:tab/>
        <w:t>GERAN A/Gb mode to E-UTRAN Inter RAT handover</w:t>
      </w:r>
    </w:p>
    <w:p>
      <w:pPr>
        <w:pStyle w:val="B1"/>
      </w:pPr>
      <w:r>
        <w:rPr>
          <w:rtl w:val="0"/>
        </w:rPr>
        <w:t>-</w:t>
        <w:tab/>
        <w:t xml:space="preserve">E-UTRAN Initial Attach </w:t>
      </w:r>
    </w:p>
    <w:p>
      <w:pPr>
        <w:pStyle w:val="B1"/>
      </w:pPr>
      <w:r>
        <w:rPr>
          <w:rStyle w:val="B1 Char"/>
          <w:rtl w:val="0"/>
          <w:lang w:val="en-US"/>
        </w:rPr>
        <w:t>-</w:t>
        <w:tab/>
        <w:t>H</w:t>
      </w:r>
      <w:r>
        <w:rPr>
          <w:rStyle w:val="없음 A"/>
          <w:rtl w:val="0"/>
          <w:lang w:val="sv-SE"/>
        </w:rPr>
        <w:t>andover from Trusted or Untrusted Non-3GPP IP Access to E-UTRAN</w:t>
      </w:r>
      <w:r>
        <w:rPr>
          <w:rStyle w:val="B1 Char"/>
          <w:rtl w:val="0"/>
          <w:lang w:val="en-US"/>
        </w:rPr>
        <w:t xml:space="preserve"> </w:t>
      </w:r>
      <w:r>
        <w:rPr>
          <w:rStyle w:val="없음 A"/>
          <w:rtl w:val="0"/>
          <w:lang w:val="sv-SE"/>
        </w:rPr>
        <w:t>with GTP on S5/S8 interface</w:t>
      </w:r>
      <w:r>
        <w:rPr>
          <w:rStyle w:val="B1 Char"/>
          <w:rtl w:val="0"/>
          <w:lang w:val="en-US"/>
        </w:rPr>
        <w:t xml:space="preserve"> (see sub-clauses 8.2, 8.6 and 16.11 of 3GPP TS 23.402 [45])</w:t>
      </w:r>
    </w:p>
    <w:p>
      <w:pPr>
        <w:pStyle w:val="B1"/>
      </w:pPr>
      <w:r>
        <w:rPr>
          <w:rtl w:val="0"/>
        </w:rPr>
        <w:t>-</w:t>
        <w:tab/>
        <w:t>UE requested PDN connectivity</w:t>
      </w:r>
    </w:p>
    <w:p>
      <w:pPr>
        <w:pStyle w:val="B1"/>
      </w:pPr>
      <w:r>
        <w:rPr>
          <w:rtl w:val="0"/>
        </w:rPr>
        <w:t>-</w:t>
        <w:tab/>
        <w:t>3G SGSN to MME combined hard handover and SRNS relocation procedure</w:t>
      </w:r>
    </w:p>
    <w:p>
      <w:pPr>
        <w:pStyle w:val="B1"/>
      </w:pPr>
      <w:r>
        <w:rPr>
          <w:rtl w:val="0"/>
        </w:rPr>
        <w:t>-</w:t>
        <w:tab/>
        <w:t>X2-based handover without SGW relocation</w:t>
      </w:r>
    </w:p>
    <w:p>
      <w:pPr>
        <w:pStyle w:val="B1"/>
        <w:rPr>
          <w:rStyle w:val="없음 A"/>
          <w:lang w:val="sv-SE"/>
        </w:rPr>
      </w:pPr>
      <w:r>
        <w:rPr>
          <w:rStyle w:val="없음 A"/>
          <w:rtl w:val="0"/>
          <w:lang w:val="sv-SE"/>
        </w:rPr>
        <w:t>-</w:t>
        <w:tab/>
        <w:t>UTRAN/GERAN to E-UTRAN SRVCC</w:t>
      </w:r>
    </w:p>
    <w:p>
      <w:pPr>
        <w:pStyle w:val="B1"/>
      </w:pPr>
      <w:r>
        <w:rPr>
          <w:rStyle w:val="없음 A"/>
          <w:rtl w:val="0"/>
          <w:lang w:val="sv-SE"/>
        </w:rPr>
        <w:t>-</w:t>
        <w:tab/>
        <w:t>HSS-based P-CSCF restoration for 3GPP access (see 3GPP TS 23.380 [61])</w:t>
      </w:r>
      <w:r>
        <w:rPr>
          <w:rStyle w:val="B1 Char"/>
          <w:rtl w:val="0"/>
          <w:lang w:val="en-US"/>
        </w:rPr>
        <w:t xml:space="preserve"> </w:t>
      </w:r>
    </w:p>
    <w:p>
      <w:pPr>
        <w:pStyle w:val="B1"/>
      </w:pPr>
      <w:r>
        <w:rPr>
          <w:rStyle w:val="B1 Char"/>
          <w:rtl w:val="0"/>
          <w:lang w:val="en-US"/>
        </w:rPr>
        <w:t>-</w:t>
        <w:tab/>
        <w:t>Connection Resume procedure (see subclause 5.3.5A of 3GPP TS 23.401 [3])</w:t>
      </w:r>
      <w:r>
        <w:rPr>
          <w:rStyle w:val="없음 A"/>
          <w:rtl w:val="0"/>
          <w:lang w:val="sv-SE"/>
        </w:rPr>
        <w:t xml:space="preserve"> </w:t>
      </w:r>
    </w:p>
    <w:p>
      <w:pPr>
        <w:pStyle w:val="B1"/>
      </w:pPr>
      <w:r>
        <w:rPr>
          <w:rtl w:val="0"/>
        </w:rPr>
        <w:t>-</w:t>
        <w:tab/>
        <w:t>reception of the RRC establishment cause "MO Exception data" in the NB-IoT RAT</w:t>
      </w:r>
    </w:p>
    <w:p>
      <w:pPr>
        <w:pStyle w:val="Normal.0"/>
      </w:pPr>
      <w:r>
        <w:rPr>
          <w:rtl w:val="0"/>
        </w:rPr>
        <w:t>It shall also only be sent on the S11 interface by the MME to the SGW as part of the procedure:</w:t>
      </w:r>
    </w:p>
    <w:p>
      <w:pPr>
        <w:pStyle w:val="B1"/>
      </w:pPr>
      <w:r>
        <w:rPr>
          <w:rtl w:val="0"/>
        </w:rPr>
        <w:t>-</w:t>
        <w:tab/>
        <w:t>E-UTRAN Initiated E-RAB modification procedure</w:t>
      </w:r>
    </w:p>
    <w:p>
      <w:pPr>
        <w:pStyle w:val="B1"/>
      </w:pPr>
      <w:r>
        <w:rPr>
          <w:rStyle w:val="없음 A"/>
          <w:rtl w:val="0"/>
          <w:lang w:val="sv-SE"/>
        </w:rPr>
        <w:t>-</w:t>
        <w:tab/>
        <w:t>Handover from Trusted or Untrusted Non-3GPP IP Access to E-UTRAN</w:t>
      </w:r>
      <w:r>
        <w:rPr>
          <w:rStyle w:val="B1 Char"/>
          <w:rtl w:val="0"/>
          <w:lang w:val="en-US"/>
        </w:rPr>
        <w:t xml:space="preserve"> </w:t>
      </w:r>
      <w:r>
        <w:rPr>
          <w:rStyle w:val="없음 A"/>
          <w:rtl w:val="0"/>
          <w:lang w:val="sv-SE"/>
        </w:rPr>
        <w:t xml:space="preserve">with PMIP on S5/S8 interface </w:t>
      </w:r>
      <w:r>
        <w:rPr>
          <w:rStyle w:val="B1 Char"/>
          <w:rtl w:val="0"/>
          <w:lang w:val="en-US"/>
        </w:rPr>
        <w:t xml:space="preserve">(see sub-clauses 8.2 and 16.11 of 3GPP TS 23.402 [45]) </w:t>
      </w:r>
    </w:p>
    <w:p>
      <w:pPr>
        <w:pStyle w:val="B1"/>
      </w:pPr>
      <w:r>
        <w:rPr>
          <w:rtl w:val="0"/>
        </w:rPr>
        <w:t>-</w:t>
        <w:tab/>
        <w:t>Tracking Area Update procedure with Serving GW change and data forwarding</w:t>
      </w:r>
    </w:p>
    <w:p>
      <w:pPr>
        <w:pStyle w:val="B1"/>
      </w:pPr>
      <w:r>
        <w:rPr>
          <w:rtl w:val="0"/>
        </w:rPr>
        <w:t>-</w:t>
        <w:tab/>
        <w:t>Mobile Originated Data transport in Control Plane CIoT EPS optimisation with P-GW connectivity</w:t>
      </w:r>
    </w:p>
    <w:p>
      <w:pPr>
        <w:pStyle w:val="B1"/>
      </w:pPr>
      <w:r>
        <w:rPr>
          <w:rtl w:val="0"/>
        </w:rPr>
        <w:t>-</w:t>
        <w:tab/>
        <w:t>Mobile Terminated Data Transport in Control Plane CIoT EPS optimisation with P-GW connectivity</w:t>
      </w:r>
    </w:p>
    <w:p>
      <w:pPr>
        <w:pStyle w:val="B1"/>
      </w:pPr>
      <w:r>
        <w:rPr>
          <w:rtl w:val="0"/>
        </w:rPr>
        <w:t>-</w:t>
        <w:tab/>
      </w:r>
      <w:bookmarkStart w:name="OLE_LINK35" w:id="58"/>
      <w:r>
        <w:rPr>
          <w:rtl w:val="0"/>
        </w:rPr>
        <w:t>Establishment of S1-U bearer during Data Transport in Control Plane CIoT EPS optimisation</w:t>
      </w:r>
      <w:bookmarkEnd w:id="58"/>
      <w:r>
        <w:rPr>
          <w:rtl w:val="0"/>
        </w:rPr>
        <w:t xml:space="preserve"> procedure (see subclause 5.3.4B.4 of 3GPP TS 23.401 [3]).</w:t>
      </w:r>
    </w:p>
    <w:p>
      <w:pPr>
        <w:pStyle w:val="Normal.0"/>
      </w:pPr>
      <w:r>
        <w:rPr>
          <w:rtl w:val="0"/>
        </w:rPr>
        <w:t>It shall also only be sent on the S4 interface by the SGSN to the SGW and on the S5/S8 interfaces by the SGW to the PGW as part of the procedures:</w:t>
      </w:r>
    </w:p>
    <w:p>
      <w:pPr>
        <w:pStyle w:val="B1"/>
      </w:pPr>
      <w:r>
        <w:rPr>
          <w:rtl w:val="0"/>
        </w:rPr>
        <w:t>-</w:t>
        <w:tab/>
        <w:t>Routeing Area Update with MME interaction and without SGW change</w:t>
      </w:r>
    </w:p>
    <w:p>
      <w:pPr>
        <w:pStyle w:val="B1"/>
      </w:pPr>
      <w:r>
        <w:rPr>
          <w:rtl w:val="0"/>
        </w:rPr>
        <w:t>-</w:t>
        <w:tab/>
        <w:t>E-UTRAN to UTRAN Iu mode Inter RAT handover</w:t>
      </w:r>
    </w:p>
    <w:p>
      <w:pPr>
        <w:pStyle w:val="B1"/>
      </w:pPr>
      <w:r>
        <w:rPr>
          <w:rtl w:val="0"/>
        </w:rPr>
        <w:t>-</w:t>
        <w:tab/>
        <w:t>E-UTRAN to GERAN A/Gb mode Inter RAT handover</w:t>
      </w:r>
    </w:p>
    <w:p>
      <w:pPr>
        <w:pStyle w:val="B1"/>
      </w:pPr>
      <w:r>
        <w:rPr>
          <w:rtl w:val="0"/>
        </w:rPr>
        <w:t>-</w:t>
        <w:tab/>
        <w:t>Inter SGSN Routeing Area Update Procedure and Combined Inter SGSN RA / LA Update to S4 SGSNs without SGW change</w:t>
      </w:r>
    </w:p>
    <w:p>
      <w:pPr>
        <w:pStyle w:val="B1"/>
      </w:pPr>
      <w:r>
        <w:rPr>
          <w:rtl w:val="0"/>
        </w:rPr>
        <w:t>-</w:t>
        <w:tab/>
        <w:t>Iu mode RA Update Procedure without SGW change</w:t>
      </w:r>
    </w:p>
    <w:p>
      <w:pPr>
        <w:pStyle w:val="B1"/>
      </w:pPr>
      <w:r>
        <w:rPr>
          <w:rtl w:val="0"/>
        </w:rPr>
        <w:t>-</w:t>
        <w:tab/>
        <w:t xml:space="preserve">Serving RNS Relocation Procedure </w:t>
      </w:r>
    </w:p>
    <w:p>
      <w:pPr>
        <w:pStyle w:val="B1"/>
      </w:pPr>
      <w:r>
        <w:rPr>
          <w:rtl w:val="0"/>
        </w:rPr>
        <w:t>-</w:t>
        <w:tab/>
        <w:t>Combined Hard Handover and SRNS Relocation Procedure</w:t>
      </w:r>
    </w:p>
    <w:p>
      <w:pPr>
        <w:pStyle w:val="B1"/>
      </w:pPr>
      <w:r>
        <w:rPr>
          <w:rtl w:val="0"/>
        </w:rPr>
        <w:t>-</w:t>
        <w:tab/>
        <w:t>Combined Cell / URA Update and SRNS Relocation Procedure</w:t>
      </w:r>
    </w:p>
    <w:p>
      <w:pPr>
        <w:pStyle w:val="B1"/>
      </w:pPr>
      <w:r>
        <w:rPr>
          <w:rtl w:val="0"/>
        </w:rPr>
        <w:t>-</w:t>
        <w:tab/>
        <w:t>Enhanced Serving RNS Relocation without SGW relocation</w:t>
      </w:r>
    </w:p>
    <w:p>
      <w:pPr>
        <w:pStyle w:val="B1"/>
      </w:pPr>
      <w:r>
        <w:rPr>
          <w:rtl w:val="0"/>
        </w:rPr>
        <w:t>-</w:t>
        <w:tab/>
        <w:t>UE Initiated Service Request Procedure</w:t>
      </w:r>
    </w:p>
    <w:p>
      <w:pPr>
        <w:pStyle w:val="B1"/>
      </w:pPr>
      <w:r>
        <w:rPr>
          <w:rtl w:val="0"/>
        </w:rPr>
        <w:t>-</w:t>
        <w:tab/>
        <w:t>Iu mode to A/Gb mode Intra SGSN Change</w:t>
      </w:r>
    </w:p>
    <w:p>
      <w:pPr>
        <w:pStyle w:val="B1"/>
      </w:pPr>
      <w:r>
        <w:rPr>
          <w:rtl w:val="0"/>
        </w:rPr>
        <w:t>-</w:t>
        <w:tab/>
        <w:t>A/Gb mode to Iu mode Intra SGSN Change</w:t>
      </w:r>
    </w:p>
    <w:p>
      <w:pPr>
        <w:pStyle w:val="B1"/>
      </w:pPr>
      <w:r>
        <w:rPr>
          <w:rtl w:val="0"/>
        </w:rPr>
        <w:t>-</w:t>
        <w:tab/>
        <w:t>Iu mode to A/Gb mode Inter-SGSN Change</w:t>
      </w:r>
    </w:p>
    <w:p>
      <w:pPr>
        <w:pStyle w:val="B1"/>
      </w:pPr>
      <w:r>
        <w:rPr>
          <w:rtl w:val="0"/>
        </w:rPr>
        <w:t>-</w:t>
        <w:tab/>
        <w:t>A/Gb mode to Iu mode Inter-SGSN Change</w:t>
      </w:r>
    </w:p>
    <w:p>
      <w:pPr>
        <w:pStyle w:val="B1"/>
      </w:pPr>
      <w:r>
        <w:rPr>
          <w:rtl w:val="0"/>
        </w:rPr>
        <w:t>-</w:t>
        <w:tab/>
        <w:t>Paging Response with no established user plane on S4</w:t>
      </w:r>
    </w:p>
    <w:p>
      <w:pPr>
        <w:pStyle w:val="B1"/>
      </w:pPr>
      <w:r>
        <w:rPr>
          <w:rtl w:val="0"/>
        </w:rPr>
        <w:t>-</w:t>
        <w:tab/>
        <w:t xml:space="preserve">PDP Context Activation Procedure </w:t>
      </w:r>
    </w:p>
    <w:p>
      <w:pPr>
        <w:pStyle w:val="B1"/>
      </w:pPr>
      <w:r>
        <w:rPr>
          <w:rStyle w:val="B1 Char"/>
          <w:rtl w:val="0"/>
          <w:lang w:val="en-US"/>
        </w:rPr>
        <w:t>-</w:t>
        <w:tab/>
        <w:t xml:space="preserve">Handover </w:t>
      </w:r>
      <w:r>
        <w:rPr>
          <w:rStyle w:val="없음 A"/>
          <w:rtl w:val="0"/>
          <w:lang w:val="sv-SE"/>
        </w:rPr>
        <w:t>from Trusted or Untrusted Non-3GPP IP Access to UTRAN/GERAN</w:t>
      </w:r>
      <w:r>
        <w:rPr>
          <w:rStyle w:val="B1 Char"/>
          <w:rtl w:val="0"/>
          <w:lang w:val="en-US"/>
        </w:rPr>
        <w:t xml:space="preserve"> </w:t>
      </w:r>
      <w:r>
        <w:rPr>
          <w:rStyle w:val="없음 A"/>
          <w:rtl w:val="0"/>
          <w:lang w:val="sv-SE"/>
        </w:rPr>
        <w:t>with GTP on S5/S8 interface</w:t>
      </w:r>
      <w:r>
        <w:rPr>
          <w:rStyle w:val="B1 Char"/>
          <w:rtl w:val="0"/>
          <w:lang w:val="en-US"/>
        </w:rPr>
        <w:t xml:space="preserve"> (see sub-clauses 8.2, 8.6 and 16.11 of 3GPP TS 23.402 [45])</w:t>
      </w:r>
    </w:p>
    <w:p>
      <w:pPr>
        <w:pStyle w:val="B1"/>
      </w:pPr>
      <w:r>
        <w:rPr>
          <w:rtl w:val="0"/>
        </w:rPr>
        <w:t>-</w:t>
        <w:tab/>
        <w:t>UTRAN/GERAN to UTRAN (HSPA) SRVCC</w:t>
      </w:r>
    </w:p>
    <w:p>
      <w:pPr>
        <w:pStyle w:val="B1"/>
        <w:rPr>
          <w:rStyle w:val="없음 A"/>
          <w:lang w:val="sv-SE"/>
        </w:rPr>
      </w:pPr>
      <w:r>
        <w:rPr>
          <w:rStyle w:val="없음 A"/>
          <w:rtl w:val="0"/>
          <w:lang w:val="sv-SE"/>
        </w:rPr>
        <w:t>-</w:t>
        <w:tab/>
        <w:t>HSS-based P-CSCF restoration for 3GPP access (see 3GPP TS 23.380 [61])</w:t>
      </w:r>
    </w:p>
    <w:p>
      <w:pPr>
        <w:pStyle w:val="Normal.0"/>
      </w:pPr>
      <w:r>
        <w:rPr>
          <w:rtl w:val="0"/>
        </w:rPr>
        <w:t>It shall also only be sent on the S4 interface by the SGSN to the SGW as part of the procedures:</w:t>
      </w:r>
    </w:p>
    <w:p>
      <w:pPr>
        <w:pStyle w:val="B1"/>
      </w:pPr>
      <w:r>
        <w:rPr>
          <w:rtl w:val="0"/>
        </w:rPr>
        <w:t>-</w:t>
        <w:tab/>
        <w:t>RAB Assignment Procedure</w:t>
      </w:r>
    </w:p>
    <w:p>
      <w:pPr>
        <w:pStyle w:val="B1"/>
      </w:pPr>
      <w:r>
        <w:rPr>
          <w:rtl w:val="0"/>
        </w:rPr>
        <w:t>-</w:t>
        <w:tab/>
        <w:t xml:space="preserve">SRVCC from E-UTRAN to UTRAN or GERAN with DTM HO support procedures and SRVCC from UTRAN (HSPA) to UTRAN or GERAN with DTM HO support. </w:t>
      </w:r>
    </w:p>
    <w:p>
      <w:pPr>
        <w:pStyle w:val="B1"/>
      </w:pPr>
      <w:r>
        <w:rPr>
          <w:rStyle w:val="없음 A"/>
          <w:rtl w:val="0"/>
          <w:lang w:val="sv-SE"/>
        </w:rPr>
        <w:t>-</w:t>
        <w:tab/>
        <w:t>Handover from Trusted or Untrusted Non-3GPP IP Access to UTRAN/GERAN</w:t>
      </w:r>
      <w:r>
        <w:rPr>
          <w:rStyle w:val="B1 Char"/>
          <w:rtl w:val="0"/>
          <w:lang w:val="en-US"/>
        </w:rPr>
        <w:t xml:space="preserve"> </w:t>
      </w:r>
      <w:r>
        <w:rPr>
          <w:rStyle w:val="없음 A"/>
          <w:rtl w:val="0"/>
          <w:lang w:val="sv-SE"/>
        </w:rPr>
        <w:t xml:space="preserve">with PMIP on S5/S8 interface </w:t>
      </w:r>
      <w:r>
        <w:rPr>
          <w:rStyle w:val="B1 Char"/>
          <w:rtl w:val="0"/>
          <w:lang w:val="en-US"/>
        </w:rPr>
        <w:t xml:space="preserve">(see sub-clauses 8.2 and 16.11 of 3GPP TS 23.402 [45]) </w:t>
      </w:r>
    </w:p>
    <w:p>
      <w:pPr>
        <w:pStyle w:val="B1"/>
      </w:pPr>
      <w:r>
        <w:rPr>
          <w:rtl w:val="0"/>
        </w:rPr>
        <w:t>-</w:t>
        <w:tab/>
        <w:t>Routeing Area Update procedure with Serving GW change and data forwarding</w:t>
      </w:r>
    </w:p>
    <w:p>
      <w:pPr>
        <w:pStyle w:val="B1"/>
      </w:pPr>
      <w:r>
        <w:rPr>
          <w:rtl w:val="0"/>
        </w:rPr>
        <w:t>and only on the S5/S8 interfaces by the SGW to the PGW as part of the procedures:</w:t>
      </w:r>
    </w:p>
    <w:p>
      <w:pPr>
        <w:pStyle w:val="B1"/>
      </w:pPr>
      <w:r>
        <w:rPr>
          <w:rtl w:val="0"/>
        </w:rPr>
        <w:t>-</w:t>
        <w:tab/>
        <w:t>Tracking Area Update procedure with SGW change</w:t>
      </w:r>
    </w:p>
    <w:p>
      <w:pPr>
        <w:pStyle w:val="B1"/>
      </w:pPr>
      <w:r>
        <w:rPr>
          <w:rtl w:val="0"/>
        </w:rPr>
        <w:t>-</w:t>
        <w:tab/>
        <w:t>Gn/Gp SGSN to S4 SGSN Routing Area Update</w:t>
      </w:r>
    </w:p>
    <w:p>
      <w:pPr>
        <w:pStyle w:val="B1"/>
      </w:pPr>
      <w:r>
        <w:rPr>
          <w:rtl w:val="0"/>
        </w:rPr>
        <w:t>-</w:t>
        <w:tab/>
        <w:t>X2 based handover with SGW relocation</w:t>
      </w:r>
    </w:p>
    <w:p>
      <w:pPr>
        <w:pStyle w:val="B1"/>
      </w:pPr>
      <w:r>
        <w:rPr>
          <w:rtl w:val="0"/>
        </w:rPr>
        <w:t>-</w:t>
        <w:tab/>
        <w:t>Gn/Gp SGSN to MME Tracking Area Update</w:t>
      </w:r>
    </w:p>
    <w:p>
      <w:pPr>
        <w:pStyle w:val="B1"/>
      </w:pPr>
      <w:r>
        <w:rPr>
          <w:rtl w:val="0"/>
        </w:rPr>
        <w:t>-</w:t>
        <w:tab/>
        <w:t>Enhanced Serving RNS Relocation with SGW relocation</w:t>
      </w:r>
    </w:p>
    <w:p>
      <w:pPr>
        <w:pStyle w:val="B1"/>
      </w:pPr>
      <w:r>
        <w:rPr>
          <w:rtl w:val="0"/>
        </w:rPr>
        <w:t>-</w:t>
        <w:tab/>
        <w:t>Routeing Area Update with MME interaction and with SGW change</w:t>
      </w:r>
    </w:p>
    <w:p>
      <w:pPr>
        <w:pStyle w:val="B1"/>
      </w:pPr>
      <w:r>
        <w:rPr>
          <w:rtl w:val="0"/>
        </w:rPr>
        <w:t>-</w:t>
        <w:tab/>
        <w:t>Inter SGSN Routeing Area Update Procedure and Combined Inter SGSN RA / LA Update using S4 with SGW change</w:t>
      </w:r>
    </w:p>
    <w:p>
      <w:pPr>
        <w:pStyle w:val="B1"/>
      </w:pPr>
      <w:r>
        <w:rPr>
          <w:rtl w:val="0"/>
        </w:rPr>
        <w:t>-</w:t>
        <w:tab/>
        <w:t>Iu mode RA Update Procedure using S4 with SGW change</w:t>
      </w:r>
    </w:p>
    <w:p>
      <w:pPr>
        <w:pStyle w:val="B1"/>
      </w:pPr>
      <w:r>
        <w:rPr>
          <w:rtl w:val="0"/>
        </w:rPr>
        <w:t>-</w:t>
        <w:tab/>
        <w:t xml:space="preserve">Restoration of PDN connections after an SGW failure if the MME/SGSN and PGW support these procedures as specified in 3GPP TS 23.007 [17] </w:t>
      </w:r>
    </w:p>
    <w:p>
      <w:pPr>
        <w:pStyle w:val="B1"/>
      </w:pPr>
      <w:r>
        <w:rPr>
          <w:rtl w:val="0"/>
        </w:rPr>
        <w:t>-</w:t>
        <w:tab/>
        <w:t>MME triggered Serving GW relocation</w:t>
      </w:r>
    </w:p>
    <w:p>
      <w:pPr>
        <w:pStyle w:val="B1"/>
      </w:pPr>
      <w:r>
        <w:rPr>
          <w:rtl w:val="0"/>
        </w:rPr>
        <w:t>-</w:t>
        <w:tab/>
        <w:t>S4-SGSN triggered Serving GW relocation</w:t>
      </w:r>
    </w:p>
    <w:p>
      <w:pPr>
        <w:pStyle w:val="B1"/>
      </w:pPr>
      <w:r>
        <w:rPr>
          <w:rtl w:val="0"/>
        </w:rPr>
        <w:t>-</w:t>
        <w:tab/>
        <w:t>PGW Pause of Charging procedure</w:t>
      </w:r>
    </w:p>
    <w:p>
      <w:pPr>
        <w:pStyle w:val="Normal.0"/>
      </w:pPr>
      <w:r>
        <w:rPr>
          <w:rtl w:val="0"/>
        </w:rPr>
        <w:t>and on the S2b interface by the ePDG to the PGW as part of the procedures:</w:t>
      </w:r>
    </w:p>
    <w:p>
      <w:pPr>
        <w:pStyle w:val="B1"/>
        <w:numPr>
          <w:ilvl w:val="0"/>
          <w:numId w:val="8"/>
        </w:numPr>
        <w:rPr>
          <w:lang w:val="en-US"/>
        </w:rPr>
      </w:pPr>
      <w:r>
        <w:rPr>
          <w:rtl w:val="0"/>
          <w:lang w:val="en-US"/>
        </w:rPr>
        <w:t>UE initiated IPsec tunnel update procedure</w:t>
      </w:r>
    </w:p>
    <w:p>
      <w:pPr>
        <w:pStyle w:val="Normal.0"/>
      </w:pPr>
      <w:r>
        <w:rPr>
          <w:rtl w:val="0"/>
        </w:rPr>
        <w:t>If the optional network triggered service restoration feature is supported by the MME, SGSN and SGW, then the Modify Bearer Request message shall also be sent as part of the network triggered service restoration procedure with ISR during an intra MME TAU and an intra S4-SGSN RAU procedure for UEs that had ISR active before either the MME or the S4-SGSN has restarted, as specified in 3GPP TS 23.007 [17]:</w:t>
      </w:r>
    </w:p>
    <w:p>
      <w:pPr>
        <w:pStyle w:val="B1"/>
      </w:pPr>
      <w:r>
        <w:rPr>
          <w:rtl w:val="0"/>
        </w:rPr>
        <w:t>-</w:t>
        <w:tab/>
        <w:t>on the S11 interface by the MME to the SGW, if the MME detected that the ISR associated S4-SGSN has restarted and UE performs a TAU procedure;</w:t>
      </w:r>
    </w:p>
    <w:p>
      <w:pPr>
        <w:pStyle w:val="B1"/>
      </w:pPr>
      <w:r>
        <w:rPr>
          <w:rtl w:val="0"/>
        </w:rPr>
        <w:t>-</w:t>
        <w:tab/>
        <w:t>on the S4 interface by the S4-SGSN to the SGW, if the S4-SGSN detected that the ISR associated MME has restarted and UE performs a RAU procedure.</w:t>
      </w:r>
    </w:p>
    <w:p>
      <w:pPr>
        <w:pStyle w:val="Normal.0"/>
      </w:pPr>
      <w:r>
        <w:rPr>
          <w:rtl w:val="0"/>
        </w:rPr>
        <w:t>This message can</w:t>
      </w:r>
      <w:r>
        <w:rPr>
          <w:rtl w:val="0"/>
        </w:rPr>
        <w:t> </w:t>
      </w:r>
      <w:r>
        <w:rPr>
          <w:rtl w:val="0"/>
        </w:rPr>
        <w:t xml:space="preserve">be used as an implicit resume of the suspended bearers in the SGW and in the PGW (see 3GPP TS 23.216 [43] sections 6.2.2.1 and 6.3.2.1, 3GPP TS 23.272 [21] sections 6.3, 6.5 and 7.4). A Modify Bearer Request used as an implicit resume can contain zero or more IE(s), depending on the conditions of presence of the IEs specified in table 7.2.7-1. The PGW should not consider a Modify Bearer Request with zero IE as an error. </w:t>
      </w:r>
    </w:p>
    <w:p>
      <w:pPr>
        <w:pStyle w:val="Normal.0"/>
      </w:pPr>
      <w:r>
        <w:rPr>
          <w:rtl w:val="0"/>
        </w:rPr>
        <w:t>The Modify Bearer Request message may also be sent in the following cases from the S4-SGSN to the SGW/PGW to report a change of Serving Network, User CSG Information or/and UE Time Zone which occured during a previous RAU procedure without SGSN change but which has not been reported yet to the SGW/PGW, or to indicate to the PGW that the UE is available for signalling if the PDN connection is delay tolerant and if there is pending network initiated PDN connection signalling:</w:t>
      </w:r>
    </w:p>
    <w:p>
      <w:pPr>
        <w:pStyle w:val="B1"/>
      </w:pPr>
      <w:r>
        <w:rPr>
          <w:rtl w:val="0"/>
        </w:rPr>
        <w:t>-</w:t>
        <w:tab/>
        <w:t>during a Service Request procedure to establish data radio bearers for the corresponding PDP context for a UE in UTRAN with an existing S4-U tunnel;</w:t>
      </w:r>
    </w:p>
    <w:p>
      <w:pPr>
        <w:pStyle w:val="B1"/>
      </w:pPr>
      <w:r>
        <w:rPr>
          <w:rtl w:val="0"/>
        </w:rPr>
        <w:t>-</w:t>
        <w:tab/>
        <w:t xml:space="preserve">when the SGSN receives an uplink LLC PDU for user data or any valid LLC frame serving as a paging response from a UE in GERAN with an existing S4-U tunnel. </w:t>
      </w:r>
    </w:p>
    <w:p>
      <w:pPr>
        <w:pStyle w:val="Normal.0"/>
      </w:pPr>
      <w:r>
        <w:rPr>
          <w:rtl w:val="0"/>
        </w:rPr>
        <w:t>The Modify Bearer Request message may also be sent in the following cases from the S4-SGSN to the SGW/PGW to report a change of User Location Information which occured during a previous RAU procedure without SGSN change but which has not been reported yet to the SGW/PGW, if the S4-SGSN is configured to defer the reporting of ULI change until a RAB/user plane is established:</w:t>
      </w:r>
    </w:p>
    <w:p>
      <w:pPr>
        <w:pStyle w:val="B1"/>
      </w:pPr>
      <w:r>
        <w:rPr>
          <w:rtl w:val="0"/>
        </w:rPr>
        <w:t>-</w:t>
        <w:tab/>
        <w:t>during a Service Request procedure to establish data radio bearers for the corresponding PDP context for a UE in UTRAN with an existing S4-U tunnel;</w:t>
      </w:r>
    </w:p>
    <w:p>
      <w:pPr>
        <w:pStyle w:val="B1"/>
      </w:pPr>
      <w:r>
        <w:rPr>
          <w:rtl w:val="0"/>
        </w:rPr>
        <w:t>-</w:t>
        <w:tab/>
        <w:t xml:space="preserve">when the SGSN receives an uplink LLC PDU for user data or any valid LLC frame serving as a paging response for a UE in GERAN with an existing S4-U tunnel. </w:t>
      </w:r>
    </w:p>
    <w:p>
      <w:pPr>
        <w:pStyle w:val="NO"/>
      </w:pPr>
      <w:r>
        <w:rPr>
          <w:rtl w:val="0"/>
        </w:rPr>
        <w:t>NOTE 1:</w:t>
        <w:tab/>
        <w:t xml:space="preserve">the S4-SGSN can alternatively send a Change Notification Request message in the above cases, if no other information which requires the sending of a Modify Bearer Request, needs to be reported to the PGW. </w:t>
      </w:r>
    </w:p>
    <w:p>
      <w:pPr>
        <w:pStyle w:val="Normal.0"/>
      </w:pPr>
      <w:r>
        <w:rPr>
          <w:rtl w:val="0"/>
        </w:rPr>
        <w:t>The Modify Bearer Request message may also be sent by the MME to the SGW/PGW to report a change of Serving Network, User Location Information, User CSG Information, UE Time Zone or/and RAT Type, when user data is transported in NAS signalling, for a UE with an existing S11-U tunnel.</w:t>
      </w:r>
    </w:p>
    <w:p>
      <w:pPr>
        <w:pStyle w:val="Normal.0"/>
      </w:pPr>
      <w:r>
        <w:rPr>
          <w:rtl w:val="0"/>
        </w:rPr>
        <w:t>When requesting the PGW to pause or unpause charging for a PDN connection, the SGW shall wait for the PGW acknowledgement (i.e. Modify Bearer Response) before sending a new pause or unpause request.</w:t>
      </w:r>
    </w:p>
    <w:p>
      <w:pPr>
        <w:pStyle w:val="NO"/>
      </w:pPr>
      <w:r>
        <w:rPr>
          <w:rtl w:val="0"/>
        </w:rPr>
        <w:t>NOTE 2:</w:t>
        <w:tab/>
        <w:t>this ensures that the PGW always act per the most recent SGW request in particular in scenarios where the SGW would need to request the PGW to pause and unpause charging in a row (or vice-versa) and the Modify Bearer Request messages would arrive out of order at the PGW.</w:t>
      </w:r>
    </w:p>
    <w:p>
      <w:pPr>
        <w:pStyle w:val="Normal.0"/>
      </w:pPr>
      <w:r>
        <w:rPr>
          <w:rtl w:val="0"/>
        </w:rPr>
        <w:t xml:space="preserve">Upon receipt of a request from the PGW/PCRF in a message other than Create Bearer Request and Update Bearer Request to report changes of UE presence in a Presence Reporting Area, the MME/S4-SGSN shall immediately send a Modify Bearer Request message or a Change Notification Request message to report to the PGW whether the UE is inside or outside the Presence Reporting Area. </w:t>
      </w:r>
    </w:p>
    <w:p>
      <w:pPr>
        <w:pStyle w:val="Normal.0"/>
      </w:pPr>
      <w:r>
        <w:rPr>
          <w:rtl w:val="0"/>
        </w:rPr>
        <w:t>The MME/S4-SGSN shall also send a Modify Bearer Request message or a Change Notification Request message to report any subsequent change of UE presence in the Presence Reporting Area, as specified in 3GPP TS 23.401 [3] and 3GPP TS 23.060 [35].</w:t>
      </w:r>
    </w:p>
    <w:p>
      <w:pPr>
        <w:pStyle w:val="Normal.0"/>
      </w:pPr>
      <w:r>
        <w:rPr>
          <w:rtl w:val="0"/>
        </w:rPr>
        <w:t>If the Modify Bearer Request message is sent from the old MME/SGSN as part of Tracking/Routeing Area Update procedure with SGW change and data forwarding as specified in subclause 5.3.3.1A of 3GPP TS 23.401 [3], the old MME/SGSN shall only include the Bearer Contexts to be modified IE.</w:t>
      </w:r>
    </w:p>
    <w:p>
      <w:pPr>
        <w:pStyle w:val="NO"/>
      </w:pPr>
      <w:r>
        <w:rPr>
          <w:rtl w:val="0"/>
        </w:rPr>
        <w:t>NOTE 3:</w:t>
        <w:tab/>
        <w:t xml:space="preserve">Since the UE has left the old MME/SGSN, some information related to the UE, e.g. ULI, UE Time Zone, CSG, RAT Type in the old MME/SGSN are not valid any more. </w:t>
      </w:r>
    </w:p>
    <w:p>
      <w:pPr>
        <w:pStyle w:val="Normal.0"/>
      </w:pPr>
      <w:r>
        <w:rPr>
          <w:rtl w:val="0"/>
        </w:rPr>
        <w:t xml:space="preserve">Upon receipt of a Modify Bearer Request message that includes the Presence Reporting Area Information from the MME/S4-SGSN, the SGW shall send a Modify Bearer Request message on the S5/S8 interface if any of the following condition is met: </w:t>
      </w:r>
    </w:p>
    <w:p>
      <w:pPr>
        <w:pStyle w:val="B1"/>
      </w:pPr>
      <w:r>
        <w:rPr>
          <w:rtl w:val="0"/>
        </w:rPr>
        <w:t>-</w:t>
        <w:tab/>
        <w:t xml:space="preserve">ISR is not active; </w:t>
      </w:r>
    </w:p>
    <w:p>
      <w:pPr>
        <w:pStyle w:val="B1"/>
      </w:pPr>
      <w:r>
        <w:rPr>
          <w:rtl w:val="0"/>
        </w:rPr>
        <w:t>-</w:t>
        <w:tab/>
        <w:t>ISR is active, and the RAT Type has changed since last reported or the CPRAI flag has been set to 1.</w:t>
      </w:r>
    </w:p>
    <w:p>
      <w:pPr>
        <w:pStyle w:val="Normal.0"/>
      </w:pPr>
      <w:r>
        <w:rPr>
          <w:rStyle w:val="B1 Char"/>
          <w:rtl w:val="0"/>
          <w:lang w:val="en-US"/>
        </w:rPr>
        <w:t xml:space="preserve">The MME shall increment the "MO Exception data counter" by one each time the MME has received the RRC cause "MO Exception data". The MME may defer sending a Modify Bearer Request message to report a non-zero value for the </w:t>
      </w:r>
      <w:r>
        <w:rPr>
          <w:rStyle w:val="없음 A"/>
          <w:rtl w:val="0"/>
          <w:lang w:val="de-DE"/>
        </w:rPr>
        <w:t>MO Exception Data Counter</w:t>
      </w:r>
      <w:r>
        <w:rPr>
          <w:rStyle w:val="B1 Char"/>
          <w:rtl w:val="0"/>
          <w:lang w:val="en-US"/>
        </w:rPr>
        <w:t xml:space="preserve"> based on local configuration.</w:t>
      </w: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7.2.7-1: Information Elements in a Modify Bearer Request</w:t>
      </w:r>
    </w:p>
    <w:tbl>
      <w:tblPr>
        <w:tblW w:w="8963"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SGW receives this IE from an MME/SGSN during a TAU/RAU/Handover procedure, the SGW shall forward it across the S5/S8 interface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MME/SGSN shall include this IE for the TAU/RAU/Handover procedures if the PGW/PCRF has requested location information change reporting and MME/SGSN support location information change reporting. </w:t>
            </w:r>
          </w:p>
          <w:p>
            <w:pPr>
              <w:pStyle w:val="TAL"/>
              <w:rPr>
                <w:rStyle w:val="없음 A"/>
              </w:rPr>
            </w:pPr>
            <w:r>
              <w:rPr>
                <w:rStyle w:val="B1 Char"/>
                <w:rtl w:val="0"/>
                <w:lang w:val="en-US"/>
              </w:rPr>
              <w:t>An MME/SGSN which supports location information change shall include this IE for UE-initiated Service Request and UE initiated Connection Resume procedures if the PGW/PCRF has requested location information change reporting and the UE</w:t>
            </w:r>
            <w:r>
              <w:rPr>
                <w:rStyle w:val="B1 Char"/>
                <w:rtl w:val="0"/>
                <w:lang w:val="en-US"/>
              </w:rPr>
              <w:t>’</w:t>
            </w:r>
            <w:r>
              <w:rPr>
                <w:rStyle w:val="B1 Char"/>
                <w:rtl w:val="0"/>
                <w:lang w:val="en-US"/>
              </w:rPr>
              <w:t>s location info has changed. See NOTE 5, NOTE 17.</w:t>
            </w:r>
          </w:p>
          <w:p>
            <w:pPr>
              <w:pStyle w:val="TAL"/>
              <w:rPr>
                <w:rStyle w:val="B1 Char"/>
                <w:lang w:val="en-US"/>
              </w:rPr>
            </w:pPr>
          </w:p>
          <w:p>
            <w:pPr>
              <w:pStyle w:val="TAL"/>
            </w:pPr>
            <w:r>
              <w:rPr>
                <w:rStyle w:val="B1 Char"/>
                <w:rtl w:val="0"/>
                <w:lang w:val="en-US"/>
              </w:rPr>
              <w:t>When ISR is active, the MME/SGSN which supports location information change shall include this IE for UE-initiated Service Request procedure, if the PGW/PCRF has requested location information change reporting.</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ULI</w:t>
            </w:r>
          </w:p>
          <w:p>
            <w:pPr>
              <w:pStyle w:val="TAC"/>
            </w:pPr>
            <w:r>
              <w:rPr>
                <w:rStyle w:val="B1 Char"/>
                <w:rtl w:val="0"/>
                <w:lang w:val="en-US"/>
              </w:rPr>
              <w:t>(NOTE 15)</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also be included on the S4/S11 interface for a TAU/RAU/Handover with MME/SGSN change without SGW change procedure, if the level of support (User Location Change Reporting and/or CSG Information Change Reporting) changes.</w:t>
            </w:r>
          </w:p>
          <w:p>
            <w:pPr>
              <w:pStyle w:val="TAL"/>
            </w:pPr>
            <w:r>
              <w:rPr>
                <w:rStyle w:val="B1 Char"/>
                <w:rtl w:val="0"/>
                <w:lang w:val="en-US"/>
              </w:rPr>
              <w:t>The MME shall include the ECGI and /or TAI in the ULI, the S4-SGSN shall include either the CGI or SAI or RAI, or CGI/SAI together with RAI in the ULI. See NOTE 10.</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78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also be included on the S4/S11 interface for a handover procedure with SGW change procedure if </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the level of support (User Location Change Reporting and/or CSG Information Change Reporting) changes; or</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the target MME/S4-SGSN can not derive the level of support (User Location Change Reporting and/or CSG Information Change Reporting) for the source Gn/Gp SGSN. See NOTE 14.</w:t>
            </w:r>
          </w:p>
          <w:p>
            <w:pPr>
              <w:pStyle w:val="TAL"/>
            </w:pPr>
            <w:r>
              <w:rPr>
                <w:rStyle w:val="B1 Char"/>
                <w:rtl w:val="0"/>
                <w:lang w:val="en-US"/>
              </w:rPr>
              <w:t>The MME shall include the ECGI and /or TAI in the ULI, the S4-SGSN shall include either the CGI or SAI or RAI, or CGI/SAI together with RAI in the ULI. See NOTE 10.</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8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also be included on the S11/S4 interface during the following procedures if the MME/SGSN is configured to defer the reporting of ULI change until an E-RAB/RAB/ user plane is established, the ULI has changed during previous mobility procedures i.e. intra MME/S4-SGSN TAU/RAU, and the change has not been reported to the PGW yet: </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UE initiated Service Request, TAU or RAU with a request to establish data radio bearers;</w:t>
            </w:r>
          </w:p>
          <w:p>
            <w:pPr>
              <w:pStyle w:val="B1"/>
            </w:pPr>
            <w:r>
              <w:rPr>
                <w:rStyle w:val="없음 A"/>
                <w:rFonts w:ascii="Arial" w:hAnsi="Arial"/>
                <w:sz w:val="18"/>
                <w:szCs w:val="18"/>
                <w:rtl w:val="0"/>
                <w:lang w:val="en-US"/>
              </w:rPr>
              <w:t>-</w:t>
            </w:r>
            <w:r>
              <w:rPr>
                <w:rStyle w:val="B1 Char"/>
                <w:lang w:val="en-US"/>
              </w:rPr>
              <w:tab/>
            </w:r>
            <w:r>
              <w:rPr>
                <w:rStyle w:val="없음 A"/>
                <w:rFonts w:ascii="Arial" w:hAnsi="Arial"/>
                <w:sz w:val="18"/>
                <w:szCs w:val="18"/>
                <w:rtl w:val="0"/>
                <w:lang w:val="en-US"/>
              </w:rPr>
              <w:t>when the SGSN receives an uplink LLC PDU for user data or any valid LLC frame serving as a paging response for a UE in GERAN with an existing S4-U tunnel.</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38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also be included on the S4/S11 interface for:</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a TAU/Handover procedure with an S4-SGSN interaction, if the MME supports location information change reporting;</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 xml:space="preserve">a RAU/Handover procedure with an MME interaction, if the SGSN supports location information change reporting. </w:t>
            </w:r>
          </w:p>
          <w:p>
            <w:pPr>
              <w:pStyle w:val="TAL"/>
            </w:pPr>
            <w:r>
              <w:rPr>
                <w:rStyle w:val="B1 Char"/>
                <w:rtl w:val="0"/>
                <w:lang w:val="en-US"/>
              </w:rPr>
              <w:t>The MME shall include the ECGI and TAI in the ULI. The S4-SGSN shall include the RAI and, if available, the CGI/SAI information, in the ULI.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A"/>
              </w:rPr>
            </w:pPr>
            <w:r>
              <w:rPr>
                <w:rStyle w:val="B1 Char"/>
                <w:rtl w:val="0"/>
                <w:lang w:val="en-US"/>
              </w:rPr>
              <w:t>When ISR is not active, the SGW shall include this IE on S5/S8 if it receives the ULI from MME/SGSN.</w:t>
            </w:r>
          </w:p>
          <w:p>
            <w:pPr>
              <w:pStyle w:val="TAL"/>
              <w:rPr>
                <w:rStyle w:val="B1 Char"/>
                <w:lang w:val="en-US"/>
              </w:rPr>
            </w:pPr>
          </w:p>
          <w:p>
            <w:pPr>
              <w:pStyle w:val="TAL"/>
              <w:rPr>
                <w:rStyle w:val="없음 A"/>
              </w:rPr>
            </w:pPr>
            <w:r>
              <w:rPr>
                <w:rStyle w:val="B1 Char"/>
                <w:rtl w:val="0"/>
                <w:lang w:val="en-US"/>
              </w:rPr>
              <w:t xml:space="preserve">When ISR is active, the SGW shall include this IE on S5/S8 if </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it receives the ULI from MME/S4-SGSN and the RAT Type has changed since last reported; or</w:t>
            </w:r>
          </w:p>
          <w:p>
            <w:pPr>
              <w:pStyle w:val="B1"/>
            </w:pPr>
            <w:r>
              <w:rPr>
                <w:rStyle w:val="없음 A"/>
                <w:rFonts w:ascii="Arial" w:hAnsi="Arial"/>
                <w:sz w:val="18"/>
                <w:szCs w:val="18"/>
                <w:rtl w:val="0"/>
                <w:lang w:val="en-US"/>
              </w:rPr>
              <w:t>-</w:t>
            </w:r>
            <w:r>
              <w:rPr>
                <w:rStyle w:val="B1 Char"/>
                <w:lang w:val="en-US"/>
              </w:rPr>
              <w:tab/>
            </w:r>
            <w:r>
              <w:rPr>
                <w:rStyle w:val="없음 A"/>
                <w:rFonts w:ascii="Arial" w:hAnsi="Arial"/>
                <w:sz w:val="18"/>
                <w:szCs w:val="18"/>
                <w:rtl w:val="0"/>
                <w:lang w:val="en-US"/>
              </w:rPr>
              <w:t>it receives the ULI from MME/S4-SGSN and the CLII flag has been set to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Serving Network</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on S11/S4 interface during the following procedures: </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TAU/RAU/handover if Serving Network is changed.</w:t>
            </w:r>
          </w:p>
          <w:p>
            <w:pPr>
              <w:pStyle w:val="B1"/>
              <w:bidi w:val="0"/>
              <w:ind w:left="568" w:right="0" w:hanging="284"/>
              <w:jc w:val="left"/>
              <w:rPr>
                <w:rStyle w:val="없음 A"/>
                <w:rFonts w:ascii="Arial" w:cs="Arial" w:hAnsi="Arial" w:eastAsia="Arial"/>
                <w:sz w:val="18"/>
                <w:szCs w:val="18"/>
                <w:rtl w:val="0"/>
              </w:rPr>
            </w:pPr>
            <w:r>
              <w:rPr>
                <w:rStyle w:val="없음 A"/>
                <w:rFonts w:ascii="Times New Roman" w:hAnsi="Times New Roman"/>
                <w:sz w:val="20"/>
                <w:szCs w:val="20"/>
                <w:rtl w:val="0"/>
                <w:lang w:val="en-US"/>
              </w:rPr>
              <w:t>-</w:t>
              <w:tab/>
            </w:r>
            <w:r>
              <w:rPr>
                <w:rStyle w:val="B1 Char"/>
                <w:rFonts w:ascii="Arial" w:hAnsi="Arial"/>
                <w:sz w:val="18"/>
                <w:szCs w:val="18"/>
                <w:rtl w:val="0"/>
                <w:lang w:val="en-US"/>
              </w:rPr>
              <w:t>TAU/RAU when the UE was ISR activated which is indicated by ISRAU flag.</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UE triggered Service Request when UE is ISR activated.</w:t>
            </w:r>
          </w:p>
          <w:p>
            <w:pPr>
              <w:pStyle w:val="B1"/>
              <w:bidi w:val="0"/>
              <w:ind w:left="568" w:right="0" w:hanging="284"/>
              <w:jc w:val="left"/>
              <w:rPr>
                <w:rStyle w:val="없음 A"/>
                <w:rFonts w:ascii="Arial" w:cs="Arial" w:hAnsi="Arial" w:eastAsia="Arial"/>
                <w:sz w:val="18"/>
                <w:szCs w:val="18"/>
                <w:rtl w:val="0"/>
              </w:rPr>
            </w:pPr>
            <w:r>
              <w:rPr>
                <w:rStyle w:val="없음 A"/>
                <w:rFonts w:ascii="Times New Roman" w:hAnsi="Times New Roman"/>
                <w:sz w:val="20"/>
                <w:szCs w:val="20"/>
                <w:rtl w:val="0"/>
                <w:lang w:val="en-US"/>
              </w:rPr>
              <w:t>-</w:t>
            </w:r>
            <w:r>
              <w:rPr>
                <w:rStyle w:val="B1 Char"/>
                <w:rFonts w:ascii="Arial" w:cs="Arial" w:hAnsi="Arial" w:eastAsia="Arial"/>
                <w:sz w:val="18"/>
                <w:szCs w:val="18"/>
                <w:rtl w:val="0"/>
                <w:lang w:val="en-US"/>
              </w:rPr>
              <w:tab/>
              <w:t>UE initiated Service Request if ISR is not active, but the Serving Network has changed during previous mobility procedures, i.e. intra MME/S4-SGSN TAU/RAU and the change has not been reported to the PGW yet.</w:t>
            </w:r>
          </w:p>
          <w:p>
            <w:pPr>
              <w:pStyle w:val="B1"/>
            </w:pPr>
            <w:r>
              <w:rPr>
                <w:rStyle w:val="없음 A"/>
                <w:rFonts w:ascii="Arial" w:hAnsi="Arial"/>
                <w:sz w:val="18"/>
                <w:szCs w:val="18"/>
                <w:rtl w:val="0"/>
                <w:lang w:val="en-US"/>
              </w:rPr>
              <w:t>-</w:t>
              <w:tab/>
              <w:t>TAU/RAU procedure as part of the optional network triggered service restoration procedure with ISR, as specified by 3GPP TS 23.007 [17].</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rPr>
                <w:rStyle w:val="없음 A"/>
              </w:rPr>
            </w:pPr>
            <w:r>
              <w:rPr>
                <w:rStyle w:val="B1 Char"/>
                <w:rtl w:val="0"/>
                <w:lang w:val="en-US"/>
              </w:rPr>
              <w:t>Serving Network</w:t>
            </w:r>
          </w:p>
          <w:p>
            <w:pPr>
              <w:pStyle w:val="TAC"/>
            </w:pPr>
            <w:r>
              <w:rPr>
                <w:rStyle w:val="B1 Char"/>
                <w:rtl w:val="0"/>
                <w:lang w:val="en-US"/>
              </w:rPr>
              <w:t>(NOTE 15)</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on the S4/S11 interface during a TAU/RAU/Handover with MME/SGSN change if the source MME/SGSN has set the SNCR bit in the Change to Report Flags IE in the Forward Relocation Request or Context Response message.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S5/S8 if the SGW receives this IE from MME/SGSN and if ISR is not active.</w:t>
            </w:r>
          </w:p>
          <w:p>
            <w:pPr>
              <w:pStyle w:val="TAL"/>
            </w:pPr>
            <w:r>
              <w:rPr>
                <w:rStyle w:val="B1 Char"/>
                <w:rtl w:val="0"/>
                <w:lang w:val="en-US"/>
              </w:rPr>
              <w:t>This IE shall be included on S5/S8 if the SGW receives this IE from MME/SGSN and ISR is active and the Modify Bearer Request message needs to be sent to the PGW as specified in the 3GPP TS 23.401 [3].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sent on the S11 interface for a TAU with an SGSN interaction, UE triggered Service Request or an I-RAT Handover.</w:t>
            </w:r>
          </w:p>
          <w:p>
            <w:pPr>
              <w:pStyle w:val="TAL"/>
              <w:rPr>
                <w:rStyle w:val="없음 A"/>
              </w:rPr>
            </w:pPr>
            <w:r>
              <w:rPr>
                <w:rStyle w:val="B1 Char"/>
                <w:rtl w:val="0"/>
                <w:lang w:val="en-US"/>
              </w:rPr>
              <w:t>This IE shall be sent on the S4 interface for a RAU with MME interaction, a RAU with an SGSN change, a UE Initiated Service Request or an I-RAT Handover.</w:t>
            </w:r>
          </w:p>
          <w:p>
            <w:pPr>
              <w:pStyle w:val="TAL"/>
            </w:pPr>
            <w:r>
              <w:rPr>
                <w:rStyle w:val="B1 Char"/>
                <w:rtl w:val="0"/>
                <w:lang w:val="en-US"/>
              </w:rPr>
              <w:t>This IE shall be sent on the S5/S8 interface if the RAT type changes.</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from MME/SGSN during a TAU/RAU/Handover with SGW change procedure, the SGW shall forward it across S5/S8 interface to PGW. See NOTE 10.</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58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shall be sent on the S11/S4 interface during the following procedures:</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an inter MME TAU or inter SGSN RAU when UE was ISR activated which is indicated by ISRAU flag.</w:t>
            </w:r>
          </w:p>
          <w:p>
            <w:pPr>
              <w:pStyle w:val="B1"/>
              <w:rPr>
                <w:rStyle w:val="없음 A"/>
              </w:rPr>
            </w:pPr>
            <w:r>
              <w:rPr>
                <w:rStyle w:val="없음 A"/>
                <w:rFonts w:ascii="Arial" w:hAnsi="Arial"/>
                <w:sz w:val="18"/>
                <w:szCs w:val="18"/>
                <w:rtl w:val="0"/>
                <w:lang w:val="en-US"/>
              </w:rPr>
              <w:t>-</w:t>
              <w:tab/>
              <w:t>TAU/RAU procedure as part of optional network triggered service restoration procedure with ISR, as specified by 3GPP TS 23.007 [17].</w:t>
            </w:r>
          </w:p>
          <w:p>
            <w:pPr>
              <w:pStyle w:val="TAL"/>
            </w:pPr>
            <w:r>
              <w:rPr>
                <w:rStyle w:val="B1 Char"/>
                <w:rtl w:val="0"/>
                <w:lang w:val="en-US"/>
              </w:rPr>
              <w:t>If ISR is active, this IE shall also be included on the S11 interface in the S1-U GTP-U tunnel setup procedure during an intra-MME intra-SGW TAU procedure.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128"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24"/>
              </w:numPr>
              <w:bidi w:val="0"/>
              <w:ind w:right="0"/>
              <w:jc w:val="left"/>
              <w:rPr>
                <w:rFonts w:ascii="Arial" w:hAnsi="Arial"/>
                <w:sz w:val="18"/>
                <w:szCs w:val="18"/>
                <w:rtl w:val="0"/>
                <w:lang w:val="en-US"/>
              </w:rPr>
            </w:pPr>
            <w:r>
              <w:rPr>
                <w:rStyle w:val="B1 Char"/>
                <w:rFonts w:ascii="Arial" w:hAnsi="Arial"/>
                <w:sz w:val="18"/>
                <w:szCs w:val="18"/>
                <w:rtl w:val="0"/>
                <w:lang w:val="en-US"/>
              </w:rPr>
              <w:t>Idle mode Signalling Reduction Activation Indication: This flag shall be set to 1 on S4/S11 interface, if the ISR is established between the MME and the S4 SGSN.</w:t>
            </w:r>
          </w:p>
          <w:p>
            <w:pPr>
              <w:pStyle w:val="B1"/>
              <w:numPr>
                <w:ilvl w:val="0"/>
                <w:numId w:val="24"/>
              </w:numPr>
              <w:bidi w:val="0"/>
              <w:ind w:right="0"/>
              <w:jc w:val="left"/>
              <w:rPr>
                <w:rFonts w:ascii="Arial" w:hAnsi="Arial"/>
                <w:sz w:val="18"/>
                <w:szCs w:val="18"/>
                <w:rtl w:val="0"/>
                <w:lang w:val="en-US"/>
              </w:rPr>
            </w:pPr>
            <w:r>
              <w:rPr>
                <w:rStyle w:val="B1 Char"/>
                <w:rFonts w:ascii="Arial" w:hAnsi="Arial"/>
                <w:sz w:val="18"/>
                <w:szCs w:val="18"/>
                <w:rtl w:val="0"/>
                <w:lang w:val="en-US"/>
              </w:rPr>
              <w:t>Handover Indication: This flag shall be set to 1 on the S4/S11 and S5/S8 interfaces during a Handover from Trusted or Untrusted Non-3GPP IP Access to E-UTRAN or a Handover from Trusted or Untrusted Non-3GPP IP Access to UTRAN/GERAN procedures..</w:t>
            </w:r>
          </w:p>
          <w:p>
            <w:pPr>
              <w:pStyle w:val="B1"/>
              <w:numPr>
                <w:ilvl w:val="0"/>
                <w:numId w:val="24"/>
              </w:numPr>
              <w:bidi w:val="0"/>
              <w:ind w:right="0"/>
              <w:jc w:val="left"/>
              <w:rPr>
                <w:rFonts w:ascii="Arial" w:hAnsi="Arial"/>
                <w:sz w:val="18"/>
                <w:szCs w:val="18"/>
                <w:rtl w:val="0"/>
                <w:lang w:val="en-US"/>
              </w:rPr>
            </w:pPr>
            <w:r>
              <w:rPr>
                <w:rStyle w:val="B1 Char"/>
                <w:rFonts w:ascii="Arial" w:hAnsi="Arial"/>
                <w:sz w:val="18"/>
                <w:szCs w:val="18"/>
                <w:rtl w:val="0"/>
                <w:lang w:val="en-US"/>
              </w:rPr>
              <w:t>Direct Tunnel Flag: This flag shall be set to 1 on the S4 interface, if Direct Tunnel is used.</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Change Reporting Support Indication: shall be set to 1 on S4/S11, S5/S8 interfaces, if the SGSN/MME supports location Info Change Reporting and if the SGSN/MME's operator policy permits reporting of location change to the operator of the PGW with which the session is established. This flag should be ignored by SGW if no message is sent on S5/S8.</w:t>
            </w:r>
            <w:r>
              <w:rPr>
                <w:rStyle w:val="B1 Char"/>
                <w:sz w:val="18"/>
                <w:szCs w:val="18"/>
                <w:rtl w:val="0"/>
                <w:lang w:val="en-US"/>
              </w:rPr>
              <w:t xml:space="preserve"> </w:t>
            </w:r>
            <w:r>
              <w:rPr>
                <w:rStyle w:val="없음 A"/>
                <w:rFonts w:ascii="Arial" w:hAnsi="Arial"/>
                <w:sz w:val="18"/>
                <w:szCs w:val="18"/>
                <w:rtl w:val="0"/>
                <w:lang w:val="en-US"/>
              </w:rPr>
              <w:t>See NOTE 4.</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CSG Change Reporting Support Indication: shall be set to 1 on S4/S11, S5/S8, if the SGSN/MME supports CSG Information Change Reporting and if the SGSN/MME's operator policy permits reporting of the CSG Information change to the operator of the PGW with which the session is established. This flag shall be ignored by SGW if no message is sent on S5/S8.</w:t>
            </w:r>
            <w:r>
              <w:rPr>
                <w:rStyle w:val="없음 A"/>
                <w:sz w:val="20"/>
                <w:szCs w:val="20"/>
                <w:rtl w:val="0"/>
                <w:lang w:val="en-US"/>
              </w:rPr>
              <w:t xml:space="preserve"> </w:t>
            </w:r>
            <w:r>
              <w:rPr>
                <w:rStyle w:val="없음 A"/>
                <w:rFonts w:ascii="Arial" w:hAnsi="Arial"/>
                <w:sz w:val="18"/>
                <w:szCs w:val="18"/>
                <w:rtl w:val="0"/>
                <w:lang w:val="en-US"/>
              </w:rPr>
              <w:t>See NOTE 4.</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Change F-TEID support Indication: This flag shall be set to 1 on S4/S11 for an IDLE state UE initiated TAU/RAU procedure to allow the SGW changing the GTP-U F-TEID.</w:t>
            </w:r>
            <w:r>
              <w:rPr>
                <w:rStyle w:val="없음 A"/>
                <w:sz w:val="20"/>
                <w:szCs w:val="20"/>
                <w:rtl w:val="0"/>
                <w:lang w:val="en-US"/>
              </w:rPr>
              <w:t xml:space="preserve"> </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 xml:space="preserve">Propagate BBAI Information Change: </w:t>
            </w:r>
            <w:r>
              <w:rPr>
                <w:rStyle w:val="없음 A"/>
                <w:rFonts w:ascii="Arial Unicode MS" w:cs="Arial Unicode MS" w:hAnsi="Arial Unicode MS" w:eastAsia="Arial Unicode MS"/>
                <w:sz w:val="18"/>
                <w:szCs w:val="18"/>
                <w:lang w:val="en-US"/>
              </w:rPr>
              <w:br w:type="textWrapping"/>
            </w:r>
            <w:r>
              <w:rPr>
                <w:rStyle w:val="없음 A"/>
                <w:rFonts w:ascii="Arial" w:hAnsi="Arial"/>
                <w:sz w:val="18"/>
                <w:szCs w:val="18"/>
                <w:rtl w:val="0"/>
                <w:lang w:val="en-US"/>
              </w:rPr>
              <w:t xml:space="preserve">The MME/SGSN shall set this flag to 1 on S11/S4 in procedures without MME/SGSN change if the PGW has requested H(e)NB information reporting and the H(e)NB local IP address or UDP port number information from H(e)NB in UE associated S1/Iu signalling has changed. </w:t>
            </w:r>
            <w:r>
              <w:rPr>
                <w:rStyle w:val="없음 A"/>
                <w:rFonts w:ascii="Arial Unicode MS" w:cs="Arial Unicode MS" w:hAnsi="Arial Unicode MS" w:eastAsia="Arial Unicode MS"/>
                <w:sz w:val="18"/>
                <w:szCs w:val="18"/>
                <w:lang w:val="en-US"/>
              </w:rPr>
              <w:br w:type="textWrapping"/>
            </w:r>
            <w:r>
              <w:rPr>
                <w:rStyle w:val="없음 A"/>
                <w:rFonts w:ascii="Arial" w:hAnsi="Arial"/>
                <w:sz w:val="18"/>
                <w:szCs w:val="18"/>
                <w:rtl w:val="0"/>
                <w:lang w:val="en-US"/>
              </w:rPr>
              <w:t>(NOTE 8)</w:t>
            </w:r>
            <w:r>
              <w:rPr>
                <w:rStyle w:val="없음 A"/>
                <w:rFonts w:ascii="Arial Unicode MS" w:cs="Arial Unicode MS" w:hAnsi="Arial Unicode MS" w:eastAsia="Arial Unicode MS"/>
                <w:sz w:val="18"/>
                <w:szCs w:val="18"/>
                <w:lang w:val="en-US"/>
              </w:rPr>
              <w:br w:type="textWrapping"/>
            </w:r>
            <w:r>
              <w:rPr>
                <w:rStyle w:val="없음 A"/>
                <w:rFonts w:ascii="Arial" w:hAnsi="Arial"/>
                <w:sz w:val="18"/>
                <w:szCs w:val="18"/>
                <w:rtl w:val="0"/>
                <w:lang w:val="en-US"/>
              </w:rPr>
              <w:t>The MME/SGSN shall set this flag to 1 on S11/S4 during TAU/RAU/Handover with MME/SGSN change procedures if the PGW has requested H(e)NB information reporting.</w:t>
            </w:r>
            <w:r>
              <w:rPr>
                <w:rStyle w:val="없음 A"/>
                <w:rFonts w:ascii="Arial Unicode MS" w:cs="Arial Unicode MS" w:hAnsi="Arial Unicode MS" w:eastAsia="Arial Unicode MS"/>
                <w:sz w:val="18"/>
                <w:szCs w:val="18"/>
                <w:lang w:val="en-US"/>
              </w:rPr>
              <w:br w:type="textWrapping"/>
            </w:r>
            <w:r>
              <w:rPr>
                <w:rStyle w:val="없음 A"/>
                <w:rFonts w:ascii="Arial" w:hAnsi="Arial"/>
                <w:sz w:val="18"/>
                <w:szCs w:val="18"/>
                <w:rtl w:val="0"/>
                <w:lang w:val="en-US"/>
              </w:rPr>
              <w:t>See 3GPP TS 23.139 [51].</w:t>
            </w:r>
            <w:r>
              <w:rPr>
                <w:rStyle w:val="없음 A"/>
                <w:sz w:val="20"/>
                <w:szCs w:val="20"/>
                <w:rtl w:val="0"/>
                <w:lang w:val="en-US"/>
              </w:rPr>
              <w:t xml:space="preserve"> </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CS to PS SRVCC indication: This flag shall be set to 1 on S4/S11 and on S5/S8 during UTRAN/GERAN to E-UTRAN/UTRAN (HSPA) SRVCC procedure as specified in 3GPP TS 23.216 [43].</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Change of Location Information Indication (CLII): This flag shall be set to 1 on S4/S11 interface only when the ISR is active for the UE. This flag shall be set to 1 by the MME/S4-SGSN if the ULI IE is included in the Modify Bearer Request message and the location information has changed since last reported by the MME/S4-SGSN. See NOTE 9.</w:t>
            </w:r>
            <w:r>
              <w:rPr>
                <w:rStyle w:val="B1 Char"/>
                <w:sz w:val="18"/>
                <w:szCs w:val="18"/>
                <w:rtl w:val="0"/>
                <w:lang w:val="en-US"/>
              </w:rPr>
              <w:t xml:space="preserve"> </w:t>
            </w:r>
            <w:r>
              <w:rPr>
                <w:rStyle w:val="없음 A"/>
                <w:rFonts w:ascii="Arial" w:hAnsi="Arial"/>
                <w:sz w:val="18"/>
                <w:szCs w:val="18"/>
                <w:rtl w:val="0"/>
                <w:lang w:val="en-US"/>
              </w:rPr>
              <w:t>.</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PDN Pause Support Indication: this flag shall be set to 1 on the S5/S8 interface during the TAU/RAU/handover with SGW relocation procedures if the new SGW supports the PGW Pause of Charging procedure.</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PDN Pause On Indication: this flag shall be set to 1 on the S5/S8 interface if the SGW requests the PGW to pause the charging for the PDN connection as specified in 3GPP TS 23.401 [3]. (NOTE 13).</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PDN Pause Off Indication: this flag shall be set to 1 on the S5/S8 interface if the SGW requests the PGW to unpause the charging for the PDN connection as specified in 3GPP TS 23.401 [3]. (NOTE 13)</w:t>
            </w:r>
            <w:r>
              <w:rPr>
                <w:rStyle w:val="없음 A"/>
                <w:sz w:val="20"/>
                <w:szCs w:val="20"/>
                <w:rtl w:val="0"/>
                <w:lang w:val="en-US"/>
              </w:rPr>
              <w:t>.</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Change of Presence Reporting Area information Indication (CPRAI): this flag shall be set to 1 on the S4/S11 interface if ISR is active for the UE and if the Presence Reporting Area Information IE is included in the Modify Bearer Request message and the Presence Reporting Area information has changed since last reported by the MME/S4-SGSN. See NOTE 9.</w:t>
            </w:r>
            <w:r>
              <w:rPr>
                <w:rStyle w:val="없음 A"/>
                <w:sz w:val="20"/>
                <w:szCs w:val="20"/>
                <w:rtl w:val="0"/>
                <w:lang w:val="en-US"/>
              </w:rPr>
              <w:t xml:space="preserve"> </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P-CSCF Restoration Indication: this flag shall be set to 1 on the S11/S4 and S5/S8 interfaces, for the IMS PDN connection, if the MME/S4-SGSN has received the indication from the HSS that a P-CSCF restoration is required for this user.</w:t>
            </w:r>
            <w:r>
              <w:rPr>
                <w:rStyle w:val="없음 A"/>
                <w:sz w:val="20"/>
                <w:szCs w:val="20"/>
                <w:rtl w:val="0"/>
                <w:lang w:val="en-US"/>
              </w:rPr>
              <w:t xml:space="preserve"> </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UE Available for Signalling Indication: this flag shall be set to 1 on S11/S4 by the MME/SGSN during a TAU/RAU or a Service Request procedure for E-UTRAN/UTRAN, or UE initiated Connection Resume procedure for E-UTRAN, or at receipt of an uplink LLC PDU for user data or any valid LLC frame serving as a paging response for GERAN, if the PDN connection is delay tolerant and if there is pending network initiated PDN connection signalling.  The SGW shall include this IE on S5/S8 if it receives the flag from the MME/SGSN.</w:t>
            </w:r>
            <w:r>
              <w:rPr>
                <w:rStyle w:val="없음 A"/>
                <w:sz w:val="20"/>
                <w:szCs w:val="20"/>
                <w:rtl w:val="0"/>
                <w:lang w:val="en-US"/>
              </w:rPr>
              <w:t xml:space="preserve"> </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S11-U Tunnel Flag: this flag shall be set to 1 on the S11 interface if user data is transported in NAS signalling.</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Extended PCO Support Indication: this flag shall be set to 1 on S11 interface by the MME if the UE and the MME support ePCO. This flag shall be set to 1 on S5/S8 interface by the SGW if the SGW support ePCO and the MME has set the flag to 1 over the S11 interface. See NOTE 18.</w:t>
            </w:r>
          </w:p>
          <w:p>
            <w:pPr>
              <w:pStyle w:val="B1"/>
              <w:numPr>
                <w:ilvl w:val="0"/>
                <w:numId w:val="24"/>
              </w:numPr>
              <w:bidi w:val="0"/>
              <w:ind w:right="0"/>
              <w:jc w:val="left"/>
              <w:rPr>
                <w:sz w:val="18"/>
                <w:szCs w:val="18"/>
                <w:rtl w:val="0"/>
                <w:lang w:val="en-US"/>
              </w:rPr>
            </w:pPr>
            <w:r>
              <w:rPr>
                <w:rStyle w:val="없음 A"/>
                <w:rFonts w:ascii="Arial" w:hAnsi="Arial"/>
                <w:sz w:val="18"/>
                <w:szCs w:val="18"/>
                <w:rtl w:val="0"/>
                <w:lang w:val="en-US"/>
              </w:rPr>
              <w:t>NBIFOM Support Indication: this flag shall be set to 1 on S11/S4 during an inter-PLMN mobility procedure for E-UTRAN/UTRAN if the MME/SGSN supports NBIFOM.</w:t>
            </w:r>
            <w:r>
              <w:rPr>
                <w:rStyle w:val="없음 A"/>
                <w:rFonts w:ascii="Arial Unicode MS" w:cs="Arial Unicode MS" w:hAnsi="Arial Unicode MS" w:eastAsia="Arial Unicode MS"/>
                <w:sz w:val="18"/>
                <w:szCs w:val="18"/>
                <w:lang w:val="en-US"/>
              </w:rPr>
              <w:br w:type="textWrapping"/>
            </w:r>
            <w:r>
              <w:rPr>
                <w:rStyle w:val="없음 A"/>
                <w:rFonts w:ascii="Arial" w:hAnsi="Arial"/>
                <w:sz w:val="18"/>
                <w:szCs w:val="18"/>
                <w:rtl w:val="0"/>
                <w:lang w:val="en-US"/>
              </w:rPr>
              <w:t>This flag shall be set to 1 on S5/S8 during an inter-PLMN mobility procedure for E-UTRAN/UTRAN if both the SGW and the MME/SGSN support NBIFOM.</w:t>
            </w:r>
            <w:r>
              <w:rPr>
                <w:rStyle w:val="없음 A"/>
                <w:rFonts w:ascii="Arial Unicode MS" w:cs="Arial Unicode MS" w:hAnsi="Arial Unicode MS" w:eastAsia="Arial Unicode MS"/>
                <w:sz w:val="18"/>
                <w:szCs w:val="18"/>
                <w:lang w:val="en-US"/>
              </w:rPr>
              <w:br w:type="textWrapping"/>
            </w:r>
            <w:r>
              <w:rPr>
                <w:rStyle w:val="없음 A"/>
                <w:rFonts w:ascii="Arial" w:hAnsi="Arial"/>
                <w:sz w:val="18"/>
                <w:szCs w:val="18"/>
                <w:rtl w:val="0"/>
                <w:lang w:val="en-US"/>
              </w:rPr>
              <w:t>See NOTE</w:t>
            </w:r>
            <w:r>
              <w:rPr>
                <w:rStyle w:val="없음 A"/>
                <w:rFonts w:ascii="Arial" w:hAnsi="Arial" w:hint="default"/>
                <w:sz w:val="18"/>
                <w:szCs w:val="18"/>
                <w:rtl w:val="0"/>
                <w:lang w:val="en-US"/>
              </w:rPr>
              <w:t> </w:t>
            </w:r>
            <w:r>
              <w:rPr>
                <w:rStyle w:val="없음 A"/>
                <w:rFonts w:ascii="Arial" w:hAnsi="Arial"/>
                <w:sz w:val="18"/>
                <w:szCs w:val="18"/>
                <w:rtl w:val="0"/>
                <w:lang w:val="en-US"/>
              </w:rPr>
              <w:t>19.</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A"/>
                <w:rFonts w:ascii="Arial" w:cs="Arial" w:hAnsi="Arial" w:eastAsia="Arial"/>
                <w:sz w:val="18"/>
                <w:szCs w:val="18"/>
              </w:rPr>
            </w:pPr>
            <w:r>
              <w:rPr>
                <w:rStyle w:val="B1 Char"/>
                <w:rFonts w:ascii="Arial" w:hAnsi="Arial"/>
                <w:sz w:val="18"/>
                <w:szCs w:val="18"/>
                <w:rtl w:val="0"/>
                <w:lang w:val="en-US"/>
              </w:rPr>
              <w:t>The new MME/SGSN shall include this IE on the S11 and S4 interfaces for a TAU/RAU/ Handover with an MME/SGSN change and without any SGW change. See NOTE 10.</w:t>
            </w: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If the SGW receives this IE and if it finds that its value is the same as the earlier received value of this IE for this UE, it should interpret this to mean that the MME/SGSN has not changed.</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The new SGW shall include this IE on the S5 and S8 interfaces for a TAU/RAU/Handover with a SGW change. See NOTE 10.</w:t>
            </w:r>
          </w:p>
          <w:p>
            <w:pPr>
              <w:pStyle w:val="TAL"/>
            </w:pPr>
            <w:r>
              <w:rPr>
                <w:rStyle w:val="B1 Char"/>
                <w:rtl w:val="0"/>
                <w:lang w:val="en-US"/>
              </w:rPr>
              <w:t>If the PGW receives this IE and if it finds that its value is the same as the earlier received value of this IE for this PDN connection, it should interpret this to mean that the SGW has not changed.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Aggregate Maximum Bit Rate (APN-AMBR)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APN-AMBR shall be sent for TAU/RAU/Handover from the Gn/Gp SGSN to the S4 SGSN/MME procedures.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Delay Downlink Packet Notification Request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his IE shall be sent on the S11 interface for a UE triggered Service Request and UE initiated Connection Resume procedures. It shall contain the delay the SGW shall apply between receiving downlink data and sending Downlink Data Notification for all UEs served by that MME (see subclause 5.3.4.2 of 3GPP TS 23.401 [3]).</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Delay Value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for a UE triggered Service Request. It shall contain the delay the SGW shall apply between receiving downlink data and sending Downlink Data Notification for all UEs served by that SGSN (see subclause 5.3.4.2 of 3GPP TS 23.401 [3]).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7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to be modified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on the S4/S11 interface and S5/S8 interface, except </w:t>
            </w:r>
          </w:p>
          <w:p>
            <w:pPr>
              <w:pStyle w:val="TAL"/>
              <w:numPr>
                <w:ilvl w:val="0"/>
                <w:numId w:val="25"/>
              </w:numPr>
              <w:rPr>
                <w:rStyle w:val="없음 A"/>
                <w:lang w:val="en-US"/>
              </w:rPr>
            </w:pPr>
            <w:r>
              <w:rPr>
                <w:rStyle w:val="B1 Char"/>
                <w:rtl w:val="0"/>
                <w:lang w:val="en-US"/>
              </w:rPr>
              <w:t xml:space="preserve">on the S5/S8 interface for a UE triggered Service Request and UE initiated Connection Resume procedures. </w:t>
            </w:r>
          </w:p>
          <w:p>
            <w:pPr>
              <w:pStyle w:val="TAL"/>
              <w:numPr>
                <w:ilvl w:val="0"/>
                <w:numId w:val="25"/>
              </w:numPr>
              <w:rPr>
                <w:rStyle w:val="없음 A"/>
                <w:lang w:val="en-US"/>
              </w:rPr>
            </w:pPr>
            <w:r>
              <w:rPr>
                <w:rStyle w:val="B1 Char"/>
                <w:rtl w:val="0"/>
                <w:lang w:val="en-US"/>
              </w:rPr>
              <w:t>on the S5/S8 interface for a TAU/RAU/HO without SGW change procedure. See NOTE 10. .</w:t>
            </w:r>
          </w:p>
          <w:p>
            <w:pPr>
              <w:pStyle w:val="TAL"/>
              <w:numPr>
                <w:ilvl w:val="0"/>
                <w:numId w:val="25"/>
              </w:numPr>
              <w:rPr>
                <w:rStyle w:val="없음 A"/>
                <w:lang w:val="en-US"/>
              </w:rPr>
            </w:pPr>
            <w:r>
              <w:rPr>
                <w:rStyle w:val="B1 Char"/>
                <w:rtl w:val="0"/>
                <w:lang w:val="en-US"/>
              </w:rPr>
              <w:t xml:space="preserve">on the S5/S8 interface when requesting the PGW to pause or unpause charging for the PDN connection. </w:t>
            </w:r>
          </w:p>
          <w:p>
            <w:pPr>
              <w:pStyle w:val="TAL"/>
              <w:numPr>
                <w:ilvl w:val="0"/>
                <w:numId w:val="25"/>
              </w:numPr>
              <w:rPr>
                <w:rStyle w:val="없음 A"/>
                <w:lang w:val="en-US"/>
              </w:rPr>
            </w:pPr>
            <w:r>
              <w:rPr>
                <w:rStyle w:val="B1 Char"/>
                <w:rtl w:val="0"/>
                <w:lang w:val="en-US"/>
              </w:rPr>
              <w:t>on the S5/S8 interface for any other procedure without SGW change which requires to send a Modify Bearer Request to the PGW, e.g. HSS-based P-CSCF restoration for 3GPP access, reporting of UE presence in a Presence Reporting Area, implicit resume of suspended bearers.</w:t>
            </w:r>
          </w:p>
          <w:p>
            <w:pPr>
              <w:pStyle w:val="TAL"/>
              <w:rPr>
                <w:rStyle w:val="없음 A"/>
              </w:rPr>
            </w:pPr>
            <w:r>
              <w:rPr>
                <w:rStyle w:val="B1 Char"/>
                <w:rtl w:val="0"/>
                <w:lang w:val="en-US"/>
              </w:rPr>
              <w:t>(see NOTE 6).</w:t>
            </w:r>
          </w:p>
          <w:p>
            <w:pPr>
              <w:pStyle w:val="TAL"/>
              <w:rPr>
                <w:rStyle w:val="없음 A"/>
              </w:rPr>
            </w:pPr>
            <w:r>
              <w:rPr>
                <w:rStyle w:val="B1 Char"/>
                <w:rtl w:val="0"/>
                <w:lang w:val="en-US"/>
              </w:rPr>
              <w:t>When Handover Indication flag is set to 1 (i.e., for a Handover from Trusted or Untrusted Non-3GPP IP Access to E-UTRAN or a Handover from Trusted or Untrusted Non-3GPP IP Access to UTRAN/GERAN procedures), the PGW shall ignore this IE. See NOTE 1.</w:t>
            </w:r>
          </w:p>
          <w:p>
            <w:pPr>
              <w:pStyle w:val="TAL"/>
              <w:rPr>
                <w:rStyle w:val="없음 A"/>
              </w:rPr>
            </w:pPr>
            <w:r>
              <w:rPr>
                <w:rStyle w:val="B1 Char"/>
                <w:rtl w:val="0"/>
                <w:lang w:val="en-US"/>
              </w:rPr>
              <w:t>Several IEs with the same type and instance value may be included as necessary to represent a list of Bearers to be modified.</w:t>
            </w:r>
          </w:p>
          <w:p>
            <w:pPr>
              <w:pStyle w:val="TAL"/>
              <w:rPr>
                <w:rStyle w:val="없음 A"/>
              </w:rPr>
            </w:pPr>
            <w:r>
              <w:rPr>
                <w:rStyle w:val="B1 Char"/>
                <w:rtl w:val="0"/>
                <w:lang w:val="en-US"/>
              </w:rPr>
              <w:t xml:space="preserve">During a TAU/RAU/Handover procedure with an SGW change, the SGW includes all bearers it received from the MME/SGSN (Bearer Contexts to be created, or Bearer Contexts to be modified and also Bearer Contexts to be removed) into the list of 'Bearer Contexts to be modified' IEs, which are then sent on the S5/S8 interface to the PGW (see NOTE 2, see NOTE 10). </w:t>
            </w:r>
          </w:p>
          <w:p>
            <w:pPr>
              <w:pStyle w:val="TAL"/>
              <w:rPr>
                <w:rStyle w:val="B1 Char"/>
                <w:lang w:val="en-US"/>
              </w:rPr>
            </w:pPr>
          </w:p>
          <w:p>
            <w:pPr>
              <w:pStyle w:val="TAL"/>
            </w:pPr>
            <w:r>
              <w:rPr>
                <w:rStyle w:val="B1 Char"/>
                <w:rtl w:val="0"/>
                <w:lang w:val="en-US"/>
              </w:rPr>
              <w:t>During an E-UTRAN Initiated E-RAB modification procedure the MME shall send a Modify Bearer Request, including all the bearers (those modified and those not modified), per PDN connection for which at least one bearer has changed. See NOTE 11.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to be removed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the S4 and S11 interfaces for the TAU/RAU/Handover, UE initiated Connection Resume and Service Request procedures where any of the bearers existing before the TAU/RAU/Handover procedure, UE initiated Connection Resume and Service Request procedures will be deactivated as consequence of the TAU/RAU/Handover procedure, UE initiated Connection Resume and Service Request procedures. See NOTE 3 and NOTE 6.</w:t>
            </w:r>
          </w:p>
          <w:p>
            <w:pPr>
              <w:pStyle w:val="TAL"/>
              <w:rPr>
                <w:rStyle w:val="없음 A"/>
              </w:rPr>
            </w:pPr>
            <w:r>
              <w:rPr>
                <w:rStyle w:val="B1 Char"/>
                <w:rtl w:val="0"/>
                <w:lang w:val="en-US"/>
              </w:rPr>
              <w:t xml:space="preserve">For each of those bearers, an IE with the same type and instance value, shall be included. </w:t>
            </w:r>
          </w:p>
          <w:p>
            <w:pPr>
              <w:pStyle w:val="TAL"/>
            </w:pPr>
            <w:r>
              <w:rPr>
                <w:rStyle w:val="B1 Char"/>
                <w:rtl w:val="0"/>
                <w:lang w:val="en-US"/>
              </w:rPr>
              <w:t>See NOTE 11.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MME/SGSN on the S11/S4 interfaces if the UE Time Zone has changed in the case of TAU/RAU/Handover or UE initiated Service Request procedure. See NOTE 5.</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on the S4/S11 interface during a TAU/RAU/Handover with MME/SGSN change if the source MME/SGSN has set the TZCR bit in the Change to Report Flags IE in the Forward Relocation Request or Context Response message.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SGW shall forward it to PGW across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MME on S11 and shall be forwarded by SGW on S5/S8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SGW on S5/S8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1 </w:t>
            </w:r>
          </w:p>
        </w:tc>
      </w:tr>
      <w:tr>
        <w:tblPrEx>
          <w:shd w:val="clear" w:color="auto" w:fill="ced7e7"/>
        </w:tblPrEx>
        <w:trPr>
          <w:trHeight w:val="4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this IE for Handover procedures, UE initiated Connection Resume and UE-initiated Service Request procedure if the PGW/PCRF has requested CSG Info reporting and the MME/SGSN support the CSG information reporting and the User CSG information has changed (i.e. the UE is accessed via a new CSG cell or hybrid cell or leaves a CSG or hybrid cell).</w:t>
            </w:r>
          </w:p>
          <w:p>
            <w:pPr>
              <w:pStyle w:val="TAL"/>
              <w:rPr>
                <w:rStyle w:val="없음 A"/>
              </w:rPr>
            </w:pPr>
            <w:r>
              <w:rPr>
                <w:rStyle w:val="B1 Char"/>
                <w:rtl w:val="0"/>
                <w:lang w:val="en-US"/>
              </w:rPr>
              <w:t>In TAU/RAU procedure without SGW change, this IE shall also be sent if the PGW/PCRF has requested CSG info reporting and MME/SGSN supports CSG info reporting and the User CSG information has changed (i.e. the UE is accessed via a new CSG cell or hybrid cell or leaves a CSG or hybrid cell) when UE requested to activate E-RAB for all the active EPS bearers in TAU procedure or to keep the Iu connection after the completion of the RAU procedure. See NOTE 5. See NOTE 10. See NOTE 16.</w:t>
            </w:r>
          </w:p>
          <w:p>
            <w:pPr>
              <w:pStyle w:val="TAL"/>
              <w:rPr>
                <w:rStyle w:val="없음 A"/>
              </w:rPr>
            </w:pPr>
            <w:r>
              <w:rPr>
                <w:rStyle w:val="B1 Char"/>
                <w:rtl w:val="0"/>
                <w:lang w:val="en-US"/>
              </w:rPr>
              <w:t xml:space="preserve">The SGW shall include this IE on S5/S8 if it receives the User CSG Information from MME/SGSN. </w:t>
            </w:r>
          </w:p>
          <w:p>
            <w:pPr>
              <w:pStyle w:val="TAL"/>
            </w:pPr>
            <w:r>
              <w:rPr>
                <w:rStyle w:val="B1 Char"/>
                <w:rtl w:val="0"/>
                <w:lang w:val="en-US"/>
              </w:rPr>
              <w:t>See NOTE 15.</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UE local IP Address has changed, the ePDG shall include this IE on S2b interface based on local policy for Fixed Broadband access network interworking (see 3GPP TS 23.139 [51]).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S2b interface if NAT is detected and UE Local IP Address is present for Fixed Broadband access network interworking (see 3GPP TS 23.139 [51]).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 to the SGW on the S11 interface and by the SGSN to the SGW on the S4 interface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SGW to the PGW on the S5/S8 interfaces (see 3GPP TS 32.423 [44]), for inter-SGW mobity,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3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H(e)NB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MME/SGSN shall include this IE on S11/S4 interface if the PGW/PCRF has requested H(e)NB information reporting and the MME/SGSN has received this information from H(e)NB in UE associated S1/Iu signalling (see 3GPP TS 23.139 [51]). </w:t>
            </w:r>
          </w:p>
          <w:p>
            <w:pPr>
              <w:pStyle w:val="TAL"/>
              <w:rPr>
                <w:rStyle w:val="B1 Char"/>
                <w:lang w:val="en-US"/>
              </w:rPr>
            </w:pPr>
          </w:p>
          <w:p>
            <w:pPr>
              <w:pStyle w:val="TAL"/>
              <w:rPr>
                <w:rStyle w:val="없음 A"/>
              </w:rPr>
            </w:pPr>
            <w:r>
              <w:rPr>
                <w:rStyle w:val="B1 Char"/>
                <w:rtl w:val="0"/>
                <w:lang w:val="en-US"/>
              </w:rPr>
              <w:t xml:space="preserve">The SGW shall forward this IE on S5/S8 interface if it is received from the MME/SGSN and </w:t>
            </w:r>
          </w:p>
          <w:p>
            <w:pPr>
              <w:pStyle w:val="TAL"/>
              <w:numPr>
                <w:ilvl w:val="0"/>
                <w:numId w:val="26"/>
              </w:numPr>
              <w:rPr>
                <w:rStyle w:val="없음 A"/>
                <w:lang w:val="en-US"/>
              </w:rPr>
            </w:pPr>
            <w:r>
              <w:rPr>
                <w:rStyle w:val="B1 Char"/>
                <w:rtl w:val="0"/>
                <w:lang w:val="en-US"/>
              </w:rPr>
              <w:t>the Modify Bearer Request message needs to be sent to the PGW as specified in the 3GPP TS 23.401 [3]; or</w:t>
            </w:r>
          </w:p>
          <w:p>
            <w:pPr>
              <w:pStyle w:val="TAL"/>
              <w:numPr>
                <w:ilvl w:val="0"/>
                <w:numId w:val="26"/>
              </w:numPr>
              <w:rPr>
                <w:rStyle w:val="없음 A"/>
                <w:lang w:val="en-US"/>
              </w:rPr>
            </w:pPr>
            <w:r>
              <w:rPr>
                <w:rStyle w:val="B1 Char"/>
                <w:rtl w:val="0"/>
                <w:lang w:val="en-US"/>
              </w:rPr>
              <w:t>the Propagate BBAI information change flag is received from the MME/SGSN.</w:t>
            </w:r>
          </w:p>
          <w:p>
            <w:pPr>
              <w:pStyle w:val="TAL"/>
              <w:rPr>
                <w:rStyle w:val="B1 Char"/>
                <w:lang w:val="en-US"/>
              </w:rPr>
            </w:pPr>
          </w:p>
          <w:p>
            <w:pPr>
              <w:pStyle w:val="TAL"/>
            </w:pPr>
            <w:r>
              <w:rPr>
                <w:rStyle w:val="B1 Char"/>
                <w:rtl w:val="0"/>
                <w:lang w:val="en-US"/>
              </w:rPr>
              <w:t>(NOTE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pt-PT"/>
              </w:rPr>
              <w:t>H(e)NB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MME/SGSN shall include this IE on S11/S4 interface if the PGW/PCRF has requested H(e)NB information reporting and the MME/SGSN has received this information from H(e)NB in UE associated S1/Iu signalling (see 3GPP TS 23.139 [51]). </w:t>
            </w:r>
          </w:p>
          <w:p>
            <w:pPr>
              <w:pStyle w:val="TAL"/>
              <w:rPr>
                <w:rStyle w:val="B1 Char"/>
                <w:lang w:val="en-US"/>
              </w:rPr>
            </w:pPr>
          </w:p>
          <w:p>
            <w:pPr>
              <w:pStyle w:val="TAL"/>
              <w:rPr>
                <w:rStyle w:val="없음 A"/>
              </w:rPr>
            </w:pPr>
            <w:r>
              <w:rPr>
                <w:rStyle w:val="B1 Char"/>
                <w:rtl w:val="0"/>
                <w:lang w:val="en-US"/>
              </w:rPr>
              <w:t xml:space="preserve">The SGW shall forward this IE on S5/S8 interface if it is received from the MME/SGSN and </w:t>
            </w:r>
          </w:p>
          <w:p>
            <w:pPr>
              <w:pStyle w:val="TAL"/>
              <w:numPr>
                <w:ilvl w:val="0"/>
                <w:numId w:val="27"/>
              </w:numPr>
              <w:rPr>
                <w:rStyle w:val="없음 A"/>
                <w:lang w:val="en-US"/>
              </w:rPr>
            </w:pPr>
            <w:r>
              <w:rPr>
                <w:rStyle w:val="B1 Char"/>
                <w:rtl w:val="0"/>
                <w:lang w:val="en-US"/>
              </w:rPr>
              <w:t>the Modify Bearer Request message needs to be sent to the PGW as specified in the 3GPP TS 23.401 [3]; or</w:t>
            </w:r>
          </w:p>
          <w:p>
            <w:pPr>
              <w:pStyle w:val="TAL"/>
              <w:numPr>
                <w:ilvl w:val="0"/>
                <w:numId w:val="27"/>
              </w:numPr>
              <w:rPr>
                <w:rStyle w:val="없음 A"/>
                <w:lang w:val="en-US"/>
              </w:rPr>
            </w:pPr>
            <w:r>
              <w:rPr>
                <w:rStyle w:val="B1 Char"/>
                <w:rtl w:val="0"/>
                <w:lang w:val="en-US"/>
              </w:rPr>
              <w:t>the Propagate BBAI information change flag is received from the MME/SGSN.</w:t>
            </w:r>
          </w:p>
          <w:p>
            <w:pPr>
              <w:pStyle w:val="TAL"/>
              <w:rPr>
                <w:rStyle w:val="B1 Char"/>
                <w:lang w:val="en-US"/>
              </w:rPr>
            </w:pPr>
          </w:p>
          <w:p>
            <w:pPr>
              <w:pStyle w:val="TAL"/>
            </w:pPr>
            <w:r>
              <w:rPr>
                <w:rStyle w:val="B1 Char"/>
                <w:rtl w:val="0"/>
                <w:lang w:val="en-US"/>
              </w:rPr>
              <w:t>(NOTE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pt-PT"/>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pt-PT"/>
              </w:rPr>
              <w:t>0</w:t>
            </w:r>
          </w:p>
        </w:tc>
      </w:tr>
      <w:tr>
        <w:tblPrEx>
          <w:shd w:val="clear" w:color="auto" w:fill="ced7e7"/>
        </w:tblPrEx>
        <w:trPr>
          <w:trHeight w:val="22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If the PGW triggered SGW restoration procedure is supported, the MME/S4-SGSN shall include this IE on S11/S4 interface and the SGW shall forward this IE on S5 interface in the existing signalling as specified in 3GPP TS 23.007 [17].</w:t>
            </w:r>
          </w:p>
          <w:p>
            <w:pPr>
              <w:pStyle w:val="TAL"/>
              <w:rPr>
                <w:rStyle w:val="B1 Char"/>
                <w:lang w:val="en-US"/>
              </w:rPr>
            </w:pPr>
          </w:p>
          <w:p>
            <w:pPr>
              <w:pStyle w:val="TAL"/>
            </w:pPr>
            <w:r>
              <w:rPr>
                <w:rStyle w:val="B1 Char"/>
                <w:rtl w:val="0"/>
                <w:lang w:val="en-US"/>
              </w:rPr>
              <w:t>If the overload control feature is supported by the MME/S4-SGSN and is activated for the PLMN to which the PGW belongs(see subclause 12.3.11), the MME/S4-SGSN shall include this IE on the S11/S4 interface during mobility procedures with MME/S4-SGSN change.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12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SGW and if the currently serving MME/S4-SGSN has provided this IE (in this message or in earlier message), the SGW shall include this IE on the S5/S8 interface and shall set it to the last received value of the serving MME/S4-SGSN identity.</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CN Operator Selection Entity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 shared networks, the SGSN shall include this IE on the S4 interface for the RAU procedure, if the information is available, and if the Serving Network IE is present in the message or if the CN Operator Selection Entity has changed, to indicate whether the Serving Network has been selected by the UE or by the network.</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CN Operator Selection Entity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96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MME/SGSN shall include this IE: </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if the PGW/PCRF has just requested to start reporting changes of UE presence in a Presence Reporting Area and the MME/SGSN supports such reporting. The MME/SGSN shall then indicate whether the UE is inside or outside the Presence Reporting Area.</w:t>
            </w:r>
          </w:p>
          <w:p>
            <w:pPr>
              <w:pStyle w:val="TAL"/>
              <w:rPr>
                <w:rStyle w:val="없음 A"/>
              </w:rPr>
            </w:pPr>
            <w:r>
              <w:rPr>
                <w:rStyle w:val="B1 Char"/>
                <w:rtl w:val="0"/>
                <w:lang w:val="en-US"/>
              </w:rPr>
              <w:t xml:space="preserve">The MME/SGSN shall also include this IE in the following procedures, if the PGW/PCRF requested to report changes of UE presence in a Presence Reporting Area and the MME/SGSN supports such reporting: </w:t>
            </w:r>
          </w:p>
          <w:p>
            <w:pPr>
              <w:pStyle w:val="TAL"/>
              <w:rPr>
                <w:rStyle w:val="B1 Char"/>
                <w:lang w:val="en-US"/>
              </w:rPr>
            </w:pP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TAU/RAU/Handover procedures without SGW change and with MME/SGSN change.  The MME/SGSN shall then indicate whether the UE is inside or outside the Presence Reporting Area.</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TAU/RAU/Handover/Cell Update procedures without MME/SGSN change, UE initiated Connection Resume and UE-initiated Service Request procedure if the UE enters or leaves the Presence Reporting Area. See NOTE 5, NOTE 10.</w:t>
            </w:r>
          </w:p>
          <w:p>
            <w:pPr>
              <w:pStyle w:val="B1"/>
            </w:pPr>
            <w:r>
              <w:rPr>
                <w:rStyle w:val="없음 A"/>
                <w:rFonts w:ascii="Arial" w:hAnsi="Arial"/>
                <w:sz w:val="18"/>
                <w:szCs w:val="18"/>
                <w:rtl w:val="0"/>
                <w:lang w:val="en-US"/>
              </w:rPr>
              <w:t>-</w:t>
              <w:tab/>
              <w:t xml:space="preserve">UE initiated Service Request, if ISR is active;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42"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When ISR is not active, the SGW shall include this IE on S5/S8 if it receives the Presence Reporting Area Information from MME/SGSN.</w:t>
            </w:r>
          </w:p>
          <w:p>
            <w:pPr>
              <w:pStyle w:val="TAL"/>
              <w:rPr>
                <w:rStyle w:val="B1 Char"/>
                <w:lang w:val="en-US"/>
              </w:rPr>
            </w:pPr>
          </w:p>
          <w:p>
            <w:pPr>
              <w:pStyle w:val="TAL"/>
              <w:rPr>
                <w:rStyle w:val="없음 A"/>
              </w:rPr>
            </w:pPr>
            <w:r>
              <w:rPr>
                <w:rStyle w:val="B1 Char"/>
                <w:rtl w:val="0"/>
                <w:lang w:val="en-US"/>
              </w:rPr>
              <w:t>When ISR is active, the SGW shall include this IE on S5/S8 if it receives the Presence Reporting Area Information from MME/S4-SGSN and</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 xml:space="preserve"> the RAT Type has changed since last reported; or</w:t>
            </w:r>
          </w:p>
          <w:p>
            <w:pPr>
              <w:pStyle w:val="B1"/>
            </w:pPr>
            <w:r>
              <w:rPr>
                <w:rStyle w:val="없음 A"/>
                <w:rFonts w:ascii="Arial" w:hAnsi="Arial"/>
                <w:sz w:val="18"/>
                <w:szCs w:val="18"/>
                <w:rtl w:val="0"/>
                <w:lang w:val="en-US"/>
              </w:rPr>
              <w:t>-</w:t>
            </w:r>
            <w:r>
              <w:rPr>
                <w:rStyle w:val="B1 Char"/>
                <w:lang w:val="en-US"/>
              </w:rPr>
              <w:tab/>
            </w:r>
            <w:r>
              <w:rPr>
                <w:rStyle w:val="없음 A"/>
                <w:rFonts w:ascii="Arial" w:hAnsi="Arial"/>
                <w:sz w:val="18"/>
                <w:szCs w:val="18"/>
                <w:rtl w:val="0"/>
                <w:lang w:val="en-US"/>
              </w:rPr>
              <w:t>the CPRAI flag has been set to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ePDG may include this IE over the S2b interface if the overload control feature is supported by the ePDG and is activated for the PLMN to which the PGW belongs (see clause 12.3.11).</w:t>
            </w:r>
          </w:p>
          <w:p>
            <w:pPr>
              <w:pStyle w:val="TAL"/>
              <w:rPr>
                <w:rStyle w:val="B1 Char"/>
                <w:lang w:val="en-US"/>
              </w:rPr>
            </w:pPr>
          </w:p>
          <w:p>
            <w:pPr>
              <w:pStyle w:val="TAL"/>
            </w:pPr>
            <w:r>
              <w:rPr>
                <w:rStyle w:val="B1 Char"/>
                <w:rtl w:val="0"/>
                <w:lang w:val="en-US"/>
              </w:rPr>
              <w:t>When present, the 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2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rtl w:val="0"/>
                <w:lang w:val="fr-FR"/>
              </w:rPr>
              <w:t>Serving PLMN Rate Control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 shall include this IE on the S11 interface if the Serving PLMN Rate is changed.</w:t>
            </w:r>
          </w:p>
          <w:p>
            <w:pPr>
              <w:pStyle w:val="TAL"/>
              <w:rPr>
                <w:rStyle w:val="B1 Char"/>
                <w:lang w:val="en-US"/>
              </w:rPr>
            </w:pPr>
          </w:p>
          <w:p>
            <w:pPr>
              <w:pStyle w:val="TAL"/>
              <w:rPr>
                <w:rStyle w:val="없음 A"/>
              </w:rPr>
            </w:pPr>
            <w:r>
              <w:rPr>
                <w:rStyle w:val="B1 Char"/>
                <w:rtl w:val="0"/>
                <w:lang w:val="en-US"/>
              </w:rPr>
              <w:t>The target MME shall also include this IE on the S11 interface during an Inter-MME mobility procedure if the Serving PLMN Rate control is configured, and if the configured value is different from the one received from the old MME. See NOTE 20.</w:t>
            </w:r>
          </w:p>
          <w:p>
            <w:pPr>
              <w:pStyle w:val="TAL"/>
              <w:rPr>
                <w:rStyle w:val="B1 Char"/>
                <w:lang w:val="en-US"/>
              </w:rPr>
            </w:pPr>
          </w:p>
          <w:p>
            <w:pPr>
              <w:pStyle w:val="TAL"/>
            </w:pPr>
            <w:r>
              <w:rPr>
                <w:rStyle w:val="B1 Char"/>
                <w:rtl w:val="0"/>
                <w:lang w:val="en-US"/>
              </w:rPr>
              <w:t xml:space="preserve">The SGW shall include this IE on S5/S8 if it receives this IE from MME via the Create Session Request or the Modify Bearer Request message.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fr-FR"/>
              </w:rPr>
              <w:t>Serving PLMN Rate Control</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de-DE"/>
              </w:rPr>
              <w:t>MO Exception Data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 shall include this IE on the S11 interface </w:t>
            </w:r>
            <w:r>
              <w:rPr>
                <w:rStyle w:val="없음 A"/>
                <w:rtl w:val="0"/>
                <w:lang w:val="sv-SE"/>
              </w:rPr>
              <w:t xml:space="preserve">when it needs to send a non-zero </w:t>
            </w:r>
            <w:r>
              <w:rPr>
                <w:rStyle w:val="B1 Char"/>
                <w:rtl w:val="0"/>
                <w:lang w:val="en-US"/>
              </w:rPr>
              <w:t>counter value for the MO Exception Data Counter. The timestamp in the counter shall be set with the time at which the counter value increased from 0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4128"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 xml:space="preserve">NOTE1: </w:t>
            </w:r>
            <w:r>
              <w:rPr>
                <w:rStyle w:val="없음 A"/>
                <w:b w:val="1"/>
                <w:bCs w:val="1"/>
                <w:lang w:val="en-US"/>
              </w:rPr>
              <w:tab/>
            </w:r>
            <w:r>
              <w:rPr>
                <w:rStyle w:val="B1 Char"/>
                <w:rtl w:val="0"/>
                <w:lang w:val="en-US"/>
              </w:rPr>
              <w:t>This requirement is introduced for backwards compatibility reasons. If Bearer Contexts to be modified IE(s) is received in the Modify Bearer Request message, the PGW shall include corresponding Bearer Contexts modified IE(s) in the Modify Bearer Response message.</w:t>
            </w:r>
          </w:p>
          <w:p>
            <w:pPr>
              <w:pStyle w:val="TAN"/>
              <w:rPr>
                <w:rStyle w:val="없음 A"/>
              </w:rPr>
            </w:pPr>
            <w:r>
              <w:rPr>
                <w:rStyle w:val="B1 Char"/>
                <w:rtl w:val="0"/>
                <w:lang w:val="en-US"/>
              </w:rPr>
              <w:t>NOTE2:</w:t>
            </w:r>
            <w:r>
              <w:rPr>
                <w:rStyle w:val="없음 A"/>
                <w:b w:val="1"/>
                <w:bCs w:val="1"/>
                <w:lang w:val="en-US"/>
              </w:rPr>
              <w:tab/>
            </w:r>
            <w:r>
              <w:rPr>
                <w:rStyle w:val="B1 Char"/>
                <w:rtl w:val="0"/>
                <w:lang w:val="en-US"/>
              </w:rPr>
              <w:t>According to the description in 3GPP TS 23.401 [3] e.g. subclause 5.3.3.1 "Tracking Area Update procedure with Serving GW change" and 3GPP TS 23.060 [35], during a TAU/RAU/Handover procedure with an SGW change, if the SGW receives 'Bearer Context to be removed' IEs, the SGW shall allocate the S5/8-U SGW F-TEID for those bearers and include also these bearers in the 'Bearer contexts to be modified' IE, which is then sent within this message on the S5/S8 interface to the PGW.</w:t>
            </w:r>
          </w:p>
          <w:p>
            <w:pPr>
              <w:pStyle w:val="TAN"/>
              <w:rPr>
                <w:rStyle w:val="없음 A"/>
              </w:rPr>
            </w:pPr>
            <w:r>
              <w:rPr>
                <w:rStyle w:val="B1 Char"/>
                <w:rtl w:val="0"/>
                <w:lang w:val="en-US"/>
              </w:rPr>
              <w:t>NOTE3:</w:t>
            </w:r>
            <w:r>
              <w:rPr>
                <w:rStyle w:val="없음 A"/>
                <w:b w:val="1"/>
                <w:bCs w:val="1"/>
                <w:lang w:val="en-US"/>
              </w:rPr>
              <w:tab/>
            </w:r>
            <w:r>
              <w:rPr>
                <w:rStyle w:val="B1 Char"/>
                <w:rtl w:val="0"/>
                <w:lang w:val="en-US"/>
              </w:rPr>
              <w:t>The 'Bearer Contexts to be removed' IE signals to the SGW that these bearers will be removed by the MME/SGSN later on by separate procedures (e.g. MME/S4-SGSN initiated Dedicated Bearer Deactivation procedure). Therefore, the SGW will not delete these bearers during the ongoing TAU/RAU/Handover procedure (without an SGW change), a Handover procedure (with an SGW change except for an X2-Handover), an UE initiated Connection Resume and a Service Request procedure.</w:t>
            </w:r>
          </w:p>
          <w:p>
            <w:pPr>
              <w:pStyle w:val="TAN"/>
              <w:rPr>
                <w:rStyle w:val="없음 A"/>
              </w:rPr>
            </w:pPr>
            <w:r>
              <w:rPr>
                <w:rStyle w:val="B1 Char"/>
                <w:rtl w:val="0"/>
                <w:lang w:val="en-US"/>
              </w:rPr>
              <w:t xml:space="preserve">NOTE 4: </w:t>
              <w:tab/>
              <w:t xml:space="preserve">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
              <w:rPr>
                <w:rStyle w:val="없음 A"/>
              </w:rPr>
            </w:pPr>
            <w:r>
              <w:rPr>
                <w:rStyle w:val="B1 Char"/>
                <w:rtl w:val="0"/>
                <w:lang w:val="en-US"/>
              </w:rPr>
              <w:t>NOTE 5:</w:t>
              <w:tab/>
              <w:t>In TAU/RAU procedure, if the UE requested to activate E-RAB for all the active EPS bearers in TAU procedure or to keep the Iu connection after the completion of the RAU procedure, the User Location Info/User CSG Information/UE Time Zone/Presence Reporting Area Information shall not be sent in S1-U GTP-U tunnel setup procedure during the TAU procedure when the "active flag" is set (see 3GPP TS 24.301 [23] and 3GPP TS 23.401 [3]) or in the Service Request procedure after the completion of the RAU procedure.</w:t>
            </w:r>
          </w:p>
          <w:p>
            <w:pPr>
              <w:pStyle w:val="TAN"/>
              <w:rPr>
                <w:rStyle w:val="없음 A"/>
              </w:rPr>
            </w:pPr>
            <w:r>
              <w:rPr>
                <w:rStyle w:val="B1 Char"/>
                <w:rtl w:val="0"/>
                <w:lang w:val="en-US"/>
              </w:rPr>
              <w:t>NOTE 6:</w:t>
              <w:tab/>
              <w:t xml:space="preserve">3GPP TS 23.401 [3] specifies that the target MME/SGSN (for a handover with MME/SGSN change and with or without SGW change) and the MME/SGSN (for a handover without MME/SGSN change and with SGW change) shall send the Modify Bearer Request message to the SGW in the S1 based handover/ Inter RAT handover for an unaccepted PDN Connection when at least one PDN Connection of the UE was accepted by the RAN. In this case, the (target) MME shall indicate the reserved IP address to the SGW in the S1 eNodeB F-TEID and the (target) SGSN shall indicate the reserved IP address to the SGW in the S12 RNC F-TEID for all the non GBR bearers of the unaccepted PDN Connection in the Bearer Contexts to be modified IE. An implementation may provide the mentioned reserved IP address e.g. from one of the reserved IP address ranges (see RFC5735 or </w:t>
            </w:r>
            <w:r>
              <w:rPr>
                <w:rStyle w:val="Hyperlink.0"/>
                <w:color w:val="0000ff"/>
                <w:u w:val="single" w:color="0000ff"/>
                <w:lang w:val="en-US"/>
              </w:rPr>
              <w:fldChar w:fldCharType="begin" w:fldLock="0"/>
            </w:r>
            <w:r>
              <w:rPr>
                <w:rStyle w:val="Hyperlink.0"/>
                <w:color w:val="0000ff"/>
                <w:u w:val="single" w:color="0000ff"/>
                <w:lang w:val="en-US"/>
              </w:rPr>
              <w:instrText xml:space="preserve"> HYPERLINK "http://www.iana.net/assignments/ipv4-address-space/ipv4-address-space.xml"</w:instrText>
            </w:r>
            <w:r>
              <w:rPr>
                <w:rStyle w:val="Hyperlink.0"/>
                <w:color w:val="0000ff"/>
                <w:u w:val="single" w:color="0000ff"/>
                <w:lang w:val="en-US"/>
              </w:rPr>
              <w:fldChar w:fldCharType="separate" w:fldLock="0"/>
            </w:r>
            <w:r>
              <w:rPr>
                <w:rStyle w:val="Hyperlink.0"/>
                <w:color w:val="0000ff"/>
                <w:u w:val="single" w:color="0000ff"/>
                <w:rtl w:val="0"/>
                <w:lang w:val="en-US"/>
              </w:rPr>
              <w:t>http://www.iana.net/assignments/ipv4-address-space/ipv4-address-space.xml</w:t>
            </w:r>
            <w:r>
              <w:rPr/>
              <w:fldChar w:fldCharType="end" w:fldLock="0"/>
            </w:r>
            <w:r>
              <w:rPr>
                <w:rStyle w:val="B1 Char"/>
                <w:rtl w:val="0"/>
                <w:lang w:val="en-US"/>
              </w:rPr>
              <w:t>), or the IP address may be provisioned by a configuration. The (target) MME/SGSN shall indicate all the GBR bearers of the unaccepted PDN connection in the Bearer Contexts to be removed IE.</w:t>
            </w:r>
          </w:p>
          <w:p>
            <w:pPr>
              <w:pStyle w:val="TAN"/>
              <w:rPr>
                <w:rStyle w:val="없음 A"/>
              </w:rPr>
            </w:pPr>
            <w:r>
              <w:rPr>
                <w:rStyle w:val="B1 Char"/>
                <w:rtl w:val="0"/>
                <w:lang w:val="en-US"/>
              </w:rPr>
              <w:t>NOTE 7:</w:t>
              <w:tab/>
              <w:t>This IE is sent on S11/S4 in the specified conditions regardless of whether the H(e)NB local IP address and UDP port number information has changed or not to enable the SGW to propagate this IE in Modify Bearer Request over S5/S8 when required for reasons other than reporting a change in the H(e)NB local IP address and UDP port number information.</w:t>
            </w:r>
          </w:p>
          <w:p>
            <w:pPr>
              <w:pStyle w:val="TAN"/>
              <w:rPr>
                <w:rStyle w:val="없음 A"/>
              </w:rPr>
            </w:pPr>
            <w:r>
              <w:rPr>
                <w:rStyle w:val="B1 Char"/>
                <w:rtl w:val="0"/>
                <w:lang w:val="en-US"/>
              </w:rPr>
              <w:t>NOTE 8:</w:t>
              <w:tab/>
              <w:t xml:space="preserve">H(e)NB local IP address and UDP port number information changes when the UE moves from an (e)NB to an H(e)NB, or from one H(e)NB to another H(e)NB with a change in the fixed network backhaul, or from one H(e)NB to a (e)NB. </w:t>
            </w:r>
            <w:r>
              <w:rPr>
                <w:rStyle w:val="없음 A"/>
                <w:rFonts w:ascii="Arial Unicode MS" w:cs="Arial Unicode MS" w:hAnsi="Arial Unicode MS" w:eastAsia="Arial Unicode MS"/>
                <w:lang w:val="en-US"/>
              </w:rPr>
              <w:br w:type="textWrapping"/>
            </w:r>
            <w:r>
              <w:rPr>
                <w:rStyle w:val="B1 Char"/>
                <w:rtl w:val="0"/>
                <w:lang w:val="en-US"/>
              </w:rPr>
              <w:t xml:space="preserve">The SGW shall send a Modify Bearer Request on S5/S8 if any of the following condition is met: </w:t>
            </w:r>
            <w:r>
              <w:rPr>
                <w:rStyle w:val="없음 A"/>
                <w:rFonts w:ascii="Arial Unicode MS" w:cs="Arial Unicode MS" w:hAnsi="Arial Unicode MS" w:eastAsia="Arial Unicode MS"/>
                <w:lang w:val="en-US"/>
              </w:rPr>
              <w:br w:type="textWrapping"/>
            </w:r>
            <w:r>
              <w:rPr>
                <w:rStyle w:val="B1 Char"/>
                <w:rtl w:val="0"/>
                <w:lang w:val="en-US"/>
              </w:rPr>
              <w:t xml:space="preserve">a) the Propagate BBAI Information Change flag is received from the MME/SGSN; </w:t>
            </w:r>
            <w:r>
              <w:rPr>
                <w:rStyle w:val="없음 A"/>
                <w:rFonts w:ascii="Arial Unicode MS" w:cs="Arial Unicode MS" w:hAnsi="Arial Unicode MS" w:eastAsia="Arial Unicode MS"/>
                <w:lang w:val="en-US"/>
              </w:rPr>
              <w:br w:type="textWrapping"/>
            </w:r>
            <w:r>
              <w:rPr>
                <w:rStyle w:val="B1 Char"/>
                <w:rtl w:val="0"/>
                <w:lang w:val="en-US"/>
              </w:rPr>
              <w:t>b) ISR is active and the RAT type has changed.</w:t>
            </w:r>
          </w:p>
          <w:p>
            <w:pPr>
              <w:pStyle w:val="TAN"/>
              <w:rPr>
                <w:rStyle w:val="없음 A"/>
              </w:rPr>
            </w:pPr>
            <w:r>
              <w:rPr>
                <w:rStyle w:val="B1 Char"/>
                <w:rtl w:val="0"/>
                <w:lang w:val="en-US"/>
              </w:rPr>
              <w:t>NOTE 9:</w:t>
              <w:tab/>
              <w:t xml:space="preserve">When ISR is active, the CLII and CPRAI flags allow the SGW to avoid sending Modify Bearer Request message over S5/S8 interface during UE-initiated Service Request procedure, when the ULI IE and/or the Presence Reporting Area Information IE is included over S11/S4 Modify Bearer Request message but the location information and/or the Presence Reporting Area information and the RAT Type has not changed since last reported by the SGW. </w:t>
            </w:r>
          </w:p>
          <w:p>
            <w:pPr>
              <w:pStyle w:val="TAN"/>
              <w:rPr>
                <w:rStyle w:val="없음 A"/>
              </w:rPr>
            </w:pPr>
            <w:r>
              <w:rPr>
                <w:rStyle w:val="B1 Char"/>
                <w:rtl w:val="0"/>
                <w:lang w:val="en-US"/>
              </w:rPr>
              <w:t>NOTE 10:</w:t>
              <w:tab/>
              <w:t>The RAU/TAU/Handover procedure which requires an SGW selection for the first time, e.g. a Gn/Gp SGSN to an S4 SGSN/MME RAU/TAU/Handover procedure, shall be handled in a similar manner to the RAU/TAU/Handover with an SGW change procedure.</w:t>
            </w:r>
          </w:p>
          <w:p>
            <w:pPr>
              <w:pStyle w:val="TAN"/>
              <w:rPr>
                <w:rStyle w:val="없음 A"/>
              </w:rPr>
            </w:pPr>
            <w:r>
              <w:rPr>
                <w:rStyle w:val="B1 Char"/>
                <w:rtl w:val="0"/>
                <w:lang w:val="en-US"/>
              </w:rPr>
              <w:t>NOTE 11:</w:t>
              <w:tab/>
              <w:t>The Bearer Context to be modified IE and Bearer Context to be removed IE, together, shall contain all the bearers belonging to the given PDN connection with each bearer appearing in only one of these IEs. See subclause 14 for the cases when a Bearer Context mismatch is detected.</w:t>
            </w:r>
          </w:p>
          <w:p>
            <w:pPr>
              <w:pStyle w:val="TAN"/>
              <w:rPr>
                <w:rStyle w:val="없음 A"/>
              </w:rPr>
            </w:pPr>
            <w:r>
              <w:rPr>
                <w:rStyle w:val="B1 Char"/>
                <w:rtl w:val="0"/>
                <w:lang w:val="en-US"/>
              </w:rPr>
              <w:t>NOTE 12: The conditions of presence of the IEs in the Modify Bearer Request for the MME and S4-SGSN triggered Serving GW relocation (see subclause 5.10.4 of 3GPP TS 23.401 [3] and subclause 9.2.2.4 of 3GPP TS 23.060 [35]) are identical to those specified respectively for X2 handover with SGW relocation and for Enhanced Serving RNS Relocation with SGW relocation.</w:t>
            </w:r>
          </w:p>
          <w:p>
            <w:pPr>
              <w:pStyle w:val="TAN"/>
              <w:rPr>
                <w:rStyle w:val="없음 A"/>
              </w:rPr>
            </w:pPr>
            <w:r>
              <w:rPr>
                <w:rStyle w:val="B1 Char"/>
                <w:rtl w:val="0"/>
                <w:lang w:val="en-US"/>
              </w:rPr>
              <w:t>NOTE 13: If this flag is set in the message, the PGW shall not interpret the absence of other IEs (e.g. MME-FQ-CSID, H(e)NB Local IP Address) as bearing any significance. The message may contain either the PDN Pause On Indication or the PDN Pause Off Indication, not both.</w:t>
            </w:r>
          </w:p>
          <w:p>
            <w:pPr>
              <w:pStyle w:val="TAN"/>
              <w:rPr>
                <w:rStyle w:val="없음 A"/>
              </w:rPr>
            </w:pPr>
            <w:r>
              <w:rPr>
                <w:rStyle w:val="B1 Char"/>
                <w:rtl w:val="0"/>
                <w:lang w:val="en-US"/>
              </w:rPr>
              <w:t>NOTE 14:</w:t>
              <w:tab/>
              <w:t>During the TAU/RAU/Handover from Gn/Gp SGSN, the target MME/S4-SGSN can not derive the level of support for User Location Change Reporting and/or CSG Information Change Reporting at the source Gn/Gp SGSN.</w:t>
            </w:r>
          </w:p>
          <w:p>
            <w:pPr>
              <w:pStyle w:val="TAN"/>
              <w:rPr>
                <w:rStyle w:val="없음 A"/>
              </w:rPr>
            </w:pPr>
            <w:r>
              <w:rPr>
                <w:rStyle w:val="B1 Char"/>
                <w:rtl w:val="0"/>
                <w:lang w:val="en-US"/>
              </w:rPr>
              <w:t>NOTE 15:</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See subclause 4.4 of 3GPP TS 23.251 [55].</w:t>
            </w:r>
          </w:p>
          <w:p>
            <w:pPr>
              <w:pStyle w:val="TAN"/>
              <w:rPr>
                <w:rStyle w:val="없음 A"/>
              </w:rPr>
            </w:pPr>
            <w:r>
              <w:rPr>
                <w:rStyle w:val="B1 Char"/>
                <w:rtl w:val="0"/>
                <w:lang w:val="en-US"/>
              </w:rPr>
              <w:t>NOTE 16:</w:t>
              <w:tab/>
              <w:t>If the UE initiates a TAU or RAU procedure back to the old MME/old S4 SGSN before completing the ongoing TAU or RAU procedure and the UE is not accessed via a CSG cell or hybrid cell, the old MME/old S4-SGSN shall treat this case as the UE leaves a CSG or hybrid cell.</w:t>
            </w:r>
          </w:p>
          <w:p>
            <w:pPr>
              <w:pStyle w:val="TAN"/>
              <w:rPr>
                <w:rStyle w:val="없음 A"/>
              </w:rPr>
            </w:pPr>
            <w:r>
              <w:rPr>
                <w:rStyle w:val="B1 Char"/>
                <w:rtl w:val="0"/>
                <w:lang w:val="en-US"/>
              </w:rPr>
              <w:t>NOTE 17:</w:t>
              <w:tab/>
              <w:t>The MME/S4-SGSN may be configured to defer the reporting of ULI change until an E-RAB, RAB or user plane is established. In that case, the MME/S4-SGSN shall not send a Modify Bearer Request, unless this is required for other reasons, during TAU/RAU without MME/SGSN change or Service Request (for UTRAN) procedures not requesting to activate data radio bearer(s). For GERAN, the SGSN shall defer the reporting of ULI changes, if so configured in the SGSN, until receipt of an uplink LLC PDU for user data or any valid LLC frame serving as a paging response.</w:t>
            </w:r>
            <w:r>
              <w:rPr>
                <w:rStyle w:val="없음 A"/>
                <w:rFonts w:ascii="Arial Unicode MS" w:cs="Arial Unicode MS" w:hAnsi="Arial Unicode MS" w:eastAsia="Arial Unicode MS"/>
                <w:lang w:val="en-US"/>
              </w:rPr>
              <w:br w:type="textWrapping"/>
            </w:r>
            <w:r>
              <w:rPr>
                <w:rStyle w:val="B1 Char"/>
                <w:rtl w:val="0"/>
                <w:lang w:val="en-US"/>
              </w:rPr>
              <w:t>The MME/S4-SGSN shall report ULI changes as soon as detected if it is not configured to defer the reporting of ULI changes until an E-RAB, RAB or user plane is established, or if an E-RAB, RAB or user plane is established.</w:t>
            </w:r>
          </w:p>
          <w:p>
            <w:pPr>
              <w:pStyle w:val="TAN"/>
              <w:rPr>
                <w:rStyle w:val="없음 A"/>
              </w:rPr>
            </w:pPr>
            <w:r>
              <w:rPr>
                <w:rStyle w:val="B1 Char"/>
                <w:rtl w:val="0"/>
                <w:lang w:val="en-US"/>
              </w:rPr>
              <w:t>NOTE 18:</w:t>
              <w:tab/>
              <w:t>During an Inter-MME/SGSN and Intra-SGW mobility procedure, if the SGW detects that the support of ePCO has changed, e.g. when the source MME supports ePCO while the target MME does not support it, the SGW shall trigger a Modify Bearer Request without setting the EPCOSI flag if the Modify Bearer Request message is not sent due to other reasons. The PGW shall interpret that ePCO is not supported for this PDN Connection.</w:t>
            </w:r>
          </w:p>
          <w:p>
            <w:pPr>
              <w:pStyle w:val="TAN"/>
              <w:rPr>
                <w:rStyle w:val="없음 A"/>
              </w:rPr>
            </w:pPr>
            <w:r>
              <w:rPr>
                <w:rStyle w:val="B1 Char"/>
                <w:rtl w:val="0"/>
                <w:lang w:val="en-US"/>
              </w:rPr>
              <w:t>NOTE</w:t>
            </w:r>
            <w:r>
              <w:rPr>
                <w:rStyle w:val="B1 Char"/>
                <w:rtl w:val="0"/>
                <w:lang w:val="en-US"/>
              </w:rPr>
              <w:t> </w:t>
            </w:r>
            <w:r>
              <w:rPr>
                <w:rStyle w:val="B1 Char"/>
                <w:rtl w:val="0"/>
                <w:lang w:val="en-US"/>
              </w:rPr>
              <w:t>19:</w:t>
              <w:tab/>
              <w:t>The MME/SGSN or SGW reporting this indication to the PGW during an inter-PLMN procedure does not trigger any extra signalling.</w:t>
            </w:r>
          </w:p>
          <w:p>
            <w:pPr>
              <w:pStyle w:val="TAN"/>
            </w:pPr>
            <w:r>
              <w:rPr>
                <w:rStyle w:val="B1 Char"/>
                <w:rtl w:val="0"/>
                <w:lang w:val="en-US"/>
              </w:rPr>
              <w:t>NOTE 20:</w:t>
              <w:tab/>
              <w:t>The MME can set the Control Plane Only Indication only during a PDN connection creation procedure, and the Serving PLMN Rate Control is only applicable to the PDN connection with Control Plane Only Indication set.</w:t>
            </w:r>
            <w:r>
              <w:rPr>
                <w:rStyle w:val="없음 A"/>
                <w:rFonts w:ascii="Arial Unicode MS" w:cs="Arial Unicode MS" w:hAnsi="Arial Unicode MS" w:eastAsia="Arial Unicode MS"/>
                <w:lang w:val="en-US"/>
              </w:rPr>
              <w:br w:type="textWrapping"/>
            </w:r>
            <w:r>
              <w:rPr>
                <w:rStyle w:val="B1 Char"/>
                <w:rtl w:val="0"/>
                <w:lang w:val="en-US"/>
              </w:rPr>
              <w:t>During an inter MME without SGW relocation procedure, when the source MME has not set the Control Plane Only Indication, and the target MME supports only the Control Plane CIoT Optimizations, then the target MME shall not include the Serving PLMN Rate Control IE as the PDN connection cannot be changed to Control Plane Only.</w:t>
            </w:r>
            <w:r>
              <w:rPr>
                <w:rStyle w:val="없음 A"/>
                <w:rFonts w:ascii="Arial Unicode MS" w:cs="Arial Unicode MS" w:hAnsi="Arial Unicode MS" w:eastAsia="Arial Unicode MS"/>
                <w:lang w:val="en-US"/>
              </w:rPr>
              <w:br w:type="textWrapping"/>
            </w:r>
            <w:r>
              <w:rPr>
                <w:rStyle w:val="B1 Char"/>
                <w:rtl w:val="0"/>
                <w:lang w:val="en-US"/>
              </w:rPr>
              <w:t>During an inter MME without SGW relocation procedure, when the source MME has set the Control Plane Only Indication and included Serving PLMN rate control IE in the Context Response message, and the target MME supports both the Control Plane CIoT Optimisation and the establishment of the User Plane, the target MME cannot stop the Serving PLMN Rate Control, i.e. the PGW will continue to enforce Serving PLMN Rate Control as the Control Plane Only Indication for this PDN connection cannot be changed during this mobility procedure.</w:t>
            </w:r>
          </w:p>
        </w:tc>
      </w:tr>
    </w:tbl>
    <w:p>
      <w:pPr>
        <w:pStyle w:val="Normal.0"/>
        <w:keepNext w:val="1"/>
        <w:keepLines w:val="1"/>
        <w:widowControl w:val="0"/>
        <w:spacing w:before="60"/>
        <w:ind w:left="216" w:hanging="216"/>
        <w:jc w:val="center"/>
        <w:rPr>
          <w:rStyle w:val="없음 A"/>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7.2.7-2: Bearer Context to be modified within Modify Bearer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1, 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 eNodeB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sent on the S11 interface if the S1-U is being used:</w:t>
            </w:r>
          </w:p>
          <w:p>
            <w:pPr>
              <w:pStyle w:val="B1"/>
              <w:numPr>
                <w:ilvl w:val="0"/>
                <w:numId w:val="28"/>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for an E-UTRAN initial attach;</w:t>
            </w:r>
          </w:p>
          <w:p>
            <w:pPr>
              <w:pStyle w:val="B1"/>
              <w:numPr>
                <w:ilvl w:val="0"/>
                <w:numId w:val="28"/>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for a Handover from Trusted or Untrusted Non-3GPP IP Access to E-UTRAN;</w:t>
            </w:r>
          </w:p>
          <w:p>
            <w:pPr>
              <w:pStyle w:val="B1"/>
              <w:numPr>
                <w:ilvl w:val="0"/>
                <w:numId w:val="28"/>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for an UE triggered Service Request;</w:t>
            </w:r>
          </w:p>
          <w:p>
            <w:pPr>
              <w:pStyle w:val="B1"/>
              <w:numPr>
                <w:ilvl w:val="0"/>
                <w:numId w:val="28"/>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for an UE initiated Connection Resume procedure;</w:t>
            </w:r>
          </w:p>
          <w:p>
            <w:pPr>
              <w:pStyle w:val="B1"/>
              <w:numPr>
                <w:ilvl w:val="0"/>
                <w:numId w:val="28"/>
              </w:numPr>
              <w:bidi w:val="0"/>
              <w:ind w:right="0"/>
              <w:jc w:val="left"/>
              <w:rPr>
                <w:rStyle w:val="없음 A"/>
                <w:sz w:val="18"/>
                <w:szCs w:val="18"/>
                <w:rtl w:val="0"/>
                <w:lang w:val="en-US"/>
              </w:rPr>
            </w:pPr>
            <w:r>
              <w:rPr>
                <w:rStyle w:val="없음 A"/>
                <w:rFonts w:ascii="Arial" w:hAnsi="Arial"/>
                <w:sz w:val="18"/>
                <w:szCs w:val="18"/>
                <w:rtl w:val="0"/>
                <w:lang w:val="en-US"/>
              </w:rPr>
              <w:t>in all S1-U GTP-U tunnel setup procedure during a TAU procedure (see 3GPP TS 24.301 [23]) /handover cases;</w:t>
            </w:r>
          </w:p>
          <w:p>
            <w:pPr>
              <w:pStyle w:val="B1"/>
              <w:numPr>
                <w:ilvl w:val="0"/>
                <w:numId w:val="28"/>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in all procedures where the UE is already in ECM-CONNECTED state, e.g. E-UTRAN Initiated E-RAB modification procedure, possibly HSS-based P-CSCF restoration</w:t>
            </w:r>
            <w:r>
              <w:rPr>
                <w:rStyle w:val="없음 A"/>
                <w:rFonts w:ascii="Times New Roman" w:hAnsi="Times New Roman"/>
                <w:sz w:val="20"/>
                <w:szCs w:val="20"/>
                <w:rtl w:val="0"/>
                <w:lang w:val="en-US"/>
              </w:rPr>
              <w:t xml:space="preserve"> </w:t>
            </w:r>
            <w:r>
              <w:rPr>
                <w:rStyle w:val="B1 Char"/>
                <w:rFonts w:ascii="Arial" w:hAnsi="Arial"/>
                <w:sz w:val="18"/>
                <w:szCs w:val="18"/>
                <w:rtl w:val="0"/>
                <w:lang w:val="en-US"/>
              </w:rPr>
              <w:t>for 3GPP access. See NOTE 4;</w:t>
            </w:r>
          </w:p>
          <w:p>
            <w:pPr>
              <w:pStyle w:val="B1"/>
              <w:numPr>
                <w:ilvl w:val="0"/>
                <w:numId w:val="28"/>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i</w:t>
            </w:r>
            <w:r>
              <w:rPr>
                <w:rStyle w:val="없음 A"/>
                <w:rFonts w:ascii="Arial" w:hAnsi="Arial"/>
                <w:sz w:val="18"/>
                <w:szCs w:val="18"/>
                <w:rtl w:val="0"/>
                <w:lang w:val="sv-SE"/>
              </w:rPr>
              <w:t>n the Establishment of S1-U bearer during Data Transport in Control Plane CIoT EPS optimisation procedure. See NOTE 7.</w:t>
            </w:r>
          </w:p>
          <w:p>
            <w:pPr>
              <w:pStyle w:val="TAL"/>
              <w:rPr>
                <w:rStyle w:val="없음 A"/>
              </w:rPr>
            </w:pPr>
            <w:r>
              <w:rPr>
                <w:rStyle w:val="B1 Char"/>
                <w:rtl w:val="0"/>
                <w:lang w:val="en-US"/>
              </w:rPr>
              <w:t xml:space="preserve">If an MME is aware that the eNodeB supports both IP address types, the MME shall send both IP addresses within an F-TEID IE. If only one IP address is included, then the SGW shall assume that the eNodeB does not support the other IP address type. </w:t>
            </w:r>
          </w:p>
          <w:p>
            <w:pPr>
              <w:pStyle w:val="TAL"/>
            </w:pPr>
            <w:r>
              <w:rPr>
                <w:rStyle w:val="B1 Char"/>
                <w:rtl w:val="0"/>
                <w:lang w:val="en-US"/>
              </w:rPr>
              <w:t>See NOTE 2, NOTE 5, NOTE 6.</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S5/8-U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S5/S8 interfaces for a Handover or a TAU/RAU with a SGW change.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If available, this IE shall be included if the message is sent on the S4 interface if S12 interface is being used. If an S4-SGSN is aware that the RNC supports both IP address types, the S4-SGSN shall send both IP addresses within an F-TEID IE. If only one IP address is included, then the SGW shall assume that the RNC does not support the other IP address type.</w:t>
            </w:r>
          </w:p>
          <w:p>
            <w:pPr>
              <w:pStyle w:val="TAL"/>
            </w:pPr>
            <w:r>
              <w:rPr>
                <w:rStyle w:val="B1 Char"/>
                <w:rtl w:val="0"/>
                <w:lang w:val="en-US"/>
              </w:rPr>
              <w:t>See NOTE 2, NOTE 6.</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shall be included if the message is sent on the S4 interface, if S4-U is being used. If an S4-SGSN supports both IP address types, the S4-SGSN shall send both IP addresses within an F-TEID IE. If only one IP address is included, then the SGW shall assume that the S4-SGSN does not support the other IP address type. See NOTE 6</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356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MME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on the S11 interface if S11-U is being used, i.e. for the following procedures: </w:t>
            </w:r>
          </w:p>
          <w:p>
            <w:pPr>
              <w:pStyle w:val="B1"/>
              <w:numPr>
                <w:ilvl w:val="0"/>
                <w:numId w:val="29"/>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Mobile Originated Data transport in Control Plane CIoT EPS optimisation with P-GW connectivity</w:t>
            </w:r>
          </w:p>
          <w:p>
            <w:pPr>
              <w:pStyle w:val="B1"/>
              <w:numPr>
                <w:ilvl w:val="0"/>
                <w:numId w:val="29"/>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Mobile Terminated Data Transport in Control Plane CIoT EPS optimisation with P-GW connectivity</w:t>
            </w:r>
          </w:p>
          <w:p>
            <w:pPr>
              <w:pStyle w:val="B1"/>
              <w:numPr>
                <w:ilvl w:val="0"/>
                <w:numId w:val="29"/>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in all procedures where the S11-U tunnel is already established, e.g. when reporting a change of User Location Information.</w:t>
            </w:r>
          </w:p>
          <w:p>
            <w:pPr>
              <w:pStyle w:val="TAL"/>
              <w:rPr>
                <w:rStyle w:val="없음 A"/>
              </w:rPr>
            </w:pPr>
            <w:r>
              <w:rPr>
                <w:rStyle w:val="B1 Char"/>
                <w:rtl w:val="0"/>
                <w:lang w:val="en-US"/>
              </w:rPr>
              <w:t>This IE may also be sent on the S11 interface, if S11-U is being used, during a E-UTRAN Tracking Area Update without SGW Change, if the MME needs to establish the S11-U tunnel.</w:t>
            </w:r>
          </w:p>
          <w:p>
            <w:pPr>
              <w:pStyle w:val="TAL"/>
            </w:pPr>
            <w:r>
              <w:rPr>
                <w:rStyle w:val="B1 Char"/>
                <w:rtl w:val="0"/>
                <w:lang w:val="en-US"/>
              </w:rPr>
              <w:t>See NOTE 8.</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94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If only EPS Bearer ID IE is included in the Bearer Context to be modified IE during the TAU/RAU without SGW change procedure, the SGW shall remove the stored SGSN/RNC/eNodeB/MME userplane F-TEID locally.</w:t>
            </w:r>
          </w:p>
          <w:p>
            <w:pPr>
              <w:pStyle w:val="TAN"/>
              <w:rPr>
                <w:rStyle w:val="없음 A"/>
              </w:rPr>
            </w:pPr>
            <w:r>
              <w:rPr>
                <w:rStyle w:val="B1 Char"/>
                <w:rtl w:val="0"/>
                <w:lang w:val="en-US"/>
              </w:rPr>
              <w:t>NOTE 2:</w:t>
              <w:tab/>
              <w:t xml:space="preserve">When Direct Tunnel is used in 3G, e.g. during a Service Request procedure if the UE requests to establish a partial set of radio access bearers and if the SGSN accepts it, or during an SRNS relocation procedure with some bearer contexts being preserved, the SGSN shall provide EBI(s) without S12 RNC F-TEID(s) for these bearer context(s) without corresponding radio access bearer(s) being established. The SGW shall be able to handle these bearer context(s). However, in earlier releases this behaviour may not be supported by the SGW and hence for such SGW, the SGSN shall provide EBI together with S12 RNC F-TEID for each of the bearer context(s) in the Bearer Context to be modified IE. </w:t>
            </w:r>
          </w:p>
          <w:p>
            <w:pPr>
              <w:pStyle w:val="TAN"/>
              <w:rPr>
                <w:rStyle w:val="없음 A"/>
              </w:rPr>
            </w:pPr>
            <w:r>
              <w:rPr>
                <w:rStyle w:val="B1 Char"/>
                <w:rtl w:val="0"/>
                <w:lang w:val="en-US"/>
              </w:rPr>
              <w:t>NOTE 3:</w:t>
              <w:tab/>
              <w:t>It is not possible to establish or release a partial set of radio access bearers in E-UTRAN. The MME shall provide in the Bearer Contexts to be modified IE, for a UE entering or being in CONNECTED state, the EBI together with the S1 eNodeB F-TEID for all the bearers of the PDN connection affected by the Modify Bearer Request other than those possibly indicated in the Bearer Context to be removed IE.</w:t>
            </w:r>
          </w:p>
          <w:p>
            <w:pPr>
              <w:pStyle w:val="TAN"/>
              <w:rPr>
                <w:rStyle w:val="없음 A"/>
              </w:rPr>
            </w:pPr>
            <w:r>
              <w:rPr>
                <w:rStyle w:val="B1 Char"/>
                <w:rtl w:val="0"/>
                <w:lang w:val="en-US"/>
              </w:rPr>
              <w:t>NOTE 4:</w:t>
              <w:tab/>
              <w:t xml:space="preserve">When the PCO-based extension of the HSS based P-CSCF restoration for 3GPP access is supported as specified in subclause 5.4.3 of 3GPP TS 23.380 [61], the MME shall store the S1 eNodeB F-TEID(s) of the IMS PDN connection for UEs with an IMS PDN connection in ECM-CONNECTED state, so that the MME can include all the S1 eNodeB F-TEID(s) of the IMS PDN connection for such a UE in ECM-CONNECTED state in the Modify Bearer Request message. </w:t>
            </w:r>
          </w:p>
          <w:p>
            <w:pPr>
              <w:pStyle w:val="TAN"/>
              <w:rPr>
                <w:rStyle w:val="없음 A"/>
              </w:rPr>
            </w:pPr>
            <w:r>
              <w:rPr>
                <w:rStyle w:val="B1 Char"/>
                <w:rtl w:val="0"/>
                <w:lang w:val="en-US"/>
              </w:rPr>
              <w:t>NOTE 5:</w:t>
              <w:tab/>
              <w:t>When the PCO-based extension of the HSS based P-CSCF restoration for 3GPP access is supported as specified in subclause 5.4.3 of 3GPP TS 23.380 [61], the S4-SGSN shall store the S12 RNC F-TEID(s) (if Direct Tunneling is used) for all the bearers of the IMS PDN connection with corresponding radio access bearers established,</w:t>
            </w:r>
            <w:r>
              <w:rPr>
                <w:rStyle w:val="B1 Char"/>
                <w:rtl w:val="0"/>
                <w:lang w:val="en-US"/>
              </w:rPr>
              <w:t> </w:t>
            </w:r>
            <w:r>
              <w:rPr>
                <w:rStyle w:val="B1 Char"/>
                <w:rtl w:val="0"/>
                <w:lang w:val="en-US"/>
              </w:rPr>
              <w:t>for UEs with an IMS PDN connection in PMM-CONNECTED state, so that the S4-SGSN can include all the S4-U SGSN F-TEID(s) (if Direct Tunneling is not used) or S12 RNC F-TEID(s) (if Direct Tunneling is used) for all the bearers of the IMS PDN connection</w:t>
            </w:r>
            <w:r>
              <w:rPr>
                <w:rStyle w:val="B1 Char"/>
                <w:rtl w:val="0"/>
                <w:lang w:val="en-US"/>
              </w:rPr>
              <w:t> </w:t>
            </w:r>
            <w:r>
              <w:rPr>
                <w:rStyle w:val="B1 Char"/>
                <w:rtl w:val="0"/>
                <w:lang w:val="en-US"/>
              </w:rPr>
              <w:t>with corresponding radio access bearers established, for such a UE in PMM-CONNECTED state in the Modify Bearer Request message.</w:t>
            </w:r>
          </w:p>
          <w:p>
            <w:pPr>
              <w:pStyle w:val="TAN"/>
              <w:rPr>
                <w:rStyle w:val="없음 A"/>
              </w:rPr>
            </w:pPr>
            <w:r>
              <w:rPr>
                <w:rStyle w:val="B1 Char"/>
                <w:rtl w:val="0"/>
                <w:lang w:val="en-US"/>
              </w:rPr>
              <w:t>NOTE 6:</w:t>
              <w:tab/>
              <w:t>During a TAU/RAU with SGW change procedure and data forwarding of DL data buffered in the old SGW (see subclause 5.3.3.1A of 3GPP TS 23.401 [3]), the old MME/SGSN shall provide the old SGW with the Forwarding F-TEID received in the Context Acknowledge message (or in the SGSN Context Acknowledge message when a Gn/Gp SGSN is involved) and encode it as either an eNB F-TEID (for an old MME), or an S12 RNC F-TEID or S4-U SGSN F-TEID (for an old SGSN), regardless the interface type set in the F-TEID received from the new MME/SGSN. This is to make the downlink data forwarding appear as a regular downlink data transmission for the old SGW, i.e. like a Service Request procedure.</w:t>
            </w:r>
          </w:p>
          <w:p>
            <w:pPr>
              <w:pStyle w:val="TAN"/>
              <w:rPr>
                <w:rStyle w:val="없음 A"/>
              </w:rPr>
            </w:pPr>
            <w:r>
              <w:rPr>
                <w:rStyle w:val="B1 Char"/>
                <w:rtl w:val="0"/>
                <w:lang w:val="en-US"/>
              </w:rPr>
              <w:t>NOTE 7:</w:t>
              <w:tab/>
              <w:t>In the Establishment of S1-U bearer during Data Transport in Control Plane CIoT EPS optimisation procedure (see subclause 5.3.4B.4 of 3GPP TS 23.401 [3]), the MME may send a Modify Bearer Request to the SGW, to request the establishment of the S1-U bearers, without sending a prior Release Access Bearers Request to tear down the S11-U bearers. In this case, the MME shall encode the bearers being switched from S11-U to S1-U in the Bearer Contexts to be modified IE and the SGW shall release the S11-U bearers upon receipt of the Modify Bearer Request requesting the establishment of the S1-U bearers.</w:t>
            </w:r>
          </w:p>
          <w:p>
            <w:pPr>
              <w:pStyle w:val="TAN"/>
            </w:pPr>
            <w:r>
              <w:rPr>
                <w:rStyle w:val="B1 Char"/>
                <w:rtl w:val="0"/>
                <w:lang w:val="en-US"/>
              </w:rPr>
              <w:t>NOTE 8:</w:t>
              <w:tab/>
              <w:t>All the SGi PDN connections of a UE in E-UTRAN shall either use S11-U or S1-U bearers at any point in time. If S11-U is used, the MME shall establish the S11-U bearer of all the UE's SGi PDN connections.</w:t>
            </w:r>
          </w:p>
        </w:tc>
      </w:tr>
    </w:tbl>
    <w:p>
      <w:pPr>
        <w:pStyle w:val="Normal.0"/>
        <w:keepNext w:val="1"/>
        <w:keepLines w:val="1"/>
        <w:widowControl w:val="0"/>
        <w:spacing w:before="60"/>
        <w:ind w:left="216" w:hanging="216"/>
        <w:jc w:val="center"/>
        <w:rPr>
          <w:rStyle w:val="없음 A"/>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7.2.7-3: Bearer Context to be removed within Modify Bearer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216" w:hanging="216"/>
        <w:jc w:val="center"/>
        <w:rPr>
          <w:rStyle w:val="없음 A"/>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TH"/>
      </w:pPr>
      <w:r>
        <w:rPr>
          <w:rFonts w:cs="Arial Unicode MS" w:eastAsia="Arial Unicode MS"/>
          <w:rtl w:val="0"/>
        </w:rPr>
        <w:t>Table 7.2.7-4: Overload Control Information within Modify Bearer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56" w:id="59"/>
      <w:r>
        <w:rPr>
          <w:rFonts w:cs="Arial Unicode MS" w:eastAsia="Arial Unicode MS"/>
          <w:rtl w:val="0"/>
        </w:rPr>
        <w:t>7.2.8</w:t>
        <w:tab/>
        <w:t>Modify Bearer Response</w:t>
      </w:r>
      <w:bookmarkEnd w:id="59"/>
    </w:p>
    <w:p>
      <w:pPr>
        <w:pStyle w:val="Normal.0"/>
      </w:pPr>
      <w:r>
        <w:rPr>
          <w:rtl w:val="0"/>
        </w:rPr>
        <w:t xml:space="preserve">The Modify Bearer Response message shall be sent on the S11/S4 interfaces by the SGW to the MME/S4-SGSN, on the S5/S8 interfaces by the PGW to the SGW and on the S2b interface by the PGW to the ePDG as part of the procedures listed for the Modify Bearer Request (see subclause 7.2.7). </w:t>
      </w:r>
    </w:p>
    <w:p>
      <w:pPr>
        <w:pStyle w:val="Normal.0"/>
      </w:pPr>
      <w:r>
        <w:rPr>
          <w:rtl w:val="0"/>
        </w:rPr>
        <w:t>If the MME has sent the counter for the RRC Cause "MO Exception data" in the Modify Bearer Resquest, the MME shall reset the counter value when receiving the Modify Bearer Response message.</w:t>
      </w:r>
    </w:p>
    <w:p>
      <w:pPr>
        <w:pStyle w:val="Normal.0"/>
      </w:pPr>
      <w:r>
        <w:rPr>
          <w:rtl w:val="0"/>
        </w:rPr>
        <w:t>If handling of default bearer fails, then Cause at the message level shall be a failure cause.</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"Request accepted partially".</w:t>
      </w:r>
    </w:p>
    <w:p>
      <w:pPr>
        <w:pStyle w:val="B1"/>
      </w:pPr>
      <w:r>
        <w:rPr>
          <w:rtl w:val="0"/>
        </w:rPr>
        <w:t>-</w:t>
        <w:tab/>
        <w:t>"Context not found".</w:t>
      </w:r>
    </w:p>
    <w:p>
      <w:pPr>
        <w:pStyle w:val="B1"/>
      </w:pPr>
      <w:r>
        <w:rPr>
          <w:rtl w:val="0"/>
        </w:rPr>
        <w:t>-</w:t>
        <w:tab/>
        <w:t>"Service not supported".</w:t>
      </w:r>
    </w:p>
    <w:p>
      <w:pPr>
        <w:pStyle w:val="TH"/>
      </w:pPr>
      <w:r>
        <w:rPr>
          <w:rFonts w:cs="Arial Unicode MS" w:eastAsia="Arial Unicode MS"/>
          <w:rtl w:val="0"/>
        </w:rPr>
        <w:t>Table 7.2.8-1: Information Elements in a Modify Bearer Response</w:t>
      </w:r>
    </w:p>
    <w:tbl>
      <w:tblPr>
        <w:tblW w:w="9401"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92"/>
        <w:gridCol w:w="407"/>
        <w:gridCol w:w="4391"/>
        <w:gridCol w:w="1688"/>
        <w:gridCol w:w="620"/>
        <w:gridCol w:w="303"/>
      </w:tblGrid>
      <w:tr>
        <w:tblPrEx>
          <w:shd w:val="clear" w:color="auto" w:fill="ced7e7"/>
        </w:tblPrEx>
        <w:trPr>
          <w:trHeight w:val="42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2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MSISDN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S5/S8 interfaces by the PGW if it is stored in its UE context and if this message is triggered due to TAU/RAU/HO with SGW relocation.</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2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sent on S5/S8 when the UE moves from a Gn/Gp SGSN to the S4 SGSN or MME to identify the default bearer the PGW selects for the PDN Connection.</w:t>
            </w:r>
          </w:p>
          <w:p>
            <w:pPr>
              <w:pStyle w:val="TAL"/>
            </w:pPr>
            <w:r>
              <w:rPr>
                <w:rStyle w:val="B1 Char"/>
                <w:rtl w:val="0"/>
                <w:lang w:val="en-US"/>
              </w:rPr>
              <w:t>This IE shall also be sent by SGW on S11, S4 during Gn/Gp SGSN to S4-SGSN/MME HO procedures to identify the default bearer the PGW selects for the PDN Connection.</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2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Restriction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C </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denotes the restriction on the combination of types of APN for the APN associated with this EPS bearer Context. This IE shall be included over S5/S8 interfaces, and shall be forwarded over S11/S4 interfaces during Gn/Gp SGSN to MME/S4-SGSN handover procedures. </w:t>
            </w:r>
          </w:p>
          <w:p>
            <w:pPr>
              <w:pStyle w:val="TAL"/>
              <w:rPr>
                <w:rStyle w:val="없음 A"/>
              </w:rPr>
            </w:pPr>
            <w:r>
              <w:rPr>
                <w:rStyle w:val="B1 Char"/>
                <w:rtl w:val="0"/>
                <w:lang w:val="en-US"/>
              </w:rPr>
              <w:t>This IE shall also be included on S5/S8 interfaces during the Gn/Gp SGSN to S4 SGSN/MME RAU/TAU procedures.</w:t>
            </w:r>
          </w:p>
          <w:p>
            <w:pPr>
              <w:pStyle w:val="TAL"/>
            </w:pPr>
            <w:r>
              <w:rPr>
                <w:rStyle w:val="B1 Char"/>
                <w:rtl w:val="0"/>
                <w:lang w:val="en-US"/>
              </w:rPr>
              <w:t xml:space="preserve">The target MME or SGSN determines the Maximum APN Restriction using the APN Restriction. </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Restriction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2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from PGW on GTP or PMIP based S5/S8, the SGW shall forward PCO to MME/S4-SGSN during Inter RAT handover from the UTRAN or from the GERAN to the E-UTRAN. See NOTE 2.</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2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modified</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bearers corresponding to Bearer Contexts to be modified that were sent in Modify Bearer Request message. Several IEs with the same type and instance value may be included as necessary to represent a list of the Bearers which are modified.</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42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marked for removal</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EPS bearers corresponding to Bearer Contexts to be removed sent in the Modify Bearer Request message. Shall be included if request message contained Bearer Contexts to be removed.</w:t>
            </w:r>
          </w:p>
          <w:p>
            <w:pPr>
              <w:pStyle w:val="TAL"/>
            </w:pPr>
            <w:r>
              <w:rPr>
                <w:rStyle w:val="B1 Char"/>
                <w:rtl w:val="0"/>
                <w:lang w:val="en-US"/>
              </w:rPr>
              <w:t>For each of those bearers an IE with the same type and instance value shall be included.</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2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with the appropriate Action field If the location Change Reporting mechanism is to be started or stopped for this subscriber in the SGSN/MME.</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2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with the appropriate Action field if the location CSG Info change reporting mechanism is to be started or stopped for this subscriber in the SGSN/MME.</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2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H(e)NB Information Reporting </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H(e)NB information reporting is to be started or stopped for the PDN connection in the SGSN/MME.</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2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Charging Gateway Name</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Charging Gateway Function (CGF) Address is configured, the PGW shall include this IE on the S5 interface during SGW relocation and when the UE moves from Gn/Gp SGSN to S4-SGSN/MME. See NOTE 1.</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2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Charging Gateway Address</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Charging Gateway Function (CGF) Address is configured, the PGW shall include this IE on the S5 interface during SGW relocation and when the UE moves from Gn/Gp SGSN to S4-SGSN/MME. See NOTE 1.</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819"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PGW on S5/S8and shall be forwarded by SGW on S11 according to the requirements in 3GPP TS 23.007 [17].</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SGW on S11 according to the requirements in 3GPP TS 23.007 [17].</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2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LDN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SGW to the MME/SGSN on the S11/S4 interfaces (see 3GPP TS 32.423 [44]), when communicating the LDN to the peer node for the first time.</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2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LDN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PGW to the SGW on the S5/S8 interfaces (see 3GPP TS 32.423 [44]), when communicating the LDN to the peer node for the first time.</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(LDN)Name</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356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30"/>
              </w:numPr>
              <w:bidi w:val="0"/>
              <w:ind w:right="0"/>
              <w:jc w:val="left"/>
              <w:rPr>
                <w:sz w:val="18"/>
                <w:szCs w:val="18"/>
                <w:rtl w:val="0"/>
                <w:lang w:val="en-US"/>
              </w:rPr>
            </w:pPr>
            <w:r>
              <w:rPr>
                <w:rStyle w:val="없음 A"/>
                <w:rFonts w:ascii="Arial" w:hAnsi="Arial"/>
                <w:sz w:val="18"/>
                <w:szCs w:val="18"/>
                <w:rtl w:val="0"/>
                <w:lang w:val="en-US"/>
              </w:rPr>
              <w:t>Static IPv4 Address Flag: This flag shall be set to 1 on the S5/S8 interface in the TAU/RAU/Handover with SGW change procedure if the PDP/PDN IPv4 address is static as specified in 3GPP TS 32.251 [8]. See NOTE 3.</w:t>
            </w:r>
          </w:p>
          <w:p>
            <w:pPr>
              <w:pStyle w:val="B1"/>
              <w:numPr>
                <w:ilvl w:val="0"/>
                <w:numId w:val="30"/>
              </w:numPr>
              <w:bidi w:val="0"/>
              <w:ind w:right="0"/>
              <w:jc w:val="left"/>
              <w:rPr>
                <w:sz w:val="18"/>
                <w:szCs w:val="18"/>
                <w:rtl w:val="0"/>
                <w:lang w:val="en-US"/>
              </w:rPr>
            </w:pPr>
            <w:r>
              <w:rPr>
                <w:rStyle w:val="없음 A"/>
                <w:rFonts w:ascii="Arial" w:hAnsi="Arial"/>
                <w:sz w:val="18"/>
                <w:szCs w:val="18"/>
                <w:rtl w:val="0"/>
                <w:lang w:val="en-US"/>
              </w:rPr>
              <w:t>Static IPv6 Address Flag: This flag shall be set to 1 on the S5/S8 interface in the TAU/RAU/Handover with SGW change procedure if the PDP/PDN IPv6 address is static as specified in 3GPP TS 32.251 [8]. See NOTE 3.</w:t>
            </w:r>
            <w:r>
              <w:rPr>
                <w:rStyle w:val="없음 A"/>
                <w:sz w:val="20"/>
                <w:szCs w:val="20"/>
                <w:rtl w:val="0"/>
                <w:lang w:val="en-US"/>
              </w:rPr>
              <w:t xml:space="preserve"> </w:t>
            </w:r>
          </w:p>
          <w:p>
            <w:pPr>
              <w:pStyle w:val="B1"/>
              <w:numPr>
                <w:ilvl w:val="0"/>
                <w:numId w:val="30"/>
              </w:numPr>
              <w:bidi w:val="0"/>
              <w:ind w:right="0"/>
              <w:jc w:val="left"/>
              <w:rPr>
                <w:sz w:val="18"/>
                <w:szCs w:val="18"/>
                <w:rtl w:val="0"/>
                <w:lang w:val="en-US"/>
              </w:rPr>
            </w:pPr>
            <w:r>
              <w:rPr>
                <w:rStyle w:val="없음 A"/>
                <w:rFonts w:ascii="Arial" w:hAnsi="Arial"/>
                <w:sz w:val="18"/>
                <w:szCs w:val="18"/>
                <w:rtl w:val="0"/>
                <w:lang w:val="en-US"/>
              </w:rPr>
              <w:t>PDN Pause Support Indication: this flag shall be set to 1 on the S5/S8 interface during the TAU/RAU/handover with SGW relocation procedures if the PGW supports the PGW Pause of Charging procedure.</w:t>
            </w:r>
          </w:p>
          <w:p>
            <w:pPr>
              <w:pStyle w:val="B1"/>
              <w:numPr>
                <w:ilvl w:val="0"/>
                <w:numId w:val="30"/>
              </w:numPr>
              <w:bidi w:val="0"/>
              <w:ind w:right="0"/>
              <w:jc w:val="left"/>
              <w:rPr>
                <w:sz w:val="18"/>
                <w:szCs w:val="18"/>
                <w:rtl w:val="0"/>
                <w:lang w:val="en-US"/>
              </w:rPr>
            </w:pPr>
            <w:r>
              <w:rPr>
                <w:rStyle w:val="없음 A"/>
                <w:rFonts w:ascii="Arial" w:hAnsi="Arial"/>
                <w:sz w:val="18"/>
                <w:szCs w:val="18"/>
                <w:rtl w:val="0"/>
                <w:lang w:val="en-US"/>
              </w:rPr>
              <w:t>PDN Pause Enable Indication: this flag shall be set to 1 on the S5/S8 interface during the TAU/RAU/handover with SGW relocation procedures if the PGW enables the new SGW to use the PGW Pause of Charging procedure for this PDN connection.</w:t>
            </w:r>
            <w:r>
              <w:rPr>
                <w:rStyle w:val="없음 A"/>
                <w:sz w:val="20"/>
                <w:szCs w:val="20"/>
                <w:rtl w:val="0"/>
                <w:lang w:val="en-US"/>
              </w:rPr>
              <w:t xml:space="preserve"> </w:t>
            </w:r>
          </w:p>
          <w:p>
            <w:pPr>
              <w:pStyle w:val="B1"/>
              <w:numPr>
                <w:ilvl w:val="0"/>
                <w:numId w:val="30"/>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30"/>
              </w:numPr>
              <w:bidi w:val="0"/>
              <w:ind w:right="0"/>
              <w:jc w:val="left"/>
              <w:rPr>
                <w:sz w:val="18"/>
                <w:szCs w:val="18"/>
                <w:rtl w:val="0"/>
                <w:lang w:val="en-US"/>
              </w:rPr>
            </w:pPr>
            <w:r>
              <w:rPr>
                <w:rStyle w:val="없음 A"/>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r>
              <w:rPr>
                <w:rStyle w:val="없음 A"/>
                <w:sz w:val="20"/>
                <w:szCs w:val="20"/>
                <w:rtl w:val="0"/>
                <w:lang w:val="en-US"/>
              </w:rPr>
              <w:t xml:space="preserve"> </w:t>
            </w:r>
          </w:p>
          <w:p>
            <w:pPr>
              <w:pStyle w:val="B1"/>
              <w:numPr>
                <w:ilvl w:val="0"/>
                <w:numId w:val="30"/>
              </w:numPr>
              <w:bidi w:val="0"/>
              <w:ind w:right="0"/>
              <w:jc w:val="left"/>
              <w:rPr>
                <w:sz w:val="18"/>
                <w:szCs w:val="18"/>
                <w:rtl w:val="0"/>
                <w:lang w:val="en-US"/>
              </w:rPr>
            </w:pPr>
            <w:r>
              <w:rPr>
                <w:rStyle w:val="없음 A"/>
                <w:rFonts w:ascii="Arial" w:hAnsi="Arial"/>
                <w:sz w:val="18"/>
                <w:szCs w:val="18"/>
                <w:rtl w:val="0"/>
                <w:lang w:val="en-US"/>
              </w:rPr>
              <w:t>Delay Tolerant Connection Indication: the flag shall be set to 1 on the S5/S8 interface during a SGW relocation procedure and when the UE moves from Gn/Gp SGSN to S4-SGSN/MME if the PDN connection is "Delay Tolerant" (see subclause 8.12). See NOTE 9.</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2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Presence Reporting Area Action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Action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24" w:hRule="atLeast"/>
        </w:trPr>
        <w:tc>
          <w:tcPr>
            <w:tcW w:type="dxa" w:w="19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68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620"/>
            <w:vMerge w:val="restart"/>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19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68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20"/>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219" w:hRule="atLeast"/>
        </w:trPr>
        <w:tc>
          <w:tcPr>
            <w:tcW w:type="dxa" w:w="19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없음 A"/>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5, NOTE 7.</w:t>
            </w:r>
          </w:p>
        </w:tc>
        <w:tc>
          <w:tcPr>
            <w:tcW w:type="dxa" w:w="168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620"/>
            <w:vMerge w:val="restart"/>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19" w:hRule="atLeast"/>
        </w:trPr>
        <w:tc>
          <w:tcPr>
            <w:tcW w:type="dxa" w:w="19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68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20"/>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2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624" w:hRule="atLeast"/>
        </w:trPr>
        <w:tc>
          <w:tcPr>
            <w:tcW w:type="dxa" w:w="19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PGW may include this IE on the S5/S8 or S2b interface, if the overload control feature is supported by the PGW and is activated for the PLMN to which the access network node, i.e. MME/S4-SGSN for 3GPP access based network, ePDG for non-3GPP access based network, belongs (see clause 12.3.11).</w:t>
            </w:r>
          </w:p>
          <w:p>
            <w:pPr>
              <w:pStyle w:val="TAL"/>
              <w:rPr>
                <w:rStyle w:val="B1 Char"/>
                <w:lang w:val="en-US"/>
              </w:rPr>
            </w:pPr>
          </w:p>
          <w:p>
            <w:pPr>
              <w:pStyle w:val="TAL"/>
              <w:rPr>
                <w:rStyle w:val="없음 A"/>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6, NOTE 8.</w:t>
            </w:r>
          </w:p>
        </w:tc>
        <w:tc>
          <w:tcPr>
            <w:tcW w:type="dxa" w:w="168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620"/>
            <w:vMerge w:val="restart"/>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19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68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20"/>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82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2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Connection Charging ID</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PGW shall include this IE on the S5/S8 interface during a TAU/RAU/HO with SGW relocation procedure, if a PDN connection Charging ID has been allocated during the initial Attach or Initial PDN connection establishment procedure. </w:t>
            </w: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ID</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VS</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5624" w:hRule="atLeast"/>
        </w:trPr>
        <w:tc>
          <w:tcPr>
            <w:tcW w:type="dxa" w:w="9098"/>
            <w:gridSpan w:val="5"/>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Both Charging Gateway Name and Charging Gateway Address shall not be included at the same time. When both are available, the operator configures a preferred value.</w:t>
            </w:r>
          </w:p>
          <w:p>
            <w:pPr>
              <w:pStyle w:val="TAN"/>
              <w:rPr>
                <w:rStyle w:val="없음 A"/>
              </w:rPr>
            </w:pPr>
            <w:r>
              <w:rPr>
                <w:rStyle w:val="B1 Char"/>
                <w:rtl w:val="0"/>
                <w:lang w:val="en-US"/>
              </w:rPr>
              <w:t>NOTE 2:</w:t>
              <w:tab/>
              <w:t>If MME receives the IE, but no NAS message is sent, MME discards the IE.</w:t>
            </w:r>
          </w:p>
          <w:p>
            <w:pPr>
              <w:pStyle w:val="TAN"/>
              <w:rPr>
                <w:rStyle w:val="없음 A"/>
              </w:rPr>
            </w:pPr>
            <w:r>
              <w:rPr>
                <w:rStyle w:val="B1 Char"/>
                <w:rtl w:val="0"/>
                <w:lang w:val="en-US"/>
              </w:rPr>
              <w:t>NOTE 3:</w:t>
              <w:tab/>
              <w:t xml:space="preserve">Static IPv4/IPv6 Address Flag is used by SGW to provide dynamic IPv4/v6 address flag information as specified in 3GPP TS 32.251 [8]. </w:t>
            </w:r>
          </w:p>
          <w:p>
            <w:pPr>
              <w:pStyle w:val="TAN"/>
              <w:rPr>
                <w:rStyle w:val="없음 A"/>
              </w:rPr>
            </w:pPr>
            <w:r>
              <w:rPr>
                <w:rStyle w:val="B1 Char"/>
                <w:rtl w:val="0"/>
                <w:lang w:val="en-US"/>
              </w:rPr>
              <w:t xml:space="preserve">NOTE 4: </w:t>
              <w:tab/>
              <w:t xml:space="preserve">The conditions of presence of the IEs in the Modify Bearer Response for the MME and S4-SGSN triggered Serving GW relocation (see subclause 5.10.4 of 3GPP TS 23.401 [3] and subclause 9.2.2.4 of 3GPP TS 23.060 [35]) are identical to those specified respectively for X2 handover with SGW relocation and for Enhanced Serving RNS Relocation with SGW relocation. </w:t>
            </w:r>
          </w:p>
          <w:p>
            <w:pPr>
              <w:pStyle w:val="TAN"/>
              <w:rPr>
                <w:rStyle w:val="없음 A"/>
              </w:rPr>
            </w:pPr>
            <w:r>
              <w:rPr>
                <w:rStyle w:val="B1 Char"/>
                <w:rtl w:val="0"/>
                <w:lang w:val="en-US"/>
              </w:rPr>
              <w:t>NOTE 5:</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rStyle w:val="없음 A"/>
              </w:rPr>
            </w:pPr>
            <w:r>
              <w:rPr>
                <w:rStyle w:val="B1 Char"/>
                <w:rtl w:val="0"/>
                <w:lang w:val="en-US"/>
              </w:rPr>
              <w:t>NOTE 6:</w:t>
              <w:tab/>
              <w:t>The receiver, supporting the APN level overload information for the maximum of 10 APNs, shall handle the APN level overload information for the first 10 APNs and ignore any more APN level overload information.</w:t>
            </w:r>
          </w:p>
          <w:p>
            <w:pPr>
              <w:pStyle w:val="TAN"/>
              <w:rPr>
                <w:rStyle w:val="없음 A"/>
              </w:rPr>
            </w:pPr>
            <w:r>
              <w:rPr>
                <w:rStyle w:val="B1 Char"/>
                <w:rtl w:val="0"/>
                <w:lang w:val="en-US"/>
              </w:rPr>
              <w:t>NOTE 7:</w:t>
              <w:tab/>
              <w:t>The APN level load information, provided within and across different instances of the "PGW's APN level Load Control Information" IE(s) shall be limited to 10 different APNs.</w:t>
            </w:r>
          </w:p>
          <w:p>
            <w:pPr>
              <w:pStyle w:val="TAN"/>
              <w:rPr>
                <w:rStyle w:val="없음 A"/>
              </w:rPr>
            </w:pPr>
            <w:r>
              <w:rPr>
                <w:rStyle w:val="B1 Char"/>
                <w:rtl w:val="0"/>
                <w:lang w:val="en-US"/>
              </w:rPr>
              <w:t>NOTE 8:</w:t>
              <w:tab/>
              <w:t xml:space="preserve">The APN level overload information, provided within and across different instances of the "PGW's Overload Control Information" IE(s) shall be limited to 10 different APNs. </w:t>
            </w:r>
          </w:p>
          <w:p>
            <w:pPr>
              <w:pStyle w:val="TAN"/>
            </w:pPr>
            <w:r>
              <w:rPr>
                <w:rStyle w:val="B1 Char"/>
                <w:rtl w:val="0"/>
                <w:lang w:val="en-US"/>
              </w:rPr>
              <w:t xml:space="preserve">NOTE 9: </w:t>
              <w:tab/>
              <w:t>The SGW may use the DTCI during a Network Triggered Service Restoration procedure as specified in the subclause 25.2.1 of 3GPP TS 23.007 [17].</w:t>
            </w:r>
          </w:p>
        </w:tc>
        <w:tc>
          <w:tcPr>
            <w:tcW w:type="dxa" w:w="302"/>
            <w:tcBorders>
              <w:top w:val="nil"/>
              <w:left w:val="nil"/>
              <w:bottom w:val="nil"/>
              <w:right w:val="nil"/>
            </w:tcBorders>
            <w:shd w:val="clear" w:color="auto" w:fill="auto"/>
            <w:tcMar>
              <w:top w:type="dxa" w:w="80"/>
              <w:left w:type="dxa" w:w="80"/>
              <w:bottom w:type="dxa" w:w="80"/>
              <w:right w:type="dxa" w:w="80"/>
            </w:tcMar>
            <w:vAlign w:val="top"/>
          </w:tcP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7.2.8-2: Bearer Context modified within Modify Bearer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used on the S11 interface, if the S1 interface is used, i.e. if the S11-U Tunnel flag was not set in the Modify Bearer Request. If the 'Change F-TEID support Indication' flag was set to 1 in the Modify Bearer Request and the SGW needs to change the F-TEID, the SGW shall include the new GTP-U F-TEID value. Otherwise, the SGW shall return the currently allocated GTP-U F-TEID value.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S12 interface is being used. If the 'Change F-TEID support Indication' flag was set to 1 in the Modify Bearer Request and the SGW needs to change the F-TEID, the SGW shall include the new GTP-U F-TEID value. Otherwise, the SGW shall return the currently allocated GTP-U F-TEID value.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if used on the S4 interface if the S4-U interface is being used. If the 'Change F-TEID support Indication' flag was set to 1 in the Modify Bearer Request and the SGW needs to change the F-TEID, the SGW shall include the new GTP-U F-TEID value. Otherwise, the SGW shall return the currently allocated GTP-U F-TEID value.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1422"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on the S5/S8 interface if this message is triggered due to one of the following procedures:</w:t>
            </w:r>
          </w:p>
          <w:p>
            <w:pPr>
              <w:pStyle w:val="B1"/>
              <w:numPr>
                <w:ilvl w:val="0"/>
                <w:numId w:val="31"/>
              </w:numPr>
              <w:bidi w:val="0"/>
              <w:ind w:right="0"/>
              <w:jc w:val="left"/>
              <w:rPr>
                <w:rFonts w:ascii="Arial" w:hAnsi="Arial"/>
                <w:sz w:val="18"/>
                <w:szCs w:val="18"/>
                <w:rtl w:val="0"/>
                <w:lang w:val="en-US"/>
              </w:rPr>
            </w:pPr>
            <w:r>
              <w:rPr>
                <w:rStyle w:val="B1 Char"/>
                <w:rFonts w:ascii="Arial" w:hAnsi="Arial"/>
                <w:sz w:val="18"/>
                <w:szCs w:val="18"/>
                <w:rtl w:val="0"/>
                <w:lang w:val="en-US"/>
              </w:rPr>
              <w:t>TAU/RAU/HO with SGW relocation</w:t>
            </w:r>
          </w:p>
          <w:p>
            <w:pPr>
              <w:pStyle w:val="B1"/>
              <w:numPr>
                <w:ilvl w:val="0"/>
                <w:numId w:val="31"/>
              </w:numPr>
              <w:bidi w:val="0"/>
              <w:ind w:right="0"/>
              <w:jc w:val="left"/>
              <w:rPr>
                <w:sz w:val="18"/>
                <w:szCs w:val="18"/>
                <w:rtl w:val="0"/>
                <w:lang w:val="en-US"/>
              </w:rPr>
            </w:pPr>
            <w:r>
              <w:rPr>
                <w:rStyle w:val="없음 A"/>
                <w:rFonts w:ascii="Arial" w:hAnsi="Arial"/>
                <w:sz w:val="18"/>
                <w:szCs w:val="18"/>
                <w:rtl w:val="0"/>
                <w:lang w:val="en-US"/>
              </w:rPr>
              <w:t xml:space="preserve">TAU/RAU/HO from Gn/Gp SGSN to MME/S4-SGSN </w:t>
            </w:r>
            <w:r>
              <w:rPr>
                <w:rStyle w:val="없음 A"/>
                <w:sz w:val="20"/>
                <w:szCs w:val="20"/>
                <w:rtl w:val="0"/>
                <w:lang w:val="en-US"/>
              </w:rPr>
              <w:t xml:space="preserve">  </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Charging 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S5/S8 interface is GTP, this IE may be sent on the S4 interface, in order to support CAMEL charging at the SGSN, for the following procedures:</w:t>
            </w:r>
          </w:p>
          <w:p>
            <w:pPr>
              <w:pStyle w:val="TAL"/>
              <w:numPr>
                <w:ilvl w:val="0"/>
                <w:numId w:val="32"/>
              </w:numPr>
              <w:rPr>
                <w:lang w:val="en-US"/>
              </w:rPr>
            </w:pPr>
            <w:r>
              <w:rPr>
                <w:rStyle w:val="B1 Char"/>
                <w:rtl w:val="0"/>
                <w:lang w:val="en-US"/>
              </w:rPr>
              <w:t xml:space="preserve">inter-SGSN RAU/Handover/SRNS Relocation without SGW change. </w:t>
            </w:r>
          </w:p>
          <w:p>
            <w:pPr>
              <w:pStyle w:val="TAL"/>
              <w:numPr>
                <w:ilvl w:val="0"/>
                <w:numId w:val="32"/>
              </w:numPr>
              <w:rPr>
                <w:lang w:val="en-US"/>
              </w:rPr>
            </w:pPr>
            <w:r>
              <w:rPr>
                <w:rStyle w:val="B1 Char"/>
                <w:rtl w:val="0"/>
                <w:lang w:val="en-US"/>
              </w:rPr>
              <w:t>inter-SGSN Handover/SRNS Relocation with SGW change.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 are:</w:t>
            </w:r>
          </w:p>
          <w:p>
            <w:pPr>
              <w:pStyle w:val="TAL"/>
              <w:numPr>
                <w:ilvl w:val="0"/>
                <w:numId w:val="33"/>
              </w:numPr>
              <w:rPr>
                <w:lang w:val="en-US"/>
              </w:rPr>
            </w:pPr>
            <w:r>
              <w:rPr>
                <w:rStyle w:val="B1 Char"/>
                <w:rtl w:val="0"/>
                <w:lang w:val="en-US"/>
              </w:rPr>
              <w:t>PPC (Prohibit Payload Compression): This flag shall be sent on the S5/S8 and the S4 interfaces at S4-SGSN relocation.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present on the S11 interface if S11-U is being used, i.e. if the S11-U Tunnel flag was set in the Modify Bearer Request. If the 'Change F-TEID support Indication' flag was set to 1 in the Modify Bearer Request and the SGW needs to change the F-TEID, the SGW shall include the new GTP-U F-TEID value. Otherwise, the SGW shall return the currently allocated GTP-U F-TEID value.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60"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SGW shall use the same F-TEID IP address and TEID values for S1-U, S11-U, S4-U and S12 interfaces.The SGW shall not change its F-TEID for a given interface during the Handover, Service Request, E-UTRAN Initial Attach, H</w:t>
            </w:r>
            <w:r>
              <w:rPr>
                <w:rStyle w:val="없음 A"/>
                <w:rtl w:val="0"/>
                <w:lang w:val="sv-SE"/>
              </w:rPr>
              <w:t>andover from Trusted or Untrusted Non-3GPP IP Access to E-UTRAN,</w:t>
            </w:r>
            <w:r>
              <w:rPr>
                <w:rStyle w:val="B1 Char"/>
                <w:rtl w:val="0"/>
                <w:lang w:val="en-US"/>
              </w:rPr>
              <w:t xml:space="preserve"> UE Requested PDN connectivity, PDP Context Activation, H</w:t>
            </w:r>
            <w:r>
              <w:rPr>
                <w:rStyle w:val="없음 A"/>
                <w:rtl w:val="0"/>
                <w:lang w:val="sv-SE"/>
              </w:rPr>
              <w:t>andover from Trusted or Untrusted Non-3GPP IP Access to UTRAN/GERAN</w:t>
            </w:r>
            <w:r>
              <w:rPr>
                <w:rStyle w:val="B1 Char"/>
                <w:rtl w:val="0"/>
                <w:lang w:val="en-US"/>
              </w:rPr>
              <w:t xml:space="preserve"> and E-UTRAN Initiated E-RAB modification procedures.</w:t>
            </w:r>
            <w:r>
              <w:rPr>
                <w:rStyle w:val="없음 A"/>
                <w:rFonts w:ascii="Arial Unicode MS" w:cs="Arial Unicode MS" w:hAnsi="Arial Unicode MS" w:eastAsia="Arial Unicode MS"/>
                <w:lang w:val="en-US"/>
              </w:rPr>
              <w:br w:type="textWrapping"/>
            </w:r>
            <w:r>
              <w:rPr>
                <w:rStyle w:val="B1 Char"/>
                <w:rtl w:val="0"/>
                <w:lang w:val="en-US"/>
              </w:rPr>
              <w:t>During Handover and Service Request the target eNodeB/RNC/SGSN may use a different IP type than the one used by the source eNodeB/RNC/SGSN. In order to support such a scenario, the SGW F-TEID should contain both an IPv4 address and an IPv6 address (see also subclause 8.22 "F-TEID").</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7.2.8-3: Bearer Context marked for removal within Modify Bearer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7.2.8-4: Load Control Information within Modify Bearer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shall (only) be present in the "PGW's APN level Load Control Information" IE.</w:t>
            </w:r>
          </w:p>
          <w:p>
            <w:pPr>
              <w:pStyle w:val="TAL"/>
              <w:rPr>
                <w:rStyle w:val="없음 A"/>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없음 A"/>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7.2.8-5: Overload Control Information within Modify Bearer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may (only) be present in the "PGW's Overload Control Information" IE.</w:t>
            </w:r>
          </w:p>
          <w:p>
            <w:pPr>
              <w:pStyle w:val="TAL"/>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57" w:id="60"/>
      <w:r>
        <w:rPr>
          <w:rFonts w:cs="Arial Unicode MS" w:eastAsia="Arial Unicode MS"/>
          <w:rtl w:val="0"/>
        </w:rPr>
        <w:t>7.2.9</w:t>
        <w:tab/>
        <w:t>Delete Session Request and Delete Bearer Request</w:t>
      </w:r>
      <w:bookmarkEnd w:id="60"/>
    </w:p>
    <w:p>
      <w:pPr>
        <w:pStyle w:val="Heading 4"/>
      </w:pPr>
      <w:bookmarkStart w:name="_Toc58" w:id="61"/>
      <w:r>
        <w:rPr>
          <w:rFonts w:cs="Arial Unicode MS" w:eastAsia="Arial Unicode MS"/>
          <w:rtl w:val="0"/>
        </w:rPr>
        <w:t>7.2.9.1</w:t>
        <w:tab/>
        <w:t>Delete Session Request</w:t>
      </w:r>
      <w:bookmarkEnd w:id="61"/>
    </w:p>
    <w:p>
      <w:pPr>
        <w:pStyle w:val="Normal.0"/>
      </w:pPr>
      <w:r>
        <w:rPr>
          <w:rtl w:val="0"/>
        </w:rPr>
        <w:t>The direction of this message shall be from MME/S4-SGSN to SGW, from SGW to PGW and from TWAN/ePDG to PGW (see Table 6.1-1).</w:t>
      </w:r>
    </w:p>
    <w:p>
      <w:pPr>
        <w:pStyle w:val="Normal.0"/>
      </w:pPr>
      <w:r>
        <w:rPr>
          <w:rtl w:val="0"/>
        </w:rPr>
        <w:t>A Delete Session Request message shall be sent on the S11 interface by the MME to the SGW and on the S5/S8 interface by the SGW to the PGW for a UE having at least one PDN connection through the SGW and PGW, as part of the procedures:</w:t>
      </w:r>
    </w:p>
    <w:p>
      <w:pPr>
        <w:pStyle w:val="B1"/>
      </w:pPr>
      <w:r>
        <w:rPr>
          <w:rtl w:val="0"/>
        </w:rPr>
        <w:t>-</w:t>
        <w:tab/>
        <w:t>EUTRAN Initial Attach</w:t>
      </w:r>
    </w:p>
    <w:p>
      <w:pPr>
        <w:pStyle w:val="B1"/>
      </w:pPr>
      <w:r>
        <w:rPr>
          <w:rtl w:val="0"/>
        </w:rPr>
        <w:t>-</w:t>
        <w:tab/>
        <w:t>UE, HSS or MME Initiated Detach</w:t>
      </w:r>
    </w:p>
    <w:p>
      <w:pPr>
        <w:pStyle w:val="B1"/>
      </w:pPr>
      <w:r>
        <w:rPr>
          <w:rtl w:val="0"/>
        </w:rPr>
        <w:t>-</w:t>
        <w:tab/>
        <w:t>UE or MME Requested PDN Disconnection</w:t>
      </w:r>
    </w:p>
    <w:p>
      <w:pPr>
        <w:pStyle w:val="Normal.0"/>
      </w:pPr>
      <w:r>
        <w:rPr>
          <w:rtl w:val="0"/>
        </w:rPr>
        <w:t xml:space="preserve">It shall also be sent on the S4 interface by the SGSN to the SGW, and on the S5/S8 interface by the SGW to the PGW as part of </w:t>
      </w:r>
    </w:p>
    <w:p>
      <w:pPr>
        <w:pStyle w:val="B1"/>
      </w:pPr>
      <w:r>
        <w:rPr>
          <w:rtl w:val="0"/>
        </w:rPr>
        <w:t>-</w:t>
        <w:tab/>
        <w:t>MS, HLR or SGSN initiated detach procedure</w:t>
      </w:r>
    </w:p>
    <w:p>
      <w:pPr>
        <w:pStyle w:val="B1"/>
      </w:pPr>
      <w:r>
        <w:rPr>
          <w:rtl w:val="0"/>
        </w:rPr>
        <w:t>-</w:t>
        <w:tab/>
        <w:t>Combined GPRS/IMSI Attach</w:t>
      </w:r>
    </w:p>
    <w:p>
      <w:pPr>
        <w:pStyle w:val="B1"/>
      </w:pPr>
      <w:r>
        <w:rPr>
          <w:rtl w:val="0"/>
        </w:rPr>
        <w:t>-</w:t>
        <w:tab/>
        <w:t>MS and SGSN Initiated PDN connection Deactivation Procedure using S4</w:t>
      </w:r>
    </w:p>
    <w:p>
      <w:pPr>
        <w:pStyle w:val="Normal.0"/>
      </w:pPr>
      <w:r>
        <w:rPr>
          <w:rtl w:val="0"/>
        </w:rPr>
        <w:t>On the S11 interface by the MME to the SGW as part of the procedures:</w:t>
      </w:r>
    </w:p>
    <w:p>
      <w:pPr>
        <w:pStyle w:val="B1"/>
      </w:pPr>
      <w:r>
        <w:rPr>
          <w:rtl w:val="0"/>
        </w:rPr>
        <w:t>-</w:t>
        <w:tab/>
        <w:t>Tracking Area Update with SGW Change</w:t>
      </w:r>
    </w:p>
    <w:p>
      <w:pPr>
        <w:pStyle w:val="B1"/>
      </w:pPr>
      <w:r>
        <w:rPr>
          <w:rtl w:val="0"/>
        </w:rPr>
        <w:t>-</w:t>
        <w:tab/>
        <w:t>S1 Based Handover with SGW Change</w:t>
      </w:r>
    </w:p>
    <w:p>
      <w:pPr>
        <w:pStyle w:val="B1"/>
      </w:pPr>
      <w:r>
        <w:rPr>
          <w:rtl w:val="0"/>
        </w:rPr>
        <w:t>-</w:t>
        <w:tab/>
        <w:t>X2 Based Handover with SGW Relocation</w:t>
      </w:r>
    </w:p>
    <w:p>
      <w:pPr>
        <w:pStyle w:val="B1"/>
      </w:pPr>
      <w:r>
        <w:rPr>
          <w:rtl w:val="0"/>
        </w:rPr>
        <w:t>-</w:t>
        <w:tab/>
        <w:t>E-UTRAN to UTRAN Iu mode Inter RAT handover with SGW change</w:t>
      </w:r>
    </w:p>
    <w:p>
      <w:pPr>
        <w:pStyle w:val="B1"/>
      </w:pPr>
      <w:r>
        <w:rPr>
          <w:rtl w:val="0"/>
        </w:rPr>
        <w:t>-</w:t>
        <w:tab/>
        <w:t>E-UTRAN to GERAN A/Gb mode Inter RAT handover with SGW change</w:t>
      </w:r>
    </w:p>
    <w:p>
      <w:pPr>
        <w:pStyle w:val="B1"/>
      </w:pPr>
      <w:r>
        <w:rPr>
          <w:rtl w:val="0"/>
        </w:rPr>
        <w:t>-</w:t>
        <w:tab/>
        <w:t>Inter RAT handover cancel with SGW change</w:t>
      </w:r>
    </w:p>
    <w:p>
      <w:pPr>
        <w:pStyle w:val="B1"/>
      </w:pPr>
      <w:r>
        <w:rPr>
          <w:rtl w:val="0"/>
        </w:rPr>
        <w:t>-</w:t>
        <w:tab/>
        <w:t>MME to 3G Gn/Gp SGSN combined hard handover and SRNS relocation procedure</w:t>
      </w:r>
    </w:p>
    <w:p>
      <w:pPr>
        <w:pStyle w:val="B1"/>
      </w:pPr>
      <w:r>
        <w:rPr>
          <w:rtl w:val="0"/>
        </w:rPr>
        <w:t>-</w:t>
        <w:tab/>
        <w:t>MME to SGSN Routing Area Update</w:t>
      </w:r>
    </w:p>
    <w:p>
      <w:pPr>
        <w:pStyle w:val="B1"/>
      </w:pPr>
      <w:r>
        <w:rPr>
          <w:rtl w:val="0"/>
        </w:rPr>
        <w:t>-</w:t>
        <w:tab/>
        <w:t>E-UTRAN to Gn/Gp SGSN Inter RAT handover</w:t>
      </w:r>
    </w:p>
    <w:p>
      <w:pPr>
        <w:pStyle w:val="B1"/>
      </w:pPr>
      <w:r>
        <w:rPr>
          <w:rtl w:val="0"/>
        </w:rPr>
        <w:t>-</w:t>
        <w:tab/>
        <w:t>S1 Based handover cancel with SGW change</w:t>
      </w:r>
    </w:p>
    <w:p>
      <w:pPr>
        <w:pStyle w:val="B1"/>
      </w:pPr>
      <w:r>
        <w:rPr>
          <w:rtl w:val="0"/>
        </w:rPr>
        <w:t>-</w:t>
        <w:tab/>
        <w:t>Optimised Active Handover: E-UTRAN Access to CDMA2000 HRPD Access</w:t>
      </w:r>
    </w:p>
    <w:p>
      <w:pPr>
        <w:pStyle w:val="B1"/>
      </w:pPr>
      <w:r>
        <w:rPr>
          <w:rtl w:val="0"/>
        </w:rPr>
        <w:t>-</w:t>
        <w:tab/>
        <w:t>MME triggered Serving GW relocation</w:t>
      </w:r>
    </w:p>
    <w:p>
      <w:pPr>
        <w:pStyle w:val="Normal.0"/>
      </w:pPr>
      <w:r>
        <w:rPr>
          <w:rtl w:val="0"/>
        </w:rPr>
        <w:t xml:space="preserve">And on the S4 interface by the SGSN to the SGW as part of </w:t>
      </w:r>
    </w:p>
    <w:p>
      <w:pPr>
        <w:pStyle w:val="B1"/>
      </w:pPr>
      <w:r>
        <w:rPr>
          <w:rtl w:val="0"/>
        </w:rPr>
        <w:t>-</w:t>
        <w:tab/>
        <w:t>Enhanced Serving RNS Relocation with SGW relocation using S4</w:t>
      </w:r>
    </w:p>
    <w:p>
      <w:pPr>
        <w:pStyle w:val="B1"/>
      </w:pPr>
      <w:r>
        <w:rPr>
          <w:rtl w:val="0"/>
        </w:rPr>
        <w:t>-</w:t>
        <w:tab/>
        <w:t>Routing Area Update with SGW change</w:t>
      </w:r>
    </w:p>
    <w:p>
      <w:pPr>
        <w:pStyle w:val="B1"/>
      </w:pPr>
      <w:r>
        <w:rPr>
          <w:rtl w:val="0"/>
        </w:rPr>
        <w:t>-</w:t>
        <w:tab/>
        <w:t>SGSN to MME Tracking Area Update with SGW change</w:t>
      </w:r>
    </w:p>
    <w:p>
      <w:pPr>
        <w:pStyle w:val="B1"/>
      </w:pPr>
      <w:r>
        <w:rPr>
          <w:rtl w:val="0"/>
        </w:rPr>
        <w:t>-</w:t>
        <w:tab/>
        <w:t xml:space="preserve">SRNS Relocation Cancel Procedure Using S4 </w:t>
      </w:r>
    </w:p>
    <w:p>
      <w:pPr>
        <w:pStyle w:val="B1"/>
      </w:pPr>
      <w:r>
        <w:rPr>
          <w:rtl w:val="0"/>
        </w:rPr>
        <w:t>-</w:t>
        <w:tab/>
        <w:t>Inter RAT with SGW change handover cancel</w:t>
      </w:r>
    </w:p>
    <w:p>
      <w:pPr>
        <w:pStyle w:val="B1"/>
      </w:pPr>
      <w:r>
        <w:rPr>
          <w:rtl w:val="0"/>
        </w:rPr>
        <w:t>-</w:t>
        <w:tab/>
        <w:t>Serving RNS relocation with SGW change</w:t>
      </w:r>
    </w:p>
    <w:p>
      <w:pPr>
        <w:pStyle w:val="B1"/>
      </w:pPr>
      <w:r>
        <w:rPr>
          <w:rtl w:val="0"/>
        </w:rPr>
        <w:t>-</w:t>
        <w:tab/>
        <w:t>UTRAN Iu mode to E-UTRAN Inter RAT handover with SGW change</w:t>
      </w:r>
    </w:p>
    <w:p>
      <w:pPr>
        <w:pStyle w:val="B1"/>
      </w:pPr>
      <w:r>
        <w:rPr>
          <w:rtl w:val="0"/>
        </w:rPr>
        <w:t>-</w:t>
        <w:tab/>
        <w:t xml:space="preserve">GERAN A/Gb mode to E-UTRAN Inter RAT handover with SGW change </w:t>
      </w:r>
    </w:p>
    <w:p>
      <w:pPr>
        <w:pStyle w:val="B1"/>
      </w:pPr>
      <w:r>
        <w:rPr>
          <w:rtl w:val="0"/>
        </w:rPr>
        <w:t>-</w:t>
        <w:tab/>
        <w:t>S4 SGSN to Gn/Gp SGSN Routeing Area Update</w:t>
      </w:r>
    </w:p>
    <w:p>
      <w:pPr>
        <w:pStyle w:val="B1"/>
      </w:pPr>
      <w:r>
        <w:rPr>
          <w:rtl w:val="0"/>
        </w:rPr>
        <w:t>-</w:t>
        <w:tab/>
        <w:t>S4 SGSN to Gn/Gp SGSN Serving RNS Relocation Procedures</w:t>
      </w:r>
    </w:p>
    <w:p>
      <w:pPr>
        <w:pStyle w:val="B1"/>
      </w:pPr>
      <w:r>
        <w:rPr>
          <w:rtl w:val="0"/>
        </w:rPr>
        <w:t>-</w:t>
        <w:tab/>
        <w:t>S4 SGSN to Gn/Gp SGSN PS handover Procedures</w:t>
      </w:r>
    </w:p>
    <w:p>
      <w:pPr>
        <w:pStyle w:val="B1"/>
      </w:pPr>
      <w:r>
        <w:rPr>
          <w:rtl w:val="0"/>
        </w:rPr>
        <w:t>-</w:t>
        <w:tab/>
        <w:t>S4-SGSN triggered Serving GW relocation</w:t>
      </w:r>
    </w:p>
    <w:p>
      <w:pPr>
        <w:pStyle w:val="Normal.0"/>
      </w:pPr>
      <w:r>
        <w:rPr>
          <w:rtl w:val="0"/>
        </w:rPr>
        <w:t>The message shall also be sent on the S2b interface by the ePDG to the PGW as part of procedures:</w:t>
      </w:r>
    </w:p>
    <w:p>
      <w:pPr>
        <w:pStyle w:val="B1"/>
      </w:pPr>
      <w:r>
        <w:rPr>
          <w:rtl w:val="0"/>
        </w:rPr>
        <w:t>-</w:t>
        <w:tab/>
        <w:t>UE/ePDG Initiated Detach with GTP on S2b</w:t>
      </w:r>
    </w:p>
    <w:p>
      <w:pPr>
        <w:pStyle w:val="B1"/>
      </w:pPr>
      <w:r>
        <w:rPr>
          <w:rtl w:val="0"/>
        </w:rPr>
        <w:t>-</w:t>
        <w:tab/>
        <w:t>UE Requested PDN Disconnection with GTP on S2b</w:t>
      </w:r>
    </w:p>
    <w:p>
      <w:pPr>
        <w:pStyle w:val="B1"/>
      </w:pPr>
      <w:r>
        <w:rPr>
          <w:rtl w:val="0"/>
        </w:rPr>
        <w:t>-</w:t>
        <w:tab/>
        <w:t>HSS/AAA Initiated Detach with GTP on S2b</w:t>
      </w:r>
    </w:p>
    <w:p>
      <w:pPr>
        <w:pStyle w:val="Normal.0"/>
      </w:pPr>
      <w:r>
        <w:rPr>
          <w:rtl w:val="0"/>
        </w:rPr>
        <w:t>The message shall also be sent on the S2a interface by the TWAN to the PGW as part of procedures:</w:t>
      </w:r>
    </w:p>
    <w:p>
      <w:pPr>
        <w:pStyle w:val="B1"/>
      </w:pPr>
      <w:r>
        <w:rPr>
          <w:rtl w:val="0"/>
        </w:rPr>
        <w:t>-</w:t>
        <w:tab/>
        <w:t>UE/TWAN Initiated Detach and UE/TWAN Requested PDN Disconnection in WLAN on GTP S2a</w:t>
      </w:r>
    </w:p>
    <w:p>
      <w:pPr>
        <w:pStyle w:val="B1"/>
      </w:pPr>
      <w:r>
        <w:rPr>
          <w:rtl w:val="0"/>
        </w:rPr>
        <w:t>-</w:t>
        <w:tab/>
        <w:t>HSS/AAA Initiated Detach in WLAN on GTP S2a</w:t>
      </w:r>
    </w:p>
    <w:p>
      <w:pPr>
        <w:pStyle w:val="B1"/>
        <w:ind w:left="0" w:firstLine="0"/>
      </w:pPr>
      <w:r>
        <w:rPr>
          <w:rtl w:val="0"/>
          <w:lang w:val="en-US"/>
        </w:rPr>
        <w:t xml:space="preserve">This message may also be sent on S5/S8 interface by the SGW to the PGW: </w:t>
      </w:r>
    </w:p>
    <w:p>
      <w:pPr>
        <w:pStyle w:val="B1"/>
      </w:pPr>
      <w:r>
        <w:rPr>
          <w:rtl w:val="0"/>
        </w:rPr>
        <w:t>-</w:t>
        <w:tab/>
        <w:t>If Downlink Data Notification Acknowledge message with Context not found cause value is received.</w:t>
      </w:r>
    </w:p>
    <w:p>
      <w:pPr>
        <w:pStyle w:val="Normal.0"/>
      </w:pPr>
      <w:r>
        <w:rPr>
          <w:rtl w:val="0"/>
        </w:rPr>
        <w:t xml:space="preserve">During the detach procedure, if ISR is active and SGW receives a Delete Session Request, the SGW shall deactivate the ISR. </w:t>
      </w:r>
    </w:p>
    <w:p>
      <w:pPr>
        <w:pStyle w:val="NO"/>
      </w:pPr>
      <w:r>
        <w:rPr>
          <w:rtl w:val="0"/>
        </w:rPr>
        <w:t>NOTE:</w:t>
        <w:tab/>
        <w:t>The SGW can determine if it is a detach procedure based on e.g. it receives a Delete Session Request message for the last PDN Connection.</w:t>
      </w:r>
    </w:p>
    <w:p>
      <w:pPr>
        <w:pStyle w:val="Normal.0"/>
      </w:pPr>
      <w:r>
        <w:rPr>
          <w:rtl w:val="0"/>
        </w:rPr>
        <w:t>When ISR is active, during the Detach procedure the SGW shall forward the Delete Session Request message to the PGW on the S5/S8 interface after receiving both of the messages sent from the MME and the SGSN for the same PDN Connection.</w:t>
      </w:r>
    </w:p>
    <w:p>
      <w:pPr>
        <w:pStyle w:val="Normal.0"/>
      </w:pPr>
      <w:r>
        <w:rPr>
          <w:rtl w:val="0"/>
        </w:rPr>
        <w:t>If there are any procedure collisions, the Delete Session Request shall have precedence over any other Tunnel Management message.</w:t>
      </w:r>
    </w:p>
    <w:p>
      <w:pPr>
        <w:pStyle w:val="Normal.0"/>
      </w:pPr>
      <w:r>
        <w:rPr>
          <w:rtl w:val="0"/>
        </w:rPr>
        <w:t>During the handover procedure the Delete Session Request message shall not release the indirect data forwarding tunnels.</w:t>
      </w:r>
    </w:p>
    <w:p>
      <w:pPr>
        <w:pStyle w:val="Normal.0"/>
      </w:pPr>
      <w:r>
        <w:rPr>
          <w:rtl w:val="0"/>
        </w:rPr>
        <w:t>Possible Cause values are:</w:t>
      </w:r>
    </w:p>
    <w:p>
      <w:pPr>
        <w:pStyle w:val="B1"/>
      </w:pPr>
      <w:r>
        <w:rPr>
          <w:rtl w:val="0"/>
        </w:rPr>
        <w:t>-</w:t>
        <w:tab/>
        <w:t>"ISR deactivation ".</w:t>
      </w:r>
    </w:p>
    <w:p>
      <w:pPr>
        <w:pStyle w:val="B1"/>
      </w:pPr>
      <w:r>
        <w:rPr>
          <w:rtl w:val="0"/>
        </w:rPr>
        <w:t>-</w:t>
        <w:tab/>
        <w:t>"Network Failure".</w:t>
      </w:r>
    </w:p>
    <w:p>
      <w:pPr>
        <w:pStyle w:val="B1"/>
      </w:pPr>
      <w:r>
        <w:rPr>
          <w:rtl w:val="0"/>
        </w:rPr>
        <w:t>-</w:t>
        <w:tab/>
        <w:t>"QoS parameter mismatch".</w:t>
      </w:r>
    </w:p>
    <w:p>
      <w:pPr>
        <w:pStyle w:val="Normal.0"/>
        <w:tabs>
          <w:tab w:val="left" w:pos="1828"/>
        </w:tabs>
      </w:pPr>
      <w:r>
        <w:rPr>
          <w:rtl w:val="0"/>
          <w:lang w:val="en-US"/>
        </w:rPr>
        <w:t>Table 7.2.9.1-1 specifies the presence of the IEs in the message.</w:t>
      </w:r>
    </w:p>
    <w:p>
      <w:pPr>
        <w:pStyle w:val="TH"/>
      </w:pPr>
      <w:r>
        <w:rPr>
          <w:rFonts w:cs="Arial Unicode MS" w:eastAsia="Arial Unicode MS"/>
          <w:rtl w:val="0"/>
        </w:rPr>
        <w:t>Table 7.2.9.1-1: Information Elements in a Delete Session Request</w:t>
      </w:r>
    </w:p>
    <w:tbl>
      <w:tblPr>
        <w:tblW w:w="8963"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2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ISR is being de-activated, the Cause IE shall be included on the S4/S11 interface with the value "ISR deactivation", which indicates that the SGW shall delete the bearer resources by sending Delete Bearer Request to the MME/SGSN on which ISR was activated with the same Cause value "ISR deactivation". See NOTE 3</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this IE if the message is sent due to a network failure as specified in subclause 15.7 of 3GPP TS 23.060 [35] and subclause 5.18 of 3GPP TS 23.401 [3]. It indicates to the PGW the reason of the failure.</w:t>
            </w:r>
          </w:p>
          <w:p>
            <w:pPr>
              <w:pStyle w:val="TAL"/>
              <w:rPr>
                <w:rStyle w:val="B1 Char"/>
                <w:lang w:val="en-US"/>
              </w:rPr>
            </w:pPr>
          </w:p>
          <w:p>
            <w:pPr>
              <w:pStyle w:val="TAL"/>
            </w:pPr>
            <w:r>
              <w:rPr>
                <w:rStyle w:val="B1 Char"/>
                <w:rtl w:val="0"/>
                <w:lang w:val="en-US"/>
              </w:rPr>
              <w:t>The SGW shall include this IE on S5/S8 if it receives the Cause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S2a/S2b interfaces to indicate the default bearer associated with the PDN being disconnected unless in the handover/TAU/RAU with SGW relocation procedures.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shall include this IE on the S4/S11 interface for the Detach procedure. The MME shall include ECGI, SGSN shall include CGI/SAI. The SGW shall include this IE on S5/S8 if it receives the ULI from MME/SGSN. See NOTE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ULI</w:t>
            </w:r>
          </w:p>
          <w:p>
            <w:pPr>
              <w:pStyle w:val="TAC"/>
            </w:pPr>
            <w:r>
              <w:rPr>
                <w:rStyle w:val="B1 Char"/>
                <w:rtl w:val="0"/>
                <w:lang w:val="en-US"/>
              </w:rPr>
              <w:t>(NOTE 7)</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this IE on the S4/S11 interface for the UE or MME Requested PDN Disconnection procedure/MS and SGSN Initiated PDN connection Deactivation Procedure using S4.</w:t>
            </w:r>
          </w:p>
          <w:p>
            <w:pPr>
              <w:pStyle w:val="TAL"/>
              <w:rPr>
                <w:rStyle w:val="없음 A"/>
              </w:rPr>
            </w:pPr>
            <w:r>
              <w:rPr>
                <w:rStyle w:val="B1 Char"/>
                <w:rtl w:val="0"/>
                <w:lang w:val="en-US"/>
              </w:rPr>
              <w:t>The MME shall include ECGI, SGSN shall include CGI/SAI.</w:t>
            </w:r>
          </w:p>
          <w:p>
            <w:pPr>
              <w:pStyle w:val="TAL"/>
            </w:pPr>
            <w:r>
              <w:rPr>
                <w:rStyle w:val="B1 Char"/>
                <w:rtl w:val="0"/>
                <w:lang w:val="en-US"/>
              </w:rPr>
              <w:t>The SGW shall include this IE on S5/S8 if it receives the ULI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9203"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if any one of the applicable flags is set to 1.</w:t>
            </w:r>
          </w:p>
          <w:p>
            <w:pPr>
              <w:pStyle w:val="TAL"/>
              <w:rPr>
                <w:rStyle w:val="없음 A"/>
              </w:rPr>
            </w:pPr>
            <w:r>
              <w:rPr>
                <w:rStyle w:val="B1 Char"/>
                <w:rtl w:val="0"/>
                <w:lang w:val="en-US"/>
              </w:rPr>
              <w:t>Applicable flags:</w:t>
            </w:r>
          </w:p>
          <w:p>
            <w:pPr>
              <w:pStyle w:val="B1"/>
              <w:numPr>
                <w:ilvl w:val="0"/>
                <w:numId w:val="34"/>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Operation Indication: This flag shall be set to 1 over S4/S11 interface, if the SGW needs to forward the Delete Session Request message to the PGW. This flag shall not be set if the ISR associated GTP entity sends this message to the SGW in the Detach procedure. This flag shall also not be set to 1 in the SRNS Relocation Cancel Using S4 (6.9.2.2.4a in 3GPP TS 23.060 [4]), Inter RAT handover Cancel procedure with SGW change TAU with Serving GW change, Gn/Gb based RAU (see 5.5.2.5, 5.3.3.1, D.3.5 in 3GPP TS 23.401 [3], respectively), S1 Based handover Cancel procedure with SGW change.</w:t>
            </w:r>
            <w:r>
              <w:rPr>
                <w:rStyle w:val="없음 A"/>
                <w:rFonts w:ascii="Arial Unicode MS" w:cs="Arial Unicode MS" w:hAnsi="Arial Unicode MS" w:eastAsia="Arial Unicode MS"/>
                <w:sz w:val="18"/>
                <w:szCs w:val="18"/>
                <w:lang w:val="en-US"/>
              </w:rPr>
              <w:br w:type="textWrapping"/>
              <w:br w:type="textWrapping"/>
            </w:r>
            <w:r>
              <w:rPr>
                <w:rStyle w:val="B1 Char"/>
                <w:rFonts w:ascii="Arial" w:hAnsi="Arial"/>
                <w:sz w:val="18"/>
                <w:szCs w:val="18"/>
                <w:rtl w:val="0"/>
                <w:lang w:val="en-US"/>
              </w:rPr>
              <w:t>This flag shall also not be set to 1 for, e.g., X2 based handover procedure with SGW change(see subclause 5.5.1.1.3 in 3GPP TS 23.401 [3]), or S1 based handover procedure with SGW change (see subclause 5.5.1.2.2 in 3GPP TS 23.401 [3]). See NOTE 1.</w:t>
            </w:r>
          </w:p>
          <w:p>
            <w:pPr>
              <w:pStyle w:val="B1"/>
              <w:numPr>
                <w:ilvl w:val="0"/>
                <w:numId w:val="34"/>
              </w:numPr>
              <w:bidi w:val="0"/>
              <w:ind w:right="0"/>
              <w:jc w:val="left"/>
              <w:rPr>
                <w:rStyle w:val="없음 A"/>
                <w:sz w:val="18"/>
                <w:szCs w:val="18"/>
                <w:rtl w:val="0"/>
                <w:lang w:val="en-US"/>
              </w:rPr>
            </w:pPr>
            <w:r>
              <w:rPr>
                <w:rStyle w:val="없음 A"/>
                <w:rFonts w:ascii="Arial" w:hAnsi="Arial"/>
                <w:sz w:val="18"/>
                <w:szCs w:val="18"/>
                <w:rtl w:val="0"/>
                <w:lang w:val="en-US"/>
              </w:rPr>
              <w:t>Scope Indication: This flag shall be set to 1 on the S4/S11 interface, if the request corresponds to TAU/RAU/Handover with SGW change/SRNS Relocation Cancel Using S4 with SGW change, Inter RAT handover Cancel procedure with SGW change, S1 Based handover Cancel procedure with SGW change.</w:t>
            </w:r>
            <w:r>
              <w:rPr>
                <w:rStyle w:val="B1 Char"/>
                <w:sz w:val="18"/>
                <w:szCs w:val="18"/>
                <w:rtl w:val="0"/>
                <w:lang w:val="en-US"/>
              </w:rPr>
              <w:t xml:space="preserve"> </w:t>
            </w:r>
            <w:r>
              <w:rPr>
                <w:rStyle w:val="없음 A"/>
                <w:rFonts w:ascii="Arial" w:hAnsi="Arial"/>
                <w:sz w:val="18"/>
                <w:szCs w:val="18"/>
                <w:rtl w:val="0"/>
                <w:lang w:val="en-US"/>
              </w:rPr>
              <w:t>See NOTE 1.</w:t>
            </w:r>
          </w:p>
          <w:p>
            <w:pPr>
              <w:pStyle w:val="B1"/>
              <w:numPr>
                <w:ilvl w:val="0"/>
                <w:numId w:val="34"/>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Release Over Any Access Indication (ROAAI): This flag shall be set to 1 over the S4/S11 interface when an NB-IFOM capable MME/SGSN wishes to request release of the PDN connection over any applicable access, e.g.:</w:t>
            </w:r>
          </w:p>
          <w:p>
            <w:pPr>
              <w:pStyle w:val="B2"/>
              <w:numPr>
                <w:ilvl w:val="0"/>
                <w:numId w:val="35"/>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 xml:space="preserve">during a basic P-CSCF restoration procedure; or </w:t>
            </w:r>
          </w:p>
          <w:p>
            <w:pPr>
              <w:pStyle w:val="B2"/>
              <w:numPr>
                <w:ilvl w:val="0"/>
                <w:numId w:val="35"/>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when the MME/SGSN wishes that the PDN connection be reestablished via another PGW for SIPTO.</w:t>
            </w:r>
          </w:p>
          <w:p>
            <w:pPr>
              <w:pStyle w:val="B2"/>
            </w:pPr>
            <w:r>
              <w:rPr>
                <w:rStyle w:val="없음 A"/>
                <w:rFonts w:ascii="Arial" w:hAnsi="Arial"/>
                <w:sz w:val="18"/>
                <w:szCs w:val="18"/>
                <w:rtl w:val="0"/>
                <w:lang w:val="en-US"/>
              </w:rPr>
              <w:t>See NOTE 9</w:t>
            </w:r>
            <w:r>
              <w:rPr>
                <w:rStyle w:val="없음 A"/>
                <w:sz w:val="18"/>
                <w:szCs w:val="18"/>
                <w:rtl w:val="0"/>
                <w:lang w:val="en-US"/>
              </w:rPr>
              <w: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If the UE includes the PCO IE, then the MME/SGSN shall copy the content of this IE transparently from the PCO IE included by the UE.</w:t>
            </w:r>
          </w:p>
          <w:p>
            <w:pPr>
              <w:pStyle w:val="TAL"/>
            </w:pPr>
            <w:r>
              <w:rPr>
                <w:rStyle w:val="B1 Char"/>
                <w:rtl w:val="0"/>
                <w:lang w:val="en-US"/>
              </w:rPr>
              <w:t>If SGW receives the PCO IE, SGW shall forward it to PGW.</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the multi-connection mode, if the TWAN receives the PCO from the UE, the TWAN shall forward the PCO IE to the PGW.</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the S4/S11 interface if the ISR is active in MME/SGSN to denote the type of the node originating the message.</w:t>
            </w:r>
          </w:p>
          <w:p>
            <w:pPr>
              <w:pStyle w:val="TAL"/>
            </w:pPr>
            <w:r>
              <w:rPr>
                <w:rStyle w:val="B1 Char"/>
                <w:rtl w:val="0"/>
                <w:lang w:val="en-US"/>
              </w:rPr>
              <w:t>The SGW shall release the corresponding Originating Node related EPS Bearer contexts information in the PDN Connection identified by the LBI.</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2"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2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may be included on the S4/S11 interfaces except when the source MME/SGSN initiates the deletion of PDN connections not supported by the target MME/SGSN during a successful handover/TAU/RAU procedure with MME/SGSN change and without SGW change (see subclauses 5.3.3.2 and 5.5.1.2.1 of 3GPP TS 23.401 [3]), in which case this IE shall not be included. See NOTE 10.</w:t>
            </w:r>
          </w:p>
          <w:p>
            <w:pPr>
              <w:pStyle w:val="TAL"/>
              <w:rPr>
                <w:rStyle w:val="없음 A"/>
              </w:rPr>
            </w:pPr>
            <w:r>
              <w:rPr>
                <w:rStyle w:val="B1 Char"/>
                <w:rtl w:val="0"/>
                <w:lang w:val="en-US"/>
              </w:rPr>
              <w:t xml:space="preserve">If the Sender F-TEID for Control Plane is received by the SGW, the SGW shall only accept the Delete Session Request message when the Sender F-TEID for Control Plane in this message is the same as the Sender F-TEID for Control Plane that was last received in either the Create Session Request message or the Modify Bearer Request message on the given interface. </w:t>
            </w:r>
          </w:p>
          <w:p>
            <w:pPr>
              <w:pStyle w:val="TAL"/>
            </w:pPr>
            <w:r>
              <w:rPr>
                <w:rStyle w:val="B1 Char"/>
                <w:rtl w:val="0"/>
                <w:lang w:val="en-US"/>
              </w:rPr>
              <w:t>If the ISR is activated, two F-TEIDs exist: one for the MME and the other for the SGSN. See NOTE 2.</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may be included on the S5/S8 interfaces.</w:t>
            </w:r>
          </w:p>
          <w:p>
            <w:pPr>
              <w:pStyle w:val="TAL"/>
            </w:pPr>
            <w:r>
              <w:rPr>
                <w:rStyle w:val="B1 Char"/>
                <w:rtl w:val="0"/>
                <w:lang w:val="en-US"/>
              </w:rPr>
              <w:t>If the Sender F-TEID for Control Plane is received by the PGW, the PGW shall only accept the Delete Session Request message when the Sender F-TEID for Control Plane in this message is the same as the Sender F-TEID for Control Plane that was last received in either the Create Session Request message or the Modify Bearer Request message on the given interface. See NOTE 6.</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include this IE on the S5/S8 interface if the Delete Session Request is sent to clean up a hanging PDN connection context in the PGW, i.e. as a result of receiving a Create Session Request at the SGW colliding with an existing PDN connection context (see subclause 7.2.1).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MME on the S11 interface or by the SGSN on the S4 interface, for Detach and PDN Disconnection procedures, if the UE Time Zone has changed.</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 and if the Operation Indication bit received from the MME/SGSN is set to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ULI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on the S4/S11 interface if the ULI IE is present. It indicates the time when the User Location Information was acquired. </w:t>
            </w:r>
          </w:p>
          <w:p>
            <w:pPr>
              <w:pStyle w:val="TAL"/>
            </w:pPr>
            <w:r>
              <w:rPr>
                <w:rStyle w:val="B1 Char"/>
                <w:rtl w:val="0"/>
                <w:lang w:val="en-US"/>
              </w:rPr>
              <w:t>The SGW shall include this IE on S5/S8 if the SGW receives it from the MME/SGSN. See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Release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 shall include this IE on the S11 interface to indicate the NAS release cause to release the PDN connection, if available and this information is permitted to be sent to the PGW operator according to MME operator's policy. </w:t>
            </w:r>
          </w:p>
          <w:p>
            <w:pPr>
              <w:pStyle w:val="TAL"/>
              <w:rPr>
                <w:rStyle w:val="B1 Char"/>
                <w:lang w:val="en-US"/>
              </w:rPr>
            </w:pPr>
          </w:p>
          <w:p>
            <w:pPr>
              <w:pStyle w:val="TAL"/>
            </w:pPr>
            <w:r>
              <w:rPr>
                <w:rStyle w:val="B1 Char"/>
                <w:rtl w:val="0"/>
                <w:lang w:val="en-US"/>
              </w:rPr>
              <w:t>The SGW shall include this IE on the S5/S8 interface if it receives it from the MME and if the Operation Indication bit received from the MME is set to 1.</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TWAN shall include this IE on the S2a interface to indicate the TWAN release cause to release the PDN connection, if this information is available and is permitted to be sent to the PGW operator according to the TWAN operator's policy. When present, the IE shall be encoded as a Diameter or an ESM cause. See NOTE 8.</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to indicate the release cause to release the PDN connection, if this information is available and is permitted to be sent to the PGW operator according to the ePDG operator's policy. When present, the IE shall be encoded as a Diameter or an IKEv2 cause. </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 Identifier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if the TWAN Identifier IE is present. It shall indicate the time when the TWAN acquired the TWAN Identifier information.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UDP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If the UE includes the ePCO IE, then the MME shall copy the content of this IE transparently from the ePCO IE included by the UE.</w:t>
            </w:r>
          </w:p>
          <w:p>
            <w:pPr>
              <w:pStyle w:val="TAL"/>
            </w:pPr>
            <w:r>
              <w:rPr>
                <w:rStyle w:val="B1 Char"/>
                <w:rtl w:val="0"/>
                <w:lang w:val="en-US"/>
              </w:rPr>
              <w:t>If the SGW receives the ePCO IE, the SGW shall forward it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TCP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the TCP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770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For the Indication Flags, the combination (Operation Indication, Scope Indication) = 1,1 shall be considered an error if received.</w:t>
            </w:r>
          </w:p>
          <w:p>
            <w:pPr>
              <w:pStyle w:val="TAN"/>
              <w:rPr>
                <w:rStyle w:val="없음 A"/>
              </w:rPr>
            </w:pPr>
            <w:r>
              <w:rPr>
                <w:rStyle w:val="B1 Char"/>
                <w:rtl w:val="0"/>
                <w:lang w:val="en-US"/>
              </w:rPr>
              <w:t>NOTE 2:</w:t>
              <w:tab/>
              <w:t>Following an inter RAT TAU/RAU failure, the target MME/SGSN may mistakenly initiate the implicit detach procedure while the UE is managed by the other MME/SGSN. In this case, the SGW will reject the Delete Session Request message with the cause "Invalid peer".</w:t>
            </w:r>
          </w:p>
          <w:p>
            <w:pPr>
              <w:pStyle w:val="TAN"/>
              <w:rPr>
                <w:rStyle w:val="없음 A"/>
              </w:rPr>
            </w:pPr>
            <w:r>
              <w:rPr>
                <w:rStyle w:val="B1 Char"/>
                <w:rtl w:val="0"/>
                <w:lang w:val="en-US"/>
              </w:rPr>
              <w:t xml:space="preserve">NOTE 3: </w:t>
              <w:tab/>
              <w:t xml:space="preserve">If the UE has multiple PDN connections and only one of these is being deactivated, the MME/S4-SGSN shall not send the Cause IE with the value "ISR deactivation". </w:t>
            </w:r>
          </w:p>
          <w:p>
            <w:pPr>
              <w:pStyle w:val="TAN"/>
              <w:rPr>
                <w:rStyle w:val="없음 A"/>
              </w:rPr>
            </w:pPr>
            <w:r>
              <w:rPr>
                <w:rStyle w:val="B1 Char"/>
                <w:rtl w:val="0"/>
                <w:lang w:val="en-US"/>
              </w:rPr>
              <w:t xml:space="preserve">NOTE 4: </w:t>
              <w:tab/>
              <w:t xml:space="preserve">If ISR is active, after receiving both the Delete Session Request messages from the MME and the SGSN, the SGW shall include the most recent ULI timestamp and the related User Location Information in the Delete Session Request message on S5/S8 interface. </w:t>
            </w:r>
          </w:p>
          <w:p>
            <w:pPr>
              <w:pStyle w:val="TAN"/>
              <w:rPr>
                <w:rStyle w:val="없음 A"/>
              </w:rPr>
            </w:pPr>
            <w:r>
              <w:rPr>
                <w:rStyle w:val="B1 Char"/>
                <w:rtl w:val="0"/>
                <w:lang w:val="en-US"/>
              </w:rPr>
              <w:t>NOTE 5:</w:t>
              <w:tab/>
              <w:t>The conditions of presence of the IEs in the Delete Session Request for the MME and S4-SGSN triggered Serving GW relocation (see subclause 5.10.4 of 3GPP TS 23.401 [3] and subclause 9.2.2.4 of 3GPP TS 23.060 [35]) are identical to those specified respectively for X2 handover with SGW relocation and for Enhanced Serving RNS Relocation with SGW relocation.</w:t>
            </w:r>
          </w:p>
          <w:p>
            <w:pPr>
              <w:pStyle w:val="TAN"/>
              <w:rPr>
                <w:rStyle w:val="없음 A"/>
              </w:rPr>
            </w:pPr>
            <w:r>
              <w:rPr>
                <w:rStyle w:val="B1 Char"/>
                <w:rtl w:val="0"/>
                <w:lang w:val="en-US"/>
              </w:rPr>
              <w:t>NOTE 6:</w:t>
              <w:tab/>
              <w:t>In some scenarios, e.g. during an S11/S4 path failure, the old SGW may send a Delete Session Request towards the PGW for a PDN connection which has already been relocated to a new SGW.  In this case, the PGW shall reject the Delete Session Request message with the cause "Invalid peer".</w:t>
            </w:r>
          </w:p>
          <w:p>
            <w:pPr>
              <w:pStyle w:val="TAN"/>
              <w:rPr>
                <w:rStyle w:val="없음 A"/>
              </w:rPr>
            </w:pPr>
            <w:r>
              <w:rPr>
                <w:rStyle w:val="B1 Char"/>
                <w:rtl w:val="0"/>
                <w:lang w:val="en-US"/>
              </w:rPr>
              <w:t>NOTE 7:</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 xml:space="preserve">See subclause 4.4 of 3GPP TS 23.251 [55]. </w:t>
            </w:r>
          </w:p>
          <w:p>
            <w:pPr>
              <w:pStyle w:val="TAN"/>
              <w:rPr>
                <w:rStyle w:val="없음 A"/>
              </w:rPr>
            </w:pPr>
            <w:r>
              <w:rPr>
                <w:rStyle w:val="B1 Char"/>
                <w:rtl w:val="0"/>
                <w:lang w:val="en-US"/>
              </w:rPr>
              <w:t>NOTE 8:</w:t>
              <w:tab/>
              <w:t>This IE corresponds to the TWAN Release Cause IE specified in 3GPP TS 23.402 [45].</w:t>
            </w:r>
          </w:p>
          <w:p>
            <w:pPr>
              <w:pStyle w:val="TAN"/>
              <w:rPr>
                <w:rStyle w:val="없음 A"/>
              </w:rPr>
            </w:pPr>
            <w:r>
              <w:rPr>
                <w:rStyle w:val="B1 Char"/>
                <w:rtl w:val="0"/>
                <w:lang w:val="en-US"/>
              </w:rPr>
              <w:t>NOTE</w:t>
            </w:r>
            <w:r>
              <w:rPr>
                <w:rStyle w:val="B1 Char"/>
                <w:rtl w:val="0"/>
                <w:lang w:val="en-US"/>
              </w:rPr>
              <w:t> </w:t>
            </w:r>
            <w:r>
              <w:rPr>
                <w:rStyle w:val="B1 Char"/>
                <w:rtl w:val="0"/>
                <w:lang w:val="en-US"/>
              </w:rPr>
              <w:t>9:</w:t>
              <w:tab/>
              <w:t>An NB-IFOM capable MME/SGSN remains unaware of whether the PDN connection to be released is associated with multiple accesses or not (i.e. whether this is a NB-IFOM PDN connection).</w:t>
            </w:r>
          </w:p>
          <w:p>
            <w:pPr>
              <w:pStyle w:val="TAN"/>
            </w:pPr>
            <w:r>
              <w:rPr>
                <w:rStyle w:val="B1 Char"/>
                <w:rtl w:val="0"/>
                <w:lang w:val="en-US"/>
              </w:rPr>
              <w:t>NOTE 10:</w:t>
              <w:tab/>
              <w:t>During an inter-MME/SGSN and intra SGW mobility procedure, if the Modify Bearer Request message from the target MME/SGSN arrives at the SGW before the Delete Session Request message from the source MME/SGSN, and if the Sender F-TEID for the Control Plane was included in the Delete Session Request, this would lead the SGW to reject the Delete Session Request message.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7.2.9.1-2: Overload Control Information within Delete Session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Normal.0"/>
      </w:pPr>
    </w:p>
    <w:p>
      <w:pPr>
        <w:pStyle w:val="Heading 4"/>
      </w:pPr>
      <w:bookmarkStart w:name="_Toc59" w:id="62"/>
      <w:r>
        <w:rPr>
          <w:rFonts w:cs="Arial Unicode MS" w:eastAsia="Arial Unicode MS"/>
          <w:rtl w:val="0"/>
        </w:rPr>
        <w:t>7.2.9.2</w:t>
        <w:tab/>
        <w:t>Delete Bearer Request</w:t>
      </w:r>
      <w:bookmarkEnd w:id="62"/>
    </w:p>
    <w:p>
      <w:pPr>
        <w:pStyle w:val="Normal.0"/>
      </w:pPr>
      <w:r>
        <w:rPr>
          <w:rtl w:val="0"/>
        </w:rPr>
        <w:t>The direction of this message shall be from PGW to SGW, from SGW to MME/S4-SGSN and from PGW to TWAN/ePDG (see Table 6.1-1).</w:t>
      </w:r>
    </w:p>
    <w:p>
      <w:pPr>
        <w:pStyle w:val="Normal.0"/>
      </w:pPr>
      <w:r>
        <w:rPr>
          <w:rtl w:val="0"/>
        </w:rPr>
        <w:t>A Delete Bearer Request message shall be sent on the S5/S8 and S4/S11 interfaces as part of the following procedures:</w:t>
      </w:r>
    </w:p>
    <w:p>
      <w:pPr>
        <w:pStyle w:val="B1"/>
      </w:pPr>
      <w:r>
        <w:rPr>
          <w:rtl w:val="0"/>
        </w:rPr>
        <w:t>-</w:t>
        <w:tab/>
        <w:t xml:space="preserve">PGW or MME initiated bearer deactivation procedures, </w:t>
      </w:r>
    </w:p>
    <w:p>
      <w:pPr>
        <w:pStyle w:val="B1"/>
      </w:pPr>
      <w:r>
        <w:rPr>
          <w:rtl w:val="0"/>
        </w:rPr>
        <w:t>-</w:t>
        <w:tab/>
        <w:t xml:space="preserve">UE requested Bearer Resource Modification, </w:t>
      </w:r>
    </w:p>
    <w:p>
      <w:pPr>
        <w:pStyle w:val="B1"/>
      </w:pPr>
      <w:r>
        <w:rPr>
          <w:rtl w:val="0"/>
        </w:rPr>
        <w:t>-</w:t>
        <w:tab/>
        <w:t xml:space="preserve">MS and SGSN Initiated Bearer Deactivation procedure using S4 or </w:t>
      </w:r>
    </w:p>
    <w:p>
      <w:pPr>
        <w:pStyle w:val="B1"/>
      </w:pPr>
      <w:r>
        <w:rPr>
          <w:rtl w:val="0"/>
        </w:rPr>
        <w:t>-</w:t>
        <w:tab/>
        <w:t xml:space="preserve">PGW initiated bearer deactivation procedure using S4. </w:t>
      </w:r>
    </w:p>
    <w:p>
      <w:pPr>
        <w:pStyle w:val="Normal.0"/>
      </w:pPr>
      <w:r>
        <w:rPr>
          <w:rtl w:val="0"/>
        </w:rPr>
        <w:t>In the above cases, this Request is sent by the PGW to the SGW and shall be forwarded to the MME or S4-SGSN.</w:t>
      </w:r>
    </w:p>
    <w:p>
      <w:pPr>
        <w:pStyle w:val="Normal.0"/>
      </w:pPr>
      <w:r>
        <w:rPr>
          <w:rtl w:val="0"/>
        </w:rPr>
        <w:t>The message shall also be sent on the S4/S11 interface by the SGW to the SGSN/MME to delete the bearer resources on the other ISR associated CN node if the ISRAI flag is not set in the Modify Bearer Request/Modify Access Bearers Request message.</w:t>
      </w:r>
    </w:p>
    <w:p>
      <w:pPr>
        <w:pStyle w:val="Normal.0"/>
      </w:pPr>
      <w:r>
        <w:rPr>
          <w:rtl w:val="0"/>
        </w:rPr>
        <w:t>The message shall also be sent on the S4/S11 interface by the SGW to the SGSN/MME to delete the bearer resources on the other ISR associated CN node in the TAU/RAU/Handover procedures if the ISR related Cause IE is included in the Delete Session Request message.</w:t>
      </w:r>
    </w:p>
    <w:p>
      <w:pPr>
        <w:pStyle w:val="Normal.0"/>
      </w:pPr>
      <w:r>
        <w:rPr>
          <w:rtl w:val="0"/>
        </w:rPr>
        <w:t xml:space="preserve">The message shall also be sent on the S2b interface by the PGW to the ePDG as part of PGW Initiated Bearer Resource Allocation Deactivation procedure with GTP on S2b. </w:t>
      </w:r>
    </w:p>
    <w:p>
      <w:pPr>
        <w:pStyle w:val="Normal.0"/>
      </w:pPr>
      <w:r>
        <w:rPr>
          <w:rtl w:val="0"/>
        </w:rPr>
        <w:t xml:space="preserve">The message shall also be sent on the S2a interface by the PGW to the TWAN as part of the PGW Initiated Bearer Resource Allocation Deactivation in WLAN on GTP on S2a procedure.  </w:t>
      </w:r>
    </w:p>
    <w:p>
      <w:pPr>
        <w:pStyle w:val="Normal.0"/>
      </w:pPr>
      <w:r>
        <w:rPr>
          <w:rtl w:val="0"/>
        </w:rPr>
        <w:t xml:space="preserve">The message may also be sent on the S11/S4 interface by the SGW to the MME/S4 SGSN when the SGW receives the Error Indication from PGW for the default bearer or the ICMP message from a PGW that indicates the UE specific error indication as specified in 3GPP TS 23.007 [17]. </w:t>
      </w:r>
    </w:p>
    <w:p>
      <w:pPr>
        <w:pStyle w:val="Normal.0"/>
      </w:pPr>
      <w:r>
        <w:rPr>
          <w:rtl w:val="0"/>
        </w:rPr>
        <w:t>If the UE uses NB-IoT, WB-EUTRAN or GERAN Extended Coverage with increased NAS transmission delay (see 3GPP TS 24.301 [23] and 3GPP TS 24.008 [5]), the MME/SGSN should proceed as specified for a UE in ECM-IDLE state with extended idle mode DRX enabled in subclause 5.4.4.1 of 3GPP TS 23.401 [3].</w:t>
      </w:r>
    </w:p>
    <w:p>
      <w:pPr>
        <w:pStyle w:val="Normal.0"/>
      </w:pPr>
      <w:r>
        <w:rPr>
          <w:rtl w:val="0"/>
        </w:rPr>
        <w:t>The message shall also be sent on the S5/S8 or S2a/S2b interface by the PGW to the SGW or to the TWAN/ePDG and on the S11/S4 interface by the SGW to the MME/S4-SGSN as part of the Network-initiated IP flow mobility procedure, as specified by 3GPP TS 23.161 [71].</w:t>
      </w:r>
    </w:p>
    <w:p>
      <w:pPr>
        <w:pStyle w:val="Normal.0"/>
      </w:pPr>
      <w:r>
        <w:rPr>
          <w:rtl w:val="0"/>
        </w:rPr>
        <w:t>Possible Cause values are:</w:t>
      </w:r>
    </w:p>
    <w:p>
      <w:pPr>
        <w:pStyle w:val="B1"/>
      </w:pPr>
      <w:r>
        <w:rPr>
          <w:rtl w:val="0"/>
        </w:rPr>
        <w:t>-</w:t>
        <w:tab/>
        <w:t>"RAT changed from 3GPP to Non-3GPP",</w:t>
      </w:r>
    </w:p>
    <w:p>
      <w:pPr>
        <w:pStyle w:val="B1"/>
      </w:pPr>
      <w:r>
        <w:rPr>
          <w:rtl w:val="0"/>
        </w:rPr>
        <w:t>-</w:t>
        <w:tab/>
        <w:t>"ISR deactivation",</w:t>
      </w:r>
    </w:p>
    <w:p>
      <w:pPr>
        <w:pStyle w:val="B1"/>
      </w:pPr>
      <w:r>
        <w:rPr>
          <w:rtl w:val="0"/>
        </w:rPr>
        <w:t>-</w:t>
        <w:tab/>
        <w:t>"Access changed from Non-3GPP to 3GPP",</w:t>
      </w:r>
    </w:p>
    <w:p>
      <w:pPr>
        <w:pStyle w:val="B1"/>
      </w:pPr>
      <w:r>
        <w:rPr>
          <w:rtl w:val="0"/>
        </w:rPr>
        <w:t>-</w:t>
        <w:tab/>
        <w:t>"Reactivation requested",</w:t>
      </w:r>
    </w:p>
    <w:p>
      <w:pPr>
        <w:pStyle w:val="B1"/>
      </w:pPr>
      <w:r>
        <w:rPr>
          <w:rtl w:val="0"/>
        </w:rPr>
        <w:t>-</w:t>
        <w:tab/>
        <w:t>"PDN reconnection to this APN disallowed",</w:t>
      </w:r>
    </w:p>
    <w:p>
      <w:pPr>
        <w:pStyle w:val="B1"/>
      </w:pPr>
      <w:r>
        <w:rPr>
          <w:rtl w:val="0"/>
        </w:rPr>
        <w:t>-</w:t>
        <w:tab/>
        <w:t>"PDN connection inactivity timer expires",</w:t>
      </w:r>
    </w:p>
    <w:p>
      <w:pPr>
        <w:pStyle w:val="B1"/>
      </w:pPr>
      <w:r>
        <w:rPr>
          <w:rtl w:val="0"/>
        </w:rPr>
        <w:t>-</w:t>
        <w:tab/>
        <w:t>"Local release",</w:t>
      </w:r>
    </w:p>
    <w:p>
      <w:pPr>
        <w:pStyle w:val="B1"/>
      </w:pPr>
      <w:r>
        <w:rPr>
          <w:rtl w:val="0"/>
        </w:rPr>
        <w:t>-</w:t>
        <w:tab/>
        <w:t>"Multiple accesses to a PDN connection not allowed".</w:t>
      </w:r>
    </w:p>
    <w:p>
      <w:pPr>
        <w:pStyle w:val="Normal.0"/>
      </w:pPr>
      <w:r>
        <w:rPr>
          <w:rtl w:val="0"/>
        </w:rPr>
        <w:t>Table 7.2.9.2-1 specifies the presence of IEs in this message.</w:t>
      </w:r>
    </w:p>
    <w:p>
      <w:pPr>
        <w:pStyle w:val="TH"/>
        <w:outlineLvl w:val="0"/>
      </w:pPr>
      <w:r>
        <w:rPr>
          <w:rtl w:val="0"/>
          <w:lang w:val="en-US"/>
        </w:rPr>
        <w:t>Table 7.2.9.2-1: Information Elements in a Delete Bearer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If the request corresponds to the bearer deactivation procedure in case all bearers belonging to a PDN connection shall be released, then this IE shall be included on the S5/S8, S4/S11 and S2a/S2b interfaces to indicate the default bearer associated with the PDN being disconnected.</w:t>
            </w:r>
          </w:p>
          <w:p>
            <w:pPr>
              <w:pStyle w:val="TAL"/>
            </w:pPr>
            <w:r>
              <w:rPr>
                <w:rStyle w:val="B1 Char"/>
                <w:rtl w:val="0"/>
                <w:lang w:val="en-US"/>
              </w:rPr>
              <w:t>This IE shall be included only when the EPS Bearer ID is not present in the message.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 TAU/RAU/HO if the Cause value is set to "ISR deactivation" in the Delete Session Request message, or when this message is used to delete the bearer resources on the other ISR associated CN node if the ISRAI flag is not set in the Modify Bearer Request/Modify Access Bearers Request message, an SGW shall send all LBIs for a given UE with the message on S4/S11 interface. All LBI IEs shall have the same type and instance value to represent a list of IEs (see NOTE 1 and NOTE 2).</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S5/S8, S4/S11 and S2a/S2b interfaces for deleting bearers different from the default one, i.e. for dedicated bearers. In this case at least one dedicated bearer shall be included.</w:t>
            </w:r>
          </w:p>
          <w:p>
            <w:pPr>
              <w:pStyle w:val="TAL"/>
              <w:rPr>
                <w:rStyle w:val="없음 A"/>
              </w:rPr>
            </w:pPr>
            <w:r>
              <w:rPr>
                <w:rStyle w:val="B1 Char"/>
                <w:rtl w:val="0"/>
                <w:lang w:val="en-US"/>
              </w:rPr>
              <w:t>This IE shall be included only when the Linked EPS Bearer ID is not present in the message.</w:t>
            </w:r>
          </w:p>
          <w:p>
            <w:pPr>
              <w:pStyle w:val="TAL"/>
            </w:pPr>
            <w:r>
              <w:rPr>
                <w:rStyle w:val="B1 Char"/>
                <w:rtl w:val="0"/>
                <w:lang w:val="en-US"/>
              </w:rPr>
              <w:t>Several IEs with this type and instance values shall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Failed 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on the S5/S8 and S11 interfaces if the request corresponds to MME initiated bearer deactivation procedure. This IE shall contain the list of failed bearers if partial Bearer Contexts included in the Delete Bearer Command message could not be deleted.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request corresponds to UE requested bearer resource modification procedure for an E-UTRAN, this IE shall be included on the S5/S8 and S11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shall include Protocol Configuration Options (PCO) IE on the S5/S8 interface, if available and if ePCO is not supported by the UE or the network.</w:t>
            </w:r>
          </w:p>
          <w:p>
            <w:pPr>
              <w:pStyle w:val="TAL"/>
            </w:pPr>
            <w:r>
              <w:rPr>
                <w:rStyle w:val="B1 Char"/>
                <w:rtl w:val="0"/>
                <w:lang w:val="en-US"/>
              </w:rPr>
              <w:t>If SGW receives this IE, SGW shall forward it to SGSN/MME on the S4/S11 interface.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trusted WLAN access, if the default bearer of the PDN connection is being deleted and if the multi-connection mode is used, the PGW may include this IE over the S2a interface to send PCO to the UE.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PGW on the S5/S8 and S2a/S2b interfaces, and when received from S5/S8 be forwarded by the SGW on the S11 interface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S11 interface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3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on S5/S8 and S11/S4 interfaces if the message is caused by a handover with or without optimization from 3GPP to non-3GPP (see subclause 9.3.2 in 3GPP TS 23.402 [45] and subclause 5.4.4.1 in 3GPP TS 23.401 [3], respectively). In this case the Cause value shall be set to "RAT changed from 3GPP to Non-3GPP". </w:t>
            </w:r>
          </w:p>
          <w:p>
            <w:pPr>
              <w:pStyle w:val="TAL"/>
              <w:rPr>
                <w:rStyle w:val="없음 A"/>
              </w:rPr>
            </w:pPr>
            <w:r>
              <w:rPr>
                <w:rStyle w:val="B1 Char"/>
                <w:rtl w:val="0"/>
                <w:lang w:val="en-US"/>
              </w:rPr>
              <w:t xml:space="preserve">This IE shall also be sent on S11/S4 interfaces when the SGW requests to delete all bearer contexts for the given UE in an MME or S4-SGSN due to ISR deactivation, and the Cause value shall be set to "ISR deactivation". </w:t>
            </w:r>
          </w:p>
          <w:p>
            <w:pPr>
              <w:pStyle w:val="TAL"/>
            </w:pPr>
            <w:r>
              <w:rPr>
                <w:rStyle w:val="B1 Char"/>
                <w:rtl w:val="0"/>
                <w:lang w:val="en-US"/>
              </w:rPr>
              <w:t xml:space="preserve">This IE shall be sent on the S2a/S2b interface if the message is caused by handover from non-3GPP to 3GPP. In this case the Cause value shall be set to "Access changed from Non-3GPP to 3GPP". </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a PGW on S5/S8 during PGW initiated bearer deactivation procedures for the default bearer with values of "Reactivation requested" or " PDN reconnection to this APN disallowed" or "Multiple accesses to a PDN connection not allowed" (see section 8.4 for details).</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a PGW on S5 during PGW initiated bearer deactivation procedures for the default bearer with values of "PDN connection inactivity timer expires" (see section 8.4 for details).</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IE shall be relayed by the SGW to the MME/S4-SGSN if received from the PGW.</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PGW on S5/S8 or S2a/S2b with the value "Reactivation requested", when the PGW initiates the bearer deactivation procedure for the default bearer as part of the P-CSCF restoration procedure over 3GPP access or WLAN access, as specified in 3GPP TS 23.380 [61].</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PGW on S5/S8 or S2a/S2b with the value "Local release", when the PGW initiates the bearer deactivation procedure, for the default bearer of the PDN connection, with local bearer release over one of the accesses associated with the NB-IFOM connection. This can be triggered, for example, as part of the P-CSCF restoration procedure specified in 3GPP TS 23.380 [61], or upon receipt by the PGW of a Delete Session Request from an MME/SGSN with the ROAA Indication set to 1. See NOTE</w:t>
            </w:r>
            <w:r>
              <w:rPr>
                <w:rStyle w:val="B1 Char"/>
                <w:rtl w:val="0"/>
                <w:lang w:val="en-US"/>
              </w:rPr>
              <w:t> </w:t>
            </w:r>
            <w:r>
              <w:rPr>
                <w:rStyle w:val="B1 Char"/>
                <w:rtl w:val="0"/>
                <w:lang w:val="en-US"/>
              </w:rPr>
              <w:t>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3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3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없음 A"/>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3, NOTE 5.</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2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없음 A"/>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4, NOTE 6.</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S2a/S2b interfaces if the PGW needs to send NBIFOM information as specified in 3GPP TS 23.161 [71]. The Container Type shall be set to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PGW, the SGW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shall include Extended Protocol Configuration Options (ePCO) IE on the S5/S8 interface, if available and if the UE and the network support ePCO.</w:t>
            </w:r>
          </w:p>
          <w:p>
            <w:pPr>
              <w:pStyle w:val="TAL"/>
              <w:rPr>
                <w:rStyle w:val="B1 Char"/>
                <w:lang w:val="en-US"/>
              </w:rPr>
            </w:pPr>
          </w:p>
          <w:p>
            <w:pPr>
              <w:pStyle w:val="TAL"/>
            </w:pPr>
            <w:r>
              <w:rPr>
                <w:rStyle w:val="B1 Char"/>
                <w:rtl w:val="0"/>
                <w:lang w:val="en-US"/>
              </w:rPr>
              <w:t>If the SGW receives this IE, the SGW shall forward it to the MME on the S11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2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If the SGW has sent multiple LBIs to MME/SGSN, but have received only one LBI within the Delete Bearer Response message, this indicates that the MME/SGSN is pre Rel-10. In such case, the SGW shall send separate individual Delete Bearer Request message(s) for each of remaining LBIs. </w:t>
            </w:r>
          </w:p>
          <w:p>
            <w:pPr>
              <w:pStyle w:val="TAN"/>
              <w:rPr>
                <w:rStyle w:val="없음 A"/>
              </w:rPr>
            </w:pPr>
            <w:r>
              <w:rPr>
                <w:rStyle w:val="B1 Char"/>
                <w:rtl w:val="0"/>
                <w:lang w:val="en-US"/>
              </w:rPr>
              <w:t>NOTE 2:</w:t>
              <w:tab/>
              <w:t>If the SGW has received Delete Session Request with Cause value set to "ISR deactivation" and has subsequently sent a Delete Bearer Request to the MME/SGSN with Cause value set to "ISR deactivation", then the MME/SGSN shall delete all PDN connections corresponding to all of the LBIs received in the Delete Bearer Request message for this UE. The MME/SGSN shall ignore any LBIs for which there are no matching PDN connections corresponding to these LBIs.</w:t>
            </w:r>
          </w:p>
          <w:p>
            <w:pPr>
              <w:pStyle w:val="TAN"/>
            </w:pPr>
            <w:r>
              <w:rPr>
                <w:rStyle w:val="B1 Char"/>
                <w:rtl w:val="0"/>
                <w:lang w:val="en-US"/>
              </w:rPr>
              <w:t>NOTE</w:t>
            </w:r>
            <w:r>
              <w:rPr>
                <w:rStyle w:val="B1 Char"/>
                <w:rtl w:val="0"/>
                <w:lang w:val="en-US"/>
              </w:rPr>
              <w:t> </w:t>
            </w:r>
            <w:r>
              <w:rPr>
                <w:rStyle w:val="B1 Char"/>
                <w:rtl w:val="0"/>
                <w:lang w:val="en-US"/>
              </w:rPr>
              <w:t xml:space="preserve">3: </w:t>
              <w:tab/>
              <w:t xml:space="preserve">Upon receiving a Delete Bearer Request message for the default bearer of the PDN connection with cause </w:t>
            </w:r>
            <w:r>
              <w:rPr>
                <w:rStyle w:val="B1 Char"/>
                <w:rtl w:val="0"/>
                <w:lang w:val="en-US"/>
              </w:rPr>
              <w:t>“</w:t>
            </w:r>
            <w:r>
              <w:rPr>
                <w:rStyle w:val="B1 Char"/>
                <w:rtl w:val="0"/>
                <w:lang w:val="en-US"/>
              </w:rPr>
              <w:t>Local release</w:t>
            </w:r>
            <w:r>
              <w:rPr>
                <w:rStyle w:val="B1 Char"/>
                <w:rtl w:val="0"/>
                <w:lang w:val="en-US"/>
              </w:rPr>
              <w:t>”</w:t>
            </w:r>
            <w:r>
              <w:rPr>
                <w:rStyle w:val="B1 Char"/>
                <w:rtl w:val="0"/>
                <w:lang w:val="en-US"/>
              </w:rPr>
              <w:t>, the MME/SGSN or TWAN/ePDG shall behave as specified in subclause</w:t>
            </w:r>
            <w:r>
              <w:rPr>
                <w:rStyle w:val="B1 Char"/>
                <w:rtl w:val="0"/>
                <w:lang w:val="en-US"/>
              </w:rPr>
              <w:t> </w:t>
            </w:r>
            <w:r>
              <w:rPr>
                <w:rStyle w:val="B1 Char"/>
                <w:rtl w:val="0"/>
                <w:lang w:val="en-US"/>
              </w:rPr>
              <w:t>5.7.3 of the 3GPP</w:t>
            </w:r>
            <w:r>
              <w:rPr>
                <w:rStyle w:val="B1 Char"/>
                <w:rtl w:val="0"/>
                <w:lang w:val="en-US"/>
              </w:rPr>
              <w:t> </w:t>
            </w:r>
            <w:r>
              <w:rPr>
                <w:rStyle w:val="B1 Char"/>
                <w:rtl w:val="0"/>
                <w:lang w:val="en-US"/>
              </w:rPr>
              <w:t>TS</w:t>
            </w:r>
            <w:r>
              <w:rPr>
                <w:rStyle w:val="B1 Char"/>
                <w:rtl w:val="0"/>
                <w:lang w:val="en-US"/>
              </w:rPr>
              <w:t> </w:t>
            </w:r>
            <w:r>
              <w:rPr>
                <w:rStyle w:val="B1 Char"/>
                <w:rtl w:val="0"/>
                <w:lang w:val="en-US"/>
              </w:rPr>
              <w:t>23.380</w:t>
            </w:r>
            <w:r>
              <w:rPr>
                <w:rStyle w:val="B1 Char"/>
                <w:rtl w:val="0"/>
                <w:lang w:val="en-US"/>
              </w:rPr>
              <w:t> </w:t>
            </w:r>
            <w:r>
              <w:rPr>
                <w:rStyle w:val="B1 Char"/>
                <w:rtl w:val="0"/>
                <w:lang w:val="en-US"/>
              </w:rPr>
              <w:t>[61].</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 xml:space="preserve">NOTE: </w:t>
        <w:tab/>
        <w:t>In the case that the procedure was initiated by a UE Requested Bearer Resource Modification Procedure for an E-UTRAN as specified by 3GPP TS 24.301 [23], then there will be only one instance of the EPS Bearer IDs IE in the Delete Bearer Request.</w:t>
      </w:r>
    </w:p>
    <w:p>
      <w:pPr>
        <w:pStyle w:val="TH"/>
        <w:outlineLvl w:val="0"/>
      </w:pPr>
      <w:r>
        <w:rPr>
          <w:rtl w:val="0"/>
          <w:lang w:val="en-US"/>
        </w:rPr>
        <w:t>Table 7.2.9.2-2: Bearer Context within Delete Bearer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the reason of the unsuccessful handling of the bearer.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7.2.9-3: Load Control Information within Delete Bearer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shall (only) be present in the "PGW's APN level Load Control Information" IE.</w:t>
            </w:r>
          </w:p>
          <w:p>
            <w:pPr>
              <w:pStyle w:val="TAL"/>
              <w:rPr>
                <w:rStyle w:val="없음 A"/>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없음 A"/>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7.2.9-4: Overload Control Information within Delete Bearer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may (only) be present in the "PGW's Overload Control Information" IE.</w:t>
            </w:r>
          </w:p>
          <w:p>
            <w:pPr>
              <w:pStyle w:val="TAL"/>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60" w:id="63"/>
      <w:r>
        <w:rPr>
          <w:rFonts w:cs="Arial Unicode MS" w:eastAsia="Arial Unicode MS"/>
          <w:rtl w:val="0"/>
        </w:rPr>
        <w:t>7.2.10</w:t>
        <w:tab/>
        <w:t>Delete Session Response and Delete Bearer Response</w:t>
      </w:r>
      <w:bookmarkEnd w:id="63"/>
    </w:p>
    <w:p>
      <w:pPr>
        <w:pStyle w:val="Heading 4"/>
      </w:pPr>
      <w:bookmarkStart w:name="_Toc61" w:id="64"/>
      <w:r>
        <w:rPr>
          <w:rFonts w:cs="Arial Unicode MS" w:eastAsia="Arial Unicode MS"/>
          <w:rtl w:val="0"/>
        </w:rPr>
        <w:t>7.2.10.1</w:t>
        <w:tab/>
        <w:t>Delete Session Response</w:t>
      </w:r>
      <w:bookmarkEnd w:id="64"/>
    </w:p>
    <w:p>
      <w:pPr>
        <w:pStyle w:val="Normal.0"/>
      </w:pPr>
      <w:r>
        <w:rPr>
          <w:rtl w:val="0"/>
        </w:rPr>
        <w:t>A Delete Session Response message shall be sent on the S11 interface by the SGW to the MME and on the S5/S8 interface by the PGW to the SGW as part of the following procedures:</w:t>
      </w:r>
    </w:p>
    <w:p>
      <w:pPr>
        <w:pStyle w:val="B1"/>
      </w:pPr>
      <w:r>
        <w:rPr>
          <w:rtl w:val="0"/>
        </w:rPr>
        <w:t>-</w:t>
        <w:tab/>
        <w:t>EUTRAN Initial Attach</w:t>
      </w:r>
    </w:p>
    <w:p>
      <w:pPr>
        <w:pStyle w:val="B1"/>
      </w:pPr>
      <w:r>
        <w:rPr>
          <w:rtl w:val="0"/>
        </w:rPr>
        <w:t>-</w:t>
        <w:tab/>
        <w:t xml:space="preserve">UE, HSS or MME Initiated Detach </w:t>
      </w:r>
    </w:p>
    <w:p>
      <w:pPr>
        <w:pStyle w:val="B1"/>
      </w:pPr>
      <w:r>
        <w:rPr>
          <w:rtl w:val="0"/>
        </w:rPr>
        <w:t>-</w:t>
        <w:tab/>
        <w:t>UE or MME Requested PDN Disconnection</w:t>
      </w:r>
    </w:p>
    <w:p>
      <w:pPr>
        <w:pStyle w:val="Normal.0"/>
      </w:pPr>
      <w:r>
        <w:rPr>
          <w:rtl w:val="0"/>
        </w:rPr>
        <w:t>It shall also be sent on the S4 interface by the SGW to the SGSN and on the S5/S8 interface by the PGW to the SGW as part of the procedures:</w:t>
      </w:r>
    </w:p>
    <w:p>
      <w:pPr>
        <w:pStyle w:val="B1"/>
      </w:pPr>
      <w:r>
        <w:rPr>
          <w:rtl w:val="0"/>
        </w:rPr>
        <w:t>-</w:t>
        <w:tab/>
        <w:t>MS, HLR or SGSN initiated detach procedure</w:t>
      </w:r>
    </w:p>
    <w:p>
      <w:pPr>
        <w:pStyle w:val="B1"/>
      </w:pPr>
      <w:r>
        <w:rPr>
          <w:rtl w:val="0"/>
        </w:rPr>
        <w:t>-</w:t>
        <w:tab/>
        <w:t>Combined GPRS/IMSI Attach</w:t>
      </w:r>
    </w:p>
    <w:p>
      <w:pPr>
        <w:pStyle w:val="B1"/>
      </w:pPr>
      <w:r>
        <w:rPr>
          <w:rtl w:val="0"/>
        </w:rPr>
        <w:t>-</w:t>
        <w:tab/>
        <w:t>MS and SGSN Initiated Default Bearer Deactivation Procedure using S4</w:t>
      </w:r>
    </w:p>
    <w:p>
      <w:pPr>
        <w:pStyle w:val="Normal.0"/>
      </w:pPr>
      <w:r>
        <w:rPr>
          <w:rtl w:val="0"/>
        </w:rPr>
        <w:t>On the S11 interface by the SGW to the MME as part of the procedures:</w:t>
      </w:r>
    </w:p>
    <w:p>
      <w:pPr>
        <w:pStyle w:val="B1"/>
      </w:pPr>
      <w:r>
        <w:rPr>
          <w:rtl w:val="0"/>
        </w:rPr>
        <w:t>-</w:t>
        <w:tab/>
        <w:t>Tracking Area Update with SGW Change</w:t>
      </w:r>
    </w:p>
    <w:p>
      <w:pPr>
        <w:pStyle w:val="B1"/>
      </w:pPr>
      <w:r>
        <w:rPr>
          <w:rtl w:val="0"/>
        </w:rPr>
        <w:t>-</w:t>
        <w:tab/>
        <w:t>S1 Based Handover with SGW Change</w:t>
      </w:r>
    </w:p>
    <w:p>
      <w:pPr>
        <w:pStyle w:val="B1"/>
      </w:pPr>
      <w:r>
        <w:rPr>
          <w:rtl w:val="0"/>
        </w:rPr>
        <w:t>-</w:t>
        <w:tab/>
        <w:t>X2 Based Handover with SGW Relocation</w:t>
      </w:r>
    </w:p>
    <w:p>
      <w:pPr>
        <w:pStyle w:val="B1"/>
      </w:pPr>
      <w:r>
        <w:rPr>
          <w:rtl w:val="0"/>
        </w:rPr>
        <w:t>-</w:t>
        <w:tab/>
        <w:t>E-UTRAN to UTRAN Iu mode Inter RAT handover with SGW change</w:t>
      </w:r>
    </w:p>
    <w:p>
      <w:pPr>
        <w:pStyle w:val="B1"/>
      </w:pPr>
      <w:r>
        <w:rPr>
          <w:rtl w:val="0"/>
        </w:rPr>
        <w:t>-</w:t>
        <w:tab/>
        <w:t>E-UTRAN to GERAN A/Gb mode Inter RAT handover with SGW change</w:t>
      </w:r>
    </w:p>
    <w:p>
      <w:pPr>
        <w:pStyle w:val="B1"/>
      </w:pPr>
      <w:r>
        <w:rPr>
          <w:rtl w:val="0"/>
        </w:rPr>
        <w:t>-</w:t>
        <w:tab/>
        <w:t>Inter RAT handover cancel with SGW change</w:t>
      </w:r>
    </w:p>
    <w:p>
      <w:pPr>
        <w:pStyle w:val="B1"/>
      </w:pPr>
      <w:r>
        <w:rPr>
          <w:rtl w:val="0"/>
        </w:rPr>
        <w:t>-</w:t>
        <w:tab/>
        <w:t>MME to 3G Gn/Gp SGSN combined hard handover and SRNS relocation procedure</w:t>
      </w:r>
    </w:p>
    <w:p>
      <w:pPr>
        <w:pStyle w:val="B1"/>
      </w:pPr>
      <w:r>
        <w:rPr>
          <w:rtl w:val="0"/>
        </w:rPr>
        <w:t>-</w:t>
        <w:tab/>
        <w:t xml:space="preserve">MME to SGSN Routing Area Update </w:t>
      </w:r>
    </w:p>
    <w:p>
      <w:pPr>
        <w:pStyle w:val="B1"/>
      </w:pPr>
      <w:r>
        <w:rPr>
          <w:rtl w:val="0"/>
        </w:rPr>
        <w:t>-</w:t>
        <w:tab/>
        <w:t xml:space="preserve">E-UTRAN to Gn/Gp SGSN Inter RAT handover </w:t>
      </w:r>
    </w:p>
    <w:p>
      <w:pPr>
        <w:pStyle w:val="B1"/>
      </w:pPr>
      <w:r>
        <w:rPr>
          <w:rtl w:val="0"/>
        </w:rPr>
        <w:t>-</w:t>
        <w:tab/>
        <w:t xml:space="preserve">S1 Based handover cancel with SGW change </w:t>
      </w:r>
    </w:p>
    <w:p>
      <w:pPr>
        <w:pStyle w:val="B1"/>
      </w:pPr>
      <w:r>
        <w:rPr>
          <w:rtl w:val="0"/>
        </w:rPr>
        <w:t>-</w:t>
        <w:tab/>
        <w:t>Optimised Active Handover: E-UTRAN Access to CDMA2000 HRPD Access</w:t>
      </w:r>
    </w:p>
    <w:p>
      <w:pPr>
        <w:pStyle w:val="B1"/>
      </w:pPr>
      <w:r>
        <w:rPr>
          <w:rtl w:val="0"/>
        </w:rPr>
        <w:t>-</w:t>
        <w:tab/>
        <w:t>MME triggered Serving GW relocation</w:t>
      </w:r>
    </w:p>
    <w:p>
      <w:pPr>
        <w:pStyle w:val="Normal.0"/>
      </w:pPr>
      <w:r>
        <w:rPr>
          <w:rtl w:val="0"/>
        </w:rPr>
        <w:t>And on the S4 interface by the SGW to the SGSN as part of the procedures:</w:t>
      </w:r>
    </w:p>
    <w:p>
      <w:pPr>
        <w:pStyle w:val="B1"/>
      </w:pPr>
      <w:r>
        <w:rPr>
          <w:rtl w:val="0"/>
        </w:rPr>
        <w:t>-</w:t>
        <w:tab/>
        <w:t>Enhanced Serving RNS Relocation with SGW relocation using S4</w:t>
      </w:r>
    </w:p>
    <w:p>
      <w:pPr>
        <w:pStyle w:val="B1"/>
      </w:pPr>
      <w:r>
        <w:rPr>
          <w:rtl w:val="0"/>
        </w:rPr>
        <w:t>-</w:t>
        <w:tab/>
        <w:t>Routing Area Update with SGW change</w:t>
      </w:r>
    </w:p>
    <w:p>
      <w:pPr>
        <w:pStyle w:val="B1"/>
      </w:pPr>
      <w:r>
        <w:rPr>
          <w:rtl w:val="0"/>
        </w:rPr>
        <w:t>-</w:t>
        <w:tab/>
        <w:t>SGSN to MME Tracking Area Update with SGW change</w:t>
      </w:r>
    </w:p>
    <w:p>
      <w:pPr>
        <w:pStyle w:val="B1"/>
      </w:pPr>
      <w:r>
        <w:rPr>
          <w:rtl w:val="0"/>
        </w:rPr>
        <w:t>-</w:t>
        <w:tab/>
        <w:t>Serving RNS relocation with SGW change</w:t>
      </w:r>
    </w:p>
    <w:p>
      <w:pPr>
        <w:pStyle w:val="B1"/>
      </w:pPr>
      <w:r>
        <w:rPr>
          <w:rtl w:val="0"/>
        </w:rPr>
        <w:t>-</w:t>
        <w:tab/>
        <w:t>UTRAN Iu mode to E-UTRAN Inter RAT handover with SGW change</w:t>
      </w:r>
    </w:p>
    <w:p>
      <w:pPr>
        <w:pStyle w:val="B1"/>
      </w:pPr>
      <w:r>
        <w:rPr>
          <w:rtl w:val="0"/>
        </w:rPr>
        <w:t>-</w:t>
        <w:tab/>
        <w:t xml:space="preserve">GERAN A/Gb mode to E-UTRAN Inter RAT handover with SGW change </w:t>
      </w:r>
    </w:p>
    <w:p>
      <w:pPr>
        <w:pStyle w:val="B1"/>
      </w:pPr>
      <w:r>
        <w:rPr>
          <w:rtl w:val="0"/>
        </w:rPr>
        <w:t>-</w:t>
        <w:tab/>
        <w:t>S4 SGSN to Gn/Gp SGSN Routeing Area Update</w:t>
      </w:r>
    </w:p>
    <w:p>
      <w:pPr>
        <w:pStyle w:val="B1"/>
      </w:pPr>
      <w:r>
        <w:rPr>
          <w:rtl w:val="0"/>
        </w:rPr>
        <w:t>-</w:t>
        <w:tab/>
        <w:t>S4 SGSN to Gn/Gp SGSN Serving RNS Relocation Procedures</w:t>
      </w:r>
    </w:p>
    <w:p>
      <w:pPr>
        <w:pStyle w:val="B1"/>
      </w:pPr>
      <w:r>
        <w:rPr>
          <w:rtl w:val="0"/>
        </w:rPr>
        <w:t>-</w:t>
        <w:tab/>
        <w:t>S4 SGSN to Gn/Gp SGSN PS handover Procedures</w:t>
      </w:r>
    </w:p>
    <w:p>
      <w:pPr>
        <w:pStyle w:val="B1"/>
      </w:pPr>
      <w:r>
        <w:rPr>
          <w:rtl w:val="0"/>
        </w:rPr>
        <w:t>-</w:t>
        <w:tab/>
        <w:t>S4-SGSN triggered Serving GW relocation</w:t>
      </w:r>
    </w:p>
    <w:p>
      <w:pPr>
        <w:pStyle w:val="Normal.0"/>
      </w:pPr>
      <w:r>
        <w:rPr>
          <w:rtl w:val="0"/>
        </w:rPr>
        <w:t>The message shall also be sent on the S2b interface by the PGW to the ePDG as part of procedures:</w:t>
      </w:r>
    </w:p>
    <w:p>
      <w:pPr>
        <w:pStyle w:val="B1"/>
      </w:pPr>
      <w:r>
        <w:rPr>
          <w:rtl w:val="0"/>
        </w:rPr>
        <w:t>-</w:t>
        <w:tab/>
        <w:t>UE/ePDG Initiated Detach with GTP on S2b</w:t>
      </w:r>
    </w:p>
    <w:p>
      <w:pPr>
        <w:pStyle w:val="B1"/>
      </w:pPr>
      <w:r>
        <w:rPr>
          <w:rtl w:val="0"/>
        </w:rPr>
        <w:t>-</w:t>
        <w:tab/>
        <w:t>UE Requested PDN Disconnection with GTP on S2b</w:t>
      </w:r>
    </w:p>
    <w:p>
      <w:pPr>
        <w:pStyle w:val="B1"/>
      </w:pPr>
      <w:r>
        <w:rPr>
          <w:rtl w:val="0"/>
        </w:rPr>
        <w:t>-</w:t>
        <w:tab/>
        <w:t>HSS/AAA Initiated Detach with GTP on S2b</w:t>
      </w:r>
    </w:p>
    <w:p>
      <w:pPr>
        <w:pStyle w:val="Normal.0"/>
      </w:pPr>
      <w:r>
        <w:rPr>
          <w:rtl w:val="0"/>
        </w:rPr>
        <w:t>The message shall also be sent on the S2a interface by the PGW to the TWAN as part of procedures:</w:t>
      </w:r>
    </w:p>
    <w:p>
      <w:pPr>
        <w:pStyle w:val="B1"/>
      </w:pPr>
      <w:r>
        <w:rPr>
          <w:rtl w:val="0"/>
        </w:rPr>
        <w:t>-</w:t>
        <w:tab/>
        <w:t>UE/TWAN Initiated Detach and UE/TWAN Requested PDN Disconnection in WLAN on GTP S2a</w:t>
      </w:r>
    </w:p>
    <w:p>
      <w:pPr>
        <w:pStyle w:val="B1"/>
      </w:pPr>
      <w:r>
        <w:rPr>
          <w:rtl w:val="0"/>
        </w:rPr>
        <w:t>-</w:t>
        <w:tab/>
        <w:t>HSS/AAA Initiated Detach in WLAN on GTP S2a</w:t>
      </w:r>
    </w:p>
    <w:p>
      <w:pPr>
        <w:pStyle w:val="B1"/>
        <w:ind w:left="0" w:firstLine="0"/>
      </w:pPr>
      <w:r>
        <w:rPr>
          <w:rtl w:val="0"/>
          <w:lang w:val="en-US"/>
        </w:rPr>
        <w:t>This message may also be sent on S5/S8 interface by the PGW to the SGW:</w:t>
      </w:r>
    </w:p>
    <w:p>
      <w:pPr>
        <w:pStyle w:val="B1"/>
      </w:pPr>
      <w:r>
        <w:rPr>
          <w:rtl w:val="0"/>
        </w:rPr>
        <w:t>-</w:t>
        <w:tab/>
        <w:t>If Downlink Data Notification Acknowledge message with Context not found cause value is received.</w:t>
      </w:r>
    </w:p>
    <w:p>
      <w:pPr>
        <w:pStyle w:val="Normal.0"/>
      </w:pPr>
      <w:r>
        <w:rPr>
          <w:rtl w:val="0"/>
        </w:rPr>
        <w:t xml:space="preserve">The sending entity shall include Cause IE in the Delete Session Response message. The IE indicates if the peer has deleted the bearer, or not. </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"Invalid peer".</w:t>
      </w:r>
    </w:p>
    <w:p>
      <w:pPr>
        <w:pStyle w:val="Normal.0"/>
        <w:tabs>
          <w:tab w:val="left" w:pos="1828"/>
        </w:tabs>
      </w:pPr>
      <w:r>
        <w:rPr>
          <w:rtl w:val="0"/>
          <w:lang w:val="en-US"/>
        </w:rPr>
        <w:t>Table 7.2.10.1-1 specifies the presence of the IEs in the message.</w:t>
      </w:r>
    </w:p>
    <w:p>
      <w:pPr>
        <w:pStyle w:val="TH"/>
        <w:outlineLvl w:val="0"/>
      </w:pPr>
      <w:r>
        <w:rPr>
          <w:rtl w:val="0"/>
          <w:lang w:val="en-US"/>
        </w:rPr>
        <w:t>Table 7.2.10.1-1: Information Elements in a Delete Session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S5/S8, S4/S11 and S2a/S2b interfaces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0</w:t>
            </w:r>
          </w:p>
        </w:tc>
      </w:tr>
      <w:tr>
        <w:tblPrEx>
          <w:shd w:val="clear" w:color="auto" w:fill="ced7e7"/>
        </w:tblPrEx>
        <w:trPr>
          <w:trHeight w:val="1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shall include Protocol Configuration Options (PCO) IE on the S5/S8 interface, if available and if the UE or the network does not support ePCO.</w:t>
            </w:r>
          </w:p>
          <w:p>
            <w:pPr>
              <w:pStyle w:val="TAL"/>
            </w:pPr>
            <w:r>
              <w:rPr>
                <w:rStyle w:val="B1 Char"/>
                <w:rtl w:val="0"/>
                <w:lang w:val="en-US"/>
              </w:rPr>
              <w:t>If SGW receives this IE, SGW shall forward it to SGSN/MME on the S4/S11 interface.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PCO</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trusted WLAN access, if the multi-connection mode is used, the PGW may include this IE over the S2a interface to send PCO to the UE.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37"/>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37"/>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없음 A"/>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1, NOTE 3.</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2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A"/>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없음 A"/>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2, NOTE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shall include Extended Protocol Configuration Options (ePCO) IE on the S5/S8 interface, if available and if the UE and the network support ePCO.</w:t>
            </w:r>
          </w:p>
          <w:p>
            <w:pPr>
              <w:pStyle w:val="TAL"/>
              <w:rPr>
                <w:rStyle w:val="B1 Char"/>
                <w:lang w:val="en-US"/>
              </w:rPr>
            </w:pPr>
          </w:p>
          <w:p>
            <w:pPr>
              <w:pStyle w:val="TAL"/>
            </w:pPr>
            <w:r>
              <w:rPr>
                <w:rStyle w:val="B1 Char"/>
                <w:rtl w:val="0"/>
                <w:lang w:val="en-US"/>
              </w:rPr>
              <w:t>If the SGW receives this IE, the SGW shall forward it to the MME on the S11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4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rStyle w:val="없음 A"/>
              </w:rPr>
            </w:pPr>
            <w:r>
              <w:rPr>
                <w:rStyle w:val="B1 Char"/>
                <w:rtl w:val="0"/>
                <w:lang w:val="en-US"/>
              </w:rPr>
              <w:t>NOTE 2:</w:t>
              <w:tab/>
              <w:t>The receiver, supporting the APN level overload information for the maximum of 10 APNs, shall handle the APN level overload information for the first 10 APNs and ignore any more APN level overload information.</w:t>
            </w:r>
          </w:p>
          <w:p>
            <w:pPr>
              <w:pStyle w:val="TAN"/>
              <w:rPr>
                <w:rStyle w:val="없음 A"/>
              </w:rPr>
            </w:pPr>
            <w:r>
              <w:rPr>
                <w:rStyle w:val="B1 Char"/>
                <w:rtl w:val="0"/>
                <w:lang w:val="en-US"/>
              </w:rPr>
              <w:t>NOTE 3:</w:t>
              <w:tab/>
              <w:t>The APN level load information, provided within and across different instances of the "PGW's APN level Load Control Information" IE(s) shall be limited to 10 different APNs.</w:t>
            </w:r>
          </w:p>
          <w:p>
            <w:pPr>
              <w:pStyle w:val="TAN"/>
            </w:pPr>
            <w:r>
              <w:rPr>
                <w:rStyle w:val="B1 Char"/>
                <w:rtl w:val="0"/>
                <w:lang w:val="en-US"/>
              </w:rPr>
              <w:t>NOTE 4:</w:t>
              <w:tab/>
              <w:t>The APN level overload information, provided within and across different instances of the "PGW's Overload Control Information" IE(s) shall be limited to 10 different APNs.</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7.2.10.1-2: Load Control Information within Delete Session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12.2.5.1.2.2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shall (only) be present in the "PGW's APN level Load Control Information" IE.</w:t>
            </w:r>
          </w:p>
          <w:p>
            <w:pPr>
              <w:pStyle w:val="TAL"/>
              <w:rPr>
                <w:rStyle w:val="없음 A"/>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없음 A"/>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7.2.10.1-3: Overload Control Information within Delete Session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may (only) be present in the "PGW's Overload Control Information" IE.</w:t>
            </w:r>
          </w:p>
          <w:p>
            <w:pPr>
              <w:pStyle w:val="TAL"/>
              <w:rPr>
                <w:rStyle w:val="없음 A"/>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4"/>
      </w:pPr>
      <w:bookmarkStart w:name="_Toc62" w:id="65"/>
      <w:r>
        <w:rPr>
          <w:rFonts w:cs="Arial Unicode MS" w:eastAsia="Arial Unicode MS"/>
          <w:rtl w:val="0"/>
        </w:rPr>
        <w:t>7.2.10.2</w:t>
        <w:tab/>
        <w:t>Delete Bearer Response</w:t>
      </w:r>
      <w:bookmarkEnd w:id="65"/>
    </w:p>
    <w:p>
      <w:pPr>
        <w:pStyle w:val="Normal.0"/>
      </w:pPr>
      <w:r>
        <w:rPr>
          <w:rtl w:val="0"/>
        </w:rPr>
        <w:t>The Delete Bearer Response shall be sent as a response of Delete Bearer Request.</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"Request accepted".</w:t>
      </w:r>
    </w:p>
    <w:p>
      <w:pPr>
        <w:pStyle w:val="B1"/>
        <w:numPr>
          <w:ilvl w:val="0"/>
          <w:numId w:val="19"/>
        </w:numPr>
        <w:rPr>
          <w:lang w:val="en-US"/>
        </w:rPr>
      </w:pPr>
      <w:r>
        <w:rPr>
          <w:rtl w:val="0"/>
          <w:lang w:val="en-US"/>
        </w:rPr>
        <w:t>"Request accepted partially".</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"Temporarily rejected due to handover/TAU/RAU procedure in progress".</w:t>
      </w:r>
    </w:p>
    <w:p>
      <w:pPr>
        <w:pStyle w:val="TH"/>
        <w:outlineLvl w:val="0"/>
      </w:pPr>
      <w:r>
        <w:rPr>
          <w:rtl w:val="0"/>
          <w:lang w:val="en-US"/>
        </w:rPr>
        <w:t>Table 7.2.10.2-1: Information Elements in Delete Bearer Response</w:t>
      </w:r>
    </w:p>
    <w:tbl>
      <w:tblPr>
        <w:tblW w:w="8963"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response corresponds to the bearer deactivation procedure in case all the bearers associated with the default bearer of a PDN connection shall be released, this IE shall be included on the S4/S11, S5/S8 and S2a/S2b interfaces to indicate the default bearer associated with the PDN being disconnected.</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 TAU/RAU/HO, if an MME/SGSN has received a Delete Bearer Request message with Cause value "ISR deactivation" and multiple LBIs, the MME/SGSN shall include all these LBIs in the response message on S4/S11 interface. All LBI IEs shall have the same type and instance value to represent a list of IEs.</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It shall be used on the S4/S11, S5/S8 and S2a/S2b interfaces for bearers different from default one. In this case at least one bearer shall be included.</w:t>
            </w:r>
          </w:p>
          <w:p>
            <w:pPr>
              <w:pStyle w:val="TAL"/>
              <w:rPr>
                <w:rStyle w:val="없음 A"/>
              </w:rPr>
            </w:pPr>
            <w:r>
              <w:rPr>
                <w:rStyle w:val="B1 Char"/>
                <w:rtl w:val="0"/>
                <w:lang w:val="en-US"/>
              </w:rPr>
              <w:t>Several IEs with this type and instance values shall be included as necessary to represent a list of Bearers.</w:t>
            </w:r>
          </w:p>
          <w:p>
            <w:pPr>
              <w:pStyle w:val="TAL"/>
            </w:pPr>
            <w:r>
              <w:rPr>
                <w:rStyle w:val="B1 Char"/>
                <w:rtl w:val="0"/>
                <w:lang w:val="en-US"/>
              </w:rPr>
              <w:t>Used for dedicated bearers. When used, at least one dedicated bearer shall be present. All the bearer contexts included in the EPS Bearer IDs IE of the corresponding Delete Bearer Request shall be included.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S4/S11, S5/S8 and S2a/S2b interfaces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MME the on S11 interface and shall be forwarded by the SGW on S5/S8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S5/S8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ePDG on the S2b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8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An MME/SGSN shall include the PCO IE if such information was received from the UE. </w:t>
            </w:r>
          </w:p>
          <w:p>
            <w:pPr>
              <w:pStyle w:val="TAL"/>
            </w:pPr>
            <w:r>
              <w:rPr>
                <w:rStyle w:val="B1 Char"/>
                <w:rtl w:val="0"/>
                <w:lang w:val="en-US"/>
              </w:rPr>
              <w:t>If the SGW receives this IE, the SGW shall forward it to PGW on the S5/S8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the multi-connection mode, if the default bearer of the PDN connection is being deleted and if the TWAN receives the PCO from the UE, the TWAN shall forward the PCO IE to the PGW.</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available, by the MME on the S11 interface or by the SGSN on the S4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by the MME on the S11 interface or by the SGSN on the S4 interface. The CGI/SAI shall be included by SGSN and the ECGI shall be included by MME. </w:t>
            </w:r>
          </w:p>
          <w:p>
            <w:pPr>
              <w:pStyle w:val="TAL"/>
            </w:pPr>
            <w:r>
              <w:rPr>
                <w:rStyle w:val="B1 Char"/>
                <w:rtl w:val="0"/>
                <w:lang w:val="en-US"/>
              </w:rPr>
              <w:t>See NOTE 2.</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it receives it from the MME/SGSN. See NOTE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ULI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on the S4/S11 interface if the ULI IE is present. It indicates the time when the User Location Information was acquired. </w:t>
            </w:r>
          </w:p>
          <w:p>
            <w:pPr>
              <w:pStyle w:val="TAL"/>
            </w:pPr>
            <w:r>
              <w:rPr>
                <w:rStyle w:val="B1 Char"/>
                <w:rtl w:val="0"/>
                <w:lang w:val="en-US"/>
              </w:rPr>
              <w:t>The SGW shall include this IE on S5/S8 if the SGW receives it from the MME/SGSN.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TWAN Identifier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if the TWAN Identifier IE is present. It shall indicate the time when the TWAN acquired the TWAN Identifier information.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MME/S4-SGSN and is activated for the PLMN to which the PGW belongs (see subclause 12.3.11), the MME/S4-SGSN shall include this IE on the S11/S4 interface when there is at least one bearer remaining for the given PDN connection after the bearer deletion, and the PGW has not been updated with the identity of the currently serving MME/S4-SGSN, i.e. if no other message carrying MME/S4-SGSN identity has been sent to the PGW during/after an inter-MME/S4-SGSN intra-SGW mobility procedure.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UDP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 NBIFOM Container from the UE as specified in 3GPP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MME/S4-SGSN, the SGW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tabs>
                <w:tab w:val="right" w:pos="1763"/>
              </w:tabs>
            </w:pPr>
            <w:r>
              <w:rPr>
                <w:rStyle w:val="B1 Char"/>
                <w:rtl w:val="0"/>
                <w:lang w:val="en-US"/>
              </w:rPr>
              <w:t>UE TCP Port</w:t>
              <w:tab/>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TCP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310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 xml:space="preserve">NOTE 1: </w:t>
              <w:tab/>
              <w:t xml:space="preserve">If ISR is active, after receiving both the Delete Bearer Response messages from the MME and the SGSN, the SGW shall include the most recent time and the related User Location Information in the Delete Bearer Response message on S5/S8 interface. </w:t>
            </w:r>
          </w:p>
          <w:p>
            <w:pPr>
              <w:pStyle w:val="TAN"/>
            </w:pPr>
            <w:r>
              <w:rPr>
                <w:rStyle w:val="B1 Char"/>
                <w:rtl w:val="0"/>
                <w:lang w:val="en-US"/>
              </w:rPr>
              <w:t>NOTE 2:</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See subclause 4.4 of 3GPP TS 23.251 [55].</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keepNext w:val="1"/>
        <w:keepLines w:val="1"/>
        <w:spacing w:before="60"/>
        <w:jc w:val="center"/>
        <w:outlineLvl w:val="0"/>
        <w:rPr>
          <w:rStyle w:val="없음 A"/>
          <w:rFonts w:ascii="Arial" w:cs="Arial" w:hAnsi="Arial" w:eastAsia="Arial"/>
          <w:b w:val="1"/>
          <w:bCs w:val="1"/>
        </w:rPr>
      </w:pPr>
      <w:r>
        <w:rPr>
          <w:rStyle w:val="없음 A"/>
          <w:rFonts w:ascii="Arial" w:hAnsi="Arial"/>
          <w:b w:val="1"/>
          <w:bCs w:val="1"/>
          <w:rtl w:val="0"/>
          <w:lang w:val="en-US"/>
        </w:rPr>
        <w:t>Table 7.2.10.2-2: Bearer Context within Delete Bearer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An MME/SGSN shall include the PCO IE if such information was received from the UE. </w:t>
            </w:r>
          </w:p>
          <w:p>
            <w:pPr>
              <w:pStyle w:val="TAL"/>
              <w:rPr>
                <w:rStyle w:val="없음 A"/>
              </w:rPr>
            </w:pPr>
            <w:r>
              <w:rPr>
                <w:rStyle w:val="B1 Char"/>
                <w:rtl w:val="0"/>
                <w:lang w:val="en-US"/>
              </w:rPr>
              <w:t>If the SGW receives this IE, the SGW shall forward it to PGW on the S5/S8 interface.</w:t>
            </w:r>
          </w:p>
          <w:p>
            <w:pPr>
              <w:pStyle w:val="TAL"/>
            </w:pPr>
            <w:r>
              <w:rPr>
                <w:rStyle w:val="B1 Char"/>
                <w:rtl w:val="0"/>
                <w:lang w:val="en-US"/>
              </w:rPr>
              <w:t>This bearer level IE takes precedence over the PCO IE in the message body if they both exist.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788"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 shall include this IE on the S11 interface to indicate the RAN release cause and/or NAS release cause to release the bearer, if this information is available and is permitted to be sent to the PGW operator according to the MME operator's policy. </w:t>
            </w:r>
          </w:p>
          <w:p>
            <w:pPr>
              <w:pStyle w:val="Normal.0"/>
              <w:spacing w:after="0"/>
              <w:rPr>
                <w:rStyle w:val="B1 Char"/>
                <w:rFonts w:ascii="Arial" w:cs="Arial" w:hAnsi="Arial" w:eastAsia="Arial"/>
                <w:sz w:val="18"/>
                <w:szCs w:val="18"/>
                <w:lang w:val="en-US"/>
              </w:rPr>
            </w:pPr>
          </w:p>
          <w:p>
            <w:pPr>
              <w:pStyle w:val="Normal.0"/>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If both a RAN release cause and a NAS release cause are generated, then several IEs with the same type and instance value shall be included to represent a list of causes.</w:t>
            </w:r>
          </w:p>
          <w:p>
            <w:pPr>
              <w:pStyle w:val="Normal.0"/>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 xml:space="preserve">The SGW shall include this IE on the S5/S8 interface if it receives it from the MME. </w:t>
            </w:r>
          </w:p>
          <w:p>
            <w:pPr>
              <w:pStyle w:val="Normal.0"/>
              <w:spacing w:after="0"/>
            </w:pPr>
            <w:r>
              <w:rPr>
                <w:rStyle w:val="없음 A"/>
                <w:rFonts w:ascii="Arial" w:hAnsi="Arial"/>
                <w:sz w:val="18"/>
                <w:szCs w:val="18"/>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An MME shall include the ePCO IE if such information is received from the UE. </w:t>
            </w:r>
          </w:p>
          <w:p>
            <w:pPr>
              <w:pStyle w:val="TAL"/>
              <w:rPr>
                <w:rStyle w:val="B1 Char"/>
                <w:lang w:val="en-US"/>
              </w:rPr>
            </w:pPr>
          </w:p>
          <w:p>
            <w:pPr>
              <w:pStyle w:val="TAL"/>
            </w:pPr>
            <w:r>
              <w:rPr>
                <w:rStyle w:val="B1 Char"/>
                <w:rtl w:val="0"/>
                <w:lang w:val="en-US"/>
              </w:rPr>
              <w:t>If the SGW receives this IE, the SGW shall forward it to the PGW on the S5/S8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MME may defer the deactivation of GBR bearers for a short period (in the order of seconds) upon receipt of an S1AP UE Context Release Request due to radio reasons, so as to allow the UE to re-establish the corresponding radio and S1 bearers and thus avoid the deactivation of the GBR bearers. If the MME receives then a Delete Bearer Request while it is still deferring the sending of a Delete Bearer Command, the MME shall include in the Delete Bearer Response the RAN/NAS Cause IE it would have included in the Delete Bearer Command. See subclauses 5.3.5 and 5.4.4.1 of 3GPP TS 23.401 [3].</w:t>
            </w:r>
          </w:p>
        </w:tc>
      </w:tr>
    </w:tbl>
    <w:p>
      <w:pPr>
        <w:pStyle w:val="Normal.0"/>
        <w:keepNext w:val="1"/>
        <w:keepLines w:val="1"/>
        <w:widowControl w:val="0"/>
        <w:spacing w:before="60"/>
        <w:ind w:left="216" w:hanging="216"/>
        <w:jc w:val="center"/>
        <w:outlineLvl w:val="0"/>
        <w:rPr>
          <w:rStyle w:val="없음 A"/>
          <w:rFonts w:ascii="Arial" w:cs="Arial" w:hAnsi="Arial" w:eastAsia="Arial"/>
          <w:b w:val="1"/>
          <w:bCs w:val="1"/>
        </w:rPr>
      </w:pPr>
    </w:p>
    <w:p>
      <w:pPr>
        <w:pStyle w:val="Normal.0"/>
        <w:keepNext w:val="1"/>
        <w:keepLines w:val="1"/>
        <w:widowControl w:val="0"/>
        <w:spacing w:before="60"/>
        <w:ind w:left="108" w:hanging="108"/>
        <w:jc w:val="center"/>
        <w:outlineLvl w:val="0"/>
        <w:rPr>
          <w:rFonts w:ascii="Arial" w:cs="Arial" w:hAnsi="Arial" w:eastAsia="Arial"/>
          <w:b w:val="1"/>
          <w:bCs w:val="1"/>
        </w:rPr>
      </w:pPr>
    </w:p>
    <w:p>
      <w:pPr>
        <w:pStyle w:val="Normal.0"/>
        <w:keepNext w:val="1"/>
        <w:keepLines w:val="1"/>
        <w:widowControl w:val="0"/>
        <w:spacing w:before="60"/>
        <w:jc w:val="center"/>
        <w:outlineLvl w:val="0"/>
        <w:rPr>
          <w:rFonts w:ascii="Arial" w:cs="Arial" w:hAnsi="Arial" w:eastAsia="Arial"/>
          <w:b w:val="1"/>
          <w:bCs w:val="1"/>
        </w:rPr>
      </w:pPr>
    </w:p>
    <w:p>
      <w:pPr>
        <w:pStyle w:val="Normal.0"/>
      </w:pPr>
    </w:p>
    <w:p>
      <w:pPr>
        <w:pStyle w:val="TH"/>
      </w:pPr>
      <w:r>
        <w:rPr>
          <w:rFonts w:cs="Arial Unicode MS" w:eastAsia="Arial Unicode MS"/>
          <w:rtl w:val="0"/>
        </w:rPr>
        <w:t>Table 7.2.10.2-3: Overload Control Information within Delete Bearer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63" w:id="66"/>
      <w:r>
        <w:rPr>
          <w:rFonts w:cs="Arial Unicode MS" w:eastAsia="Arial Unicode MS"/>
          <w:rtl w:val="0"/>
        </w:rPr>
        <w:t>7.2.11</w:t>
        <w:tab/>
        <w:t>Downlink Data Notification messages</w:t>
      </w:r>
      <w:bookmarkEnd w:id="66"/>
    </w:p>
    <w:p>
      <w:pPr>
        <w:pStyle w:val="Heading 4"/>
      </w:pPr>
      <w:bookmarkStart w:name="_Toc64" w:id="67"/>
      <w:r>
        <w:rPr>
          <w:rFonts w:cs="Arial Unicode MS" w:eastAsia="Arial Unicode MS"/>
          <w:rtl w:val="0"/>
        </w:rPr>
        <w:t>7.2.11.1</w:t>
        <w:tab/>
        <w:t xml:space="preserve">Downlink Data Notification </w:t>
      </w:r>
      <w:bookmarkEnd w:id="67"/>
    </w:p>
    <w:p>
      <w:pPr>
        <w:pStyle w:val="Normal.0"/>
      </w:pPr>
      <w:r>
        <w:rPr>
          <w:rtl w:val="0"/>
        </w:rPr>
        <w:t>A Downlink Data Notification message shall be sent:</w:t>
      </w:r>
    </w:p>
    <w:p>
      <w:pPr>
        <w:pStyle w:val="B1"/>
      </w:pPr>
      <w:r>
        <w:rPr>
          <w:rtl w:val="0"/>
        </w:rPr>
        <w:t>-</w:t>
        <w:tab/>
        <w:t>on the S11 interface by the SGW to the MME as a part of the network triggered service request procedure;</w:t>
      </w:r>
    </w:p>
    <w:p>
      <w:pPr>
        <w:pStyle w:val="B1"/>
      </w:pPr>
      <w:r>
        <w:rPr>
          <w:rtl w:val="0"/>
        </w:rPr>
        <w:t>-</w:t>
        <w:tab/>
        <w:t xml:space="preserve">on the S4 interface by the SGW to the S4-SGSN as part of Paging with no established user plane on S4, SGW triggered paging with S4; </w:t>
      </w:r>
    </w:p>
    <w:p>
      <w:pPr>
        <w:pStyle w:val="B1"/>
      </w:pPr>
      <w:r>
        <w:rPr>
          <w:rtl w:val="0"/>
        </w:rPr>
        <w:t>-</w:t>
        <w:tab/>
        <w:t xml:space="preserve">on the S4 interface by the SGW to the S4-SGSN to re-establish all the previous released bearer(s) for a UE, upon receipt of downlink data for a UE in connected mode but without corresponding downlink bearer available; </w:t>
      </w:r>
      <w:r>
        <w:rPr>
          <w:rtl w:val="0"/>
        </w:rPr>
        <w:t> </w:t>
      </w:r>
    </w:p>
    <w:p>
      <w:pPr>
        <w:pStyle w:val="NO"/>
      </w:pPr>
      <w:r>
        <w:rPr>
          <w:rtl w:val="0"/>
        </w:rPr>
        <w:t>NOTE:</w:t>
        <w:tab/>
        <w:t>This may occur e.g. if the S4-SGSN releases some but not all the bearers of the UE as specified in subclause 12.7.2.2 of 3GPP TS 23.060 [35].</w:t>
      </w:r>
    </w:p>
    <w:p>
      <w:pPr>
        <w:pStyle w:val="B1"/>
      </w:pPr>
      <w:r>
        <w:rPr>
          <w:rtl w:val="0"/>
        </w:rPr>
        <w:t>-</w:t>
        <w:tab/>
        <w:t xml:space="preserve">on S11/S4 interface by SGW to MME/S4-SGSN if the SGW has received an Error Indication (see 3GPP TS 29.281 [13]) from eNodeB/RNC/MME across S1-U/S12/S11-U interface. Respective SGW and MME/S4-SGSN functionality is specified in 3GPP TS 23.007 [17]. </w:t>
      </w:r>
    </w:p>
    <w:p>
      <w:pPr>
        <w:pStyle w:val="B1"/>
      </w:pPr>
      <w:r>
        <w:rPr>
          <w:rtl w:val="0"/>
        </w:rPr>
        <w:t>-</w:t>
        <w:tab/>
        <w:t>on the S11/S4 interface by SGW to the MME/S4-SGSN as part of the network triggered service restoration procedure if both the SGW and the MME/S4-SGSN support this optional feature (see 3GPP TS 23.007 [17]).</w:t>
      </w:r>
    </w:p>
    <w:p>
      <w:pPr>
        <w:pStyle w:val="B1"/>
      </w:pPr>
      <w:r>
        <w:rPr>
          <w:rtl w:val="0"/>
        </w:rPr>
        <w:t>-</w:t>
        <w:tab/>
        <w:t>on the S11 interface by the SGW to the MME as a part of the Mobile Terminated Data Transport in Control Plane CIoT EPS optimisation with P-GW connectivity.</w:t>
      </w:r>
    </w:p>
    <w:p>
      <w:pPr>
        <w:pStyle w:val="B1"/>
      </w:pPr>
      <w:r>
        <w:rPr>
          <w:rtl w:val="0"/>
        </w:rPr>
        <w:t>A Downlink Data Notification message may be sent:</w:t>
      </w:r>
    </w:p>
    <w:p>
      <w:pPr>
        <w:pStyle w:val="Normal.0"/>
        <w:ind w:left="284" w:firstLine="0"/>
      </w:pPr>
      <w:r>
        <w:rPr>
          <w:rStyle w:val="없음 A"/>
          <w:color w:val="000000"/>
          <w:u w:color="000000"/>
          <w:rtl w:val="0"/>
          <w:lang w:val="en-US"/>
        </w:rPr>
        <w:t>-</w:t>
        <w:tab/>
        <w:t>on the S4</w:t>
      </w:r>
      <w:r>
        <w:rPr>
          <w:rtl w:val="0"/>
          <w:lang w:val="en-US"/>
        </w:rPr>
        <w:t xml:space="preserve"> by the SGW to the S4-SGSN if the SGW has received an Error Indication from S4-SGSN across S4-U interface.</w:t>
      </w:r>
    </w:p>
    <w:p>
      <w:pPr>
        <w:pStyle w:val="Normal.0"/>
        <w:tabs>
          <w:tab w:val="left" w:pos="1828"/>
        </w:tabs>
      </w:pPr>
      <w:r>
        <w:rPr>
          <w:rtl w:val="0"/>
          <w:lang w:val="en-US"/>
        </w:rPr>
        <w:t>Table 7.2.11.1-1 specifies the presence of the IEs in the message.</w:t>
      </w:r>
    </w:p>
    <w:p>
      <w:pPr>
        <w:pStyle w:val="TH"/>
        <w:outlineLvl w:val="0"/>
      </w:pPr>
      <w:r>
        <w:rPr>
          <w:rtl w:val="0"/>
          <w:lang w:val="en-US"/>
        </w:rPr>
        <w:t>Table 7.2.11.1-1: Information Elements in a Downlink Data Notification</w:t>
      </w:r>
    </w:p>
    <w:tbl>
      <w:tblPr>
        <w:tblW w:w="8964"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an Error Indication from eNodeB/RNC/S4-SGSN/MME, the SGW shall send the Cause IE with value "Error Indication received from RNC/eNodeB/S4-SGSN/MME" to MME/S4-SGSN as specified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7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on the S11 and S4 interfaces and shall be set as follows: </w:t>
            </w:r>
          </w:p>
          <w:p>
            <w:pPr>
              <w:pStyle w:val="TAL"/>
              <w:numPr>
                <w:ilvl w:val="0"/>
                <w:numId w:val="38"/>
              </w:numPr>
              <w:rPr>
                <w:rStyle w:val="없음 A"/>
                <w:lang w:val="en-US"/>
              </w:rPr>
            </w:pPr>
            <w:r>
              <w:rPr>
                <w:rStyle w:val="B1 Char"/>
                <w:rtl w:val="0"/>
                <w:lang w:val="en-US"/>
              </w:rPr>
              <w:t xml:space="preserve">If the Downlink Data Notification is triggered by the arrival of downlink data packets at the SGW, the SGW shall include the EPS Bearer ID stored in the EPS bearer context of the bearer on which the downlink data packet was received; </w:t>
            </w:r>
          </w:p>
          <w:p>
            <w:pPr>
              <w:pStyle w:val="TAL"/>
              <w:numPr>
                <w:ilvl w:val="0"/>
                <w:numId w:val="38"/>
              </w:numPr>
              <w:rPr>
                <w:rStyle w:val="없음 A"/>
                <w:lang w:val="en-US"/>
              </w:rPr>
            </w:pPr>
            <w:r>
              <w:rPr>
                <w:rStyle w:val="B1 Char"/>
                <w:rtl w:val="0"/>
                <w:lang w:val="en-US"/>
              </w:rPr>
              <w:t>If the Downlink Data Notification is triggered by the receipt of an Error Indication from the eNodeB, RNC or S4-SGSN, the SGW shall include the EPS Bearer ID stored in the EPS bearer context of the bearer for which the Error Indication was received;</w:t>
            </w:r>
          </w:p>
          <w:p>
            <w:pPr>
              <w:pStyle w:val="TAL"/>
              <w:numPr>
                <w:ilvl w:val="0"/>
                <w:numId w:val="38"/>
              </w:numPr>
              <w:rPr>
                <w:rStyle w:val="없음 A"/>
                <w:lang w:val="en-US"/>
              </w:rPr>
            </w:pPr>
            <w:r>
              <w:rPr>
                <w:rStyle w:val="B1 Char"/>
                <w:rtl w:val="0"/>
                <w:lang w:val="en-US"/>
              </w:rPr>
              <w:t>If the ISR is active and the Downlink Data Notification is triggered by the arrival of control plane signalling, the SGW shall include the EPS Bearer ID present in the control plane signalling or derived from the control plane signaling (for PMIP based S5/S8), See NOTE 3). For a Downlink Data Notification triggered by a Create Bearer Request message, the SGW shall include the EPS Bearer ID of the corresponding PDN connection's default bearer.</w:t>
            </w:r>
          </w:p>
          <w:p>
            <w:pPr>
              <w:pStyle w:val="TAL"/>
              <w:numPr>
                <w:ilvl w:val="0"/>
                <w:numId w:val="38"/>
              </w:numPr>
              <w:rPr>
                <w:rStyle w:val="없음 A"/>
                <w:lang w:val="en-US"/>
              </w:rPr>
            </w:pPr>
            <w:r>
              <w:rPr>
                <w:rStyle w:val="B1 Char"/>
                <w:rtl w:val="0"/>
                <w:lang w:val="en-US"/>
              </w:rPr>
              <w:t>If both the SGW and the MME/S4-SGSN support the network triggered service restoration procedure (see 3GPP TS 23.007 [17]), and if the Downlink Data Notification is triggered by the arrival of control plane signalling, the SGW shall include the EPS Bearer ID present in the control plane signalling or derived from the control plane signaling (for PMIP based S5/S8). (See 3GPP TS 23.401[3], section 5.3.4.3).</w:t>
            </w:r>
          </w:p>
          <w:p>
            <w:pPr>
              <w:pStyle w:val="TAL"/>
              <w:rPr>
                <w:rStyle w:val="B1 Char"/>
                <w:lang w:val="en-US"/>
              </w:rPr>
            </w:pPr>
          </w:p>
          <w:p>
            <w:pPr>
              <w:pStyle w:val="TAL"/>
              <w:rPr>
                <w:rStyle w:val="없음 A"/>
              </w:rPr>
            </w:pPr>
            <w:r>
              <w:rPr>
                <w:rStyle w:val="B1 Char"/>
                <w:rtl w:val="0"/>
                <w:lang w:val="en-US"/>
              </w:rPr>
              <w:t xml:space="preserve">More than one IE with this type and instance values may be included to represent multiple bearers having received downlink data packets or being signalled in the received control plane message. </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7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Allocation/Retention Priority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on the S11 and S4 interfaces and shall be set as follows: </w:t>
            </w:r>
          </w:p>
          <w:p>
            <w:pPr>
              <w:pStyle w:val="TAL"/>
              <w:numPr>
                <w:ilvl w:val="0"/>
                <w:numId w:val="39"/>
              </w:numPr>
              <w:rPr>
                <w:rStyle w:val="없음 A"/>
                <w:lang w:val="en-US"/>
              </w:rPr>
            </w:pPr>
            <w:r>
              <w:rPr>
                <w:rStyle w:val="B1 Char"/>
                <w:rtl w:val="0"/>
                <w:lang w:val="en-US"/>
              </w:rPr>
              <w:t xml:space="preserve">If the Downlink Data Notification is triggered by the arrival of downlink data packets at the SGW, the SGW shall include the ARP stored in the EPS bearer context of the bearer on which the downlink data packet was received; </w:t>
            </w:r>
          </w:p>
          <w:p>
            <w:pPr>
              <w:pStyle w:val="TAL"/>
              <w:numPr>
                <w:ilvl w:val="0"/>
                <w:numId w:val="39"/>
              </w:numPr>
              <w:rPr>
                <w:rStyle w:val="없음 A"/>
                <w:lang w:val="en-US"/>
              </w:rPr>
            </w:pPr>
            <w:r>
              <w:rPr>
                <w:rStyle w:val="B1 Char"/>
                <w:rtl w:val="0"/>
                <w:lang w:val="en-US"/>
              </w:rPr>
              <w:t>If the Downlink Data Notification is triggered by the receipt of an Error Indication from the eNodeB, RNC or S4-SGSN, the SGW shall include the ARP stored in the EPS bearer context of the bearer for which the Error Indication was received.</w:t>
            </w:r>
          </w:p>
          <w:p>
            <w:pPr>
              <w:pStyle w:val="TAL"/>
              <w:numPr>
                <w:ilvl w:val="0"/>
                <w:numId w:val="39"/>
              </w:numPr>
              <w:rPr>
                <w:rStyle w:val="없음 A"/>
                <w:lang w:val="en-US"/>
              </w:rPr>
            </w:pPr>
            <w:r>
              <w:rPr>
                <w:rStyle w:val="B1 Char"/>
                <w:rtl w:val="0"/>
                <w:lang w:val="en-US"/>
              </w:rPr>
              <w:t>If the ISR is active and the Downlink Data Notification is triggered by the arrival of control plane signalling, the SGW shall include the ARP if present in the control  plane signalling. If the ARP is not present in the control plane signalling, the SGW shall include the ARP in the stored EPS bearer context. See NOTE 3.</w:t>
            </w:r>
          </w:p>
          <w:p>
            <w:pPr>
              <w:pStyle w:val="TAL"/>
              <w:numPr>
                <w:ilvl w:val="0"/>
                <w:numId w:val="39"/>
              </w:numPr>
              <w:rPr>
                <w:rStyle w:val="없음 A"/>
                <w:lang w:val="en-US"/>
              </w:rPr>
            </w:pPr>
            <w:r>
              <w:rPr>
                <w:rStyle w:val="B1 Char"/>
                <w:rtl w:val="0"/>
                <w:lang w:val="en-US"/>
              </w:rPr>
              <w:t>If both the SGW and the MME/S4-SGSN support the network triggered service restoration procedure (see 3GPP TS 23.007 [17]), and if the Downlink Data Notification is triggered by the arrival of control plane signalling, the SGW shall include the ARP if present in the control plane signalling. If the ARP is not present in the control plane signalling, the SGW shall include the ARP from the stored EPS bearer context.</w:t>
            </w:r>
          </w:p>
          <w:p>
            <w:pPr>
              <w:pStyle w:val="TAL"/>
              <w:rPr>
                <w:rStyle w:val="없음 A"/>
              </w:rPr>
            </w:pPr>
            <w:r>
              <w:rPr>
                <w:rStyle w:val="B1 Char"/>
                <w:rtl w:val="0"/>
                <w:lang w:val="en-US"/>
              </w:rPr>
              <w:t xml:space="preserve"> (See 3GPP TS 23.401[3], section 5.3.4.3).</w:t>
            </w:r>
          </w:p>
          <w:p>
            <w:pPr>
              <w:pStyle w:val="TAL"/>
              <w:rPr>
                <w:rStyle w:val="없음 A"/>
              </w:rPr>
            </w:pPr>
            <w:r>
              <w:rPr>
                <w:rStyle w:val="B1 Char"/>
                <w:rtl w:val="0"/>
                <w:lang w:val="en-US"/>
              </w:rPr>
              <w:t>If multiple EPS Bearers IDs are reported in the message, the SGW shall include the ARP associated with the bearer with the highest priority (i.e. the lowest ARP Priority Level value).</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ARP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interface as part of the network triggered service restoration procedure if both the SGW and the MME/S4-SGSN support this optional feature (see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may be included on the S11/S4 interface towards the restarted CN node or an alternative CN node (same type of mobility node as the failed one) as part of the network triggered service restoration procedure with or without ISR if both the SGW and the MME/S4-SGSN support this optional feature (see 3GPP TS 23.007 [17]). </w:t>
            </w:r>
          </w:p>
          <w:p>
            <w:pPr>
              <w:pStyle w:val="TAL"/>
              <w:rPr>
                <w:rStyle w:val="없음 A"/>
              </w:rPr>
            </w:pPr>
            <w:r>
              <w:rPr>
                <w:rStyle w:val="B1 Char"/>
                <w:rtl w:val="0"/>
                <w:lang w:val="en-US"/>
              </w:rPr>
              <w:t>This IE shall not be included otherwise.</w:t>
            </w:r>
          </w:p>
          <w:p>
            <w:pPr>
              <w:pStyle w:val="TAL"/>
            </w:pPr>
            <w:r>
              <w:rPr>
                <w:rStyle w:val="B1 Char"/>
                <w:rtl w:val="0"/>
                <w:lang w:val="en-US"/>
              </w:rPr>
              <w:t>(NOTE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40"/>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3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Paging and Service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 the S11 and S4 interfaces, for an IP PDN connection, if the SGW supports the Paging Policy Differentiation feature (see subclause 4.9 of 3GPP TS 23.401 [3]) and if the Downlink Data Notification is triggered by the arrival of downlink data packets at the SGW. If the preceding conditions are fulfilled, then for each bearer and for each packet that triggers a Downlink Data Notification, the SGW shall copy, into the Paging Policy Indication value within this IE, the value of the DSCP in TOS (IPv4) or TC (IPv6) information received in the IP payload of the GTP-U packet from the PGW (see IETF RFC 2474 [65]).</w:t>
            </w:r>
          </w:p>
          <w:p>
            <w:pPr>
              <w:pStyle w:val="TAL"/>
              <w:rPr>
                <w:rStyle w:val="없음 A"/>
              </w:rPr>
            </w:pPr>
            <w:r>
              <w:rPr>
                <w:rStyle w:val="B1 Char"/>
                <w:rtl w:val="0"/>
                <w:lang w:val="en-US"/>
              </w:rPr>
              <w:t>See NOTE 4.</w:t>
            </w:r>
          </w:p>
          <w:p>
            <w:pPr>
              <w:pStyle w:val="TAL"/>
              <w:rPr>
                <w:rStyle w:val="없음 A"/>
              </w:rPr>
            </w:pPr>
            <w:r>
              <w:rPr>
                <w:rStyle w:val="B1 Char"/>
                <w:rtl w:val="0"/>
                <w:lang w:val="en-US"/>
              </w:rPr>
              <w:t xml:space="preserve">One IE with this type and instance value shall be included per EPS Bearers ID reported in the message, </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Paging and Service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824" w:hRule="atLeast"/>
        </w:trPr>
        <w:tc>
          <w:tcPr>
            <w:tcW w:type="dxa" w:w="896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 xml:space="preserve">NOTE 1: </w:t>
              <w:tab/>
              <w:t xml:space="preserve">The usage of this parameter at the S4-SGSN is not specified in this release. </w:t>
            </w:r>
          </w:p>
          <w:p>
            <w:pPr>
              <w:pStyle w:val="TAN"/>
              <w:rPr>
                <w:rStyle w:val="없음 A"/>
              </w:rPr>
            </w:pPr>
            <w:r>
              <w:rPr>
                <w:rStyle w:val="B1 Char"/>
                <w:rtl w:val="0"/>
                <w:lang w:val="en-US"/>
              </w:rPr>
              <w:t xml:space="preserve">NOTE 2: </w:t>
              <w:tab/>
              <w:t>In this version of the specification, the MME/S4-SGSN shall set the header TEID value in subsequent Downlink Data Notification Acknowledge or/and Downlink Data Notification Failure Indication to that of the SGW</w:t>
            </w:r>
            <w:r>
              <w:rPr>
                <w:rStyle w:val="B1 Char"/>
                <w:rtl w:val="0"/>
                <w:lang w:val="en-US"/>
              </w:rPr>
              <w:t>’</w:t>
            </w:r>
            <w:r>
              <w:rPr>
                <w:rStyle w:val="B1 Char"/>
                <w:rtl w:val="0"/>
                <w:lang w:val="en-US"/>
              </w:rPr>
              <w:t>s Control Plane TEID if the Sender F-TEID for Control Plane IE is present in the Downlink Data Notification message. However the SGW shall be prepared to receive messages in which the header TEID value is set to zero from implementation conforming to earlier versions of this specification. When that is the case, the receiver identifies the subscriber context based on the included IMSI IE.</w:t>
            </w:r>
          </w:p>
          <w:p>
            <w:pPr>
              <w:pStyle w:val="TAN"/>
              <w:rPr>
                <w:rStyle w:val="없음 A"/>
              </w:rPr>
            </w:pPr>
            <w:r>
              <w:rPr>
                <w:rStyle w:val="B1 Char"/>
                <w:rtl w:val="0"/>
                <w:lang w:val="en-US"/>
              </w:rPr>
              <w:t>NOTE 3:</w:t>
              <w:tab/>
              <w:t>For PMIP based S5/S8, if the SGW cannot derive the EPS bearer ID/ARP from the control plane signalling (received over Gxx interface) the SGW should use the corresponding PDN connection</w:t>
            </w:r>
            <w:r>
              <w:rPr>
                <w:rStyle w:val="B1 Char"/>
                <w:rtl w:val="0"/>
                <w:lang w:val="en-US"/>
              </w:rPr>
              <w:t>’</w:t>
            </w:r>
            <w:r>
              <w:rPr>
                <w:rStyle w:val="B1 Char"/>
                <w:rtl w:val="0"/>
                <w:lang w:val="en-US"/>
              </w:rPr>
              <w:t>s (for which the control plane signalling is received) default EPS bearer</w:t>
            </w:r>
            <w:r>
              <w:rPr>
                <w:rStyle w:val="B1 Char"/>
                <w:rtl w:val="0"/>
                <w:lang w:val="en-US"/>
              </w:rPr>
              <w:t>’</w:t>
            </w:r>
            <w:r>
              <w:rPr>
                <w:rStyle w:val="B1 Char"/>
                <w:rtl w:val="0"/>
                <w:lang w:val="en-US"/>
              </w:rPr>
              <w:t xml:space="preserve">s EPS bearer ID/ARP. </w:t>
            </w:r>
          </w:p>
          <w:p>
            <w:pPr>
              <w:pStyle w:val="TAN"/>
            </w:pPr>
            <w:r>
              <w:rPr>
                <w:rStyle w:val="B1 Char"/>
                <w:rtl w:val="0"/>
                <w:lang w:val="en-US"/>
              </w:rPr>
              <w:t xml:space="preserve">NOTE 4: </w:t>
              <w:tab/>
              <w:t>Upon receiving a downlink data packet for a Non-IP PDN connection (see subclause 5.3.1 of 3GPP TS 23.401 [3]), the Paging and Service Information shall not be included in the Downlink Data Notification message.</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7.2.11.1-2: Load Control Information within Downlink Data Notification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12.2.5.1.2.2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7.2.11.1-3: Overload Control Information within Downlink Data Notification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4"/>
      </w:pPr>
      <w:bookmarkStart w:name="_Toc65" w:id="68"/>
      <w:r>
        <w:rPr>
          <w:rFonts w:cs="Arial Unicode MS" w:eastAsia="Arial Unicode MS"/>
          <w:rtl w:val="0"/>
        </w:rPr>
        <w:t>7.2.11.2</w:t>
        <w:tab/>
        <w:t>Downlink Data Notification Acknowledge</w:t>
      </w:r>
      <w:bookmarkEnd w:id="68"/>
    </w:p>
    <w:p>
      <w:pPr>
        <w:pStyle w:val="Normal.0"/>
      </w:pPr>
      <w:r>
        <w:rPr>
          <w:rtl w:val="0"/>
        </w:rPr>
        <w:t xml:space="preserve">A Downlink Data Notification Acknowledge shall be sent from a MME/SGSN to a SGW in response to Downlink Data Notification with an indication of success, or failure when MME/SGSN has reachability or abnormal conditions. </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"Unable to page UE".</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"Unable to page UE due to Suspension".</w:t>
      </w:r>
    </w:p>
    <w:p>
      <w:pPr>
        <w:pStyle w:val="B1"/>
        <w:numPr>
          <w:ilvl w:val="0"/>
          <w:numId w:val="19"/>
        </w:numPr>
        <w:rPr>
          <w:lang w:val="en-US"/>
        </w:rPr>
      </w:pPr>
      <w:r>
        <w:rPr>
          <w:rtl w:val="0"/>
          <w:lang w:val="en-US"/>
        </w:rPr>
        <w:t>"UE already re-attached".</w:t>
      </w:r>
    </w:p>
    <w:p>
      <w:pPr>
        <w:pStyle w:val="B1"/>
        <w:numPr>
          <w:ilvl w:val="0"/>
          <w:numId w:val="19"/>
        </w:numPr>
        <w:rPr>
          <w:lang w:val="en-US"/>
        </w:rPr>
      </w:pPr>
      <w:r>
        <w:rPr>
          <w:rtl w:val="0"/>
          <w:lang w:val="en-US"/>
        </w:rPr>
        <w:t>"Temporarily rejected due to handover/TAU/RAU procedure in progress".</w:t>
      </w:r>
    </w:p>
    <w:p>
      <w:pPr>
        <w:pStyle w:val="Normal.0"/>
        <w:tabs>
          <w:tab w:val="left" w:pos="1828"/>
        </w:tabs>
      </w:pPr>
      <w:r>
        <w:rPr>
          <w:rtl w:val="0"/>
          <w:lang w:val="en-US"/>
        </w:rPr>
        <w:t>Table 7.2.11.2-1 specifies the presence of the IEs in the message.</w:t>
      </w:r>
    </w:p>
    <w:p>
      <w:pPr>
        <w:pStyle w:val="TH"/>
        <w:outlineLvl w:val="0"/>
      </w:pPr>
      <w:r>
        <w:rPr>
          <w:rtl w:val="0"/>
          <w:lang w:val="en-US"/>
        </w:rPr>
        <w:t>Table 7.2.11.2-1: Information Elements in a Downlink Data Notification Acknowledge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Data Notification Delay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he MME/SGSN shall include the delay the SGW shall apply between receiving downlink data and sending Downlink Data Notification for all UEs served by that MME/SGSN (see subclause 5.3.4.2 of 3GPP TS 23.401 [3]), if the rate of Downlink Data Notification event occurrence in the MME/SGSN becomes significant (as configured by the operator) and the MME/SGSN's load exceeds an operator configured value.</w:t>
            </w:r>
          </w:p>
          <w:p>
            <w:pPr>
              <w:pStyle w:val="TAL"/>
            </w:pPr>
            <w:r>
              <w:rPr>
                <w:rStyle w:val="B1 Char"/>
                <w:rtl w:val="0"/>
                <w:lang w:val="en-US"/>
              </w:rPr>
              <w:t>See NOTE 4.</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Delay Value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DL low priority traffic Throttling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MME/SGSN may send this IE to the SGW to request the SGW to reduce the number of Downlink Data Notification requests it sends for downlink low priority traffic received for UEs in idle mode served by that MME/SGSN in proportion to the Throttling Factor and during the Throttling Delay. </w:t>
            </w:r>
          </w:p>
          <w:p>
            <w:pPr>
              <w:pStyle w:val="TAL"/>
              <w:rPr>
                <w:rStyle w:val="B1 Char"/>
                <w:lang w:val="en-US"/>
              </w:rPr>
            </w:pPr>
          </w:p>
          <w:p>
            <w:pPr>
              <w:pStyle w:val="TAL"/>
            </w:pPr>
            <w:r>
              <w:rPr>
                <w:rStyle w:val="B1 Char"/>
                <w:rtl w:val="0"/>
                <w:lang w:val="en-US"/>
              </w:rPr>
              <w:t>See NOTE 1, NOTE 2,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Throttling</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3GPP TS 23.007 [17] specifies conditions for sending this IE on the S11/S4 interface as part of the network triggered service restoration procedure, if both the SGW and the MME/S4-SGSN support this optional feature.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DL Buffering Duration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MME/SGSN shall include this IE on the S11/S4 interface to indicate the duration during which the SGW shall buffer DL data for this UE without sending any further Downlink Data Notification message, if extended buffering in the SGW is required: </w:t>
            </w:r>
          </w:p>
          <w:p>
            <w:pPr>
              <w:pStyle w:val="B1"/>
              <w:bidi w:val="0"/>
              <w:ind w:left="568" w:right="0" w:hanging="284"/>
              <w:jc w:val="left"/>
              <w:rPr>
                <w:rStyle w:val="없음 A"/>
                <w:rFonts w:ascii="Arial" w:cs="Arial" w:hAnsi="Arial" w:eastAsia="Arial"/>
                <w:sz w:val="18"/>
                <w:szCs w:val="18"/>
                <w:rtl w:val="0"/>
              </w:rPr>
            </w:pPr>
            <w:r>
              <w:rPr>
                <w:rStyle w:val="없음 A"/>
                <w:rFonts w:ascii="Times New Roman" w:hAnsi="Times New Roman"/>
                <w:sz w:val="20"/>
                <w:szCs w:val="20"/>
                <w:rtl w:val="0"/>
                <w:lang w:val="en-US"/>
              </w:rPr>
              <w:t>-</w:t>
              <w:tab/>
            </w:r>
            <w:r>
              <w:rPr>
                <w:rStyle w:val="B1 Char"/>
                <w:rFonts w:ascii="Arial" w:hAnsi="Arial"/>
                <w:sz w:val="18"/>
                <w:szCs w:val="18"/>
                <w:rtl w:val="0"/>
                <w:lang w:val="en-US"/>
              </w:rPr>
              <w:t>for a UE in a power saving state (e.g. Power Saving Mode or extended idle mode DRX) that cannot be reached by paging at the moment, as specified in subclause 5.3.4.3 of 3GPP TS 23.401 [3], or.</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for a UE using NB-IoT, WB-EUTRAN or GERAN Extended Coverage with increased NAS transmission delay (see 3GPP TS 24.301 [23] and 3GPP TS 24.008 [5]).</w:t>
            </w:r>
          </w:p>
          <w:p>
            <w:pPr>
              <w:pStyle w:val="TAL"/>
            </w:pPr>
            <w:r>
              <w:rPr>
                <w:rStyle w:val="B1 Char"/>
                <w:rtl w:val="0"/>
                <w:lang w:val="en-US"/>
              </w:rPr>
              <w:t>If this IE is included, the Cause IE shall be set to "Request Accepted".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DL Buffering Suggested Packet Count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MME/SGSN may include this IE on the S11/S4 interface, if the DL Buffering Duration IE is included, to suggest the maximum number of downlink data packets to be buffered in the SGW for this UE.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8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 xml:space="preserve">NOTE 1: </w:t>
              <w:tab/>
              <w:t>The last received value of the Throttling Factor and Throttling Delay shall supersede any previous values received from that MME/SGSN. The reception of a Throttling Delay shall restart the SGW timer associated with that MME/SGSN. The SGW shall determine whether a bearer is for low priority traffic or not on the basis of the bearer's ARP priority level and operator policy (i.e. operator's configuration in the SGW of the ARP priority levels to be considered as prioritary or non-prioritary traffic).</w:t>
            </w:r>
          </w:p>
          <w:p>
            <w:pPr>
              <w:pStyle w:val="TAN"/>
              <w:rPr>
                <w:rStyle w:val="없음 A"/>
              </w:rPr>
            </w:pPr>
            <w:r>
              <w:rPr>
                <w:rStyle w:val="B1 Char"/>
                <w:rtl w:val="0"/>
                <w:lang w:val="en-US"/>
              </w:rPr>
              <w:t xml:space="preserve">NOTE 2: </w:t>
              <w:tab/>
              <w:t xml:space="preserve">For instance, if the DL low priority traffic Throttling IE indicates a Throttling Factor of 40% and a Throttling Delay of 180 seconds, the SGW drops by 40% the number of Downlink Data Notification requests it sends for downlink low priority traffic received for UEs in idle mode served by that MME/SGSN, during a period of 180 seconds. </w:t>
            </w:r>
          </w:p>
          <w:p>
            <w:pPr>
              <w:pStyle w:val="TAN"/>
              <w:rPr>
                <w:rStyle w:val="없음 A"/>
              </w:rPr>
            </w:pPr>
            <w:r>
              <w:rPr>
                <w:rStyle w:val="B1 Char"/>
                <w:rtl w:val="0"/>
                <w:lang w:val="en-US"/>
              </w:rPr>
              <w:t xml:space="preserve">NOTE 3: </w:t>
              <w:tab/>
              <w:t>The DL low priority traffic Throttling IE may be present whatever the value of the Cause IE.</w:t>
            </w:r>
          </w:p>
          <w:p>
            <w:pPr>
              <w:pStyle w:val="TAN"/>
            </w:pPr>
            <w:r>
              <w:rPr>
                <w:rStyle w:val="B1 Char"/>
                <w:rtl w:val="0"/>
                <w:lang w:val="en-US"/>
              </w:rPr>
              <w:t xml:space="preserve">NOTE 4: </w:t>
              <w:tab/>
              <w:t>The Data Notification Delay IE in the Data Notification Acknowledge has the same semantic and usage as the Delay Downlink Packet Notification Request IE in the Modify Bearer Request and Modify Access Bearers Request.</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bookmarkStart w:name="_Toc66" w:id="69"/>
      <w:r>
        <w:rPr>
          <w:rFonts w:cs="Arial Unicode MS" w:eastAsia="Arial Unicode MS"/>
          <w:rtl w:val="0"/>
        </w:rPr>
        <w:t>7.2.11.3</w:t>
        <w:tab/>
        <w:t xml:space="preserve">Downlink Data Notification Failure Indication </w:t>
      </w:r>
      <w:bookmarkEnd w:id="69"/>
    </w:p>
    <w:p>
      <w:pPr>
        <w:pStyle w:val="Normal.0"/>
      </w:pPr>
      <w:r>
        <w:rPr>
          <w:rtl w:val="0"/>
        </w:rPr>
        <w:t xml:space="preserve">A Downlink Data Notification Failure indication shall be sent from an MME/SGSN to a SGW indicating that the UE did not respond to paging. It shall also be sent in the case that the UE responded to the page with a Service Request but that the MME has rejected the request by sending a Service Reject to the UE. It may happen, for example, because the requested service is not supported or there is a bearer context mismatch. </w:t>
      </w:r>
    </w:p>
    <w:p>
      <w:pPr>
        <w:pStyle w:val="Normal.0"/>
      </w:pPr>
      <w:r>
        <w:rPr>
          <w:rtl w:val="0"/>
        </w:rPr>
        <w:t>This message should not be used after an MME/SGSN successfully receives the Service Request message from the UE in the Network Triggered Service Request procedure as defined in the 3GPP TS 23.401 [3].</w:t>
      </w:r>
    </w:p>
    <w:p>
      <w:pPr>
        <w:pStyle w:val="NO"/>
      </w:pPr>
      <w:r>
        <w:rPr>
          <w:rtl w:val="0"/>
        </w:rPr>
        <w:t>NOTE:</w:t>
        <w:tab/>
        <w:t>Either the Modify Bearer Request message or the Delete Bearer Command message is used by the MME/SGSN to indicate a possible failure case after an MME/SGSN successfully receives the Service Request message from the UE.</w:t>
      </w:r>
    </w:p>
    <w:p>
      <w:pPr>
        <w:pStyle w:val="Normal.0"/>
      </w:pPr>
      <w:r>
        <w:rPr>
          <w:rtl w:val="0"/>
        </w:rPr>
        <w:t>Possible Cause values are:</w:t>
      </w:r>
    </w:p>
    <w:p>
      <w:pPr>
        <w:pStyle w:val="B1"/>
        <w:numPr>
          <w:ilvl w:val="0"/>
          <w:numId w:val="19"/>
        </w:numPr>
        <w:rPr>
          <w:lang w:val="en-US"/>
        </w:rPr>
      </w:pPr>
      <w:r>
        <w:rPr>
          <w:rtl w:val="0"/>
          <w:lang w:val="en-US"/>
        </w:rPr>
        <w:t>"UE not responding".</w:t>
      </w:r>
    </w:p>
    <w:p>
      <w:pPr>
        <w:pStyle w:val="B1"/>
        <w:numPr>
          <w:ilvl w:val="0"/>
          <w:numId w:val="19"/>
        </w:numPr>
        <w:rPr>
          <w:lang w:val="en-US"/>
        </w:rPr>
      </w:pPr>
      <w:r>
        <w:rPr>
          <w:rtl w:val="0"/>
          <w:lang w:val="en-US"/>
        </w:rPr>
        <w:t>"Service denied".</w:t>
      </w:r>
    </w:p>
    <w:p>
      <w:pPr>
        <w:pStyle w:val="B1"/>
        <w:numPr>
          <w:ilvl w:val="0"/>
          <w:numId w:val="19"/>
        </w:numPr>
        <w:rPr>
          <w:lang w:val="en-US"/>
        </w:rPr>
      </w:pPr>
      <w:r>
        <w:rPr>
          <w:rtl w:val="0"/>
          <w:lang w:val="en-US"/>
        </w:rPr>
        <w:t>"UE already re-attached".</w:t>
      </w:r>
    </w:p>
    <w:p>
      <w:pPr>
        <w:pStyle w:val="Normal.0"/>
        <w:tabs>
          <w:tab w:val="left" w:pos="1828"/>
        </w:tabs>
      </w:pPr>
      <w:r>
        <w:rPr>
          <w:rtl w:val="0"/>
          <w:lang w:val="en-US"/>
        </w:rPr>
        <w:t>Table 7.2.11.3-1 specifies the presence of the IEs in the message.</w:t>
      </w:r>
    </w:p>
    <w:p>
      <w:pPr>
        <w:pStyle w:val="TH"/>
        <w:outlineLvl w:val="0"/>
      </w:pPr>
      <w:r>
        <w:rPr>
          <w:rtl w:val="0"/>
          <w:lang w:val="en-US"/>
        </w:rPr>
        <w:t>Table 7.2.11.3-1: Information Elements in a Downlink Data Notification Failure Indication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interface if the ISR associated GTP entities i.e. MME, S4-SGSN, send this message to the SGW during the Network Triggered Service Request procedure to denote the type of the node originating the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3GPP TS 23.007 [17] specifies conditions for sending this IE on the S11/S4 interface as part of the network triggered service restoration procedure, if both the SGW and the MME/S4-SGSN support this optional feature.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67" w:id="70"/>
      <w:r>
        <w:rPr>
          <w:rFonts w:cs="Arial Unicode MS" w:eastAsia="Arial Unicode MS"/>
          <w:rtl w:val="0"/>
        </w:rPr>
        <w:t>7.2.12</w:t>
        <w:tab/>
        <w:t>Delete Indirect Data Forwarding Tunnel Request</w:t>
      </w:r>
      <w:bookmarkEnd w:id="70"/>
    </w:p>
    <w:p>
      <w:pPr>
        <w:pStyle w:val="Normal.0"/>
      </w:pPr>
      <w:r>
        <w:rPr>
          <w:rtl w:val="0"/>
        </w:rPr>
        <w:t>The Delete Indirect Data Forwarding Tunnel Request message is sent on the S4/S11 interface by the SGSN/MME to the SGW to delete the Indirect Forwarding Tunnels in the Source SGW/Target SGW as part of the following procedures:</w:t>
      </w:r>
    </w:p>
    <w:p>
      <w:pPr>
        <w:pStyle w:val="B1"/>
      </w:pPr>
      <w:r>
        <w:rPr>
          <w:rtl w:val="0"/>
        </w:rPr>
        <w:t>-</w:t>
        <w:tab/>
        <w:t>S1-based handover</w:t>
      </w:r>
    </w:p>
    <w:p>
      <w:pPr>
        <w:pStyle w:val="B1"/>
      </w:pPr>
      <w:r>
        <w:rPr>
          <w:rtl w:val="0"/>
        </w:rPr>
        <w:t>-</w:t>
        <w:tab/>
        <w:t>UTRAN Iu mode to E-UTRAN Inter RAT handover</w:t>
      </w:r>
    </w:p>
    <w:p>
      <w:pPr>
        <w:pStyle w:val="B1"/>
      </w:pPr>
      <w:r>
        <w:rPr>
          <w:rtl w:val="0"/>
        </w:rPr>
        <w:t>-</w:t>
        <w:tab/>
        <w:t>GERAN A/Gb mode to E-UTRAN Inter RAT handover</w:t>
      </w:r>
    </w:p>
    <w:p>
      <w:pPr>
        <w:pStyle w:val="B1"/>
      </w:pPr>
      <w:r>
        <w:rPr>
          <w:rtl w:val="0"/>
        </w:rPr>
        <w:t>-</w:t>
        <w:tab/>
        <w:t>E-UTRAN to UTRAN Iu mode Inter RAT handover</w:t>
      </w:r>
    </w:p>
    <w:p>
      <w:pPr>
        <w:pStyle w:val="B1"/>
      </w:pPr>
      <w:r>
        <w:rPr>
          <w:rtl w:val="0"/>
        </w:rPr>
        <w:t>-</w:t>
        <w:tab/>
        <w:t>E-UTRAN to GERAN A/Gb mode Inter RAT handover</w:t>
      </w:r>
    </w:p>
    <w:p>
      <w:pPr>
        <w:pStyle w:val="B1"/>
      </w:pPr>
      <w:r>
        <w:rPr>
          <w:rtl w:val="0"/>
        </w:rPr>
        <w:t>-</w:t>
        <w:tab/>
        <w:t>MME to 3G SGSN combined hard handover and SRNS relocation procedure</w:t>
      </w:r>
    </w:p>
    <w:p>
      <w:pPr>
        <w:pStyle w:val="B1"/>
      </w:pPr>
      <w:r>
        <w:rPr>
          <w:rtl w:val="0"/>
        </w:rPr>
        <w:t>-</w:t>
        <w:tab/>
        <w:t>3G SGSN to MME combined hard handover and SRNS relocation procedure</w:t>
      </w:r>
    </w:p>
    <w:p>
      <w:pPr>
        <w:pStyle w:val="B1"/>
      </w:pPr>
      <w:r>
        <w:rPr>
          <w:rtl w:val="0"/>
        </w:rPr>
        <w:t>-</w:t>
        <w:tab/>
        <w:t>Inter RAT handover Cancel</w:t>
      </w:r>
    </w:p>
    <w:p>
      <w:pPr>
        <w:pStyle w:val="B1"/>
      </w:pPr>
      <w:r>
        <w:rPr>
          <w:rtl w:val="0"/>
        </w:rPr>
        <w:t>-</w:t>
        <w:tab/>
        <w:t>S1-based handover Cancel</w:t>
      </w:r>
    </w:p>
    <w:p>
      <w:pPr>
        <w:pStyle w:val="B1"/>
      </w:pPr>
      <w:r>
        <w:rPr>
          <w:rtl w:val="0"/>
        </w:rPr>
        <w:t>-</w:t>
        <w:tab/>
        <w:t>Optimised Active Handover: E-UTRAN Access to CDMA2000 HRPD Access</w:t>
      </w:r>
    </w:p>
    <w:p>
      <w:pPr>
        <w:pStyle w:val="TH"/>
      </w:pPr>
      <w:r>
        <w:rPr>
          <w:rFonts w:cs="Arial Unicode MS" w:eastAsia="Arial Unicode MS"/>
          <w:rtl w:val="0"/>
        </w:rPr>
        <w:t>Table 7.2.12-1: Information Element in Delete Indirect Data Forwarding Tunnel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Vendor or operator specific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68" w:id="71"/>
      <w:r>
        <w:rPr>
          <w:rFonts w:cs="Arial Unicode MS" w:eastAsia="Arial Unicode MS"/>
          <w:rtl w:val="0"/>
        </w:rPr>
        <w:t>7.2.13</w:t>
        <w:tab/>
        <w:t>Delete Indirect Data Forwarding Tunnel Response</w:t>
      </w:r>
      <w:bookmarkEnd w:id="71"/>
    </w:p>
    <w:p>
      <w:pPr>
        <w:pStyle w:val="Normal.0"/>
      </w:pPr>
      <w:r>
        <w:rPr>
          <w:rtl w:val="0"/>
        </w:rPr>
        <w:t>The Delete Indirect Data Forwarding Tunnel Response message is sent on the S4/S11 interface by the SGW to the SGSN/MME as part of the following procedures:</w:t>
      </w:r>
    </w:p>
    <w:p>
      <w:pPr>
        <w:pStyle w:val="B1"/>
      </w:pPr>
      <w:r>
        <w:rPr>
          <w:rtl w:val="0"/>
        </w:rPr>
        <w:t>-</w:t>
        <w:tab/>
        <w:t>S1-based handover</w:t>
      </w:r>
    </w:p>
    <w:p>
      <w:pPr>
        <w:pStyle w:val="B1"/>
      </w:pPr>
      <w:r>
        <w:rPr>
          <w:rtl w:val="0"/>
        </w:rPr>
        <w:t>-</w:t>
        <w:tab/>
        <w:t>UTRAN Iu mode to E-UTRAN Inter RAT handover</w:t>
      </w:r>
    </w:p>
    <w:p>
      <w:pPr>
        <w:pStyle w:val="B1"/>
      </w:pPr>
      <w:r>
        <w:rPr>
          <w:rtl w:val="0"/>
        </w:rPr>
        <w:t>-</w:t>
        <w:tab/>
        <w:t>GERAN A/Gb mode to E-UTRAN Inter RAT handover</w:t>
      </w:r>
    </w:p>
    <w:p>
      <w:pPr>
        <w:pStyle w:val="B1"/>
      </w:pPr>
      <w:r>
        <w:rPr>
          <w:rtl w:val="0"/>
        </w:rPr>
        <w:t>-</w:t>
        <w:tab/>
        <w:t xml:space="preserve">E-UTRAN to UTRAN Iu mode Inter RAT handover </w:t>
      </w:r>
    </w:p>
    <w:p>
      <w:pPr>
        <w:pStyle w:val="B1"/>
      </w:pPr>
      <w:r>
        <w:rPr>
          <w:rtl w:val="0"/>
        </w:rPr>
        <w:t>-</w:t>
        <w:tab/>
        <w:t xml:space="preserve">E-UTRAN to GERAN A/Gb mode Inter RAT handover </w:t>
      </w:r>
    </w:p>
    <w:p>
      <w:pPr>
        <w:pStyle w:val="B1"/>
      </w:pPr>
      <w:r>
        <w:rPr>
          <w:rtl w:val="0"/>
        </w:rPr>
        <w:t>-</w:t>
        <w:tab/>
        <w:t>MME to 3G SGSN combined hard handover and SRNS relocation procedure</w:t>
      </w:r>
    </w:p>
    <w:p>
      <w:pPr>
        <w:pStyle w:val="B1"/>
      </w:pPr>
      <w:r>
        <w:rPr>
          <w:rtl w:val="0"/>
        </w:rPr>
        <w:t>-</w:t>
        <w:tab/>
        <w:t>3G SGSN to MME combined hard handover and SRNS relocation procedure</w:t>
      </w:r>
    </w:p>
    <w:p>
      <w:pPr>
        <w:pStyle w:val="B1"/>
      </w:pPr>
      <w:r>
        <w:rPr>
          <w:rtl w:val="0"/>
        </w:rPr>
        <w:t>-</w:t>
        <w:tab/>
        <w:t>Inter RAT handover Cancel</w:t>
      </w:r>
    </w:p>
    <w:p>
      <w:pPr>
        <w:pStyle w:val="B1"/>
      </w:pPr>
      <w:r>
        <w:rPr>
          <w:rtl w:val="0"/>
        </w:rPr>
        <w:t>-</w:t>
        <w:tab/>
        <w:t>S1-based handover Cancel</w:t>
      </w:r>
    </w:p>
    <w:p>
      <w:pPr>
        <w:pStyle w:val="B1"/>
      </w:pPr>
      <w:r>
        <w:rPr>
          <w:rtl w:val="0"/>
        </w:rPr>
        <w:t>-</w:t>
        <w:tab/>
        <w:t>Optimised Active Handover: E-UTRAN Access to CDMA2000 HRPD Access</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"Request accepted partially"</w:t>
      </w:r>
    </w:p>
    <w:p>
      <w:pPr>
        <w:pStyle w:val="B1"/>
      </w:pPr>
      <w:r>
        <w:rPr>
          <w:rtl w:val="0"/>
        </w:rPr>
        <w:t>-</w:t>
        <w:tab/>
        <w:t>"Context not found".</w:t>
      </w:r>
    </w:p>
    <w:p>
      <w:pPr>
        <w:pStyle w:val="TH"/>
      </w:pPr>
      <w:r>
        <w:rPr>
          <w:rFonts w:cs="Arial Unicode MS" w:eastAsia="Arial Unicode MS"/>
          <w:rtl w:val="0"/>
        </w:rPr>
        <w:t>Table 7.2.13-1: Information Element in Delete Indirect Data Forwarding Tunnel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deletion of indirect tunnel is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69" w:id="72"/>
      <w:r>
        <w:rPr>
          <w:rFonts w:cs="Arial Unicode MS" w:eastAsia="Arial Unicode MS"/>
          <w:rtl w:val="0"/>
        </w:rPr>
        <w:t>7.2.14</w:t>
        <w:tab/>
        <w:t>Modify Bearer Command and Failure Indication</w:t>
      </w:r>
      <w:bookmarkEnd w:id="72"/>
    </w:p>
    <w:p>
      <w:pPr>
        <w:pStyle w:val="Heading 4"/>
      </w:pPr>
      <w:bookmarkStart w:name="_Toc70" w:id="73"/>
      <w:r>
        <w:rPr>
          <w:rFonts w:cs="Arial Unicode MS" w:eastAsia="Arial Unicode MS"/>
          <w:rtl w:val="0"/>
        </w:rPr>
        <w:t>7.2.14.1</w:t>
        <w:tab/>
        <w:tab/>
        <w:t>Modify Bearer Command</w:t>
      </w:r>
      <w:bookmarkEnd w:id="73"/>
    </w:p>
    <w:p>
      <w:pPr>
        <w:pStyle w:val="Normal.0"/>
      </w:pPr>
      <w:r>
        <w:rPr>
          <w:rtl w:val="0"/>
        </w:rPr>
        <w:t>The Modify Bearer Command shall be sent on the S11 interface by the MME to the SGW and on the S5/S8 interface by the SGW to the PGW as part of the HSS Initiated Subscribed QoS Modification procedure, or when the SQCI flag or the PSCI flag is set to 1 in the Context Response message.</w:t>
      </w:r>
    </w:p>
    <w:p>
      <w:pPr>
        <w:pStyle w:val="Normal.0"/>
      </w:pPr>
      <w:r>
        <w:rPr>
          <w:rtl w:val="0"/>
        </w:rPr>
        <w:t xml:space="preserve">It shall also be sent on the S4 interface by the SGSN to the SGW and on the S5/S8 interface by the SGW to the PGW as part of the HSS Initiated subscribed QoS modification procedure, or when the SQCI flag or the PSCI flag is set to 1 in the Context Response message. </w:t>
      </w:r>
    </w:p>
    <w:p>
      <w:pPr>
        <w:pStyle w:val="Normal.0"/>
      </w:pPr>
      <w:r>
        <w:rPr>
          <w:rtl w:val="0"/>
        </w:rPr>
        <w:t>When deferred reporting of subscription change procedure is homogenously supported by MMEs and SGSNs in the serving network, the MME shall defer sending Modify Bearer Command if the related UE is not reachable by the MME, e.g. when the UE is suspended, when the UE has entered into power saving mode or when the PPF is</w:t>
      </w:r>
      <w:r>
        <w:rPr>
          <w:rtl w:val="0"/>
        </w:rPr>
        <w:t> </w:t>
      </w:r>
      <w:r>
        <w:rPr>
          <w:rtl w:val="0"/>
        </w:rPr>
        <w:t>cleared in the MME</w:t>
      </w:r>
      <w:r>
        <w:rPr>
          <w:rStyle w:val="없음 A"/>
          <w:color w:val="000000"/>
          <w:u w:color="000000"/>
          <w:rtl w:val="0"/>
          <w:lang w:val="en-US"/>
        </w:rPr>
        <w:t xml:space="preserve">, </w:t>
      </w:r>
      <w:r>
        <w:rPr>
          <w:rtl w:val="0"/>
        </w:rPr>
        <w:t>until the UE becomes reachable again as specified in 3GPP TS 23.401 [3].</w:t>
      </w:r>
    </w:p>
    <w:p>
      <w:pPr>
        <w:pStyle w:val="NO"/>
      </w:pPr>
      <w:r>
        <w:rPr>
          <w:rtl w:val="0"/>
        </w:rPr>
        <w:t xml:space="preserve">NOTE: </w:t>
        <w:tab/>
        <w:t>SGSNs do not defer the reporting of subscription change but need to support reporting the subscription change when receiving the PSCI flag in the Context Response message.</w:t>
      </w:r>
    </w:p>
    <w:p>
      <w:pPr>
        <w:pStyle w:val="Normal.0"/>
      </w:pPr>
      <w:r>
        <w:rPr>
          <w:rtl w:val="0"/>
        </w:rPr>
        <w:t>It shall also be sent on the S2a/S2b interface by the TWAN/ePDG to the PGW as part of the HSS Initiated Subscribed QoS Modification procedure.</w:t>
      </w:r>
    </w:p>
    <w:p>
      <w:pPr>
        <w:pStyle w:val="TH"/>
        <w:outlineLvl w:val="0"/>
      </w:pPr>
      <w:r>
        <w:rPr>
          <w:rtl w:val="0"/>
          <w:lang w:val="en-US"/>
        </w:rPr>
        <w:t>Table 7.2.14.1-1: Information Elements in a Modify Bearer Command</w:t>
      </w:r>
    </w:p>
    <w:tbl>
      <w:tblPr>
        <w:tblW w:w="8963"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APN-Aggregate Maximum Bit Rate (APN-AMBR)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the APN-AMBR value received by the MME/SGSN/ TWAN/ePDG from the HSS.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Only one IE with this type and instance value shall be included and this shall represent the Default Bearer.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shall include this IE on the S5/S8 interfaces and set it to the last value sent to the PGW.</w:t>
            </w:r>
          </w:p>
          <w:p>
            <w:pPr>
              <w:pStyle w:val="TAL"/>
              <w:rPr>
                <w:rStyle w:val="B1 Char"/>
                <w:lang w:val="en-US"/>
              </w:rPr>
            </w:pPr>
          </w:p>
          <w:p>
            <w:pPr>
              <w:pStyle w:val="TAL"/>
            </w:pPr>
            <w:r>
              <w:rPr>
                <w:rStyle w:val="B1 Char"/>
                <w:rtl w:val="0"/>
                <w:lang w:val="en-US"/>
              </w:rPr>
              <w:t>If the Sender F-TEID for Control Plane is received, the PGW shall only handle the Modify Bearer Command message if the Sender F-TEID for Control Plane in this message is the same as the last Sender F-TEID for Control Plane received on the given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7.2.14.1-2: Bearer Context within Modify Bearer Command</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the default bearer ID.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Mandatory if other parameters than the APN-AMBR have been changed</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if the SQCI flag or PSCI flag is set to 1 in the Context Response message.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7.2.14-3: Overload Control Information within Modify Bearer Command</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4"/>
      </w:pPr>
      <w:bookmarkStart w:name="_Toc71" w:id="74"/>
      <w:r>
        <w:rPr>
          <w:rFonts w:cs="Arial Unicode MS" w:eastAsia="Arial Unicode MS"/>
          <w:rtl w:val="0"/>
        </w:rPr>
        <w:t>7.2.14.2</w:t>
        <w:tab/>
        <w:t>Modify Bearer Failure Indication</w:t>
      </w:r>
      <w:bookmarkEnd w:id="74"/>
    </w:p>
    <w:p>
      <w:pPr>
        <w:pStyle w:val="Normal.0"/>
      </w:pPr>
      <w:r>
        <w:rPr>
          <w:rtl w:val="0"/>
        </w:rPr>
        <w:t>The Modify Bearer Failure Indication shall be sent on the S5/S8 interface by the PGW to the SGW and on the S11 interface by the SGW to the MME as part of failure of HSS Initiated Subscribed QoS Modification procedure, or when the SQCI flag or the PSCI flag is set to 1 in the Context Response message.</w:t>
      </w:r>
    </w:p>
    <w:p>
      <w:pPr>
        <w:pStyle w:val="Normal.0"/>
      </w:pPr>
      <w:r>
        <w:rPr>
          <w:rtl w:val="0"/>
        </w:rPr>
        <w:t>It shall also be sent on the S5/S8 interface by the PGW to the SGW and on the S4 interface by the SGW to the SGSN as part of failure of HSS Initiated subscribed QoS modification, or when the SQCI flag or the PSCI flag is set to 1 in the Context Response message.</w:t>
      </w:r>
    </w:p>
    <w:p>
      <w:pPr>
        <w:pStyle w:val="Normal.0"/>
      </w:pPr>
      <w:r>
        <w:rPr>
          <w:rtl w:val="0"/>
        </w:rPr>
        <w:t>It shall also be sent on the S2a/S2b interface by the PGW to the TWAN/ePDG as part of failure of HSS Initiated Subscribed QoS Modification procedure.</w:t>
      </w:r>
    </w:p>
    <w:p>
      <w:pPr>
        <w:pStyle w:val="Normal.0"/>
      </w:pPr>
      <w:r>
        <w:rPr>
          <w:rtl w:val="0"/>
        </w:rPr>
        <w:t xml:space="preserve">Cause IE indicates that an EPS bearer has not been updated in the PGW. </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"Service denied".</w:t>
      </w:r>
    </w:p>
    <w:p>
      <w:pPr>
        <w:pStyle w:val="TH"/>
        <w:outlineLvl w:val="0"/>
      </w:pPr>
      <w:r>
        <w:rPr>
          <w:rtl w:val="0"/>
          <w:lang w:val="en-US"/>
        </w:rPr>
        <w:t xml:space="preserve">Table 7.2.14.2-1: Information Elements in a Modify Bearer Failure Indication </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S4/S11 and S2a/S2b interfaces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41"/>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1"/>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2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없음 A"/>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1, NOTE 2.</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0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The receiver, supporting the APN level overload information for the maximum of 10 APNs, shall handle the APN level overload information for the first 10 APNs and ignore any more APN level overload information.</w:t>
            </w:r>
          </w:p>
          <w:p>
            <w:pPr>
              <w:pStyle w:val="TAN"/>
            </w:pPr>
            <w:r>
              <w:rPr>
                <w:rStyle w:val="B1 Char"/>
                <w:rtl w:val="0"/>
                <w:lang w:val="en-US"/>
              </w:rPr>
              <w:t>NOTE 2:</w:t>
              <w:tab/>
              <w:t>The APN level overload information, provided within and across different instances of the "PGW's Overload Control Information" IE(s) shall be limited to 10 different APNs.</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7.2.14-2: Overload Control Information within Modify Bearer Failure Indication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may (only) be present in the "PGW's Overload Control Information" IE.</w:t>
            </w:r>
          </w:p>
          <w:p>
            <w:pPr>
              <w:pStyle w:val="TAL"/>
              <w:rPr>
                <w:rStyle w:val="없음 A"/>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72" w:id="75"/>
      <w:r>
        <w:rPr>
          <w:rFonts w:cs="Arial Unicode MS" w:eastAsia="Arial Unicode MS"/>
          <w:rtl w:val="0"/>
        </w:rPr>
        <w:t>7.2.15</w:t>
        <w:tab/>
        <w:t>Update Bearer Request</w:t>
      </w:r>
      <w:bookmarkEnd w:id="75"/>
    </w:p>
    <w:p>
      <w:pPr>
        <w:pStyle w:val="Normal.0"/>
      </w:pPr>
      <w:r>
        <w:rPr>
          <w:rtl w:val="0"/>
        </w:rPr>
        <w:t>The direction of this message shall be from PGW to SGW and/or from SGW to MME/S4-SGSN, and/or from PGW to TWAN/ePDG (see Table 6.1-1).</w:t>
      </w:r>
    </w:p>
    <w:p>
      <w:pPr>
        <w:pStyle w:val="Normal.0"/>
      </w:pPr>
      <w:r>
        <w:rPr>
          <w:rtl w:val="0"/>
        </w:rPr>
        <w:t>For GTP based S5/S8, the Update Bearer Request shall be sent by the PGW to the SGW and forwarded to the MME as part of the following procedures:</w:t>
      </w:r>
    </w:p>
    <w:p>
      <w:pPr>
        <w:pStyle w:val="B1"/>
      </w:pPr>
      <w:r>
        <w:rPr>
          <w:rtl w:val="0"/>
        </w:rPr>
        <w:t>-</w:t>
        <w:tab/>
        <w:t xml:space="preserve">PGW Initiated Bearer Modification with Bearer QoS Update </w:t>
      </w:r>
    </w:p>
    <w:p>
      <w:pPr>
        <w:pStyle w:val="B1"/>
      </w:pPr>
      <w:r>
        <w:rPr>
          <w:rtl w:val="0"/>
        </w:rPr>
        <w:t>-</w:t>
        <w:tab/>
        <w:t>HSS Initiated Subscribed QoS Modification</w:t>
      </w:r>
    </w:p>
    <w:p>
      <w:pPr>
        <w:pStyle w:val="B1"/>
      </w:pPr>
      <w:r>
        <w:rPr>
          <w:rtl w:val="0"/>
        </w:rPr>
        <w:t>-</w:t>
        <w:tab/>
        <w:t xml:space="preserve">PGW Initiated Bearer Modification without Bearer QoS Update </w:t>
      </w:r>
    </w:p>
    <w:p>
      <w:pPr>
        <w:pStyle w:val="B1"/>
      </w:pPr>
      <w:r>
        <w:rPr>
          <w:rtl w:val="0"/>
        </w:rPr>
        <w:t>-</w:t>
        <w:tab/>
        <w:t xml:space="preserve">UE Request Bearer Resource Modification procedure (see 3GPP TS 24.301 [23]) </w:t>
      </w:r>
    </w:p>
    <w:p>
      <w:pPr>
        <w:pStyle w:val="B1"/>
      </w:pPr>
      <w:r>
        <w:rPr>
          <w:rtl w:val="0"/>
        </w:rPr>
        <w:t>-</w:t>
        <w:tab/>
        <w:t xml:space="preserve">UE requested bearer resource allocation procedure (see 3GPP TS 24.301 [23]) </w:t>
      </w:r>
    </w:p>
    <w:p>
      <w:pPr>
        <w:pStyle w:val="B1"/>
      </w:pPr>
      <w:r>
        <w:rPr>
          <w:rStyle w:val="B1 Char"/>
          <w:rtl w:val="0"/>
          <w:lang w:val="en-US"/>
        </w:rPr>
        <w:t>-</w:t>
        <w:tab/>
      </w:r>
      <w:r>
        <w:rPr>
          <w:rStyle w:val="없음 A"/>
          <w:rtl w:val="0"/>
          <w:lang w:val="sv-SE"/>
        </w:rPr>
        <w:t>P-CSCF restoration for 3GPP access (see 3GPP TS 23.380 [61])</w:t>
      </w:r>
    </w:p>
    <w:p>
      <w:pPr>
        <w:pStyle w:val="Normal.0"/>
      </w:pPr>
      <w:r>
        <w:rPr>
          <w:rtl w:val="0"/>
        </w:rPr>
        <w:t>The message shall also be sent on the S5/S8 interface by the PGW to the SGW and on the S4 interface by the SGW to the SGSN as part of the following procedures:</w:t>
      </w:r>
    </w:p>
    <w:p>
      <w:pPr>
        <w:pStyle w:val="B1"/>
      </w:pPr>
      <w:r>
        <w:rPr>
          <w:rtl w:val="0"/>
        </w:rPr>
        <w:t>-</w:t>
        <w:tab/>
        <w:t>PGW Initiated EPS Bearer Modification</w:t>
      </w:r>
    </w:p>
    <w:p>
      <w:pPr>
        <w:pStyle w:val="B1"/>
      </w:pPr>
      <w:r>
        <w:rPr>
          <w:rtl w:val="0"/>
        </w:rPr>
        <w:t>-</w:t>
        <w:tab/>
        <w:t>Execution part of MS-Initiated EPS Bearer Modification</w:t>
      </w:r>
    </w:p>
    <w:p>
      <w:pPr>
        <w:pStyle w:val="B1"/>
      </w:pPr>
      <w:r>
        <w:rPr>
          <w:rtl w:val="0"/>
        </w:rPr>
        <w:t>-</w:t>
        <w:tab/>
        <w:t>SGSN-Initiated EPS Bearer Modification Procedure using S4</w:t>
      </w:r>
    </w:p>
    <w:p>
      <w:pPr>
        <w:pStyle w:val="B1"/>
      </w:pPr>
      <w:r>
        <w:rPr>
          <w:rStyle w:val="B1 Char"/>
          <w:rtl w:val="0"/>
          <w:lang w:val="en-US"/>
        </w:rPr>
        <w:t>-</w:t>
        <w:tab/>
      </w:r>
      <w:r>
        <w:rPr>
          <w:rStyle w:val="없음 A"/>
          <w:rtl w:val="0"/>
          <w:lang w:val="sv-SE"/>
        </w:rPr>
        <w:t>P-CSCF restoration for 3GPP access (see 3GPP TS 23.380 [61])</w:t>
      </w:r>
    </w:p>
    <w:p>
      <w:pPr>
        <w:pStyle w:val="Normal.0"/>
      </w:pPr>
      <w:r>
        <w:rPr>
          <w:rtl w:val="0"/>
        </w:rPr>
        <w:t>The message shall also be sent on the S2a/S2b interface by the PGW to the TWAN/ePDG as part of the following procedures:</w:t>
      </w:r>
    </w:p>
    <w:p>
      <w:pPr>
        <w:pStyle w:val="B1"/>
        <w:ind w:left="284" w:firstLine="0"/>
      </w:pPr>
      <w:r>
        <w:rPr>
          <w:rtl w:val="0"/>
          <w:lang w:val="en-US"/>
        </w:rPr>
        <w:t>-</w:t>
        <w:tab/>
        <w:t>PGW Initiated Bearer Modification</w:t>
      </w:r>
    </w:p>
    <w:p>
      <w:pPr>
        <w:pStyle w:val="B1"/>
      </w:pPr>
      <w:r>
        <w:rPr>
          <w:rtl w:val="0"/>
        </w:rPr>
        <w:t>-</w:t>
        <w:tab/>
        <w:t>HSS Initiated Subscribed QoS Modification</w:t>
      </w:r>
    </w:p>
    <w:p>
      <w:pPr>
        <w:pStyle w:val="B1"/>
      </w:pPr>
      <w:r>
        <w:rPr>
          <w:rStyle w:val="B1 Char"/>
          <w:rtl w:val="0"/>
          <w:lang w:val="en-US"/>
        </w:rPr>
        <w:t>-</w:t>
        <w:tab/>
      </w:r>
      <w:r>
        <w:rPr>
          <w:rStyle w:val="없음 A"/>
          <w:rtl w:val="0"/>
          <w:lang w:val="sv-SE"/>
        </w:rPr>
        <w:t>P-CSCF restoration for WLAN access (see 3GPP TS 23.380 [61])</w:t>
      </w:r>
    </w:p>
    <w:p>
      <w:pPr>
        <w:pStyle w:val="Normal.0"/>
      </w:pPr>
      <w:r>
        <w:rPr>
          <w:rtl w:val="0"/>
        </w:rPr>
        <w:t xml:space="preserve">For PMIP based S5/S8, the Update Bearer Request shall be sent on the S11 interface by the SGW to the MME and on the S4 interface by the SGW to the SGSN. </w:t>
      </w:r>
    </w:p>
    <w:p>
      <w:pPr>
        <w:pStyle w:val="Normal.0"/>
      </w:pPr>
      <w:r>
        <w:rPr>
          <w:rtl w:val="0"/>
        </w:rPr>
        <w:t>The message shall also be sent on the S5/S8 or S2a/S2b interface by the PGW to the SGW or to the TWAN/ePDG and on the S11/S4 interface by the SGW to the MME/S4-SGSN as part of the Network-initiated IP flow mobility procedure or the UE-initiated IP flow mobility procedure, as specified by 3GPP TS 23.161 [71].</w:t>
      </w:r>
    </w:p>
    <w:p>
      <w:pPr>
        <w:pStyle w:val="Normal.0"/>
        <w:tabs>
          <w:tab w:val="left" w:pos="1828"/>
        </w:tabs>
      </w:pPr>
      <w:r>
        <w:rPr>
          <w:rtl w:val="0"/>
          <w:lang w:val="en-US"/>
        </w:rPr>
        <w:t>Table 7.2.15-1 specifies the presence requirements and the conditions of the IEs in the message.</w:t>
      </w:r>
    </w:p>
    <w:p>
      <w:pPr>
        <w:pStyle w:val="TH"/>
        <w:outlineLvl w:val="0"/>
      </w:pPr>
      <w:r>
        <w:rPr>
          <w:rtl w:val="0"/>
          <w:lang w:val="en-US"/>
        </w:rPr>
        <w:t>Table 7.2.15-1: Information Elements in an Update Bearer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contain contexts related to bearers that need QoS/TFT modification. Several IEs with this type and instance values shall be included as necessary to represent a list of Bearers. </w:t>
            </w:r>
          </w:p>
          <w:p>
            <w:pPr>
              <w:pStyle w:val="TAL"/>
            </w:pPr>
            <w:r>
              <w:rPr>
                <w:rStyle w:val="B1 Char"/>
                <w:rtl w:val="0"/>
                <w:lang w:val="en-US"/>
              </w:rPr>
              <w:t>If there is no QoS/TFT modification, only one IE with this type and instance value shall be included.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If the request corresponds to UE requested bearer resource modification procedure or the UE requested bearer resource allocation procedure for an E-UTRAN (see NOTE 1) or MS initiated EPS bearer modification procedure, this IE shall be included.</w:t>
            </w:r>
          </w:p>
          <w:p>
            <w:pPr>
              <w:pStyle w:val="TAL"/>
            </w:pPr>
            <w:r>
              <w:rPr>
                <w:rStyle w:val="B1 Char"/>
                <w:rtl w:val="0"/>
                <w:lang w:val="en-US"/>
              </w:rPr>
              <w:t>PTI shall be the same as the one used in the corresponding Bearer Resource Command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shall include the Protocol Configuration Options (PCO) IE on the S5/S8 interface, if available and if ePCO is not supported by the UE or the network. The PCO IE shall carry a P-CSCF address list only when the UE is required to perform an IMS registration, e.g during the P-CSCF restoration procedure as defined in clause 5 of 3GPP TS 23.380 [61].</w:t>
            </w:r>
          </w:p>
          <w:p>
            <w:pPr>
              <w:pStyle w:val="TAL"/>
            </w:pPr>
            <w:r>
              <w:rPr>
                <w:rStyle w:val="B1 Char"/>
                <w:rtl w:val="0"/>
                <w:lang w:val="en-US"/>
              </w:rPr>
              <w:t>If SGW receives this IE, SGW shall forward it to SGSN/MME on the S4/S11 interface.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the Prococol Configuration Options (PCO) IE on the S2a interface, including the list of available P-CSCF addresses, as part of the P-CSCF restoration extension procedure for the TWAN access, as specified in 3GPP TS 23.380 [61].</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Aggregate Maximum Bit Rate (APN-AMBR)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APN-AMBR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location Change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CSG Info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H(e)NB Information Reporting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H(e)NB information reporting is to be started or stopped for the PDN connection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5587"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42"/>
              </w:numPr>
              <w:bidi w:val="0"/>
              <w:ind w:right="0"/>
              <w:jc w:val="left"/>
              <w:rPr>
                <w:rFonts w:ascii="Arial" w:hAnsi="Arial"/>
                <w:sz w:val="18"/>
                <w:szCs w:val="18"/>
                <w:rtl w:val="0"/>
                <w:lang w:val="en-US"/>
              </w:rPr>
            </w:pPr>
            <w:r>
              <w:rPr>
                <w:rStyle w:val="B1 Char"/>
                <w:rFonts w:ascii="Arial" w:hAnsi="Arial"/>
                <w:sz w:val="18"/>
                <w:szCs w:val="18"/>
                <w:rtl w:val="0"/>
                <w:lang w:val="en-US"/>
              </w:rPr>
              <w:t>Retrieve Location Indication: This flag shall be set to 1 on the S5/S8, S4/S11, S2a and S2b interfaces in the PGW Initiated Bearer Modification procedure if the location information is requested.</w:t>
            </w:r>
            <w:r>
              <w:rPr>
                <w:rStyle w:val="없음 A"/>
                <w:rFonts w:ascii="Times New Roman" w:hAnsi="Times New Roman"/>
                <w:sz w:val="18"/>
                <w:szCs w:val="18"/>
                <w:rtl w:val="0"/>
                <w:lang w:val="en-US"/>
              </w:rPr>
              <w:t xml:space="preserve"> </w:t>
            </w:r>
          </w:p>
          <w:p>
            <w:pPr>
              <w:pStyle w:val="B1"/>
              <w:numPr>
                <w:ilvl w:val="0"/>
                <w:numId w:val="42"/>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2"/>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PGW on the S5/S8 and S2a/S2b interfaces,  and when received from S5/S8 be forwarded by SGW on S11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SGW on S11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Presence Reporting Area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없음 A"/>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2, NOTE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2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없음 A"/>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3, NOTE 5.</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or S2a/S2b interfaces if the PGW needs to send NBIFOM information as specified in 3GPP TS 23.161 [71]. The Container Type shall be set to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PGW, the SGW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30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This message refers to the UE requested bearer resource allocation procedure and UE requested bearer resource modification procedures defined in 3GPP TS 24.301 [23], both are specified in 3GPP TS 23.401 [3] in the clause </w:t>
            </w:r>
            <w:r>
              <w:rPr>
                <w:rStyle w:val="없음 A"/>
                <w:rtl w:val="0"/>
                <w:lang w:val="ru-RU"/>
              </w:rPr>
              <w:t>"</w:t>
            </w:r>
            <w:r>
              <w:rPr>
                <w:rStyle w:val="B1 Char"/>
                <w:rtl w:val="0"/>
                <w:lang w:val="en-US"/>
              </w:rPr>
              <w:t>UE requested bearer resource modification</w:t>
            </w:r>
            <w:r>
              <w:rPr>
                <w:rStyle w:val="없음 A"/>
                <w:rtl w:val="0"/>
                <w:lang w:val="ru-RU"/>
              </w:rPr>
              <w:t>"</w:t>
            </w:r>
            <w:r>
              <w:rPr>
                <w:rStyle w:val="B1 Char"/>
                <w:rtl w:val="0"/>
                <w:lang w:val="en-US"/>
              </w:rPr>
              <w:t>.</w:t>
            </w:r>
          </w:p>
          <w:p>
            <w:pPr>
              <w:pStyle w:val="TAN"/>
              <w:rPr>
                <w:rStyle w:val="없음 A"/>
              </w:rPr>
            </w:pPr>
            <w:r>
              <w:rPr>
                <w:rStyle w:val="B1 Char"/>
                <w:rtl w:val="0"/>
                <w:lang w:val="en-US"/>
              </w:rPr>
              <w:t>NOTE 2:</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rStyle w:val="없음 A"/>
              </w:rPr>
            </w:pPr>
            <w:r>
              <w:rPr>
                <w:rStyle w:val="B1 Char"/>
                <w:rtl w:val="0"/>
                <w:lang w:val="en-US"/>
              </w:rPr>
              <w:t>NOTE 3:</w:t>
              <w:tab/>
              <w:t>The receiver, supporting the APN level overload information for the maximum of 10 APNs, shall handle the APN level overload information for the first 10 APNs and ignore any more APN level overload information.</w:t>
            </w:r>
          </w:p>
          <w:p>
            <w:pPr>
              <w:pStyle w:val="TAN"/>
              <w:rPr>
                <w:rStyle w:val="없음 A"/>
              </w:rPr>
            </w:pPr>
            <w:r>
              <w:rPr>
                <w:rStyle w:val="B1 Char"/>
                <w:rtl w:val="0"/>
                <w:lang w:val="en-US"/>
              </w:rPr>
              <w:t>NOTE 4:</w:t>
              <w:tab/>
              <w:t>The APN level load information, provided within and across different instances of the "PGW's APN level Load Control Information" IE(s) shall be limited to 10 different APNs.</w:t>
            </w:r>
          </w:p>
          <w:p>
            <w:pPr>
              <w:pStyle w:val="TAN"/>
            </w:pPr>
            <w:r>
              <w:rPr>
                <w:rStyle w:val="B1 Char"/>
                <w:rtl w:val="0"/>
                <w:lang w:val="en-US"/>
              </w:rPr>
              <w:t>NOTE 5:</w:t>
              <w:tab/>
              <w:t>The APN level overload information, provided within and across different instances of the "PGW's Overload Control Information" IE(s) shall be limited to 10 different APNs.</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 xml:space="preserve">NOTE: </w:t>
        <w:tab/>
        <w:t>In the case that the procedure was initiated by a UE Requested Bearer Resource Modification Procedure or UE Requested Bearer Resource Allocation Procedure for an E-UTRAN or MS initiated EPS bearer modification procedure, then there will be only one instance of the Bearer Contexts IE in the Update Bearer Request.</w:t>
      </w:r>
    </w:p>
    <w:p>
      <w:pPr>
        <w:pStyle w:val="TH"/>
        <w:outlineLvl w:val="0"/>
      </w:pPr>
      <w:r>
        <w:rPr>
          <w:rtl w:val="0"/>
          <w:lang w:val="en-US"/>
        </w:rPr>
        <w:t>Table 7.2.15-2: Bearer Context within Update Bearer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S4/S11 and S2a/S2b interfaces if message relates to Bearer Modification and TFT change.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S5/S8, S4/S11 and S2a/S2b interfaces if QoS modification is requested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w:t>
            </w:r>
          </w:p>
          <w:p>
            <w:pPr>
              <w:pStyle w:val="B1"/>
              <w:numPr>
                <w:ilvl w:val="0"/>
                <w:numId w:val="43"/>
              </w:numPr>
              <w:bidi w:val="0"/>
              <w:ind w:right="0"/>
              <w:jc w:val="left"/>
              <w:rPr>
                <w:rFonts w:ascii="Arial" w:hAnsi="Arial"/>
                <w:sz w:val="18"/>
                <w:szCs w:val="18"/>
                <w:rtl w:val="0"/>
                <w:lang w:val="en-US"/>
              </w:rPr>
            </w:pPr>
            <w:r>
              <w:rPr>
                <w:rStyle w:val="B1 Char"/>
                <w:rFonts w:ascii="Arial" w:hAnsi="Arial"/>
                <w:sz w:val="18"/>
                <w:szCs w:val="18"/>
                <w:rtl w:val="0"/>
                <w:lang w:val="en-US"/>
              </w:rPr>
              <w:t>PPC (Prohibit Payload Compression): this flag may be set on the S5/S8 and S4 interfaces.</w:t>
            </w:r>
          </w:p>
          <w:p>
            <w:pPr>
              <w:pStyle w:val="B1"/>
              <w:numPr>
                <w:ilvl w:val="0"/>
                <w:numId w:val="43"/>
              </w:numPr>
              <w:bidi w:val="0"/>
              <w:ind w:right="0"/>
              <w:jc w:val="left"/>
              <w:rPr>
                <w:sz w:val="18"/>
                <w:szCs w:val="18"/>
                <w:rtl w:val="0"/>
                <w:lang w:val="en-US"/>
              </w:rPr>
            </w:pPr>
            <w:r>
              <w:rPr>
                <w:rStyle w:val="없음 A"/>
                <w:rFonts w:ascii="Arial" w:hAnsi="Arial"/>
                <w:sz w:val="18"/>
                <w:szCs w:val="18"/>
                <w:rtl w:val="0"/>
                <w:lang w:val="en-US"/>
              </w:rPr>
              <w:t>vSRVCC indicator: This IE may be included by the PGW on the S5/S8 interface according to 3GPP TS 23.216 [43]. When received from S5/S8, SGW shall forward on the S11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PGW shall include Protocol Configuration Options (PCO) IE on the S5/S8 interface, if available and if ePCO is not supported by the UE or the network. The PCO IE shall carry a P-CSCF address list only when the UE is required to perform an IMS registration, e.g during the P-CSCF restoration procedure as defined in sub-clause 5.1 of 3GPP TS 23.380 [61]. </w:t>
            </w:r>
          </w:p>
          <w:p>
            <w:pPr>
              <w:pStyle w:val="TAL"/>
              <w:rPr>
                <w:rStyle w:val="없음 A"/>
              </w:rPr>
            </w:pPr>
            <w:r>
              <w:rPr>
                <w:rStyle w:val="B1 Char"/>
                <w:rtl w:val="0"/>
                <w:lang w:val="en-US"/>
              </w:rPr>
              <w:t xml:space="preserve">This bearer level IE takes precedence over the PCO IE in the message body if they both exist. </w:t>
            </w:r>
          </w:p>
          <w:p>
            <w:pPr>
              <w:pStyle w:val="TAL"/>
            </w:pPr>
            <w:r>
              <w:rPr>
                <w:rStyle w:val="B1 Char"/>
                <w:rtl w:val="0"/>
                <w:lang w:val="en-US"/>
              </w:rPr>
              <w:t>If the SGW receives this IE, the SGW shall forward it to the SGSN/MME on the S4/S11 interface.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PGW shall include the Prococol Configuration Options (PCO) IE on the S2a interface, including the list of available P-CSCF addresses, as part of the P-CSCF restoration extension procedure for the TWAN access, as specified in 3GPP TS 23.380 [61].</w:t>
            </w:r>
          </w:p>
          <w:p>
            <w:pPr>
              <w:pStyle w:val="TAL"/>
            </w:pPr>
            <w:r>
              <w:rPr>
                <w:rStyle w:val="B1 Char"/>
                <w:rtl w:val="0"/>
                <w:lang w:val="en-US"/>
              </w:rPr>
              <w:t xml:space="preserve">This bearer level IE takes precedence over the PCO IE in the message body if they both exist. </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Additional Protocol Configuration Options (APCO)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the Additional Prococol Configuration Options (APCO) IE on the S2b interface, including the list of available P-CSCF addresses, as part of the P-CSCF restoration extension procedure for the untrusted WLAN access, as specified in 3GPP TS 23.380 [61].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Additional Protocol Configuration Options (APCO)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PGW shall include Extended Protocol Configuration Options (ePCO) IE on the S5/S8 interface, if available and if the UE and the network support ePCO. The ePCO IE shall carry a P-CSCF address list only when the UE is required to perform an IMS registration, e.g during the P-CSCF restoration procedure as defined in sub-clause 5.1 of 3GPP TS 23.380 [61]. </w:t>
            </w:r>
          </w:p>
          <w:p>
            <w:pPr>
              <w:pStyle w:val="TAL"/>
              <w:rPr>
                <w:rStyle w:val="B1 Char"/>
                <w:lang w:val="en-US"/>
              </w:rPr>
            </w:pPr>
          </w:p>
          <w:p>
            <w:pPr>
              <w:pStyle w:val="TAL"/>
            </w:pPr>
            <w:r>
              <w:rPr>
                <w:rStyle w:val="B1 Char"/>
                <w:rtl w:val="0"/>
                <w:lang w:val="en-US"/>
              </w:rPr>
              <w:t>If the SGW receives this IE, the SGW shall forward it to the MME on the S11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7.2.15-3: Load Control Information within Update Bearer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shall (only) be present in the "PGW's APN level Load Control Information" IE.</w:t>
            </w:r>
          </w:p>
          <w:p>
            <w:pPr>
              <w:pStyle w:val="TAL"/>
              <w:rPr>
                <w:rStyle w:val="없음 A"/>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없음 A"/>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7.2.15-4: Overload Control Information within Update Bearer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may (only) be present in the "PGW's Overload Control Information" IE.</w:t>
            </w:r>
          </w:p>
          <w:p>
            <w:pPr>
              <w:pStyle w:val="TAL"/>
              <w:rPr>
                <w:rStyle w:val="없음 A"/>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73" w:id="76"/>
      <w:r>
        <w:rPr>
          <w:rFonts w:cs="Arial Unicode MS" w:eastAsia="Arial Unicode MS"/>
          <w:rtl w:val="0"/>
        </w:rPr>
        <w:t>7.2.16</w:t>
        <w:tab/>
        <w:t>Update Bearer Response</w:t>
      </w:r>
      <w:bookmarkEnd w:id="76"/>
    </w:p>
    <w:p>
      <w:pPr>
        <w:pStyle w:val="Normal.0"/>
      </w:pPr>
      <w:r>
        <w:rPr>
          <w:rtl w:val="0"/>
        </w:rPr>
        <w:t xml:space="preserve">An Update Bearer Response shall be sent from a MME/SGSN to a SGW and forwarded to the PGW, and from TWAN/ePDG to the PGW as a response to an Update Bearer Request message. </w:t>
      </w:r>
    </w:p>
    <w:p>
      <w:pPr>
        <w:pStyle w:val="Normal.0"/>
        <w:tabs>
          <w:tab w:val="left" w:pos="1828"/>
        </w:tabs>
      </w:pPr>
      <w:r>
        <w:rPr>
          <w:rtl w:val="0"/>
          <w:lang w:val="en-US"/>
        </w:rPr>
        <w:t>Table 7.2.16-1 specifies the presence requirements and the conditions of the IEs in the message.</w:t>
      </w:r>
    </w:p>
    <w:p>
      <w:pPr>
        <w:pStyle w:val="Normal.0"/>
      </w:pPr>
      <w:r>
        <w:rPr>
          <w:rtl w:val="0"/>
        </w:rPr>
        <w:t>Cause IE indicates if an EPS bearer has been modified in the MME/SGSN/TWAN/ePDG or not. The EPS Bearer has not been modified in the MME/SGSN/TWAN/ePDG if the Cause IE value differs from "Request accepted" or "Request accepted partially". Possible Cause values are specified in Table 8.4-1. Message specific cause values are:</w:t>
      </w:r>
    </w:p>
    <w:p>
      <w:pPr>
        <w:pStyle w:val="B1"/>
        <w:numPr>
          <w:ilvl w:val="0"/>
          <w:numId w:val="19"/>
        </w:numPr>
        <w:rPr>
          <w:lang w:val="en-US"/>
        </w:rPr>
      </w:pPr>
      <w:r>
        <w:rPr>
          <w:rtl w:val="0"/>
          <w:lang w:val="en-US"/>
        </w:rPr>
        <w:t>"Request accepted".</w:t>
      </w:r>
    </w:p>
    <w:p>
      <w:pPr>
        <w:pStyle w:val="B1"/>
        <w:numPr>
          <w:ilvl w:val="0"/>
          <w:numId w:val="19"/>
        </w:numPr>
        <w:rPr>
          <w:lang w:val="en-US"/>
        </w:rPr>
      </w:pPr>
      <w:r>
        <w:rPr>
          <w:rtl w:val="0"/>
          <w:lang w:val="en-US"/>
        </w:rPr>
        <w:t>"Request accepted partially"</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"Semantic error in the TFT operation".</w:t>
      </w:r>
    </w:p>
    <w:p>
      <w:pPr>
        <w:pStyle w:val="B1"/>
        <w:numPr>
          <w:ilvl w:val="0"/>
          <w:numId w:val="19"/>
        </w:numPr>
        <w:rPr>
          <w:lang w:val="en-US"/>
        </w:rPr>
      </w:pPr>
      <w:r>
        <w:rPr>
          <w:rtl w:val="0"/>
          <w:lang w:val="en-US"/>
        </w:rPr>
        <w:t>"Syntactic error in the TFT operation".</w:t>
      </w:r>
    </w:p>
    <w:p>
      <w:pPr>
        <w:pStyle w:val="B1"/>
        <w:numPr>
          <w:ilvl w:val="0"/>
          <w:numId w:val="19"/>
        </w:numPr>
        <w:rPr>
          <w:lang w:val="en-US"/>
        </w:rPr>
      </w:pPr>
      <w:r>
        <w:rPr>
          <w:rtl w:val="0"/>
          <w:lang w:val="en-US"/>
        </w:rPr>
        <w:t>"Semantic errors in packet filter(s)".</w:t>
      </w:r>
    </w:p>
    <w:p>
      <w:pPr>
        <w:pStyle w:val="B1"/>
        <w:numPr>
          <w:ilvl w:val="0"/>
          <w:numId w:val="19"/>
        </w:numPr>
        <w:rPr>
          <w:lang w:val="en-US"/>
        </w:rPr>
      </w:pPr>
      <w:r>
        <w:rPr>
          <w:rtl w:val="0"/>
          <w:lang w:val="en-US"/>
        </w:rPr>
        <w:t>"Syntactic errors in packet filter(s)".</w:t>
      </w:r>
    </w:p>
    <w:p>
      <w:pPr>
        <w:pStyle w:val="B1"/>
        <w:ind w:left="284" w:firstLine="0"/>
      </w:pPr>
      <w:r>
        <w:rPr>
          <w:rtl w:val="0"/>
          <w:lang w:val="en-US"/>
        </w:rPr>
        <w:t>-</w:t>
        <w:tab/>
        <w:t>"Denied in RAT".</w:t>
      </w:r>
    </w:p>
    <w:p>
      <w:pPr>
        <w:pStyle w:val="B1"/>
        <w:ind w:left="284" w:firstLine="0"/>
      </w:pPr>
      <w:r>
        <w:rPr>
          <w:rtl w:val="0"/>
          <w:lang w:val="en-US"/>
        </w:rPr>
        <w:t>-</w:t>
        <w:tab/>
        <w:t>"UE refuses".</w:t>
      </w:r>
    </w:p>
    <w:p>
      <w:pPr>
        <w:pStyle w:val="B1"/>
        <w:numPr>
          <w:ilvl w:val="0"/>
          <w:numId w:val="19"/>
        </w:numPr>
        <w:rPr>
          <w:lang w:val="en-US"/>
        </w:rPr>
      </w:pPr>
      <w:r>
        <w:rPr>
          <w:rtl w:val="0"/>
          <w:lang w:val="en-US"/>
        </w:rPr>
        <w:t>"Unable to page UE".</w:t>
      </w:r>
    </w:p>
    <w:p>
      <w:pPr>
        <w:pStyle w:val="B1"/>
        <w:numPr>
          <w:ilvl w:val="0"/>
          <w:numId w:val="19"/>
        </w:numPr>
        <w:rPr>
          <w:lang w:val="en-US"/>
        </w:rPr>
      </w:pPr>
      <w:r>
        <w:rPr>
          <w:rtl w:val="0"/>
          <w:lang w:val="en-US"/>
        </w:rPr>
        <w:t>"UE not responding".</w:t>
      </w:r>
    </w:p>
    <w:p>
      <w:pPr>
        <w:pStyle w:val="B1"/>
        <w:numPr>
          <w:ilvl w:val="0"/>
          <w:numId w:val="19"/>
        </w:numPr>
        <w:rPr>
          <w:lang w:val="en-US"/>
        </w:rPr>
      </w:pPr>
      <w:r>
        <w:rPr>
          <w:rtl w:val="0"/>
          <w:lang w:val="en-US"/>
        </w:rPr>
        <w:t>"Unable to page UE due to Suspension".</w:t>
      </w:r>
    </w:p>
    <w:p>
      <w:pPr>
        <w:pStyle w:val="B1"/>
        <w:numPr>
          <w:ilvl w:val="0"/>
          <w:numId w:val="19"/>
        </w:numPr>
        <w:rPr>
          <w:lang w:val="en-US"/>
        </w:rPr>
      </w:pPr>
      <w:r>
        <w:rPr>
          <w:rtl w:val="0"/>
          <w:lang w:val="en-US"/>
        </w:rPr>
        <w:t>"Temporarily rejected due to handover/TAU/RAU procedure in progress".</w:t>
      </w:r>
    </w:p>
    <w:p>
      <w:pPr>
        <w:pStyle w:val="B1"/>
        <w:numPr>
          <w:ilvl w:val="0"/>
          <w:numId w:val="19"/>
        </w:numPr>
        <w:rPr>
          <w:lang w:val="en-US"/>
        </w:rPr>
      </w:pPr>
      <w:r>
        <w:rPr>
          <w:rtl w:val="0"/>
          <w:lang w:val="en-US"/>
        </w:rPr>
        <w:t>"MME/SGSN refuses due to VPLMN Policy".</w:t>
      </w:r>
    </w:p>
    <w:p>
      <w:pPr>
        <w:pStyle w:val="B1"/>
        <w:numPr>
          <w:ilvl w:val="0"/>
          <w:numId w:val="19"/>
        </w:numPr>
        <w:rPr>
          <w:lang w:val="en-US"/>
        </w:rPr>
      </w:pPr>
      <w:r>
        <w:rPr>
          <w:rtl w:val="0"/>
          <w:lang w:val="en-US"/>
        </w:rPr>
        <w:t>"UE is temporarily not reachable due to power saving"</w:t>
      </w:r>
    </w:p>
    <w:p>
      <w:pPr>
        <w:pStyle w:val="TH"/>
        <w:outlineLvl w:val="0"/>
      </w:pPr>
      <w:r>
        <w:rPr>
          <w:rtl w:val="0"/>
          <w:lang w:val="en-US"/>
        </w:rPr>
        <w:t>Table 7.2.16-1: Information Elements in an Update Bearer Response</w:t>
      </w:r>
    </w:p>
    <w:tbl>
      <w:tblPr>
        <w:tblW w:w="8963"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all the bearer contexts included in the corresponding Update Bearer Request. 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An MME/SGSN shall include the PCO IE if such information was received from the UE. </w:t>
            </w:r>
          </w:p>
          <w:p>
            <w:pPr>
              <w:pStyle w:val="TAL"/>
            </w:pPr>
            <w:r>
              <w:rPr>
                <w:rStyle w:val="B1 Char"/>
                <w:rtl w:val="0"/>
                <w:lang w:val="en-US"/>
              </w:rPr>
              <w:t>If the SGW receives this IE, the SGW shall forward it to PGW on the S5/S8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S5/S8, S4/S11 and S2a/S2b interfaces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MME on S11and shall be forwarded by SGW on S5/S8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SGW on S5/S8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ePDG on the S2b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TAL"/>
              <w:numPr>
                <w:ilvl w:val="0"/>
                <w:numId w:val="44"/>
              </w:numPr>
              <w:rPr>
                <w:lang w:val="en-US"/>
              </w:rPr>
            </w:pPr>
            <w:r>
              <w:rPr>
                <w:rStyle w:val="B1 Char"/>
                <w:rtl w:val="0"/>
                <w:lang w:val="en-US"/>
              </w:rPr>
              <w:t>Direct Tunnel Flag: This flag shall be set to 1 on the S4 interface, if Direct Tunnel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is optionally included by the MME on the S11 interface or by the SGSN on the S4 interface.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by the MME on the S11 interface or by the SGSN on the S4 interface. The CGI/SAI shall be included by SGSN and the ECGI shall be included by MME. </w:t>
            </w:r>
          </w:p>
          <w:p>
            <w:pPr>
              <w:pStyle w:val="TAL"/>
            </w:pPr>
            <w:r>
              <w:rPr>
                <w:rStyle w:val="B1 Char"/>
                <w:rtl w:val="0"/>
                <w:lang w:val="en-US"/>
              </w:rPr>
              <w:t>See NOTE 1.</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it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this IE on S11/S4 if the PGW/PCRF has requested to start reporting changes of UE presence in a Presence Reporting Area in the corresponding Update Bearer Request message and the MME/SGSN supports such reporting. The MME/SGSN shall then indicate whether the UE is inside or outside the Presence Reporting Area.</w:t>
            </w:r>
          </w:p>
          <w:p>
            <w:pPr>
              <w:pStyle w:val="TAL"/>
              <w:rPr>
                <w:rStyle w:val="B1 Char"/>
                <w:lang w:val="en-US"/>
              </w:rPr>
            </w:pPr>
          </w:p>
          <w:p>
            <w:pPr>
              <w:pStyle w:val="TAL"/>
            </w:pPr>
            <w:r>
              <w:rPr>
                <w:rStyle w:val="B1 Char"/>
                <w:rtl w:val="0"/>
                <w:lang w:val="en-US"/>
              </w:rPr>
              <w:t>The SGW shall include this IE on S5/S8 if it receives the Presence Reporting Area Information from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MME/S4-SGSN and is activated for the PLMN to which the PGW belongs (see subclause 12.3.11), the MME/S4-SGSN shall include this IE on the S11/S4 interface if the PGW has not been updated with the identity of the currently serving MME/S4-SGSN, i.e. if no other message carrying MME/S4-SGSN identity has been sent to the PGW during/after an inter-MME/S4-SGSN intra-SGW mobility procedure.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SGW, the SGW shall forward this IE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UDP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 NBIFOM Container from the UE as specified in 3GPP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MME/S4-SGSN, the SGW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TCP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TCP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50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See subclause 4.4 of 3GPP TS 23.251 [55].</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7.2.16-2: Bearer Context within Update Bearer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Indicates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when direct tunnel is not established.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when direct tunnel flag is set to 1.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An MME/SGSN shall include the PCO IE if such information was received from the UE. </w:t>
            </w:r>
          </w:p>
          <w:p>
            <w:pPr>
              <w:pStyle w:val="TAL"/>
              <w:rPr>
                <w:rStyle w:val="없음 A"/>
              </w:rPr>
            </w:pPr>
            <w:r>
              <w:rPr>
                <w:rStyle w:val="B1 Char"/>
                <w:rtl w:val="0"/>
                <w:lang w:val="en-US"/>
              </w:rPr>
              <w:t>If the SGW receives this IE, the SGW shall forward it to PGW on the S5/S8 interface.</w:t>
            </w:r>
          </w:p>
          <w:p>
            <w:pPr>
              <w:pStyle w:val="TAL"/>
            </w:pPr>
            <w:r>
              <w:rPr>
                <w:rStyle w:val="B1 Char"/>
                <w:rtl w:val="0"/>
                <w:lang w:val="en-US"/>
              </w:rPr>
              <w:t>This bearer level IE takes precedence over the PCO IE in the message body if they both exist.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80"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rPr>
                <w:rStyle w:val="없음 A"/>
                <w:rFonts w:ascii="Arial" w:cs="Arial" w:hAnsi="Arial" w:eastAsia="Arial"/>
                <w:sz w:val="18"/>
                <w:szCs w:val="18"/>
              </w:rPr>
            </w:pPr>
            <w:r>
              <w:rPr>
                <w:rStyle w:val="B1 Char"/>
                <w:rFonts w:ascii="Arial" w:hAnsi="Arial"/>
                <w:sz w:val="18"/>
                <w:szCs w:val="18"/>
                <w:rtl w:val="0"/>
                <w:lang w:val="en-US"/>
              </w:rPr>
              <w:t>If the bearer modification failed, the MME shall include this IE on the S11 interface to indicate the RAN cause and/or the NAS cause of the bearer modification failure, if available</w:t>
            </w:r>
            <w:r>
              <w:rPr>
                <w:rStyle w:val="없음 A"/>
                <w:rFonts w:ascii="Times New Roman" w:hAnsi="Times New Roman"/>
                <w:sz w:val="20"/>
                <w:szCs w:val="20"/>
                <w:rtl w:val="0"/>
                <w:lang w:val="en-US"/>
              </w:rPr>
              <w:t xml:space="preserve"> </w:t>
            </w:r>
            <w:r>
              <w:rPr>
                <w:rStyle w:val="B1 Char"/>
                <w:rFonts w:ascii="Arial" w:hAnsi="Arial"/>
                <w:sz w:val="18"/>
                <w:szCs w:val="18"/>
                <w:rtl w:val="0"/>
                <w:lang w:val="en-US"/>
              </w:rPr>
              <w:t xml:space="preserve">and if this information is permitted to be sent to the PGW operator according to MME operator's policy. </w:t>
            </w:r>
            <w:r>
              <w:rPr>
                <w:rStyle w:val="없음 A"/>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If both a RAN cause and a NAS cause are generated, then several IEs with the same type and instance value shall be included to represent a list of causes.</w:t>
            </w:r>
          </w:p>
          <w:p>
            <w:pPr>
              <w:pStyle w:val="TAL"/>
            </w:pPr>
            <w:r>
              <w:rPr>
                <w:rStyle w:val="B1 Char"/>
                <w:rtl w:val="0"/>
                <w:lang w:val="en-US"/>
              </w:rPr>
              <w:t>The SGW shall include this IE on the S5/S8 interface if it receives it from the MME.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없음 A"/>
                <w:rFonts w:ascii="Arial" w:hAnsi="Arial"/>
                <w:sz w:val="18"/>
                <w:szCs w:val="18"/>
                <w:rtl w:val="0"/>
                <w:lang w:val="en-US"/>
              </w:rPr>
              <w:t>If the bearer modification failed, the TWAN shall include this IE on the S2a interface to indicate the cause of the bearer modification failure, if available</w:t>
            </w:r>
            <w:r>
              <w:rPr>
                <w:rStyle w:val="B1 Char"/>
                <w:rtl w:val="0"/>
                <w:lang w:val="en-US"/>
              </w:rPr>
              <w:t xml:space="preserve"> </w:t>
            </w:r>
            <w:r>
              <w:rPr>
                <w:rStyle w:val="없음 A"/>
                <w:rFonts w:ascii="Arial" w:hAnsi="Arial"/>
                <w:sz w:val="18"/>
                <w:szCs w:val="18"/>
                <w:rtl w:val="0"/>
                <w:lang w:val="en-US"/>
              </w:rPr>
              <w:t>and if this information is permitted to be sent to the PGW operator according to the TWAN operator's policy. When present, the IE shall be encoded as a Diameter or an ESM cause. See NOTE 2.</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4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없음 A"/>
                <w:rFonts w:ascii="Arial" w:hAnsi="Arial"/>
                <w:sz w:val="18"/>
                <w:szCs w:val="18"/>
                <w:rtl w:val="0"/>
                <w:lang w:val="en-US"/>
              </w:rPr>
              <w:t>If the bearer modification failed, the ePDG shall include this IE on the S2b interface to indicate the cause of the bearer modification failure, if available</w:t>
            </w:r>
            <w:r>
              <w:rPr>
                <w:rStyle w:val="B1 Char"/>
                <w:rtl w:val="0"/>
                <w:lang w:val="en-US"/>
              </w:rPr>
              <w:t xml:space="preserve"> </w:t>
            </w:r>
            <w:r>
              <w:rPr>
                <w:rStyle w:val="없음 A"/>
                <w:rFonts w:ascii="Arial" w:hAnsi="Arial"/>
                <w:sz w:val="18"/>
                <w:szCs w:val="18"/>
                <w:rtl w:val="0"/>
                <w:lang w:val="en-US"/>
              </w:rPr>
              <w:t>and if this information is permitted to be sent to the PGW operator according to the ePDG operator's policy. When present, the IE shall be encoded as a Diameter or an IKEv2 cause. See NOTE 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 shall include the ePCO IE if such information is received from the UE.</w:t>
            </w:r>
          </w:p>
          <w:p>
            <w:pPr>
              <w:pStyle w:val="TAL"/>
              <w:rPr>
                <w:rStyle w:val="B1 Char"/>
                <w:lang w:val="en-US"/>
              </w:rPr>
            </w:pPr>
          </w:p>
          <w:p>
            <w:pPr>
              <w:pStyle w:val="TAL"/>
            </w:pPr>
            <w:r>
              <w:rPr>
                <w:rStyle w:val="B1 Char"/>
                <w:rtl w:val="0"/>
                <w:lang w:val="en-US"/>
              </w:rPr>
              <w:t>If the SGW receives this IE, the SGW shall forward it to PGW on the S5/S8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8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In some scenarios, the SGSN is unable to provide neither the S12 RNC F-TEID nor the S4-U SGSN F-TEID in the Update Bearer Response message, e.g. when Direct Tunnel is used in 3G and the UE is in IDLE mode, for a network requested user location retrieval procedure, the SGSN is unable to provide S12 RNC F-TEID. In those scenarios, the SGSN shall provide EBI(s) without S12 RNC F-TEID(s) and S4-U SGSN F-TEID. The SGW shall be able to handle these bearer context(s). However, in earlier releases this behaviour may not be supported by the SGW and hence for such an SGW, in order to be backward compatible, the SGSN shall provide EBI(s) together with either the S4-U SGSN F-TEID or the S12 RNC F-TEID. </w:t>
            </w:r>
          </w:p>
          <w:p>
            <w:pPr>
              <w:pStyle w:val="TAN"/>
              <w:rPr>
                <w:rStyle w:val="없음 A"/>
              </w:rPr>
            </w:pPr>
            <w:r>
              <w:rPr>
                <w:rStyle w:val="B1 Char"/>
                <w:rtl w:val="0"/>
                <w:lang w:val="en-US"/>
              </w:rPr>
              <w:t xml:space="preserve">NOTE 2: </w:t>
              <w:tab/>
              <w:t>The TWAN does not exchange signalling with the 3GPP AAA Server nor with the UE in this procedure. The TWAN may include an internal failure cause for the bearer modification failure. The protocol type used to encode the internal failure cause is implementation specific.</w:t>
            </w:r>
          </w:p>
          <w:p>
            <w:pPr>
              <w:pStyle w:val="TAN"/>
            </w:pPr>
            <w:r>
              <w:rPr>
                <w:rStyle w:val="B1 Char"/>
                <w:rtl w:val="0"/>
                <w:lang w:val="en-US"/>
              </w:rPr>
              <w:t xml:space="preserve">NOTE 3: </w:t>
              <w:tab/>
              <w:t>The ePDG does not exchange signalling with the 3GPP AAA Server in this procedure. The ePDG may include an internal failure cause for the bearer modification failure. The protocol type used to encode the internal failure cause is implementation specific.</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7.2.16-3: Overload Control Information within Update Bearer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74" w:id="77"/>
      <w:r>
        <w:rPr>
          <w:rFonts w:cs="Arial Unicode MS" w:eastAsia="Arial Unicode MS"/>
          <w:rtl w:val="0"/>
        </w:rPr>
        <w:t>7.2.17</w:t>
        <w:tab/>
        <w:t>Delete Bearer Command and Failure Indication</w:t>
      </w:r>
      <w:bookmarkEnd w:id="77"/>
    </w:p>
    <w:p>
      <w:pPr>
        <w:pStyle w:val="Heading 4"/>
      </w:pPr>
      <w:bookmarkStart w:name="_Toc75" w:id="78"/>
      <w:r>
        <w:rPr>
          <w:rFonts w:cs="Arial Unicode MS" w:eastAsia="Arial Unicode MS"/>
          <w:rtl w:val="0"/>
        </w:rPr>
        <w:t>7.2.17.1</w:t>
        <w:tab/>
        <w:t>Delete Bearer Command</w:t>
      </w:r>
      <w:bookmarkEnd w:id="78"/>
    </w:p>
    <w:p>
      <w:pPr>
        <w:pStyle w:val="Normal.0"/>
      </w:pPr>
      <w:r>
        <w:rPr>
          <w:rtl w:val="0"/>
        </w:rPr>
        <w:t xml:space="preserve">A Delete Bearer Command message shall be sent on the S11 interface by the MME to the SGW and on the S5/S8 interface by the SGW to the PGW as a part of the </w:t>
      </w:r>
      <w:bookmarkStart w:name="OLE_LINK11" w:id="79"/>
      <w:r>
        <w:rPr>
          <w:rtl w:val="0"/>
        </w:rPr>
        <w:t>eNodeB requested bearer release or MME-Initiated Dedicated Bearer Deactivation procedure</w:t>
      </w:r>
      <w:bookmarkEnd w:id="79"/>
      <w:r>
        <w:rPr>
          <w:rtl w:val="0"/>
        </w:rPr>
        <w:t xml:space="preserve">. </w:t>
      </w:r>
    </w:p>
    <w:p>
      <w:pPr>
        <w:pStyle w:val="Normal.0"/>
      </w:pPr>
      <w:r>
        <w:rPr>
          <w:rtl w:val="0"/>
        </w:rPr>
        <w:t>The message shall also be sent on the S4 interface by the SGSN to the SGW and on the S5/S8 interface by the SGW to the PGW as part of the MS and SGSN Initiated Bearer Deactivation procedure using S4.</w:t>
      </w:r>
    </w:p>
    <w:p>
      <w:pPr>
        <w:pStyle w:val="TH"/>
        <w:outlineLvl w:val="0"/>
      </w:pPr>
      <w:r>
        <w:rPr>
          <w:rtl w:val="0"/>
          <w:lang w:val="en-US"/>
        </w:rPr>
        <w:t>Table 7.2.17.1-1: Information Elements in Delete Bearer Command</w:t>
      </w:r>
    </w:p>
    <w:tbl>
      <w:tblPr>
        <w:tblW w:w="8963"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used to indicate dedicated bearers. When used, at least one dedicated bearer shall be present. 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by the MME on the S11 interface or by the SGSN on the S4 interface. The CGI/SAI shall be included by SGSN and the ECGI shall be included by MME.</w:t>
            </w:r>
          </w:p>
          <w:p>
            <w:pPr>
              <w:pStyle w:val="TAL"/>
              <w:rPr>
                <w:rStyle w:val="없음 A"/>
              </w:rPr>
            </w:pPr>
            <w:r>
              <w:rPr>
                <w:rStyle w:val="B1 Char"/>
                <w:rtl w:val="0"/>
                <w:lang w:val="en-US"/>
              </w:rPr>
              <w:t xml:space="preserve">The SGW shall forward this IE on the S5/S8 interface if it receives it from the MME/SGSN. </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ULI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on the S4/S11 interface if the ULI IE is present. It indicates the time when the User Location Information was acquired. </w:t>
            </w:r>
          </w:p>
          <w:p>
            <w:pPr>
              <w:pStyle w:val="TAL"/>
            </w:pPr>
            <w:r>
              <w:rPr>
                <w:rStyle w:val="B1 Char"/>
                <w:rtl w:val="0"/>
                <w:lang w:val="en-US"/>
              </w:rPr>
              <w:t xml:space="preserve">The SGW shall include this IE on S5/S8 if the SGW receives it from the MME/SGSN.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available, by the MME on the S11 interface or by the SGSN on the S4 interface.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shall include this IE on the S5/S8 interfaces and set it to the last value sent to the PGW.</w:t>
            </w:r>
          </w:p>
          <w:p>
            <w:pPr>
              <w:pStyle w:val="TAL"/>
              <w:rPr>
                <w:rStyle w:val="B1 Char"/>
                <w:lang w:val="en-US"/>
              </w:rPr>
            </w:pPr>
          </w:p>
          <w:p>
            <w:pPr>
              <w:pStyle w:val="TAL"/>
            </w:pPr>
            <w:r>
              <w:rPr>
                <w:rStyle w:val="B1 Char"/>
                <w:rtl w:val="0"/>
                <w:lang w:val="en-US"/>
              </w:rPr>
              <w:t>If the Sender F-TEID for Control Plane is received, the PGW shall only handle the Delete Bearer Command message if the Sender F-TEID for Control Plane in this message is the same as the last Sender F-TEID for Control Plane received on the given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842"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See subclause 4.4 of 3GPP TS 23.251 [55].</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7.2.17.1-2: Bearer Context within Delete Bearer Command</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없음 A"/>
                <w:rFonts w:ascii="Arial" w:hAnsi="Arial"/>
                <w:sz w:val="18"/>
                <w:szCs w:val="18"/>
                <w:rtl w:val="0"/>
                <w:lang w:val="en-US"/>
              </w:rPr>
              <w:t>Applicable flags are:</w:t>
            </w:r>
          </w:p>
          <w:p>
            <w:pPr>
              <w:pStyle w:val="TAL"/>
              <w:numPr>
                <w:ilvl w:val="0"/>
                <w:numId w:val="45"/>
              </w:numPr>
              <w:rPr>
                <w:lang w:val="en-US"/>
              </w:rPr>
            </w:pPr>
            <w:r>
              <w:rPr>
                <w:rStyle w:val="B1 Char"/>
                <w:rtl w:val="0"/>
                <w:lang w:val="en-US"/>
              </w:rPr>
              <w:t>VB (Voice Bearer) indicator shall be set to indicate a voice bearer for PS-to-CS (v)SRVCC handover.</w:t>
            </w:r>
          </w:p>
          <w:p>
            <w:pPr>
              <w:pStyle w:val="TAL"/>
              <w:numPr>
                <w:ilvl w:val="0"/>
                <w:numId w:val="45"/>
              </w:numPr>
              <w:rPr>
                <w:lang w:val="en-US"/>
              </w:rPr>
            </w:pPr>
            <w:r>
              <w:rPr>
                <w:rStyle w:val="B1 Char"/>
                <w:rtl w:val="0"/>
                <w:lang w:val="en-US"/>
              </w:rPr>
              <w:t>Vind (vSRVCC indicator) indicator shall be set to indicate a video bearer for PS-to-CS vSRVCC handover.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80"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Release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rPr>
                <w:rStyle w:val="없음 A"/>
                <w:rFonts w:ascii="Arial" w:cs="Arial" w:hAnsi="Arial" w:eastAsia="Arial"/>
                <w:sz w:val="18"/>
                <w:szCs w:val="18"/>
              </w:rPr>
            </w:pPr>
            <w:r>
              <w:rPr>
                <w:rStyle w:val="B1 Char"/>
                <w:rFonts w:ascii="Arial" w:hAnsi="Arial"/>
                <w:sz w:val="18"/>
                <w:szCs w:val="18"/>
                <w:rtl w:val="0"/>
                <w:lang w:val="en-US"/>
              </w:rPr>
              <w:t>The MME shall include this IE on the S11 interface to indicate the RAN release cause and/or NAS release cause to release the bearer, if available</w:t>
            </w:r>
            <w:r>
              <w:rPr>
                <w:rStyle w:val="없음 A"/>
                <w:rFonts w:ascii="Times New Roman" w:hAnsi="Times New Roman"/>
                <w:sz w:val="20"/>
                <w:szCs w:val="20"/>
                <w:rtl w:val="0"/>
                <w:lang w:val="en-US"/>
              </w:rPr>
              <w:t xml:space="preserve"> </w:t>
            </w:r>
            <w:r>
              <w:rPr>
                <w:rStyle w:val="B1 Char"/>
                <w:rFonts w:ascii="Arial" w:hAnsi="Arial"/>
                <w:sz w:val="18"/>
                <w:szCs w:val="18"/>
                <w:rtl w:val="0"/>
                <w:lang w:val="en-US"/>
              </w:rPr>
              <w:t xml:space="preserve">and this information is permitted to be sent to the PGW operator according to MME operator's policy. </w:t>
            </w:r>
            <w:r>
              <w:rPr>
                <w:rStyle w:val="없음 A"/>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If both a RAN release cause and a NAS release cause are generated, then several IEs with the same type and instance value shall be included to represent a list of causes.</w:t>
            </w:r>
          </w:p>
          <w:p>
            <w:pPr>
              <w:pStyle w:val="Normal.0"/>
              <w:spacing w:after="0"/>
            </w:pPr>
            <w:r>
              <w:rPr>
                <w:rStyle w:val="없음 A"/>
                <w:rFonts w:ascii="Arial" w:hAnsi="Arial"/>
                <w:sz w:val="18"/>
                <w:szCs w:val="18"/>
                <w:rtl w:val="0"/>
                <w:lang w:val="en-US"/>
              </w:rPr>
              <w:t>The SGW shall include this IE on the S5/S8 interface if it receives it from the 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7.2.17.1-3: Overload Control Information within Delete Bearer Command</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4"/>
      </w:pPr>
      <w:bookmarkStart w:name="_Toc76" w:id="80"/>
      <w:r>
        <w:rPr>
          <w:rFonts w:cs="Arial Unicode MS" w:eastAsia="Arial Unicode MS"/>
          <w:rtl w:val="0"/>
        </w:rPr>
        <w:t>7.2.17.2</w:t>
        <w:tab/>
        <w:t>Delete Bearer Failure Indication</w:t>
      </w:r>
      <w:bookmarkEnd w:id="80"/>
    </w:p>
    <w:p>
      <w:pPr>
        <w:pStyle w:val="Normal.0"/>
      </w:pPr>
      <w:r>
        <w:rPr>
          <w:rtl w:val="0"/>
        </w:rPr>
        <w:t>A Delete Bearer Failure Indication shall be sent on the S5/S8 interface by the PGW to the SGW and on the S11 interface by the SGW to the MME as part of failure of eNodeB requested bearer release or MME Initiated Dedicated Bearer Deactivation procedure.</w:t>
      </w:r>
    </w:p>
    <w:p>
      <w:pPr>
        <w:pStyle w:val="Normal.0"/>
      </w:pPr>
      <w:r>
        <w:rPr>
          <w:rtl w:val="0"/>
        </w:rPr>
        <w:t>The message shall also be sent on the S5/S8 interface by the PGW to the SGW and on the S4 interface by the SGW to the SGSN as part of failure of MS and SGSN Initiated Bearer Deactivation procedure using S4.</w:t>
      </w:r>
    </w:p>
    <w:p>
      <w:pPr>
        <w:pStyle w:val="Normal.0"/>
      </w:pPr>
      <w:r>
        <w:rPr>
          <w:rtl w:val="0"/>
        </w:rPr>
        <w:t>This message shall be sent back if none of the bearers (not even a single one) included in the Delete Bearer Command message could be deleted.</w:t>
      </w:r>
    </w:p>
    <w:p>
      <w:pPr>
        <w:pStyle w:val="Normal.0"/>
      </w:pPr>
      <w:r>
        <w:rPr>
          <w:rtl w:val="0"/>
        </w:rPr>
        <w:t xml:space="preserve">The Cause IE indicates that the EPS bearer has not been deleted in the PGW. </w:t>
      </w:r>
    </w:p>
    <w:p>
      <w:pPr>
        <w:pStyle w:val="Normal.0"/>
      </w:pPr>
      <w:r>
        <w:rPr>
          <w:rtl w:val="0"/>
        </w:rPr>
        <w:t>When the SGW receives a Delete Bearer Failure Indication message from the PGW with the TEID set to zero in the GTPv2 header and the Cause IE is set to "Context Not Found", which implies that the PDN connection does not exist in the PGW, the SGW may send a Delete Bearer Request message to delete the PDN connection towards the MME/SGSN after sending the Delete Bearer Failure Indication message.</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"Context not found"</w:t>
      </w:r>
    </w:p>
    <w:p>
      <w:pPr>
        <w:pStyle w:val="TH"/>
        <w:outlineLvl w:val="0"/>
      </w:pPr>
      <w:r>
        <w:rPr>
          <w:rtl w:val="0"/>
          <w:lang w:val="en-US"/>
        </w:rPr>
        <w:t>Table 7.2.17.2-1: Information Elements in a Delete Bearer Failure Indication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the list of failed bearers. See subclause 6.1.1 "Presence requirements of Information Elements".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4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PGW may include this IE on the S5/S8, if the overload control feature is supported by the PGW and is activated for the PLMN to which the access network node, i.e. MME/S4-SGSN for 3GPP access based network belongs (see clause 12.3.11).</w:t>
            </w:r>
          </w:p>
          <w:p>
            <w:pPr>
              <w:pStyle w:val="TAL"/>
              <w:rPr>
                <w:rStyle w:val="B1 Char"/>
                <w:lang w:val="en-US"/>
              </w:rPr>
            </w:pPr>
          </w:p>
          <w:p>
            <w:pPr>
              <w:pStyle w:val="TAL"/>
              <w:rPr>
                <w:rStyle w:val="없음 A"/>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1, NOTE 2.</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0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The receiver, supporting the APN level overload information for the maximum of 10 APNs, shall handle the APN level overload information for the first 10 APNs and ignore any more APN level overload information.</w:t>
            </w:r>
          </w:p>
          <w:p>
            <w:pPr>
              <w:pStyle w:val="TAN"/>
            </w:pPr>
            <w:r>
              <w:rPr>
                <w:rStyle w:val="B1 Char"/>
                <w:rtl w:val="0"/>
                <w:lang w:val="en-US"/>
              </w:rPr>
              <w:t>NOTE 2:</w:t>
              <w:tab/>
              <w:t>The APN level overload information, provided within and across different instances of the "PGW's Overload Control Information" IE(s) shall be limited to 10 different APNs.</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7.2.17.2-2: Bearer Context within Delete Bearer Failure Indication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6.1.1 "Presence requirements of Information Elements".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the reason of the unsuccessful handling of the bearer.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7.2.17-3: Overload Control Information within Delete Bearer Failure Indication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IE may (only) be present in the "PGW's Overload Control Information" IE.</w:t>
            </w:r>
          </w:p>
          <w:p>
            <w:pPr>
              <w:pStyle w:val="TAL"/>
              <w:rPr>
                <w:rStyle w:val="없음 A"/>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77" w:id="81"/>
      <w:r>
        <w:rPr>
          <w:rFonts w:cs="Arial Unicode MS" w:eastAsia="Arial Unicode MS"/>
          <w:rtl w:val="0"/>
        </w:rPr>
        <w:t>7.2.18</w:t>
        <w:tab/>
        <w:t>Create Indirect Data Forwarding Tunnel Request</w:t>
      </w:r>
      <w:bookmarkEnd w:id="81"/>
    </w:p>
    <w:p>
      <w:pPr>
        <w:pStyle w:val="Normal.0"/>
      </w:pPr>
      <w:r>
        <w:rPr>
          <w:rtl w:val="0"/>
        </w:rPr>
        <w:t xml:space="preserve">The Create Indirect Data Forwarding Tunnel Request message shall be sent on the S11/S4 interface by the MME/SGSN to the SGW as part of the Handover procedures or TAU/RAU procedure with Serving GW change and data forwarding as specified in subclause 5.3.3.1A of 3GPP TS 23.401 [3]. </w:t>
      </w:r>
    </w:p>
    <w:p>
      <w:pPr>
        <w:pStyle w:val="Normal.0"/>
        <w:tabs>
          <w:tab w:val="left" w:pos="1828"/>
        </w:tabs>
      </w:pPr>
      <w:r>
        <w:rPr>
          <w:rtl w:val="0"/>
          <w:lang w:val="en-US"/>
        </w:rPr>
        <w:t>Table 7.2.18-1 specifies the presence requirements and the conditions of the IEs in the message.</w:t>
      </w:r>
    </w:p>
    <w:p>
      <w:pPr>
        <w:pStyle w:val="TH"/>
      </w:pPr>
      <w:r>
        <w:rPr>
          <w:rFonts w:cs="Arial Unicode MS" w:eastAsia="Arial Unicode MS"/>
          <w:rtl w:val="0"/>
        </w:rPr>
        <w:t>Table 7.2.18-1: Information Elements in a Create Indirect Data Forwarding Tunnel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by the MME/SGSN if the SGW that the MME/SGSN selects for indirect data forwarding is different from the SGW already in use for the UE as the anchor point except for the case: </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TAL"/>
              <w:rPr>
                <w:rStyle w:val="없음 A"/>
              </w:rPr>
            </w:pPr>
            <w:r>
              <w:rPr>
                <w:rStyle w:val="B1 Char"/>
                <w:rtl w:val="0"/>
                <w:lang w:val="en-US"/>
              </w:rPr>
              <w:t>When the IMSI is included in the message, it is not used as an identifier</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if UE is emergency attached but IMSI is not authenticated.</w:t>
            </w:r>
          </w:p>
          <w:p>
            <w:pPr>
              <w:pStyle w:val="TAL"/>
            </w:pPr>
            <w:r>
              <w:rPr>
                <w:rStyle w:val="B1 Char"/>
                <w:rtl w:val="0"/>
                <w:lang w:val="en-US"/>
              </w:rPr>
              <w:t>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by the MME/SGSN if the SGW that the MME/SGSN selects for indirect data forwarding is different from the SGW already in use for the UE as the anchor point and if one of the following condition satisfies:</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pPr>
            <w:r>
              <w:rPr>
                <w:rStyle w:val="없음 A"/>
                <w:rFonts w:ascii="Arial" w:hAnsi="Arial"/>
                <w:sz w:val="18"/>
                <w:szCs w:val="18"/>
                <w:rtl w:val="0"/>
                <w:lang w:val="en-US"/>
              </w:rPr>
              <w:t>-</w:t>
              <w:tab/>
              <w:t>If the UE is emergency attached and the IMSI is not authenticated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47"/>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if the IMSI present in the message is not authenticated and is for an emergency attached UE.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by the MME/SGSN if the SGW that the MME/SGSN selects for indirect data forwarding is different from the SGW already in use for the UE as the anchor point.</w:t>
            </w:r>
          </w:p>
          <w:p>
            <w:pPr>
              <w:pStyle w:val="TAL"/>
            </w:pPr>
            <w:r>
              <w:rPr>
                <w:rStyle w:val="B1 Char"/>
                <w:rtl w:val="0"/>
                <w:lang w:val="en-US"/>
              </w:rPr>
              <w:t>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2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SGW which is hosting the UE's bearer(s) is considered as the (local) anchor point. Unlike the PGW, the SGW may change due to mobility between eNodeBs, or E-UTRAN and GERAN/UTRAN supported with S4 based architecture. In these cases the new SGW where the UE's bearer(s) are moved, becomes the new local anchor point. A source MME/SGSN may select an SGW for indirect data forwarding which is different than the source (anchor) SGW. Similarly, a target MME/SGSN may select an SGW for indirect data forwarding which is different than the target (anchor) SGW.</w:t>
            </w:r>
          </w:p>
        </w:tc>
      </w:tr>
    </w:tbl>
    <w:p>
      <w:pPr>
        <w:pStyle w:val="TH"/>
        <w:widowControl w:val="0"/>
        <w:ind w:left="216" w:hanging="216"/>
      </w:pPr>
    </w:p>
    <w:p>
      <w:pPr>
        <w:pStyle w:val="TH"/>
        <w:widowControl w:val="0"/>
        <w:ind w:left="108" w:hanging="108"/>
      </w:pPr>
    </w:p>
    <w:p>
      <w:pPr>
        <w:pStyle w:val="TH"/>
        <w:widowControl w:val="0"/>
      </w:pPr>
    </w:p>
    <w:p>
      <w:pPr>
        <w:pStyle w:val="Normal.0"/>
        <w:tabs>
          <w:tab w:val="left" w:pos="1828"/>
        </w:tabs>
      </w:pPr>
    </w:p>
    <w:p>
      <w:pPr>
        <w:pStyle w:val="TH"/>
      </w:pPr>
      <w:r>
        <w:rPr>
          <w:rFonts w:cs="Arial Unicode MS" w:eastAsia="Arial Unicode MS"/>
          <w:rtl w:val="0"/>
        </w:rPr>
        <w:t>Table 7.2.18-2: Bearer Context within Create Indirect Data Forwarding Tunnel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eNodeB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Target eNodeB F-TEID. </w:t>
            </w:r>
          </w:p>
          <w:p>
            <w:pPr>
              <w:pStyle w:val="TAL"/>
            </w:pPr>
            <w:r>
              <w:rPr>
                <w:rStyle w:val="B1 Char"/>
                <w:rtl w:val="0"/>
                <w:lang w:val="en-US"/>
              </w:rPr>
              <w:t>This IE shall be present in the message sent from the target MME to the SGW selected by the target MME for indirect data forwarding, or shall be included in the message sent from the source SGSN/MME to the SGW selected by the source MME for indirect data forwarding if the eNodeB F-TEID for DL data forwarding is included in the Forward Relocation Response message.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Target eNodeB F-TEID. </w:t>
            </w:r>
          </w:p>
          <w:p>
            <w:pPr>
              <w:pStyle w:val="TAL"/>
            </w:pPr>
            <w:r>
              <w:rPr>
                <w:rStyle w:val="B1 Char"/>
                <w:rtl w:val="0"/>
                <w:lang w:val="en-US"/>
              </w:rPr>
              <w:t>This IE shall be present in the message sent from the target MME to the SGW selected by the target MME for indirect data forwarding of the DL data buffered in the old SGW during a TAU with SGW change procedure and data forwarding, without Control Plane CIoT EPS optimisation, as specified in subclause 5.3.3.1A of 3GPP TS 23.401 [3].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Target SGW F-TEID</w:t>
            </w:r>
          </w:p>
          <w:p>
            <w:pPr>
              <w:pStyle w:val="TAL"/>
            </w:pPr>
            <w:r>
              <w:rPr>
                <w:rStyle w:val="B1 Char"/>
                <w:rtl w:val="0"/>
                <w:lang w:val="en-US"/>
              </w:rPr>
              <w:t>This IE shall be present in the message sent from the source MME/SGSN to the SGW selected by the source MME for indirect data forwarding if SGW F-TEID for DL data forwarding is included in the Forward Relocation Response message. This F-TEID is assigned by the SGW that the target MME/SGSN selects for indirect data forwarding.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Target SGSN F-TEID</w:t>
            </w:r>
          </w:p>
          <w:p>
            <w:pPr>
              <w:pStyle w:val="TAL"/>
            </w:pPr>
            <w:r>
              <w:rPr>
                <w:rStyle w:val="B1 Char"/>
                <w:rtl w:val="0"/>
                <w:lang w:val="en-US"/>
              </w:rPr>
              <w:t>This IE shall be present in the message sent from the target SGSN to the SGW selected by the target SGSN for indirect data forwarding in E-UTRAN to GERAN/UTRAN inter RAT handover with SGW relocation procedure, or shall be included in the message sent from the source MME to the SGW selected by the source MME for indirect data forwarding if the SGSN F-TEID for DL data forwarding is included in the Forwarding Relocation Response message.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8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also be present in the message sent from the source MME to the SGW selected by the source MME for indirect data forwarding if the SGSN Address for User Traffic and the Tunnel Endpoint Identifier Data II are included in the GTPv1 Forward Relocation Response message as specified in D.3.7 of 3GPP TS 23.401 [3]. .</w:t>
            </w:r>
          </w:p>
          <w:p>
            <w:pPr>
              <w:pStyle w:val="TAL"/>
              <w:rPr>
                <w:rStyle w:val="B1 Char"/>
                <w:lang w:val="en-US"/>
              </w:rPr>
            </w:pPr>
          </w:p>
          <w:p>
            <w:pPr>
              <w:pStyle w:val="TAL"/>
            </w:pPr>
            <w:r>
              <w:rPr>
                <w:rStyle w:val="B1 Char"/>
                <w:rtl w:val="0"/>
                <w:lang w:val="en-US"/>
              </w:rPr>
              <w:t>This IE shall also be present, when Direct Tunnel is not used, in the message sent from the target SGSN to the SGW selected by the target SGSN for indirect data forwarding of the DL data buffered in the old SGW during a RAU with SGW change procedure and data forwarding, as specified in subclause 5.3.3.1A of 3GPP TS 23.401 [3].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RNC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Target RNC F-TEID</w:t>
            </w:r>
          </w:p>
          <w:p>
            <w:pPr>
              <w:pStyle w:val="TAL"/>
            </w:pPr>
            <w:r>
              <w:rPr>
                <w:rStyle w:val="B1 Char"/>
                <w:rtl w:val="0"/>
                <w:lang w:val="en-US"/>
              </w:rPr>
              <w:t>This IE shall be present in the message sent from the target SGSN to the SGW selected by the target SGSN for indirect data forwarding in E-UTRAN to UTRAN inter RAT handover with SGW relocation procedure, or shall be included in the message sent from the source MME to the SGW selected by the source MME for indirect data forwarding if the RNC F-TEID for DL data forwarding is included in the Forwarding Relocation Response message.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8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also be present in the message sent from the source MME to the SGW selected by the source MME for indirect data forwarding if the RNC IP address and TEID are included in the RAB Setup Information and/or the Additional RAB Setup Information in the GTPv1 Forwarding Relocation Response message as specified in D.3.3 of 3GPP TS 23.401 [3]. </w:t>
            </w:r>
          </w:p>
          <w:p>
            <w:pPr>
              <w:pStyle w:val="TAL"/>
              <w:rPr>
                <w:rStyle w:val="B1 Char"/>
                <w:lang w:val="en-US"/>
              </w:rPr>
            </w:pPr>
          </w:p>
          <w:p>
            <w:pPr>
              <w:pStyle w:val="TAL"/>
            </w:pPr>
            <w:r>
              <w:rPr>
                <w:rStyle w:val="B1 Char"/>
                <w:rtl w:val="0"/>
                <w:lang w:val="en-US"/>
              </w:rPr>
              <w:t>This IE shall be present, when Direct Tunnel is used, in the message sent from the target SGSN to the SGW selected by the target SGSN for indirect data forwarding of the DL data buffered in the old SGW during a RAU with SGW change procedure and data forwarding as specified in subclause 5.3.3.1A of 3GPP TS 23.401 [3].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eNodeB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Target eNodeB F-TEID. </w:t>
            </w:r>
          </w:p>
          <w:p>
            <w:pPr>
              <w:pStyle w:val="TAL"/>
            </w:pPr>
            <w:r>
              <w:rPr>
                <w:rStyle w:val="B1 Char"/>
                <w:rtl w:val="0"/>
                <w:lang w:val="en-US"/>
              </w:rPr>
              <w:t>If available this IE may be present in the message, which is sent during the intra-EUTRAN HO from the target MME to the SGW selected by the target MME for indirect data forwarding, or may be included in the message sent from the source MME to the SGW selected by the source MME for indirect data forwarding if the eNodeB F-TEID for data UL forwarding is included in the Forward Relocation Response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1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Target SGW F-TEID</w:t>
            </w:r>
          </w:p>
          <w:p>
            <w:pPr>
              <w:pStyle w:val="TAL"/>
            </w:pPr>
            <w:r>
              <w:rPr>
                <w:rStyle w:val="B1 Char"/>
                <w:rtl w:val="0"/>
                <w:lang w:val="en-US"/>
              </w:rPr>
              <w:t>If available this IE may be present in the message, which is sent during the intra-EUTRAN HO from the source MME to the SGW selected by the source MME for indirect data forwarding if SGW F-TEID for UL data forwarding is included in the Forward Relocation Response message. This F-TEID is assigned by the SGW that the target MME selects for indirect data forwarding.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Target MME S11-U F-TEID</w:t>
            </w:r>
          </w:p>
          <w:p>
            <w:pPr>
              <w:pStyle w:val="TAL"/>
            </w:pPr>
            <w:r>
              <w:rPr>
                <w:rStyle w:val="B1 Char"/>
                <w:rtl w:val="0"/>
                <w:lang w:val="en-US"/>
              </w:rPr>
              <w:t>This IE shall be present in the message sent from the target MME to the SGW selected by the target MME for indirect data forwarding, during a TAU procedure with SGW change and data forwarding, with Control Plane CIoT EPS optimisation, as specified in subclause 5.3.3.1A of 3GPP TS 23.401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78" w:id="82"/>
      <w:r>
        <w:rPr>
          <w:rFonts w:cs="Arial Unicode MS" w:eastAsia="Arial Unicode MS"/>
          <w:rtl w:val="0"/>
        </w:rPr>
        <w:t>7.2.19</w:t>
        <w:tab/>
        <w:t>Create Indirect Data Forwarding Tunnel Response</w:t>
      </w:r>
      <w:bookmarkEnd w:id="82"/>
    </w:p>
    <w:p>
      <w:pPr>
        <w:pStyle w:val="Normal.0"/>
      </w:pPr>
      <w:r>
        <w:rPr>
          <w:rtl w:val="0"/>
        </w:rPr>
        <w:t>A Create Indirect Data Forwarding Tunnel Response message shall be sent by the SGW to the MME/SGSN as a response to a Create Indirect Data Forwarding Tunnel Request message.</w:t>
      </w:r>
    </w:p>
    <w:p>
      <w:pPr>
        <w:pStyle w:val="Normal.0"/>
        <w:tabs>
          <w:tab w:val="left" w:pos="1828"/>
        </w:tabs>
      </w:pPr>
      <w:r>
        <w:rPr>
          <w:rtl w:val="0"/>
          <w:lang w:val="en-US"/>
        </w:rPr>
        <w:t>Table 7.2.19-1 specifies the presence requirements and the conditions of the IEs in the message.</w:t>
      </w:r>
    </w:p>
    <w:p>
      <w:pPr>
        <w:pStyle w:val="Normal.0"/>
      </w:pPr>
      <w:r>
        <w:rPr>
          <w:rtl w:val="0"/>
        </w:rPr>
        <w:t>The Cause value indicates if the Indirect Data Forwarding Tunnels has been created in the SGW or not. No Indirect Data Forwarding Tunnels have been created in the SGW if the Cause differs from "Request accepted" or "Request accepted partially". Possible Cause values are specified in Table 8.4-1. Message specific cause values are:</w:t>
      </w:r>
    </w:p>
    <w:p>
      <w:pPr>
        <w:pStyle w:val="B1"/>
        <w:numPr>
          <w:ilvl w:val="0"/>
          <w:numId w:val="19"/>
        </w:numPr>
        <w:rPr>
          <w:lang w:val="en-US"/>
        </w:rPr>
      </w:pPr>
      <w:r>
        <w:rPr>
          <w:rtl w:val="0"/>
          <w:lang w:val="en-US"/>
        </w:rPr>
        <w:t>"Request accepted".</w:t>
      </w:r>
    </w:p>
    <w:p>
      <w:pPr>
        <w:pStyle w:val="B1"/>
        <w:numPr>
          <w:ilvl w:val="0"/>
          <w:numId w:val="19"/>
        </w:numPr>
        <w:rPr>
          <w:lang w:val="en-US"/>
        </w:rPr>
      </w:pPr>
      <w:r>
        <w:rPr>
          <w:rtl w:val="0"/>
          <w:lang w:val="en-US"/>
        </w:rPr>
        <w:t>"Request accepted partially".</w:t>
      </w:r>
    </w:p>
    <w:p>
      <w:pPr>
        <w:pStyle w:val="B1"/>
        <w:numPr>
          <w:ilvl w:val="0"/>
          <w:numId w:val="19"/>
        </w:numPr>
        <w:rPr>
          <w:lang w:val="en-US"/>
        </w:rPr>
      </w:pPr>
      <w:r>
        <w:rPr>
          <w:rtl w:val="0"/>
          <w:lang w:val="en-US"/>
        </w:rPr>
        <w:t>"Data forwarding not supported".</w:t>
      </w:r>
    </w:p>
    <w:p>
      <w:pPr>
        <w:pStyle w:val="B1"/>
        <w:numPr>
          <w:ilvl w:val="0"/>
          <w:numId w:val="19"/>
        </w:numPr>
        <w:rPr>
          <w:lang w:val="en-US"/>
        </w:rPr>
      </w:pPr>
      <w:r>
        <w:rPr>
          <w:rtl w:val="0"/>
          <w:lang w:val="en-US"/>
        </w:rPr>
        <w:t>"Context not found".</w:t>
      </w:r>
    </w:p>
    <w:p>
      <w:pPr>
        <w:pStyle w:val="TH"/>
      </w:pPr>
      <w:r>
        <w:rPr>
          <w:rFonts w:cs="Arial Unicode MS" w:eastAsia="Arial Unicode MS"/>
          <w:rtl w:val="0"/>
        </w:rPr>
        <w:t>Table 7.2.19-1: Information Elements in a Create Indirect Data Forwarding Tunnel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by an SGW if the SGW receives a Sender F-TEID for Control Plane IE from an MME/SGSN in a Create Indirect Data Forwarding Tunnel Request message.</w:t>
            </w:r>
          </w:p>
          <w:p>
            <w:pPr>
              <w:pStyle w:val="TAL"/>
            </w:pPr>
            <w:r>
              <w:rPr>
                <w:rStyle w:val="B1 Char"/>
                <w:rtl w:val="0"/>
                <w:lang w:val="en-US"/>
              </w:rPr>
              <w:t>See also NOTE 1 in Table 7.2.18-1.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tabs>
          <w:tab w:val="left" w:pos="1828"/>
        </w:tabs>
      </w:pPr>
    </w:p>
    <w:p>
      <w:pPr>
        <w:pStyle w:val="TH"/>
      </w:pPr>
      <w:r>
        <w:rPr>
          <w:rFonts w:cs="Arial Unicode MS" w:eastAsia="Arial Unicode MS"/>
          <w:rtl w:val="0"/>
        </w:rPr>
        <w:t>Table 7.2.19-2: Bearer Context within Create Indirect Data Forwarding Tunnel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tunnel setup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in the response sent from the SGW selected by the source MME for indirect data forwarding to the source MME. See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S12 usage only.</w:t>
            </w:r>
          </w:p>
          <w:p>
            <w:pPr>
              <w:pStyle w:val="TAL"/>
            </w:pPr>
            <w:r>
              <w:rPr>
                <w:rStyle w:val="B1 Char"/>
                <w:rtl w:val="0"/>
                <w:lang w:val="en-US"/>
              </w:rPr>
              <w:t>This IE shall be included in the response sent from the SGW selected by the source SGSN for indirect data forwarding to the source SGSN. See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S4-U usage only.</w:t>
            </w:r>
          </w:p>
          <w:p>
            <w:pPr>
              <w:pStyle w:val="TAL"/>
            </w:pPr>
            <w:r>
              <w:rPr>
                <w:rStyle w:val="B1 Char"/>
                <w:rtl w:val="0"/>
                <w:lang w:val="en-US"/>
              </w:rPr>
              <w:t>This IE shall be included in the response sent from the SGW selected by the source SGSN for indirect data forwarding to the source SGSN. See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in the response message sent from the SGW selected by the target MME/SGSN for indirect data forwarding to the target MME/SGSN. See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may be included in the response sent during the intra-EUTRAN HO from the SGW  selected by the source MME for indirect data forwarding to the source MME. See NOTE 4.</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may be included in the response message sent during the intra-EUTRAN HO from the SGW selected by the target MME for indirect data forwarding to the target MME. See NOTE 4.</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18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 xml:space="preserve">NOTE 1: </w:t>
              <w:tab/>
              <w:t>For DL data forwarding if the SGW does not have enough information to decide which of the F-TEID instance from S1-U, S12, S4-U and SGW to include in the message, it may include all of them.</w:t>
            </w:r>
          </w:p>
          <w:p>
            <w:pPr>
              <w:pStyle w:val="TAN"/>
              <w:rPr>
                <w:rStyle w:val="없음 A"/>
              </w:rPr>
            </w:pPr>
            <w:r>
              <w:rPr>
                <w:rStyle w:val="B1 Char"/>
                <w:rtl w:val="0"/>
                <w:lang w:val="en-US"/>
              </w:rPr>
              <w:t xml:space="preserve">NOTE 2: </w:t>
              <w:tab/>
              <w:t xml:space="preserve">For UL data forwarding if the SGW does not have enough information to decide which of the F-TEID instance from S1-U and SGW to include in the message, it may include both of them. </w:t>
            </w:r>
          </w:p>
          <w:p>
            <w:pPr>
              <w:pStyle w:val="TAN"/>
              <w:rPr>
                <w:rStyle w:val="없음 A"/>
              </w:rPr>
            </w:pPr>
            <w:r>
              <w:rPr>
                <w:rStyle w:val="B1 Char"/>
                <w:rtl w:val="0"/>
                <w:lang w:val="en-US"/>
              </w:rPr>
              <w:t xml:space="preserve">NOTE 3:    For DL data forwarding the SGW shall set the interface type in the F-TEID to 23, i.e </w:t>
            </w:r>
            <w:r>
              <w:rPr>
                <w:rStyle w:val="B1 Char"/>
                <w:rtl w:val="0"/>
                <w:lang w:val="en-US"/>
              </w:rPr>
              <w:t>“</w:t>
            </w:r>
            <w:r>
              <w:rPr>
                <w:rStyle w:val="B1 Char"/>
                <w:rtl w:val="0"/>
                <w:lang w:val="en-US"/>
              </w:rPr>
              <w:t>SGW GTP-U interface for DL data forwarding</w:t>
            </w:r>
            <w:r>
              <w:rPr>
                <w:rStyle w:val="B1 Char"/>
                <w:rtl w:val="0"/>
                <w:lang w:val="en-US"/>
              </w:rPr>
              <w:t xml:space="preserve">” </w:t>
            </w:r>
            <w:r>
              <w:rPr>
                <w:rStyle w:val="B1 Char"/>
                <w:rtl w:val="0"/>
                <w:lang w:val="en-US"/>
              </w:rPr>
              <w:t>for S1-U/S4-U/S12/SGW.</w:t>
            </w:r>
          </w:p>
          <w:p>
            <w:pPr>
              <w:pStyle w:val="TAN"/>
            </w:pPr>
            <w:r>
              <w:rPr>
                <w:rStyle w:val="B1 Char"/>
                <w:rtl w:val="0"/>
                <w:lang w:val="en-US"/>
              </w:rPr>
              <w:t xml:space="preserve">NOTE 4:   For UL data forwarding the SGW shall set the interface type in the F-TEID to 28, i.e </w:t>
            </w:r>
            <w:r>
              <w:rPr>
                <w:rStyle w:val="B1 Char"/>
                <w:rtl w:val="0"/>
                <w:lang w:val="en-US"/>
              </w:rPr>
              <w:t>“</w:t>
            </w:r>
            <w:r>
              <w:rPr>
                <w:rStyle w:val="B1 Char"/>
                <w:rtl w:val="0"/>
                <w:lang w:val="en-US"/>
              </w:rPr>
              <w:t>SGW GTP-U interface for UL data forwarding</w:t>
            </w:r>
            <w:r>
              <w:rPr>
                <w:rStyle w:val="B1 Char"/>
                <w:rtl w:val="0"/>
                <w:lang w:val="en-US"/>
              </w:rPr>
              <w:t xml:space="preserve">” </w:t>
            </w:r>
            <w:r>
              <w:rPr>
                <w:rStyle w:val="B1 Char"/>
                <w:rtl w:val="0"/>
                <w:lang w:val="en-US"/>
              </w:rPr>
              <w:t>for S1-U/SGW.</w:t>
            </w:r>
          </w:p>
        </w:tc>
      </w:tr>
    </w:tbl>
    <w:p>
      <w:pPr>
        <w:pStyle w:val="TH"/>
        <w:widowControl w:val="0"/>
        <w:ind w:left="216" w:hanging="216"/>
      </w:pPr>
    </w:p>
    <w:p>
      <w:pPr>
        <w:pStyle w:val="TH"/>
        <w:widowControl w:val="0"/>
        <w:ind w:left="108" w:hanging="108"/>
      </w:pPr>
    </w:p>
    <w:p>
      <w:pPr>
        <w:pStyle w:val="TH"/>
        <w:widowControl w:val="0"/>
      </w:pPr>
    </w:p>
    <w:p>
      <w:pPr>
        <w:pStyle w:val="Normal.0"/>
      </w:pPr>
      <w:r>
        <w:tab/>
      </w:r>
    </w:p>
    <w:p>
      <w:pPr>
        <w:pStyle w:val="Heading 3"/>
      </w:pPr>
      <w:bookmarkStart w:name="_Toc79" w:id="83"/>
      <w:r>
        <w:rPr>
          <w:rFonts w:cs="Arial Unicode MS" w:eastAsia="Arial Unicode MS"/>
          <w:rtl w:val="0"/>
        </w:rPr>
        <w:t>7.2.20</w:t>
        <w:tab/>
        <w:t>Void</w:t>
      </w:r>
      <w:bookmarkEnd w:id="83"/>
    </w:p>
    <w:p>
      <w:pPr>
        <w:pStyle w:val="Heading 3"/>
      </w:pPr>
      <w:bookmarkStart w:name="_Toc80" w:id="84"/>
      <w:r>
        <w:rPr>
          <w:rFonts w:cs="Arial Unicode MS" w:eastAsia="Arial Unicode MS"/>
          <w:rtl w:val="0"/>
        </w:rPr>
        <w:t>7.2.21</w:t>
        <w:tab/>
        <w:t>Release Access Bearers Request</w:t>
      </w:r>
      <w:bookmarkEnd w:id="84"/>
    </w:p>
    <w:p>
      <w:pPr>
        <w:pStyle w:val="Normal.0"/>
      </w:pPr>
      <w:r>
        <w:rPr>
          <w:rtl w:val="0"/>
        </w:rPr>
        <w:t>The Release Access Bearers Request message shall be sent on the S11 interface by the MME to the SGW as part of the S1 release procedure and eNodeB initiated Connection Suspend procedure.</w:t>
      </w:r>
    </w:p>
    <w:p>
      <w:pPr>
        <w:pStyle w:val="Normal.0"/>
      </w:pPr>
      <w:r>
        <w:rPr>
          <w:rtl w:val="0"/>
        </w:rPr>
        <w:t>It may also be sent on the S11 interface by the MME to the SGW as part of the Establishment of S1-U bearer during Data Transport in Control Plane CIoT EPS optimisation procedure (see subclause 5.3.4B.4 of 3GPP TS 23.401 [3]).</w:t>
      </w:r>
    </w:p>
    <w:p>
      <w:pPr>
        <w:pStyle w:val="NO"/>
      </w:pPr>
      <w:r>
        <w:rPr>
          <w:rtl w:val="0"/>
        </w:rPr>
        <w:t>NOTE:</w:t>
        <w:tab/>
        <w:t>The S1 release procedure is also used to release the S11-U bearers for the Control Plane CIoT EPS optimisation, except in the case of data buffering in the MME.</w:t>
      </w:r>
    </w:p>
    <w:p>
      <w:pPr>
        <w:pStyle w:val="Normal.0"/>
      </w:pPr>
      <w:r>
        <w:rPr>
          <w:rtl w:val="0"/>
        </w:rPr>
        <w:t>The message shall also be sent on the S4 interface by the SGSN to the SGW as part of the procedures:</w:t>
      </w:r>
    </w:p>
    <w:p>
      <w:pPr>
        <w:pStyle w:val="B1"/>
      </w:pPr>
      <w:r>
        <w:rPr>
          <w:rtl w:val="0"/>
        </w:rPr>
        <w:t>-</w:t>
        <w:tab/>
        <w:t>RAB release using S4</w:t>
      </w:r>
    </w:p>
    <w:p>
      <w:pPr>
        <w:pStyle w:val="B1"/>
      </w:pPr>
      <w:r>
        <w:rPr>
          <w:rtl w:val="0"/>
        </w:rPr>
        <w:t>-</w:t>
        <w:tab/>
        <w:t>Iu Release using S4</w:t>
      </w:r>
    </w:p>
    <w:p>
      <w:pPr>
        <w:pStyle w:val="B1"/>
      </w:pPr>
      <w:r>
        <w:rPr>
          <w:rtl w:val="0"/>
        </w:rPr>
        <w:t>-</w:t>
        <w:tab/>
        <w:t>READY to STANDBY transition within the network</w:t>
      </w:r>
    </w:p>
    <w:p>
      <w:pPr>
        <w:pStyle w:val="TH"/>
      </w:pPr>
      <w:r>
        <w:rPr>
          <w:rFonts w:cs="Arial Unicode MS" w:eastAsia="Arial Unicode MS"/>
          <w:rtl w:val="0"/>
        </w:rPr>
        <w:t>Table 7.2.21-1: Information Element in Release Access Bearers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RABs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Shall be present on S4 interface when this message is used to release a subset of all active RABs according to the RAB release procedure.</w:t>
            </w:r>
          </w:p>
          <w:p>
            <w:pPr>
              <w:pStyle w:val="TAL"/>
            </w:pPr>
            <w:r>
              <w:rPr>
                <w:rStyle w:val="B1 Char"/>
                <w:rtl w:val="0"/>
                <w:lang w:val="en-US"/>
              </w:rPr>
              <w:t>Several IEs with this type and instance values shall be included as necessary to represent a list of RABs to be released.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sent on S11 interface, if ISR is active in the MME.</w:t>
            </w:r>
          </w:p>
          <w:p>
            <w:pPr>
              <w:pStyle w:val="TAL"/>
              <w:rPr>
                <w:rStyle w:val="없음 A"/>
              </w:rPr>
            </w:pPr>
            <w:r>
              <w:rPr>
                <w:rStyle w:val="B1 Char"/>
                <w:rtl w:val="0"/>
                <w:lang w:val="en-US"/>
              </w:rPr>
              <w:t>This IE shall be sent on S4 interface, if ISR is active in the SGSN</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if any one of the applicable flags is set to 1.</w:t>
            </w:r>
          </w:p>
          <w:p>
            <w:pPr>
              <w:pStyle w:val="TAL"/>
              <w:rPr>
                <w:rStyle w:val="없음 A"/>
              </w:rPr>
            </w:pPr>
            <w:r>
              <w:rPr>
                <w:rStyle w:val="B1 Char"/>
                <w:rtl w:val="0"/>
                <w:lang w:val="en-US"/>
              </w:rPr>
              <w:t>Applicable flags are:</w:t>
            </w:r>
          </w:p>
          <w:p>
            <w:pPr>
              <w:pStyle w:val="B1"/>
              <w:numPr>
                <w:ilvl w:val="0"/>
                <w:numId w:val="48"/>
              </w:numPr>
              <w:bidi w:val="0"/>
              <w:ind w:right="0"/>
              <w:jc w:val="left"/>
              <w:rPr>
                <w:rStyle w:val="없음 A"/>
                <w:sz w:val="18"/>
                <w:szCs w:val="18"/>
                <w:rtl w:val="0"/>
                <w:lang w:val="en-US"/>
              </w:rPr>
            </w:pPr>
            <w:r>
              <w:rPr>
                <w:rStyle w:val="없음 A"/>
                <w:rFonts w:ascii="Arial" w:hAnsi="Arial"/>
                <w:sz w:val="18"/>
                <w:szCs w:val="18"/>
                <w:rtl w:val="0"/>
                <w:lang w:val="en-US"/>
              </w:rPr>
              <w:t xml:space="preserve">Abnormal Release of Radio Link: This flag shall be set to 1 on the S11 interface </w:t>
            </w:r>
          </w:p>
          <w:p>
            <w:pPr>
              <w:pStyle w:val="B3"/>
              <w:bidi w:val="0"/>
              <w:ind w:left="1135" w:right="0" w:hanging="284"/>
              <w:jc w:val="left"/>
              <w:rPr>
                <w:rStyle w:val="없음 A"/>
                <w:rFonts w:ascii="Arial" w:cs="Arial" w:hAnsi="Arial" w:eastAsia="Arial"/>
                <w:sz w:val="18"/>
                <w:szCs w:val="18"/>
                <w:rtl w:val="0"/>
              </w:rPr>
            </w:pPr>
            <w:r>
              <w:rPr>
                <w:rStyle w:val="없음 A"/>
                <w:rFonts w:ascii="Times New Roman" w:hAnsi="Times New Roman"/>
                <w:sz w:val="20"/>
                <w:szCs w:val="20"/>
                <w:rtl w:val="0"/>
                <w:lang w:val="en-US"/>
              </w:rPr>
              <w:t>-</w:t>
              <w:tab/>
            </w:r>
            <w:r>
              <w:rPr>
                <w:rStyle w:val="B1 Char"/>
                <w:rFonts w:ascii="Arial" w:hAnsi="Arial"/>
                <w:sz w:val="18"/>
                <w:szCs w:val="18"/>
                <w:rtl w:val="0"/>
                <w:lang w:val="en-US"/>
              </w:rPr>
              <w:t>if the S1 release is due to an abnormal release of the radio link, e.g. when the MME receives UE CONTEXT RELEASE REQUEST with the cause value set to Radio Connection With UE Lost, or</w:t>
            </w:r>
          </w:p>
          <w:p>
            <w:pPr>
              <w:pStyle w:val="B3"/>
            </w:pPr>
            <w:r>
              <w:rPr>
                <w:rStyle w:val="없음 A"/>
                <w:rFonts w:ascii="Arial" w:hAnsi="Arial"/>
                <w:sz w:val="18"/>
                <w:szCs w:val="18"/>
                <w:rtl w:val="0"/>
                <w:lang w:val="en-US"/>
              </w:rPr>
              <w:t>-</w:t>
            </w:r>
            <w:r>
              <w:rPr>
                <w:rStyle w:val="B1 Char"/>
                <w:lang w:val="en-US"/>
              </w:rPr>
              <w:tab/>
            </w:r>
            <w:r>
              <w:rPr>
                <w:rStyle w:val="없음 A"/>
                <w:rFonts w:ascii="Arial" w:hAnsi="Arial"/>
                <w:sz w:val="18"/>
                <w:szCs w:val="18"/>
                <w:rtl w:val="0"/>
                <w:lang w:val="en-US"/>
              </w:rPr>
              <w:t>if the MME performs DL data buffering and the operator specified policy/configuration conditions for triggering the PGW pause of charging are met (e.g. number/fraction of packets/bytes dropped at MME in downlink) as specified in subclause 5.3.6A of 3GPP TS23.401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300"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If SGW has the S1-U F-TEIDs for the UE, but the Originating Node IE contains value "SGSN", then the SGW shall not release the user plane and shall send a positive response to the SGSN.</w:t>
            </w:r>
            <w:r>
              <w:rPr>
                <w:rStyle w:val="없음 A"/>
                <w:rFonts w:ascii="Arial Unicode MS" w:cs="Arial Unicode MS" w:hAnsi="Arial Unicode MS" w:eastAsia="Arial Unicode MS"/>
                <w:lang w:val="en-US"/>
              </w:rPr>
              <w:br w:type="textWrapping"/>
              <w:br w:type="textWrapping"/>
            </w:r>
            <w:r>
              <w:rPr>
                <w:rStyle w:val="B1 Char"/>
                <w:rtl w:val="0"/>
                <w:lang w:val="en-US"/>
              </w:rPr>
              <w:t>If SGW has the S12 RNC TEIDs or S4-U SGSN TEIDs for the UE, but the Originating Node IE contains value "MME", then the SGW shall not release the user plane and shall send a positive response to the MME.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81" w:id="85"/>
      <w:r>
        <w:rPr>
          <w:rFonts w:cs="Arial Unicode MS" w:eastAsia="Arial Unicode MS"/>
          <w:rtl w:val="0"/>
        </w:rPr>
        <w:t>7.2.22</w:t>
        <w:tab/>
        <w:t>Release Access Bearers Response</w:t>
      </w:r>
      <w:bookmarkEnd w:id="85"/>
    </w:p>
    <w:p>
      <w:pPr>
        <w:pStyle w:val="Normal.0"/>
      </w:pPr>
      <w:r>
        <w:rPr>
          <w:rtl w:val="0"/>
        </w:rPr>
        <w:t>The Release Access Bearers Response message is sent on the S11 interface by the SGW to the MME as part of the S1 release procedure and eNodeB initiated Connection Suspend procedure.</w:t>
      </w:r>
    </w:p>
    <w:p>
      <w:pPr>
        <w:pStyle w:val="Normal.0"/>
      </w:pPr>
      <w:r>
        <w:rPr>
          <w:rtl w:val="0"/>
        </w:rPr>
        <w:t>It may also be sent on the S11 interface by the SGW to the MME as part of the Establishment of S1-U bearer during Data Transport in Control Plane CIoT EPS optimisation procedure (see subclause 5.3.4B.4 of 3GPP TS 23.401 [3]).</w:t>
      </w:r>
    </w:p>
    <w:p>
      <w:pPr>
        <w:pStyle w:val="NO"/>
      </w:pPr>
      <w:r>
        <w:rPr>
          <w:rtl w:val="0"/>
        </w:rPr>
        <w:t xml:space="preserve">NOTE: </w:t>
        <w:tab/>
        <w:t>The S1 release procedure is also used to release S11-U bearers for the Control Plane CIoT EPS optimisation, except in the case of data buffering in the MME.</w:t>
      </w:r>
    </w:p>
    <w:p>
      <w:pPr>
        <w:pStyle w:val="Normal.0"/>
      </w:pPr>
      <w:r>
        <w:rPr>
          <w:rtl w:val="0"/>
        </w:rPr>
        <w:t>The message shall also be sent on the S4 interface by the SGW to the SGSN as part of the procedures:</w:t>
      </w:r>
    </w:p>
    <w:p>
      <w:pPr>
        <w:pStyle w:val="B1"/>
      </w:pPr>
      <w:r>
        <w:rPr>
          <w:rtl w:val="0"/>
        </w:rPr>
        <w:t>-</w:t>
        <w:tab/>
        <w:t>RAB release using S4</w:t>
      </w:r>
    </w:p>
    <w:p>
      <w:pPr>
        <w:pStyle w:val="B1"/>
      </w:pPr>
      <w:r>
        <w:rPr>
          <w:rtl w:val="0"/>
        </w:rPr>
        <w:t>-</w:t>
        <w:tab/>
        <w:t>Iu Release using S4</w:t>
      </w:r>
    </w:p>
    <w:p>
      <w:pPr>
        <w:pStyle w:val="B1"/>
      </w:pPr>
      <w:r>
        <w:rPr>
          <w:rtl w:val="0"/>
        </w:rPr>
        <w:t>-</w:t>
        <w:tab/>
        <w:t>READY to STANDBY transition within the network</w:t>
      </w:r>
    </w:p>
    <w:p>
      <w:pPr>
        <w:pStyle w:val="Normal.0"/>
      </w:pPr>
      <w:r>
        <w:rPr>
          <w:rtl w:val="0"/>
        </w:rPr>
        <w:t>Possible Cause values are specified in Table 8.4-1. Message specific cause values are:</w:t>
      </w:r>
    </w:p>
    <w:p>
      <w:pPr>
        <w:pStyle w:val="B1"/>
        <w:tabs>
          <w:tab w:val="left" w:pos="1636"/>
        </w:tabs>
      </w:pPr>
      <w:r>
        <w:rPr>
          <w:rtl w:val="0"/>
          <w:lang w:val="en-US"/>
        </w:rPr>
        <w:t>-</w:t>
        <w:tab/>
        <w:t>"Request accepted".</w:t>
      </w:r>
    </w:p>
    <w:p>
      <w:pPr>
        <w:pStyle w:val="B1"/>
        <w:tabs>
          <w:tab w:val="left" w:pos="1636"/>
        </w:tabs>
      </w:pPr>
      <w:r>
        <w:rPr>
          <w:rtl w:val="0"/>
          <w:lang w:val="en-US"/>
        </w:rPr>
        <w:t>-</w:t>
        <w:tab/>
        <w:t>"Request accepted partially".</w:t>
      </w:r>
    </w:p>
    <w:p>
      <w:pPr>
        <w:pStyle w:val="B1"/>
        <w:tabs>
          <w:tab w:val="left" w:pos="1636"/>
        </w:tabs>
      </w:pPr>
      <w:r>
        <w:rPr>
          <w:rtl w:val="0"/>
          <w:lang w:val="en-US"/>
        </w:rPr>
        <w:t>-</w:t>
        <w:tab/>
        <w:t>"Context not found".</w:t>
      </w:r>
    </w:p>
    <w:p>
      <w:pPr>
        <w:pStyle w:val="TH"/>
      </w:pPr>
      <w:r>
        <w:rPr>
          <w:rFonts w:cs="Arial Unicode MS" w:eastAsia="Arial Unicode MS"/>
          <w:rtl w:val="0"/>
        </w:rPr>
        <w:t>Table 7.2.22-1: Information Element in Release Access Bearers Response</w:t>
      </w:r>
    </w:p>
    <w:tbl>
      <w:tblPr>
        <w:tblW w:w="8964"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49"/>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7.2.22-2: Load Control Information within Release Access Bearers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12.2.5.1.2.2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7.2.22-3: Overload Control Information within Release Access Bearers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82" w:id="86"/>
      <w:r>
        <w:rPr>
          <w:rFonts w:cs="Arial Unicode MS" w:eastAsia="Arial Unicode MS"/>
          <w:rtl w:val="0"/>
        </w:rPr>
        <w:t>7.2.23</w:t>
        <w:tab/>
        <w:t>Stop Paging Indication</w:t>
      </w:r>
      <w:bookmarkEnd w:id="86"/>
    </w:p>
    <w:p>
      <w:pPr>
        <w:pStyle w:val="Normal.0"/>
      </w:pPr>
      <w:r>
        <w:rPr>
          <w:rtl w:val="0"/>
        </w:rPr>
        <w:t xml:space="preserve">A Stop Paging Indication message shall be sent on the S11/S4 interface by the SGW to the MME/SGSN as a part of the network triggered service request procedure. </w:t>
      </w:r>
    </w:p>
    <w:p>
      <w:pPr>
        <w:pStyle w:val="Normal.0"/>
        <w:tabs>
          <w:tab w:val="left" w:pos="1828"/>
        </w:tabs>
      </w:pPr>
      <w:r>
        <w:rPr>
          <w:rtl w:val="0"/>
          <w:lang w:val="en-US"/>
        </w:rPr>
        <w:t>Table 7.2.23-1 specifies the presence of the IEs in the message.</w:t>
      </w:r>
    </w:p>
    <w:p>
      <w:pPr>
        <w:pStyle w:val="TH"/>
        <w:outlineLvl w:val="0"/>
      </w:pPr>
      <w:r>
        <w:rPr>
          <w:rtl w:val="0"/>
          <w:lang w:val="en-US"/>
        </w:rPr>
        <w:t>Table 7.2.23-1: Information Elements in a Stop Paging Indication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interface when the Stop Paging Indication message is sent to the restarted CN node (or another node in the same pool) as part of the network triggered service restoration procedure with ISR (see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83" w:id="87"/>
      <w:r>
        <w:rPr>
          <w:rFonts w:cs="Arial Unicode MS" w:eastAsia="Arial Unicode MS"/>
          <w:rtl w:val="0"/>
        </w:rPr>
        <w:t>7.2.24</w:t>
        <w:tab/>
        <w:t>Modify Access Bearers Request</w:t>
      </w:r>
      <w:bookmarkEnd w:id="87"/>
    </w:p>
    <w:p>
      <w:pPr>
        <w:pStyle w:val="Normal.0"/>
      </w:pPr>
      <w:r>
        <w:rPr>
          <w:rtl w:val="0"/>
        </w:rPr>
        <w:t>The direction of this message shall be from MME to SGW (see Table 6.1-1).</w:t>
      </w:r>
    </w:p>
    <w:p>
      <w:pPr>
        <w:pStyle w:val="Normal.0"/>
      </w:pPr>
      <w:r>
        <w:rPr>
          <w:rtl w:val="0"/>
        </w:rPr>
        <w:t>If both the SGW and the MME support the MABR feature (see subclause 8.83), an MME may send a Modify Access Bearer Request message on the S11 interface to an SGW as part of the following procedures:</w:t>
      </w:r>
    </w:p>
    <w:p>
      <w:pPr>
        <w:pStyle w:val="B1"/>
      </w:pPr>
      <w:r>
        <w:rPr>
          <w:rtl w:val="0"/>
        </w:rPr>
        <w:t>-</w:t>
        <w:tab/>
        <w:t>UE triggered Service Request if there is no suspended bearer for that UE,</w:t>
      </w:r>
    </w:p>
    <w:p>
      <w:pPr>
        <w:pStyle w:val="B1"/>
      </w:pPr>
      <w:r>
        <w:rPr>
          <w:rtl w:val="0"/>
        </w:rPr>
        <w:t>-</w:t>
        <w:tab/>
        <w:t>S1-based Handover without SGW relocation,</w:t>
      </w:r>
    </w:p>
    <w:p>
      <w:pPr>
        <w:pStyle w:val="B1"/>
      </w:pPr>
      <w:r>
        <w:rPr>
          <w:rtl w:val="0"/>
        </w:rPr>
        <w:t>-</w:t>
        <w:tab/>
        <w:t xml:space="preserve">X2-based handover without SGW relocation, </w:t>
      </w:r>
    </w:p>
    <w:p>
      <w:pPr>
        <w:pStyle w:val="B1"/>
      </w:pPr>
      <w:r>
        <w:rPr>
          <w:rtl w:val="0"/>
        </w:rPr>
        <w:t>-</w:t>
        <w:tab/>
        <w:t>Inter-MME E-UTRAN Tracking Area Update without SGW Change,</w:t>
      </w:r>
    </w:p>
    <w:p>
      <w:pPr>
        <w:pStyle w:val="B1"/>
      </w:pPr>
      <w:r>
        <w:rPr>
          <w:rtl w:val="0"/>
        </w:rPr>
        <w:t>-</w:t>
        <w:tab/>
        <w:t xml:space="preserve">Intra-MME E-UTRAN Tracking Area Update without SGW Change with Active Flag; </w:t>
      </w:r>
    </w:p>
    <w:p>
      <w:pPr>
        <w:pStyle w:val="B1"/>
      </w:pPr>
      <w:r>
        <w:rPr>
          <w:rtl w:val="0"/>
        </w:rPr>
        <w:t>-</w:t>
        <w:tab/>
        <w:t>E-UTRAN Initiated E-RAB modification procedure</w:t>
      </w:r>
    </w:p>
    <w:p>
      <w:pPr>
        <w:pStyle w:val="B1"/>
      </w:pPr>
      <w:r>
        <w:rPr>
          <w:rtl w:val="0"/>
        </w:rPr>
        <w:t>-</w:t>
        <w:tab/>
        <w:t>Mobile Originated Data transport in Control Plane CIoT EPS optimisation with P-GW connectivity</w:t>
      </w:r>
    </w:p>
    <w:p>
      <w:pPr>
        <w:pStyle w:val="B1"/>
      </w:pPr>
      <w:r>
        <w:rPr>
          <w:rtl w:val="0"/>
        </w:rPr>
        <w:t>-</w:t>
        <w:tab/>
        <w:t xml:space="preserve">Mobile Terminated Data Transport in Control Plane CIoT EPS optimisation with P-GW connectivity </w:t>
      </w:r>
    </w:p>
    <w:p>
      <w:pPr>
        <w:pStyle w:val="B1"/>
      </w:pPr>
      <w:r>
        <w:rPr>
          <w:rtl w:val="0"/>
        </w:rPr>
        <w:t>-</w:t>
        <w:tab/>
        <w:t xml:space="preserve">Connection Resume procedure (see subclause 5.3.5A of 3GPP TS 23.401 [3]) </w:t>
      </w:r>
    </w:p>
    <w:p>
      <w:pPr>
        <w:pStyle w:val="B1"/>
        <w:rPr>
          <w:rStyle w:val="없음 A"/>
          <w:u w:val="single"/>
        </w:rPr>
      </w:pPr>
      <w:r>
        <w:rPr>
          <w:rtl w:val="0"/>
        </w:rPr>
        <w:t>-</w:t>
        <w:tab/>
        <w:t>Establishment of S1-U bearer during Data Transport in Control Plane CIoT EPS optimisation procedure (see subclause 5.3.4B.4 of 3GPP TS 23.401 [3]).</w:t>
      </w:r>
    </w:p>
    <w:p>
      <w:pPr>
        <w:pStyle w:val="Editor's Note"/>
        <w:rPr>
          <w:rStyle w:val="없음 A"/>
          <w:color w:val="000000"/>
          <w:u w:color="000000"/>
        </w:rPr>
      </w:pPr>
      <w:r>
        <w:rPr>
          <w:rStyle w:val="없음 A"/>
          <w:color w:val="000000"/>
          <w:u w:color="000000"/>
          <w:rtl w:val="0"/>
          <w:lang w:val="en-US"/>
        </w:rPr>
        <w:t>if all the following conditions are fulfilled:</w:t>
      </w:r>
    </w:p>
    <w:p>
      <w:pPr>
        <w:pStyle w:val="B1"/>
        <w:numPr>
          <w:ilvl w:val="0"/>
          <w:numId w:val="51"/>
        </w:numPr>
        <w:rPr>
          <w:lang w:val="en-US"/>
        </w:rPr>
      </w:pPr>
      <w:r>
        <w:rPr>
          <w:rtl w:val="0"/>
          <w:lang w:val="en-US"/>
        </w:rPr>
        <w:t xml:space="preserve">the RAT type has not changed; </w:t>
      </w:r>
    </w:p>
    <w:p>
      <w:pPr>
        <w:pStyle w:val="B1"/>
        <w:numPr>
          <w:ilvl w:val="0"/>
          <w:numId w:val="51"/>
        </w:numPr>
        <w:rPr>
          <w:lang w:val="en-US"/>
        </w:rPr>
      </w:pPr>
      <w:r>
        <w:rPr>
          <w:rtl w:val="0"/>
          <w:lang w:val="en-US"/>
        </w:rPr>
        <w:t xml:space="preserve">the Serving Network has not changed; </w:t>
      </w:r>
    </w:p>
    <w:p>
      <w:pPr>
        <w:pStyle w:val="B1"/>
        <w:numPr>
          <w:ilvl w:val="0"/>
          <w:numId w:val="51"/>
        </w:numPr>
        <w:rPr>
          <w:lang w:val="en-US"/>
        </w:rPr>
      </w:pPr>
      <w:r>
        <w:rPr>
          <w:rtl w:val="0"/>
          <w:lang w:val="en-US"/>
        </w:rPr>
        <w:t>the MME does not need to report a H(e)NB local IP address and UDP port number information change;</w:t>
      </w:r>
    </w:p>
    <w:p>
      <w:pPr>
        <w:pStyle w:val="B1"/>
        <w:numPr>
          <w:ilvl w:val="0"/>
          <w:numId w:val="51"/>
        </w:numPr>
        <w:rPr>
          <w:lang w:val="en-US"/>
        </w:rPr>
      </w:pPr>
      <w:r>
        <w:rPr>
          <w:rtl w:val="0"/>
          <w:lang w:val="en-US"/>
        </w:rPr>
        <w:t>the MME does not need to send UE's location and/or User CSG information or/and UE Time Zone and/or Presence Reporting Area information to the PDN GW;</w:t>
      </w:r>
    </w:p>
    <w:p>
      <w:pPr>
        <w:pStyle w:val="B1"/>
        <w:numPr>
          <w:ilvl w:val="0"/>
          <w:numId w:val="51"/>
        </w:numPr>
        <w:rPr>
          <w:lang w:val="en-US"/>
        </w:rPr>
      </w:pPr>
      <w:r>
        <w:rPr>
          <w:rtl w:val="0"/>
          <w:lang w:val="en-US"/>
        </w:rPr>
        <w:t>the MME does not need to send an MME-FQ-CSID as per the requirements specified in 3GPP TS 23.007 [17];</w:t>
      </w:r>
    </w:p>
    <w:p>
      <w:pPr>
        <w:pStyle w:val="B1"/>
        <w:numPr>
          <w:ilvl w:val="0"/>
          <w:numId w:val="51"/>
        </w:numPr>
        <w:rPr>
          <w:lang w:val="en-US"/>
        </w:rPr>
      </w:pPr>
      <w:r>
        <w:rPr>
          <w:rtl w:val="0"/>
          <w:lang w:val="en-US"/>
        </w:rPr>
        <w:t>ISR is not activated, if the Modify Access Bearers Request is sent as part of a UE triggered Service Request;</w:t>
      </w:r>
    </w:p>
    <w:p>
      <w:pPr>
        <w:pStyle w:val="B1"/>
        <w:numPr>
          <w:ilvl w:val="0"/>
          <w:numId w:val="51"/>
        </w:numPr>
        <w:rPr>
          <w:lang w:val="en-US"/>
        </w:rPr>
      </w:pPr>
      <w:r>
        <w:rPr>
          <w:rtl w:val="0"/>
          <w:lang w:val="en-US"/>
        </w:rPr>
        <w:t xml:space="preserve">ISR was not activated in the old MME which is indicated by the ISRAU flag in the Context Response, if the Modify Access Bearers Request is sent as part of an Inter-MME E-UTRAN Tracking Area Update without SGW change. </w:t>
      </w:r>
    </w:p>
    <w:p>
      <w:pPr>
        <w:pStyle w:val="Normal.0"/>
      </w:pPr>
      <w:r>
        <w:rPr>
          <w:rtl w:val="0"/>
        </w:rPr>
        <w:t>The Modify Access Bearers Request message shall include all the bearer contexts of all the PDN connections of the UE.</w:t>
      </w:r>
    </w:p>
    <w:p>
      <w:pPr>
        <w:pStyle w:val="Normal.0"/>
      </w:pPr>
      <w:r>
        <w:rPr>
          <w:rtl w:val="0"/>
        </w:rPr>
        <w:t>Support of this message is optional for the MME and SGW.</w:t>
      </w: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7.2.24-1: Information Elements in a Modify Access Bearers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33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52"/>
              </w:numPr>
              <w:bidi w:val="0"/>
              <w:ind w:right="0"/>
              <w:jc w:val="left"/>
              <w:rPr>
                <w:rFonts w:ascii="Arial" w:hAnsi="Arial"/>
                <w:sz w:val="18"/>
                <w:szCs w:val="18"/>
                <w:rtl w:val="0"/>
                <w:lang w:val="en-US"/>
              </w:rPr>
            </w:pPr>
            <w:r>
              <w:rPr>
                <w:rStyle w:val="B1 Char"/>
                <w:rFonts w:ascii="Arial" w:hAnsi="Arial"/>
                <w:sz w:val="18"/>
                <w:szCs w:val="18"/>
                <w:rtl w:val="0"/>
                <w:lang w:val="en-US"/>
              </w:rPr>
              <w:t xml:space="preserve">ISRAI: This flag shall be set to 1 if ISR is established between the MME and the S4 SGSN for an S1-based Handover without SGW relocation and for an X2-based Handover without SGW relocation. </w:t>
            </w:r>
          </w:p>
          <w:p>
            <w:pPr>
              <w:pStyle w:val="B1"/>
              <w:numPr>
                <w:ilvl w:val="0"/>
                <w:numId w:val="52"/>
              </w:numPr>
              <w:bidi w:val="0"/>
              <w:ind w:right="0"/>
              <w:jc w:val="left"/>
              <w:rPr>
                <w:rFonts w:ascii="Arial" w:hAnsi="Arial"/>
                <w:sz w:val="18"/>
                <w:szCs w:val="18"/>
                <w:rtl w:val="0"/>
                <w:lang w:val="en-US"/>
              </w:rPr>
            </w:pPr>
            <w:r>
              <w:rPr>
                <w:rStyle w:val="B1 Char"/>
                <w:rFonts w:ascii="Arial" w:hAnsi="Arial"/>
                <w:sz w:val="18"/>
                <w:szCs w:val="18"/>
                <w:rtl w:val="0"/>
                <w:lang w:val="en-US"/>
              </w:rPr>
              <w:t>Change F-TEID support Indication: This flag shall be set to 1 for an IDLE state UE initiated TAU procedure to allow the SGW changing the GTP-U F-TEID.</w:t>
            </w:r>
          </w:p>
          <w:p>
            <w:pPr>
              <w:pStyle w:val="B1"/>
              <w:numPr>
                <w:ilvl w:val="0"/>
                <w:numId w:val="52"/>
              </w:numPr>
              <w:bidi w:val="0"/>
              <w:ind w:right="0"/>
              <w:jc w:val="left"/>
              <w:rPr>
                <w:rFonts w:ascii="Arial" w:hAnsi="Arial"/>
                <w:sz w:val="18"/>
                <w:szCs w:val="18"/>
                <w:rtl w:val="0"/>
                <w:lang w:val="en-US"/>
              </w:rPr>
            </w:pPr>
            <w:r>
              <w:rPr>
                <w:rStyle w:val="B1 Char"/>
                <w:rFonts w:ascii="Arial" w:hAnsi="Arial"/>
                <w:sz w:val="18"/>
                <w:szCs w:val="18"/>
                <w:rtl w:val="0"/>
                <w:lang w:val="en-US"/>
              </w:rPr>
              <w:t>S11-U Tunnel Flag: this flag shall be set to 1 on the S11 interface if user data is transported in NAS signalling.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A"/>
                <w:rFonts w:ascii="Arial" w:cs="Arial" w:hAnsi="Arial" w:eastAsia="Arial"/>
                <w:sz w:val="18"/>
                <w:szCs w:val="18"/>
              </w:rPr>
            </w:pPr>
            <w:r>
              <w:rPr>
                <w:rStyle w:val="B1 Char"/>
                <w:rFonts w:ascii="Arial" w:hAnsi="Arial"/>
                <w:sz w:val="18"/>
                <w:szCs w:val="18"/>
                <w:rtl w:val="0"/>
                <w:lang w:val="en-US"/>
              </w:rPr>
              <w:t xml:space="preserve">The new MME shall include this IE on the S11 interface for a TAU/Handover with MME change and without any SGW change. </w:t>
            </w:r>
          </w:p>
          <w:p>
            <w:pPr>
              <w:pStyle w:val="TAL"/>
            </w:pPr>
            <w:r>
              <w:rPr>
                <w:rStyle w:val="B1 Char"/>
                <w:rtl w:val="0"/>
                <w:lang w:val="en-US"/>
              </w:rPr>
              <w:t>If the SGW receives this IE and if it finds that its value is the same as the earlier received value of this IE for this UE, it should interpret this to mean that the MME has not changed.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Delay Downlink Packet Notification Request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for a UE triggered Service Request and UE initiated Connection Resume procedures. It shall contain the delay the SGW shall apply between receiving downlink data and sending Downlink Data Notification for all UEs served by that MME (see subclause 5.3.4.2 of 3GPP TS 23.401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Delay Value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to be modified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Several IEs with the same type and instance value may be included as necessary to represent a list of Bearers to be modified.</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to be removed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for the TAU/Handover, UE initiated Connection Resume and Service Request procedures where any of the bearers existing before the TAU/Handover procedure, UE initiated Connection Resume and Service Request procedures will be deactivated as consequence of the TAU/Handover procedure, UE initiated Connection Resume and Service Request procedures. </w:t>
            </w:r>
          </w:p>
          <w:p>
            <w:pPr>
              <w:pStyle w:val="TAL"/>
              <w:rPr>
                <w:rStyle w:val="없음 A"/>
              </w:rPr>
            </w:pPr>
            <w:r>
              <w:rPr>
                <w:rStyle w:val="B1 Char"/>
                <w:rtl w:val="0"/>
                <w:lang w:val="en-US"/>
              </w:rPr>
              <w:t>For the Service Request and UE initiated Connection Resume procedures, all unaccepted bearers for this UE shall be included.</w:t>
            </w:r>
          </w:p>
          <w:p>
            <w:pPr>
              <w:pStyle w:val="TAL"/>
              <w:rPr>
                <w:rStyle w:val="없음 A"/>
              </w:rPr>
            </w:pPr>
            <w:r>
              <w:rPr>
                <w:rStyle w:val="B1 Char"/>
                <w:rtl w:val="0"/>
                <w:lang w:val="en-US"/>
              </w:rPr>
              <w:t>For each of those bearers, an IE with the same type and instance value, shall be included.</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6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Bearer Context to be modified IE and Bearer Context to be removed IE, together, shall contain all the bearers of all the existing PDN connections of the UE, with each bearer appearing in only one of these IEs. See subclause 14 for the cases when a Bearer Context mismatch is detected.</w:t>
            </w:r>
          </w:p>
        </w:tc>
      </w:tr>
    </w:tbl>
    <w:p>
      <w:pPr>
        <w:pStyle w:val="Normal.0"/>
        <w:keepNext w:val="1"/>
        <w:keepLines w:val="1"/>
        <w:widowControl w:val="0"/>
        <w:spacing w:before="60"/>
        <w:ind w:left="216" w:hanging="216"/>
        <w:jc w:val="center"/>
        <w:rPr>
          <w:rStyle w:val="없음 A"/>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7.2.24-2: Bearer Context to be modified within Modify Access Bearers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54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eNodeB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sent if S1-U is being used for:</w:t>
            </w:r>
          </w:p>
          <w:p>
            <w:pPr>
              <w:pStyle w:val="B1"/>
              <w:numPr>
                <w:ilvl w:val="0"/>
                <w:numId w:val="53"/>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an UE triggered Service Request;</w:t>
            </w:r>
          </w:p>
          <w:p>
            <w:pPr>
              <w:pStyle w:val="B1"/>
              <w:numPr>
                <w:ilvl w:val="0"/>
                <w:numId w:val="53"/>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S1-based Handover without SGW relocation;</w:t>
            </w:r>
          </w:p>
          <w:p>
            <w:pPr>
              <w:pStyle w:val="B1"/>
              <w:numPr>
                <w:ilvl w:val="0"/>
                <w:numId w:val="53"/>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X2-based handover without SGW relocation;</w:t>
            </w:r>
          </w:p>
          <w:p>
            <w:pPr>
              <w:pStyle w:val="B1"/>
              <w:numPr>
                <w:ilvl w:val="0"/>
                <w:numId w:val="53"/>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in S1-U GTP-U tunnel setup procedure during an Inter-MME E-UTRAN Tracking Area Update without SGW Change procedure or Intra-MME E-UTRAN Tracking Area Update without SGW Change procedure with Active Flag   (see 3GPP TS 24.301 [23]);</w:t>
            </w:r>
          </w:p>
          <w:p>
            <w:pPr>
              <w:pStyle w:val="B1"/>
              <w:numPr>
                <w:ilvl w:val="0"/>
                <w:numId w:val="53"/>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an E-UTRAN Initiated E-RAB modification procedure;</w:t>
            </w:r>
          </w:p>
          <w:p>
            <w:pPr>
              <w:pStyle w:val="B1"/>
              <w:numPr>
                <w:ilvl w:val="0"/>
                <w:numId w:val="53"/>
              </w:numPr>
              <w:bidi w:val="0"/>
              <w:ind w:right="0"/>
              <w:jc w:val="left"/>
              <w:rPr>
                <w:rStyle w:val="없음 A"/>
                <w:rFonts w:ascii="Arial" w:cs="Arial" w:hAnsi="Arial" w:eastAsia="Arial"/>
                <w:sz w:val="18"/>
                <w:szCs w:val="18"/>
                <w:rtl w:val="0"/>
                <w:lang w:val="sv-SE"/>
              </w:rPr>
            </w:pPr>
            <w:r>
              <w:rPr>
                <w:rStyle w:val="없음 A"/>
                <w:rFonts w:ascii="Arial" w:hAnsi="Arial"/>
                <w:sz w:val="18"/>
                <w:szCs w:val="18"/>
                <w:rtl w:val="0"/>
                <w:lang w:val="sv-SE"/>
              </w:rPr>
              <w:t>an UE initiated Connection Resume;</w:t>
            </w:r>
          </w:p>
          <w:p>
            <w:pPr>
              <w:pStyle w:val="B1"/>
              <w:numPr>
                <w:ilvl w:val="0"/>
                <w:numId w:val="53"/>
              </w:numPr>
              <w:bidi w:val="0"/>
              <w:ind w:right="0"/>
              <w:jc w:val="left"/>
              <w:rPr>
                <w:rStyle w:val="없음 A"/>
                <w:rFonts w:ascii="Arial" w:cs="Arial" w:hAnsi="Arial" w:eastAsia="Arial"/>
                <w:sz w:val="18"/>
                <w:szCs w:val="18"/>
                <w:rtl w:val="0"/>
                <w:lang w:val="sv-SE"/>
              </w:rPr>
            </w:pPr>
            <w:r>
              <w:rPr>
                <w:rStyle w:val="없음 A"/>
                <w:rFonts w:ascii="Arial" w:hAnsi="Arial"/>
                <w:sz w:val="18"/>
                <w:szCs w:val="18"/>
                <w:rtl w:val="0"/>
                <w:lang w:val="sv-SE"/>
              </w:rPr>
              <w:t>the Establishment of S1-U bearer during Data Transport in Control Plane CIoT EPS optimisation procedure. See NOTE 2.</w:t>
            </w:r>
          </w:p>
          <w:p>
            <w:pPr>
              <w:pStyle w:val="TAL"/>
            </w:pPr>
            <w:r>
              <w:rPr>
                <w:rStyle w:val="B1 Char"/>
                <w:rtl w:val="0"/>
                <w:lang w:val="en-US"/>
              </w:rPr>
              <w:t>If an MME is aware that the eNodeB supports both IP address types, the MME shall send both IP addresses within an F-TEID IE. If only one IP address is included, then the SGW shall assume that the eNodeB does not support the other IP address type.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MME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interface if S11-U is being used, i.e. for the following procedures:</w:t>
            </w:r>
          </w:p>
          <w:p>
            <w:pPr>
              <w:pStyle w:val="B1"/>
              <w:numPr>
                <w:ilvl w:val="0"/>
                <w:numId w:val="54"/>
              </w:numPr>
              <w:bidi w:val="0"/>
              <w:ind w:right="0"/>
              <w:jc w:val="left"/>
              <w:rPr>
                <w:rFonts w:ascii="Arial" w:hAnsi="Arial"/>
                <w:sz w:val="18"/>
                <w:szCs w:val="18"/>
                <w:rtl w:val="0"/>
                <w:lang w:val="en-US"/>
              </w:rPr>
            </w:pPr>
            <w:r>
              <w:rPr>
                <w:rStyle w:val="B1 Char"/>
                <w:rFonts w:ascii="Arial" w:hAnsi="Arial"/>
                <w:sz w:val="18"/>
                <w:szCs w:val="18"/>
                <w:rtl w:val="0"/>
                <w:lang w:val="en-US"/>
              </w:rPr>
              <w:t>Mobile Originated Data transport in Control Plane CIoT EPS optimisation with P-GW connectivity</w:t>
            </w:r>
          </w:p>
          <w:p>
            <w:pPr>
              <w:pStyle w:val="B1"/>
              <w:numPr>
                <w:ilvl w:val="0"/>
                <w:numId w:val="54"/>
              </w:numPr>
              <w:bidi w:val="0"/>
              <w:ind w:right="0"/>
              <w:jc w:val="left"/>
              <w:rPr>
                <w:rFonts w:ascii="Arial" w:hAnsi="Arial"/>
                <w:sz w:val="18"/>
                <w:szCs w:val="18"/>
                <w:rtl w:val="0"/>
                <w:lang w:val="en-US"/>
              </w:rPr>
            </w:pPr>
            <w:r>
              <w:rPr>
                <w:rStyle w:val="B1 Char"/>
                <w:rFonts w:ascii="Arial" w:hAnsi="Arial"/>
                <w:sz w:val="18"/>
                <w:szCs w:val="18"/>
                <w:rtl w:val="0"/>
                <w:lang w:val="en-US"/>
              </w:rPr>
              <w:t xml:space="preserve">Mobile Terminated Data Transport in Control Plane CIoT EPS optimisation with P-GW connectivity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8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If only EPS Bearer ID IE is included in the Bearer Context to be modified IE during the TAU without SGW change procedure, the SGW shall remove the stored eNodeB/MME userplane F-TEID locally.</w:t>
            </w:r>
          </w:p>
          <w:p>
            <w:pPr>
              <w:pStyle w:val="TAN"/>
            </w:pPr>
            <w:r>
              <w:rPr>
                <w:rStyle w:val="B1 Char"/>
                <w:rtl w:val="0"/>
                <w:lang w:val="en-US"/>
              </w:rPr>
              <w:t>NOTE 2:</w:t>
              <w:tab/>
              <w:t>In the Establishment of S1-U bearer during Data Transport in Control Plane CIoT EPS optimisation procedure (see subclause 5.3.4B.4 of 3GPP TS 23.401 [3]), the MME may send a Modify Access Bearers Request to the SGW, to request the establishment of the S1-U bearers, without sending a prior Release Access Bearers Request to tear down the S11-U bearers. In this case, the MME shall encode the bearers being switched from S11-U to S1-U in the Bearer Contexts to be modified IE and the SGW shall release the S11-U bearers upon receipt of the Modify Access Bearers Request requesting the establishment of the S1-U bearers.</w:t>
            </w:r>
          </w:p>
        </w:tc>
      </w:tr>
    </w:tbl>
    <w:p>
      <w:pPr>
        <w:pStyle w:val="Normal.0"/>
        <w:keepNext w:val="1"/>
        <w:keepLines w:val="1"/>
        <w:widowControl w:val="0"/>
        <w:spacing w:before="60"/>
        <w:ind w:left="216" w:hanging="216"/>
        <w:jc w:val="center"/>
        <w:rPr>
          <w:rStyle w:val="없음 A"/>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7.2.24-3: Bearer Context to be removed within Modify Access Bearers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216" w:hanging="216"/>
        <w:jc w:val="center"/>
        <w:rPr>
          <w:rStyle w:val="없음 A"/>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r>
        <w:rPr>
          <w:rtl w:val="0"/>
        </w:rPr>
        <w:t xml:space="preserve"> </w:t>
      </w:r>
    </w:p>
    <w:p>
      <w:pPr>
        <w:pStyle w:val="Heading 3"/>
      </w:pPr>
      <w:bookmarkStart w:name="_Toc84" w:id="88"/>
      <w:r>
        <w:rPr>
          <w:rFonts w:cs="Arial Unicode MS" w:eastAsia="Arial Unicode MS"/>
          <w:rtl w:val="0"/>
        </w:rPr>
        <w:t>7.2.25</w:t>
        <w:tab/>
        <w:t>Modify Access Bearers Response</w:t>
      </w:r>
      <w:bookmarkEnd w:id="88"/>
    </w:p>
    <w:p>
      <w:pPr>
        <w:pStyle w:val="Normal.0"/>
      </w:pPr>
      <w:r>
        <w:rPr>
          <w:rtl w:val="0"/>
        </w:rPr>
        <w:t>If an SGW supports the MABR feature (see subclause 8.83), the SGW shall send a Modify Access Bearers Response message on the S11 interface to an MME as a response to a Modify Access Bearers Request message.</w:t>
      </w:r>
    </w:p>
    <w:p>
      <w:pPr>
        <w:pStyle w:val="Normal.0"/>
      </w:pPr>
      <w:r>
        <w:rPr>
          <w:rtl w:val="0"/>
        </w:rPr>
        <w:t>If handling of all default bearers to be modified fails, then Cause at the message level shall be a failure cause.</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"Request accepted partially".</w:t>
      </w:r>
    </w:p>
    <w:p>
      <w:pPr>
        <w:pStyle w:val="B1"/>
      </w:pPr>
      <w:r>
        <w:rPr>
          <w:rtl w:val="0"/>
        </w:rPr>
        <w:t>-</w:t>
        <w:tab/>
        <w:t>"Context not found".</w:t>
      </w:r>
    </w:p>
    <w:p>
      <w:pPr>
        <w:pStyle w:val="B1"/>
      </w:pPr>
      <w:r>
        <w:rPr>
          <w:rtl w:val="0"/>
        </w:rPr>
        <w:t>-</w:t>
        <w:tab/>
        <w:t>"Service not supported".</w:t>
      </w:r>
    </w:p>
    <w:p>
      <w:pPr>
        <w:pStyle w:val="B1"/>
      </w:pPr>
      <w:r>
        <w:rPr>
          <w:rtl w:val="0"/>
        </w:rPr>
        <w:t>-</w:t>
        <w:tab/>
        <w:t>"Modifications not limited to S1-U bearers"</w:t>
      </w:r>
    </w:p>
    <w:p>
      <w:pPr>
        <w:pStyle w:val="Normal.0"/>
      </w:pPr>
      <w:r>
        <w:rPr>
          <w:rtl w:val="0"/>
        </w:rPr>
        <w:t xml:space="preserve">The SGW shall send the cause value "Modifications not limited to S1-U bearers" if </w:t>
      </w:r>
    </w:p>
    <w:p>
      <w:pPr>
        <w:pStyle w:val="B1"/>
        <w:numPr>
          <w:ilvl w:val="0"/>
          <w:numId w:val="56"/>
        </w:numPr>
        <w:rPr>
          <w:lang w:val="en-US"/>
        </w:rPr>
      </w:pPr>
      <w:r>
        <w:rPr>
          <w:rtl w:val="0"/>
          <w:lang w:val="en-US"/>
        </w:rPr>
        <w:t xml:space="preserve">it can not serve the MME Request without corresponding  S5/S8 signalling other than to unpause charging in the PGW, or without corresponding Gxc signalling when PMIP is used over the S5/S8 interface, or </w:t>
      </w:r>
    </w:p>
    <w:p>
      <w:pPr>
        <w:pStyle w:val="B1"/>
        <w:numPr>
          <w:ilvl w:val="0"/>
          <w:numId w:val="56"/>
        </w:numPr>
        <w:rPr>
          <w:lang w:val="en-US"/>
        </w:rPr>
      </w:pPr>
      <w:r>
        <w:rPr>
          <w:rtl w:val="0"/>
          <w:lang w:val="en-US"/>
        </w:rPr>
        <w:t>if there are suspended non-GBR bearers for that UE in the SGW (NOTE 3).</w:t>
      </w:r>
    </w:p>
    <w:p>
      <w:pPr>
        <w:pStyle w:val="Normal.0"/>
      </w:pPr>
      <w:r>
        <w:rPr>
          <w:rtl w:val="0"/>
        </w:rPr>
        <w:t>Upon receipt of that cause value, the MME shall repeat its request using Modify Bearer Request message per PDN connection.</w:t>
      </w:r>
    </w:p>
    <w:p>
      <w:pPr>
        <w:pStyle w:val="NO"/>
      </w:pPr>
      <w:r>
        <w:rPr>
          <w:rtl w:val="0"/>
        </w:rPr>
        <w:t>NOTE 1:</w:t>
        <w:tab/>
        <w:t>This cause value is introduced for forward compatibility between an MME implementing this version of the specification and an SGW implementing a more recent version requiring the SGW to send S5/S8 signalling.</w:t>
      </w:r>
    </w:p>
    <w:p>
      <w:pPr>
        <w:pStyle w:val="NO"/>
      </w:pPr>
      <w:r>
        <w:rPr>
          <w:rtl w:val="0"/>
        </w:rPr>
        <w:t>NOTE 2:</w:t>
        <w:tab/>
        <w:t xml:space="preserve">During an Inter-MME Intra-SGW handover/TAU, if the SGW, PGW and the old MME support the partial failure handling feature but the new MME doesn't, the SGW needs to inform the PGW about the change of FQ-CSID (see subclause 16.2.5 of 3GPP TS 23.007 [17]). If the SGW receives a Modify Access Bearers Request from the new MME, it can force the MME to send individual Modify Bearer Request message per PDN connection by returning the cause value "Modifications not limited to S1-U bearers". </w:t>
      </w:r>
    </w:p>
    <w:p>
      <w:pPr>
        <w:pStyle w:val="NO"/>
      </w:pPr>
      <w:r>
        <w:rPr>
          <w:rtl w:val="0"/>
        </w:rPr>
        <w:t>NOTE 3:</w:t>
        <w:tab/>
        <w:t xml:space="preserve">There may be some suspended non-GBR bearers in the SGW during an Inter-MME Intra-SGW Tracking Area Update without SGW Change when the UE is coming back to E-UTRAN via a different MME than the MME serving the UE before the CSFB or SRVCC call. </w:t>
      </w:r>
    </w:p>
    <w:p>
      <w:pPr>
        <w:pStyle w:val="TH"/>
      </w:pPr>
      <w:r>
        <w:rPr>
          <w:rFonts w:cs="Arial Unicode MS" w:eastAsia="Arial Unicode MS"/>
          <w:rtl w:val="0"/>
        </w:rPr>
        <w:t>Table 7.2.25-1: Information Elements in a Modify Access Bearers Response</w:t>
      </w:r>
    </w:p>
    <w:tbl>
      <w:tblPr>
        <w:tblW w:w="8964"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modified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bearers corresponding to Bearer Contexts to be modified that were sent in Modify Access Bearers Request message. Several IEs with the same type and instance value may be included as necessary to represent a list of the Bearers which are modified.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marked for removal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EPS bearers corresponding to Bearer Contexts to be removed that were sent in the Modify Access Bearers Request message. Shall be included if request message contained Bearer Contexts to be removed.</w:t>
            </w:r>
          </w:p>
          <w:p>
            <w:pPr>
              <w:pStyle w:val="TAL"/>
            </w:pPr>
            <w:r>
              <w:rPr>
                <w:rStyle w:val="B1 Char"/>
                <w:rtl w:val="0"/>
                <w:lang w:val="en-US"/>
              </w:rPr>
              <w:t>For each of those bearers an IE with the same type and instance value shall be included.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57"/>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7.2.25-2: Bearer Context modified within Modify Access Bearers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present on the S11 interface if S1-U is being used, i.e. if the S11-U Tunnel flag was not set in the Modify Access Bearers Request. The SGW may change the GTP-U F-TEID value if the 'Change F-TEID support Indication' flag was set to 1 in the Modify Access Bearers Request. Otherwise, the SGW shall return the currently allocated GTP-U F-TEID value.</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present on the S11 interface if S11-U is being used, i.e. if the S11-U Tunnel flag was set in the Modify Access Bearers Request. If the 'Change F-TEID support Indication' flag was set to 1 in the Modify Bearer Request and the SGW needs to change the F-TEID, the SGW shall include the new GTP-U F-TEID value. Otherwise, the SGW shall return the currently allocated GTP-U F-TEID value.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60"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 xml:space="preserve">The SGW shall not change its F-TEID for a given interface during the Handover, Service Request and E-UTRAN Initiated E-RAB modification procedures. </w:t>
            </w:r>
            <w:r>
              <w:rPr>
                <w:rStyle w:val="없음 A"/>
                <w:rFonts w:ascii="Arial Unicode MS" w:cs="Arial Unicode MS" w:hAnsi="Arial Unicode MS" w:eastAsia="Arial Unicode MS"/>
                <w:lang w:val="en-US"/>
              </w:rPr>
              <w:br w:type="textWrapping"/>
            </w:r>
            <w:r>
              <w:rPr>
                <w:rStyle w:val="B1 Char"/>
                <w:rtl w:val="0"/>
                <w:lang w:val="en-US"/>
              </w:rPr>
              <w:t>During Handover and Service Request the target eNodeB may use a different IP type than the one used by the source eNodeB. In order to support such a scenario, the SGW F-TEID should contain both an IPv4 address and an IPv6 address (see also subclause 8.22 "F-TEID").</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7.2.25-3: Bearer Context marked for removal within Modify Access Bearers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7.2.25-4: Load Control Information within Modify Access Bearers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12.2.5.1.2.2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7.2.25-5: Overload Control Information within Modify Access Bearers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85" w:id="89"/>
      <w:r>
        <w:rPr>
          <w:rFonts w:cs="Arial Unicode MS" w:eastAsia="Arial Unicode MS"/>
          <w:rtl w:val="0"/>
        </w:rPr>
        <w:t>7.2.26</w:t>
        <w:tab/>
        <w:t>Remote UE Report Notification</w:t>
      </w:r>
      <w:bookmarkEnd w:id="89"/>
    </w:p>
    <w:p>
      <w:pPr>
        <w:pStyle w:val="Normal.0"/>
      </w:pPr>
      <w:r>
        <w:rPr>
          <w:rtl w:val="0"/>
        </w:rPr>
        <w:t>The direction of this message shall be from MME to SGW and from SGW to the PGW (see Table 6.1-1).</w:t>
      </w:r>
    </w:p>
    <w:p>
      <w:pPr>
        <w:pStyle w:val="Normal.0"/>
      </w:pPr>
      <w:r>
        <w:rPr>
          <w:rtl w:val="0"/>
        </w:rPr>
        <w:t>This message is used by an MME to notify that at least one remote UE is newly connected to or disconnected from a ProSe UE-to-Network Relay when the MME receives such notification from the ProSe UE-to-Network Relay via the PDN connection established by the ProSe UE-to-Network Relay as specified in 3GPP TS 23.303 [72].</w:t>
      </w:r>
    </w:p>
    <w:p>
      <w:pPr>
        <w:pStyle w:val="Normal.0"/>
      </w:pPr>
      <w:r>
        <w:rPr>
          <w:rtl w:val="0"/>
        </w:rPr>
        <w:t>Table 7.2.26-1 specifies the presence of IEs in this message.</w:t>
      </w:r>
    </w:p>
    <w:p>
      <w:pPr>
        <w:pStyle w:val="TH"/>
        <w:outlineLvl w:val="0"/>
      </w:pPr>
      <w:r>
        <w:rPr>
          <w:rtl w:val="0"/>
          <w:lang w:val="en-US"/>
        </w:rPr>
        <w:t>Table 7.2.26-1: Information Elements in Remote UE Report Notification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Context  Connected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A"/>
                <w:rFonts w:ascii="Arial" w:cs="Arial" w:hAnsi="Arial" w:eastAsia="Arial"/>
                <w:sz w:val="18"/>
                <w:szCs w:val="18"/>
              </w:rPr>
            </w:pPr>
            <w:r>
              <w:rPr>
                <w:rStyle w:val="B1 Char"/>
                <w:rFonts w:ascii="Arial" w:hAnsi="Arial"/>
                <w:sz w:val="18"/>
                <w:szCs w:val="18"/>
                <w:rtl w:val="0"/>
                <w:lang w:val="en-US"/>
              </w:rPr>
              <w:t>This IE shall be sent on the S11 interface and S5/S8 interface when the MME receives a report from the ProSe UE-to-Network Relay that a remote UE is newly connected.</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The SGW shall forward this IE to the PGW.</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spacing w:after="0"/>
            </w:pPr>
            <w:r>
              <w:rPr>
                <w:rStyle w:val="없음 A"/>
                <w:rFonts w:ascii="Arial" w:hAnsi="Arial"/>
                <w:sz w:val="18"/>
                <w:szCs w:val="18"/>
                <w:rtl w:val="0"/>
                <w:lang w:val="en-US"/>
              </w:rPr>
              <w:t>Several IEs with the same type and instance value may be included as necessary to represent a list of remote UEs newly connected.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Context Disconnected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A"/>
                <w:rFonts w:ascii="Arial" w:cs="Arial" w:hAnsi="Arial" w:eastAsia="Arial"/>
                <w:sz w:val="18"/>
                <w:szCs w:val="18"/>
              </w:rPr>
            </w:pPr>
            <w:r>
              <w:rPr>
                <w:rStyle w:val="B1 Char"/>
                <w:rFonts w:ascii="Arial" w:hAnsi="Arial"/>
                <w:sz w:val="18"/>
                <w:szCs w:val="18"/>
                <w:rtl w:val="0"/>
                <w:lang w:val="en-US"/>
              </w:rPr>
              <w:t>This IE shall be sent on the S11 interface and S5/S8 interface when the MME receives a report from the ProSe UE-to-Network Relay that a remote UE is newly disconnected.</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A"/>
                <w:rFonts w:ascii="Arial" w:cs="Arial" w:hAnsi="Arial" w:eastAsia="Arial"/>
                <w:sz w:val="18"/>
                <w:szCs w:val="18"/>
                <w:rtl w:val="0"/>
              </w:rPr>
            </w:pPr>
            <w:r>
              <w:rPr>
                <w:rStyle w:val="B1 Char"/>
                <w:rFonts w:ascii="Arial" w:hAnsi="Arial"/>
                <w:sz w:val="18"/>
                <w:szCs w:val="18"/>
                <w:rtl w:val="0"/>
                <w:lang w:val="en-US"/>
              </w:rPr>
              <w:t>The SGW shall forward this IE to the PGW.</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spacing w:after="0"/>
            </w:pPr>
            <w:r>
              <w:rPr>
                <w:rStyle w:val="없음 A"/>
                <w:rFonts w:ascii="Arial" w:hAnsi="Arial"/>
                <w:sz w:val="18"/>
                <w:szCs w:val="18"/>
                <w:rtl w:val="0"/>
                <w:lang w:val="en-US"/>
              </w:rPr>
              <w:t>Several IEs with the same type and instance value may be included as necessary to represent a list of remote UEs newly disconnected.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7.2.26-2: Remote UE Context Connected within Remote UE Report Notification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없음 A"/>
                <w:rtl w:val="0"/>
                <w:lang w:val="fr-FR"/>
              </w:rPr>
              <w:t xml:space="preserve"> IE Type = 191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IP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216" w:hanging="216"/>
        <w:jc w:val="center"/>
        <w:rPr>
          <w:rStyle w:val="없음 A"/>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 xml:space="preserve">Table 7.2.26-3: Remote UE Context Disconnected with Remote UE Report Notification </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없음 A"/>
                <w:rtl w:val="0"/>
                <w:lang w:val="fr-FR"/>
              </w:rPr>
              <w:t xml:space="preserve">  IE Type = 191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216" w:hanging="216"/>
        <w:jc w:val="center"/>
        <w:rPr>
          <w:rStyle w:val="없음 A"/>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Heading 3"/>
      </w:pPr>
      <w:bookmarkStart w:name="_Toc86" w:id="90"/>
      <w:r>
        <w:rPr>
          <w:rFonts w:cs="Arial Unicode MS" w:eastAsia="Arial Unicode MS"/>
          <w:rtl w:val="0"/>
        </w:rPr>
        <w:t>7.2.27</w:t>
        <w:tab/>
        <w:t>Remote UE Report Acknowledge</w:t>
      </w:r>
      <w:bookmarkEnd w:id="90"/>
    </w:p>
    <w:p>
      <w:pPr>
        <w:pStyle w:val="Normal.0"/>
      </w:pPr>
      <w:r>
        <w:rPr>
          <w:rtl w:val="0"/>
        </w:rPr>
        <w:t xml:space="preserve">The Remote UE Report Acknowledge message shall be sent as the response to a Remote UE Report Notification, to acknowledge the information related to the remote UE(s) is received. </w:t>
      </w:r>
    </w:p>
    <w:p>
      <w:pPr>
        <w:pStyle w:val="Normal.0"/>
      </w:pPr>
      <w:r>
        <w:rPr>
          <w:rtl w:val="0"/>
        </w:rPr>
        <w:t xml:space="preserve">Possible Cause values are specified in Table 8.4-1. </w:t>
      </w:r>
    </w:p>
    <w:p>
      <w:pPr>
        <w:pStyle w:val="Normal.0"/>
      </w:pPr>
      <w:r>
        <w:rPr>
          <w:rtl w:val="0"/>
        </w:rPr>
        <w:t>Table 7.2.27-1 specifies the presence of IEs in this message.</w:t>
      </w:r>
    </w:p>
    <w:p>
      <w:pPr>
        <w:pStyle w:val="TH"/>
        <w:outlineLvl w:val="0"/>
      </w:pPr>
      <w:r>
        <w:rPr>
          <w:rtl w:val="0"/>
          <w:lang w:val="en-US"/>
        </w:rPr>
        <w:t>Table 7.2.27-1: Information Elements in Remote UE Report Acknowledge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left"/>
            </w:pPr>
            <w:r>
              <w:rPr>
                <w:rStyle w:val="없음 A"/>
                <w:b w:val="0"/>
                <w:bCs w:val="0"/>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87" w:id="91"/>
      <w:r>
        <w:rPr>
          <w:rFonts w:cs="Arial Unicode MS" w:eastAsia="Arial Unicode MS"/>
          <w:rtl w:val="0"/>
        </w:rPr>
        <w:t>7.3</w:t>
        <w:tab/>
        <w:t>Mobility Management Messages</w:t>
      </w:r>
      <w:bookmarkEnd w:id="91"/>
    </w:p>
    <w:p>
      <w:pPr>
        <w:pStyle w:val="Heading 3"/>
      </w:pPr>
      <w:bookmarkStart w:name="_Toc88" w:id="92"/>
      <w:r>
        <w:rPr>
          <w:rFonts w:cs="Arial Unicode MS" w:eastAsia="Arial Unicode MS"/>
          <w:rtl w:val="0"/>
        </w:rPr>
        <w:t>7.3.1</w:t>
        <w:tab/>
        <w:t>Forward Relocation Request</w:t>
      </w:r>
      <w:bookmarkEnd w:id="92"/>
    </w:p>
    <w:p>
      <w:pPr>
        <w:pStyle w:val="Normal.0"/>
      </w:pPr>
      <w:r>
        <w:rPr>
          <w:rtl w:val="0"/>
        </w:rPr>
        <w:t>A Forward Relocation Request message shall be sent from the source MME to the target MME over S10 interface as part of S1-based handover relocation procedure from the source MME to the target SGSN, or from the source SGSN to the target MME over S3 interface as part of Inter RAT handover and combined hard handover and SRNS relocation procedures, or from source SGSN to the target SGSN over S16 interface as part of SRNS Relocation and PS handover procedures.</w:t>
      </w:r>
    </w:p>
    <w:p>
      <w:pPr>
        <w:pStyle w:val="Normal.0"/>
      </w:pPr>
      <w:r>
        <w:rPr>
          <w:rtl w:val="0"/>
        </w:rPr>
        <w:t>A Forward Relocation Request message shall also be sent from the source MME to the target SGSN over S3 interface as part of SRVCC from E-UTRAN to UTRAN or GERAN with DTM HO support procedures and from source SGSN to the target SGSN over S16 interface as part of SRVCC from UTRAN (HSPA) to UTRAN or GERAN with DTM HO support.</w:t>
      </w:r>
    </w:p>
    <w:p>
      <w:pPr>
        <w:pStyle w:val="Normal.0"/>
      </w:pPr>
      <w:r>
        <w:rPr>
          <w:rtl w:val="0"/>
        </w:rPr>
        <w:t xml:space="preserve">A source MME which supports CIoT knows whether the target MME pool supports some CIoT optimisations either by using DNS procedures enhanced for DCNs or by local configuration, as specified in subclause 5.9 of 3GPP TS 29.303 [32]. The target MME may forward the Forward Relocation Request to another MME in the target MME pool which is more suitable to serve the UE, based on the information received in the Forward Relocation Request message, e.g. required CIoT EPS optimisation(s) applicable to the given UE's attachment. </w:t>
      </w:r>
    </w:p>
    <w:p>
      <w:pPr>
        <w:pStyle w:val="NO"/>
      </w:pPr>
      <w:r>
        <w:rPr>
          <w:rtl w:val="0"/>
        </w:rPr>
        <w:t>NOTE:</w:t>
        <w:tab/>
        <w:t>The source MME does not need to know each individual CIoT feature the target MME pool supports. The source MME can behave as if the target MME pool supports all CIoT features when the target MME pool is known to support CIoT; the source MME determines then which bearer contexts were successfully transferred as specified in sunclause 7.3.2.</w:t>
      </w:r>
    </w:p>
    <w:p>
      <w:pPr>
        <w:pStyle w:val="Normal.0"/>
      </w:pPr>
      <w:r>
        <w:rPr>
          <w:rtl w:val="0"/>
        </w:rPr>
        <w:t>Forward Relocation procedure across S10 interface (when K</w:t>
      </w:r>
      <w:r>
        <w:rPr>
          <w:rStyle w:val="없음 A"/>
          <w:vertAlign w:val="subscript"/>
          <w:rtl w:val="0"/>
          <w:lang w:val="en-US"/>
        </w:rPr>
        <w:t>ASME</w:t>
      </w:r>
      <w:r>
        <w:rPr>
          <w:rtl w:val="0"/>
        </w:rPr>
        <w:t xml:space="preserve"> is taken into use) shall be performed according to the Rules on Concurrent Running of Security Procedures, which are specified in 3GPP TS 33.401 [12].</w:t>
      </w:r>
    </w:p>
    <w:p>
      <w:pPr>
        <w:pStyle w:val="Normal.0"/>
      </w:pPr>
      <w:r>
        <w:rPr>
          <w:rtl w:val="0"/>
        </w:rPr>
        <w:t>When the source MME supports one or more of the CIoT optimization features as specified in subclause 8.125, the source MME shall transfer EPS bearer context(s) for SGi Non-IP PDN connections or for PDN connections to a SCEF only if the target serving node is known to support SGi Non-IP PDN connections or SCEF Non-IP PDN connections respectively, as specified in subclause 5.5.1.2.1 of 3GPP TS 23.401 [3]. The source MME shall not proceed with the Forward Relocation Request procedure if the UE does not have any EPS bearer context(s) for SGi IP or Non-IP PDN connections that can be transferred to the target serving node, i.e. under the following conditions:</w:t>
      </w:r>
    </w:p>
    <w:p>
      <w:pPr>
        <w:pStyle w:val="B1"/>
      </w:pPr>
      <w:r>
        <w:rPr>
          <w:rtl w:val="0"/>
        </w:rPr>
        <w:t>-</w:t>
        <w:tab/>
        <w:t>If the UE is attached to the source MME with only the PDN connection(s) of PDN type "non-IP" through the SGW and the PGW, with or without SCEF PDN connections, and the target serving node is an SGSN or it is an MME which is known to not support SGi Non-IP PDN Connection (as specified in subclause 4.3.17.8.3.3 of 3GPP TS 23.401 [3]).</w:t>
      </w:r>
    </w:p>
    <w:p>
      <w:pPr>
        <w:pStyle w:val="Normal.0"/>
        <w:tabs>
          <w:tab w:val="left" w:pos="1828"/>
        </w:tabs>
      </w:pPr>
      <w:r>
        <w:rPr>
          <w:rtl w:val="0"/>
          <w:lang w:val="en-US"/>
        </w:rPr>
        <w:t>Table 7.3.1-1 specifies the presence requirements and conditions of the IEs in the message.</w:t>
      </w:r>
    </w:p>
    <w:p>
      <w:pPr>
        <w:pStyle w:val="TH"/>
      </w:pPr>
      <w:r>
        <w:rPr>
          <w:rFonts w:cs="Arial Unicode MS" w:eastAsia="Arial Unicode MS"/>
          <w:rtl w:val="0"/>
        </w:rPr>
        <w:t>Table 7.3.1-1: Information Elements in a Forward Relocation Request</w:t>
      </w:r>
    </w:p>
    <w:tbl>
      <w:tblPr>
        <w:tblW w:w="8963"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except for the case:</w:t>
            </w:r>
          </w:p>
          <w:p>
            <w:pPr>
              <w:pStyle w:val="B1"/>
              <w:numPr>
                <w:ilvl w:val="0"/>
                <w:numId w:val="58"/>
              </w:numPr>
              <w:bidi w:val="0"/>
              <w:ind w:right="0"/>
              <w:jc w:val="left"/>
              <w:rPr>
                <w:rFonts w:ascii="Arial" w:hAnsi="Arial"/>
                <w:sz w:val="18"/>
                <w:szCs w:val="18"/>
                <w:rtl w:val="0"/>
                <w:lang w:val="en-US"/>
              </w:rPr>
            </w:pPr>
            <w:r>
              <w:rPr>
                <w:rStyle w:val="B1 Char"/>
                <w:rFonts w:ascii="Arial" w:hAnsi="Arial"/>
                <w:sz w:val="18"/>
                <w:szCs w:val="18"/>
                <w:rtl w:val="0"/>
                <w:lang w:val="en-US"/>
              </w:rPr>
              <w:t>If the UE is emergency attached and the UE is UICCless.</w:t>
            </w:r>
          </w:p>
          <w:p>
            <w:pPr>
              <w:pStyle w:val="TAL"/>
            </w:pPr>
            <w:r>
              <w:rPr>
                <w:rStyle w:val="B1 Char"/>
                <w:rtl w:val="0"/>
                <w:lang w:val="en-US"/>
              </w:rPr>
              <w:t xml:space="preserve">The IMSI shall be included in the message but not used as an identifier </w:t>
            </w:r>
          </w:p>
          <w:p>
            <w:pPr>
              <w:pStyle w:val="TAL"/>
              <w:numPr>
                <w:ilvl w:val="0"/>
                <w:numId w:val="58"/>
              </w:numPr>
              <w:rPr>
                <w:lang w:val="en-US"/>
              </w:rPr>
            </w:pPr>
            <w:r>
              <w:rPr>
                <w:rStyle w:val="B1 Char"/>
                <w:rtl w:val="0"/>
                <w:lang w:val="en-US"/>
              </w:rPr>
              <w:t>if UE is emergency attached but IMSI is not authenticated.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Sender's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MME/SGSN UE EPS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present, except over the S16 interface if there is no active PDP context and the source and target SGSNs supports SRNS relocation w/o PDN connection over GTPv2 (see NOTE 2). </w:t>
            </w:r>
          </w:p>
          <w:p>
            <w:pPr>
              <w:pStyle w:val="TAL"/>
              <w:rPr>
                <w:rStyle w:val="B1 Char"/>
                <w:lang w:val="en-US"/>
              </w:rPr>
            </w:pPr>
          </w:p>
          <w:p>
            <w:pPr>
              <w:pStyle w:val="TAL"/>
              <w:rPr>
                <w:rStyle w:val="없음 A"/>
              </w:rPr>
            </w:pPr>
            <w:r>
              <w:rPr>
                <w:rStyle w:val="B1 Char"/>
                <w:rtl w:val="0"/>
                <w:lang w:val="en-US"/>
              </w:rPr>
              <w:t xml:space="preserve">If the target MME is known to not support SGi Non-IP PDN Connection (as specified </w:t>
            </w:r>
            <w:r>
              <w:rPr>
                <w:rStyle w:val="없음 A"/>
                <w:rtl w:val="0"/>
                <w:lang w:val="pt-PT"/>
              </w:rPr>
              <w:t xml:space="preserve">in subclause 4.3.17.8.3.3 of 3GPP TS 23.401 [3]), </w:t>
            </w:r>
            <w:r>
              <w:rPr>
                <w:rStyle w:val="없음 A"/>
                <w:rtl w:val="0"/>
                <w:lang w:val="de-DE"/>
              </w:rPr>
              <w:t>then the source MME shall only include PDN Connections of IP PDN type.</w:t>
            </w:r>
          </w:p>
          <w:p>
            <w:pPr>
              <w:pStyle w:val="TAL"/>
              <w:rPr>
                <w:rStyle w:val="B1 Char"/>
                <w:lang w:val="en-US"/>
              </w:rPr>
            </w:pPr>
          </w:p>
          <w:p>
            <w:pPr>
              <w:pStyle w:val="TAL"/>
            </w:pPr>
            <w:r>
              <w:rPr>
                <w:rStyle w:val="B1 Char"/>
                <w:rtl w:val="0"/>
                <w:lang w:val="en-US"/>
              </w:rPr>
              <w:t>Several IEs with this type and instance values shall be included as necessary to represent a list of PDN Connections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PDN Connection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S11/S4 IP Address and 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except over the S16 interface if there is no active PDP context and the source and target SGSNs supports SRNS relocation w/o PDN connection over GTPv2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identifies the SGW that was used by the old MME/S4-SGSN. It shall be included by the source MME/S4-SGSN, except over the S16 interface if there is no active PDP context and the source and target SGSNs supports SRNS relocation w/o PDN connection over GTPv2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MME/SGSN UE MM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95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of the flags are set to 1.</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Direct Forwarding Indication: This flag shall be set to 1 if direct forwarding is supported in the S1 based handover procedure. This flag shall not be set to 1 if the message is used for other handover procedures.</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Idle mode Signalling Reduction Supported Indication flag: This flag shall be set to 1 if the source MME/SGSN and associated SGW are capable to establish ISR for the UE.</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if the IMSI present in the message is not authenticated and is for an emergency attached UE.</w:t>
            </w:r>
            <w:r>
              <w:rPr>
                <w:rStyle w:val="없음 A"/>
                <w:rFonts w:ascii="Times New Roman" w:hAnsi="Times New Roman"/>
                <w:sz w:val="18"/>
                <w:szCs w:val="18"/>
                <w:rtl w:val="0"/>
                <w:lang w:val="en-US"/>
              </w:rPr>
              <w:t xml:space="preserve"> </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Change Reporting support indication flag: This flag shall be set to 1 if the Source S4-SGSN/MME supports Location Change Reporting mechanism.</w:t>
            </w:r>
            <w:r>
              <w:rPr>
                <w:rStyle w:val="없음 A"/>
                <w:rFonts w:ascii="Times New Roman" w:hAnsi="Times New Roman"/>
                <w:sz w:val="18"/>
                <w:szCs w:val="18"/>
                <w:rtl w:val="0"/>
                <w:lang w:val="en-US"/>
              </w:rPr>
              <w:t xml:space="preserve"> </w:t>
            </w:r>
            <w:r>
              <w:rPr>
                <w:rStyle w:val="B1 Char"/>
                <w:rFonts w:ascii="Arial" w:hAnsi="Arial"/>
                <w:sz w:val="18"/>
                <w:szCs w:val="18"/>
                <w:rtl w:val="0"/>
                <w:lang w:val="en-US"/>
              </w:rPr>
              <w:t>See NOTE1. See NOTE 3.</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CSG Change Reporting Support Indication flag: This flag shall be set to 1 if the Source S4-SGSN/MME supports CSG Information Change Reporting mechanism.</w:t>
            </w:r>
            <w:r>
              <w:rPr>
                <w:rStyle w:val="없음 A"/>
                <w:rFonts w:ascii="Times New Roman" w:hAnsi="Times New Roman"/>
                <w:sz w:val="20"/>
                <w:szCs w:val="20"/>
                <w:rtl w:val="0"/>
                <w:lang w:val="en-US"/>
              </w:rPr>
              <w:t xml:space="preserve"> </w:t>
            </w:r>
            <w:r>
              <w:rPr>
                <w:rStyle w:val="B1 Char"/>
                <w:rFonts w:ascii="Arial" w:hAnsi="Arial"/>
                <w:sz w:val="18"/>
                <w:szCs w:val="18"/>
                <w:rtl w:val="0"/>
                <w:lang w:val="en-US"/>
              </w:rPr>
              <w:t>See NOTE1. See NOTE 3.</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Management Based MDT allowed flag: This flag shall be set to 1 for the S1 based inter-MME handover procedure over the S10 interface, if Management Based Minimization of Drive Tests (MDT) is allowed. See 3GPP TS 36.413 [10] and 3GPP TS 32.422 [18].</w:t>
            </w:r>
            <w:r>
              <w:rPr>
                <w:rStyle w:val="없음 A"/>
                <w:rFonts w:ascii="Times New Roman" w:hAnsi="Times New Roman"/>
                <w:sz w:val="18"/>
                <w:szCs w:val="18"/>
                <w:rtl w:val="0"/>
                <w:lang w:val="en-US"/>
              </w:rPr>
              <w:t xml:space="preserve"> </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CSFB Indication: when configured to support the return to the last used PLMN after CSFB, the MME shall set this flag to 1 on the S3 interface if the PS handover procedure is due to CSFB (see subclause 4.3.2 of 3GPP TS 23.272 [21]). See NOTE 5.</w:t>
            </w:r>
            <w:r>
              <w:rPr>
                <w:rStyle w:val="없음 A"/>
                <w:rFonts w:ascii="Times New Roman" w:hAnsi="Times New Roman"/>
                <w:sz w:val="18"/>
                <w:szCs w:val="18"/>
                <w:rtl w:val="0"/>
                <w:lang w:val="en-US"/>
              </w:rPr>
              <w:t xml:space="preserve"> </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Pending MT Short Message Indication: This flag shall be set to 1 if the source S4-SGSN/MME knows that there is one (or more) pending MT Short Message(s) in the SMS-GMSC for the UE as specified in subclause 10.1 of 3GPP TS 23.040 [75], Figure 17c). See NOTE 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"Source to Target Transparent Container", if the message is used for UTRAN/GERAN to E-UTRAN inter RAT handover procedure, E-UTRAN intra RAT handover procedure and 3G SGSN to MME combined hard handover and SRNS relocation procedure. The Container Type shall be set to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"Source to Target Transparent Container", if the message is used for PS handover to UTRAN Iu mode procedures, SRNS relocation procedure and E-TURAN to UTRAN inter RAT handover procedure. The Container Type shall be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"Source BSS to Target BSS Transparent Container" if the message is used for PS handover to GERAN A/Gb mode and E-UTRAN to GERAN A/Gb mode inter RAT handover procedure. The Container Type shall be set to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Identification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message is used for SRNS relocation procedure and handover to UTRAN/E-UTRAN procedures.</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Identification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S3 interface if the message is used for PS handover from E-UTRAN to GERAN A/Gb mode.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HRPD access node S101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if the HRPD pre registration was performed at the source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1xIWS S102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if the 1xRTT CS fallback pre registration was performed at the source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the information received from the source eNodeB, and the source MME shall include this IE in the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the information from the source RNC, the source SGSN shall include this IE in the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BSSGP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the information received from source BSS, and the source SGSN shall include this IE in the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Source Identification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S16 interface if the message is used for PS handover from GERAN/UTRAN to GERAN A/Gb mode.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Source Identification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Selected PLMN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old MME/SGSN shall include this IE if the selected PLMN identity is available. The Selected PLMN ID IE indicates the target core network operator selected for the UE in a shared network.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PLMN 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session trace is active for this IMSI/IMEI.</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Subscribed RFSP Index</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during inter-MME/SGSN mobility procedures, if the source MME/SGSN receives it from an HSS.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RFSP Index in 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only during inter-MME/SGSN mobility procedures, if the source MME/SGSN supports the feature.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8"/>
                <w:szCs w:val="18"/>
                <w:rtl w:val="0"/>
                <w:lang w:val="en-US"/>
              </w:rPr>
              <w:t>CSG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8"/>
                <w:szCs w:val="18"/>
                <w:rtl w:val="0"/>
                <w:lang w:val="en-US"/>
              </w:rPr>
              <w:t>This IE shall be included on the S3/S10/S16 interfaces if the source MME/SGSN receives it from the source eNodeB/RNC. It indicates the target CSG ID in case of a handover to a CSG cell or hybrid cell.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CSG 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8"/>
                <w:szCs w:val="18"/>
                <w:rtl w:val="0"/>
                <w:lang w:val="en-US"/>
              </w:rPr>
              <w:t>CSG Membership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8"/>
                <w:szCs w:val="18"/>
                <w:rtl w:val="0"/>
                <w:lang w:val="en-US"/>
              </w:rPr>
              <w:t>This IE shall be included on the S3/S10/S16 interfaces by the source MME/SGSN if the CSG access mode is received from the source eNodeB/RNC and indicates the target cell is a hybrid cell, or if the UE has emergency bearer(s) and the target cell is a CSG cell.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CMI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When available, this IE shall be included by the source MME/S4-SGSN.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Time Zone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Serving Network</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to indicate the current Serving Network.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Serving Network</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MME/S4-SGSN to the peer MME/S4-SGSN on the S3/S10/S16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Additional MM context for SRVCC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MME/S4-SGSN to the target MME/S4-SGSN on the S3/S10/S16 interfaces if MS Classmark2, MS Classmark3 and the Supported Codec are available in the source MME/S4-SGSN.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Additional MM context for SRVCC</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Additional flags for SRVCC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needs to be forwarded.</w:t>
            </w:r>
          </w:p>
          <w:p>
            <w:pPr>
              <w:pStyle w:val="TAL"/>
            </w:pPr>
            <w:r>
              <w:rPr>
                <w:rStyle w:val="B1 Char"/>
                <w:rtl w:val="0"/>
                <w:lang w:val="en-US"/>
              </w:rPr>
              <w:t>Applicable flags:</w:t>
            </w:r>
          </w:p>
          <w:p>
            <w:pPr>
              <w:pStyle w:val="B1"/>
              <w:numPr>
                <w:ilvl w:val="0"/>
                <w:numId w:val="60"/>
              </w:numPr>
              <w:bidi w:val="0"/>
              <w:ind w:right="0"/>
              <w:jc w:val="left"/>
              <w:rPr>
                <w:rFonts w:ascii="Arial" w:hAnsi="Arial"/>
                <w:sz w:val="18"/>
                <w:szCs w:val="18"/>
                <w:rtl w:val="0"/>
                <w:lang w:val="en-US"/>
              </w:rPr>
            </w:pPr>
            <w:r>
              <w:rPr>
                <w:rStyle w:val="B1 Char"/>
                <w:rFonts w:ascii="Arial" w:hAnsi="Arial"/>
                <w:sz w:val="18"/>
                <w:szCs w:val="18"/>
                <w:rtl w:val="0"/>
                <w:lang w:val="en-US"/>
              </w:rPr>
              <w:t>ICS Indicator: This IE shall be sent by the source MME/S4-SGSN to the target MME/S4-SGSN on the S3/S10/S16 interfaces if ICS Indicator is available in the source MME/S4-SGSN.</w:t>
            </w:r>
          </w:p>
          <w:p>
            <w:pPr>
              <w:pStyle w:val="B1"/>
              <w:numPr>
                <w:ilvl w:val="0"/>
                <w:numId w:val="60"/>
              </w:numPr>
              <w:bidi w:val="0"/>
              <w:ind w:right="0"/>
              <w:jc w:val="left"/>
              <w:rPr>
                <w:rFonts w:ascii="Arial" w:hAnsi="Arial"/>
                <w:sz w:val="18"/>
                <w:szCs w:val="18"/>
                <w:rtl w:val="0"/>
                <w:lang w:val="en-US"/>
              </w:rPr>
            </w:pPr>
            <w:r>
              <w:rPr>
                <w:rStyle w:val="B1 Char"/>
                <w:rFonts w:ascii="Arial" w:hAnsi="Arial"/>
                <w:sz w:val="18"/>
                <w:szCs w:val="18"/>
                <w:rtl w:val="0"/>
                <w:lang w:val="en-US"/>
              </w:rPr>
              <w:t>vSRVCC flag: This IE shall be sent by the source MME to the target MME on the S10 interface if vSRVCC flag is available in the source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Additional flags for SRVCC</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STN-SR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MME/S4-SGSN to the target MME/S4-SGSN on the S3/S10/S16 interfaces if STN-SR is available in the source MME/S4-SGSN.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STN-SR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C-MSISDN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MME/S4-SGSN to the target MME/S4-SGSN on the S3/S10/S16 interfaces if C-MSISDN is available in the source MME/S4-SGSN. The C-MSISDN is defined in 3GPP TS 23.003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MDT Configuration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 to the target MME on the S10 interface for the S1-based handover relocation procedure, if the Job Type indicates Immediate MDT. See 3GPP TS 32.422 [18] subclause 4.2.6.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MDT Configuration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SGSN on the S3 interface if both source SGSN and associated SGW support ISR. See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 on the S3 interface if both source MME and associated SGW support ISR. See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by the source MME/S4-SGSN on the S3/S10/S16 interfaces if the source MME/SGSN has reported to the PGW that the UE is in a CSG or hybrid cell. It shall then contain the last User CSG information that the source MME/S4-SGSN has reported to the PGW. </w:t>
            </w:r>
          </w:p>
          <w:p>
            <w:pPr>
              <w:pStyle w:val="TAL"/>
              <w:rPr>
                <w:rStyle w:val="없음 A"/>
              </w:rPr>
            </w:pPr>
            <w:r>
              <w:rPr>
                <w:rStyle w:val="B1 Char"/>
                <w:rtl w:val="0"/>
                <w:lang w:val="en-US"/>
              </w:rPr>
              <w:t xml:space="preserve">The absence of this IE indicates that the UE has not been reported to the PGW as being in a CSG or hybrid cell. </w:t>
            </w:r>
          </w:p>
          <w:p>
            <w:pPr>
              <w:pStyle w:val="TAL"/>
            </w:pPr>
            <w:r>
              <w:rPr>
                <w:rStyle w:val="B1 Char"/>
                <w:rtl w:val="0"/>
                <w:lang w:val="en-US"/>
              </w:rPr>
              <w:t>See NOTE 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Monitoring Event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by the source MME/S4-SGSN on the S3/S10/S16 interfaces if monitoring events are to be continued in the target MME/S4-SGSN. </w:t>
            </w:r>
          </w:p>
          <w:p>
            <w:pPr>
              <w:pStyle w:val="TAL"/>
            </w:pPr>
            <w:r>
              <w:rPr>
                <w:rStyle w:val="B1 Char"/>
                <w:rtl w:val="0"/>
                <w:lang w:val="en-US"/>
              </w:rPr>
              <w:t>More than one IE with this type and instance values may be included to represent multiple monitoring events.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Monitoring Event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Usage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set to the subscribed UE Usage Type, if received from the HSS, and sent by the old MME/SGSN on the S3/S10/S16 interfaces if the old MME/SGSN supports the Dedicated Core Networks specified in TS 23.401 [3].</w:t>
            </w:r>
          </w:p>
          <w:p>
            <w:pPr>
              <w:pStyle w:val="TAL"/>
              <w:rPr>
                <w:rStyle w:val="없음 A"/>
              </w:rPr>
            </w:pPr>
            <w:r>
              <w:rPr>
                <w:rStyle w:val="B1 Char"/>
                <w:rtl w:val="0"/>
                <w:lang w:val="en-US"/>
              </w:rPr>
              <w:t>If the UE Usage Type is not available in the old MME/SGSN, the length field of this IE shall be set to 0.</w:t>
            </w:r>
          </w:p>
          <w:p>
            <w:pPr>
              <w:pStyle w:val="TAL"/>
            </w:pPr>
            <w:r>
              <w:rPr>
                <w:rStyle w:val="B1 Char"/>
                <w:rtl w:val="0"/>
                <w:lang w:val="en-US"/>
              </w:rPr>
              <w:t>See 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MME UE SCEF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present over the S10 interface if there is at least one SCEF PDN connection for this UE at the source MME and if the target MME is known to support SCEF Non-IP PDN Connections (as specified in subclause 5.13.1 of 3GPP TS 23.682 [74]).</w:t>
            </w:r>
          </w:p>
          <w:p>
            <w:pPr>
              <w:pStyle w:val="TAL"/>
              <w:rPr>
                <w:rStyle w:val="B1 Char"/>
                <w:lang w:val="en-US"/>
              </w:rPr>
            </w:pPr>
          </w:p>
          <w:p>
            <w:pPr>
              <w:pStyle w:val="TAL"/>
            </w:pPr>
            <w:r>
              <w:rPr>
                <w:rStyle w:val="B1 Char"/>
                <w:rtl w:val="0"/>
                <w:lang w:val="en-US"/>
              </w:rPr>
              <w:t>Several IEs with this type and instance values shall be included as necessary to represent a list of SCEF PDN Connections.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SCEF PDN Connection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MSISDN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over the S10 interface if the UE's MSISDN is available and if there is at least one instance of the MME UE SCEF PDN Connection IE included in the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Source UDP Port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target MME, selected by the source MME, decides to forward the Forward Relocation Request message to another more suitable MME in the same MME pool, the  MME shall include this IE, set to the Source UDP Port number of the received message from the source MME. The new target MME shall use this UDP port as the UDP destination port in the Forward Relocation Response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Serving PLMN Rate Control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old MME on S10 interface if the Serving PLMN Rate control was enabled when there is at least one SCEF PDN connection. See NOTE 9.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fr-FR"/>
              </w:rPr>
              <w:t>Serving PLMN Rate Control</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910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
              <w:rPr>
                <w:rStyle w:val="없음 A"/>
              </w:rPr>
            </w:pPr>
            <w:r>
              <w:rPr>
                <w:rStyle w:val="B1 Char"/>
                <w:rtl w:val="0"/>
                <w:lang w:val="en-US"/>
              </w:rPr>
              <w:t>NOTE 2:</w:t>
              <w:tab/>
              <w:t xml:space="preserve">GTPv2 shall be used for SRNS relocation w/o PDN connection if all the S4-SGSNs (between which SRNS relocation can take place) support this optional GTPv2 procedure. Otherwise GTPv1 shall be used for that procedure (see subclause 7.10). The S4-SGSN can know by local configuration whether all peer S4-SGSNs support this procedure. </w:t>
            </w:r>
          </w:p>
          <w:p>
            <w:pPr>
              <w:pStyle w:val="TAN"/>
              <w:rPr>
                <w:rStyle w:val="없음 A"/>
              </w:rPr>
            </w:pPr>
            <w:r>
              <w:rPr>
                <w:rStyle w:val="B1 Char"/>
                <w:rtl w:val="0"/>
                <w:lang w:val="en-US"/>
              </w:rPr>
              <w:t>NOTE 3:</w:t>
              <w:tab/>
              <w:t>The receiver shall ignore the per UE Change Reporting Support Indication and CSG Change Reporting Support Indication flags, as included within the Indication Flags IE above, if these flags are included per PDN connection i.e. within the Indication Flags IE of the MME/SGSN UE EPS PDN Connections IE.</w:t>
            </w:r>
          </w:p>
          <w:p>
            <w:pPr>
              <w:pStyle w:val="TAN"/>
              <w:rPr>
                <w:rStyle w:val="없음 A"/>
              </w:rPr>
            </w:pPr>
            <w:r>
              <w:rPr>
                <w:rStyle w:val="B1 Char"/>
                <w:rtl w:val="0"/>
                <w:lang w:val="en-US"/>
              </w:rPr>
              <w:t>NOTE 4:</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p>
            <w:pPr>
              <w:pStyle w:val="TAN"/>
              <w:rPr>
                <w:rStyle w:val="없음 A"/>
              </w:rPr>
            </w:pPr>
            <w:r>
              <w:rPr>
                <w:rStyle w:val="B1 Char"/>
                <w:rtl w:val="0"/>
                <w:lang w:val="en-US"/>
              </w:rPr>
              <w:t>NOTE 5:</w:t>
              <w:tab/>
              <w:t xml:space="preserve">If the SGSN needs to include the last used LTE PLMN ID in the Equivalent PLMN list it sends to the UE (see 3GPP TS 23.272 [21]), the SGSN shall derive the last used LTE PLMN ID from the Serving Network IE. </w:t>
            </w:r>
          </w:p>
          <w:p>
            <w:pPr>
              <w:pStyle w:val="TAN"/>
              <w:rPr>
                <w:rStyle w:val="없음 A"/>
              </w:rPr>
            </w:pPr>
            <w:r>
              <w:rPr>
                <w:rStyle w:val="B1 Char"/>
                <w:rtl w:val="0"/>
                <w:lang w:val="en-US"/>
              </w:rPr>
              <w:t>NOTE 6:</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See subclause 4.4 of 3GPP TS 23.251 [55].</w:t>
            </w:r>
          </w:p>
          <w:p>
            <w:pPr>
              <w:pStyle w:val="TAN"/>
              <w:rPr>
                <w:rStyle w:val="없음 A"/>
              </w:rPr>
            </w:pPr>
            <w:r>
              <w:rPr>
                <w:rStyle w:val="B1 Char"/>
                <w:rtl w:val="0"/>
                <w:lang w:val="en-US"/>
              </w:rPr>
              <w:t>NOTE 7:</w:t>
              <w:tab/>
              <w:t xml:space="preserve">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 </w:t>
            </w:r>
          </w:p>
          <w:p>
            <w:pPr>
              <w:pStyle w:val="TAN"/>
              <w:rPr>
                <w:rStyle w:val="없음 A"/>
              </w:rPr>
            </w:pPr>
            <w:r>
              <w:rPr>
                <w:rStyle w:val="B1 Char"/>
                <w:rtl w:val="0"/>
                <w:lang w:val="en-US"/>
              </w:rPr>
              <w:t>NOTE 8:</w:t>
              <w:tab/>
              <w:t>There may be a pending MT Short Message at the SMS-GMSC during a handover scenario, when the UE performs a Service Request towards the source MME/SGSN and a handover procedure occurs shortly afterward, before the SMS-GMSC is alerted to retransmit the pending MT Short Message.</w:t>
            </w:r>
          </w:p>
          <w:p>
            <w:pPr>
              <w:pStyle w:val="TAN"/>
            </w:pPr>
            <w:r>
              <w:rPr>
                <w:rStyle w:val="B1 Char"/>
                <w:rtl w:val="0"/>
                <w:lang w:val="en-US"/>
              </w:rPr>
              <w:t xml:space="preserve">NOTE 9: </w:t>
              <w:tab/>
              <w:t>The target MME may compare the value of the Serving PLMN Rate Control received in the Forward Relocation Request message with the one configured locally, to determine if this parameter needs to be updated towards the SCEF. The Serving PLMN Rate Control does not apply to any SGi PDN Connection in this message.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The PDN Connection grouped IE shall be coded as depicted in Table 7.3.1-2.</w:t>
      </w:r>
    </w:p>
    <w:p>
      <w:pPr>
        <w:pStyle w:val="TH"/>
      </w:pPr>
      <w:r>
        <w:rPr>
          <w:rFonts w:cs="Arial Unicode MS" w:eastAsia="Arial Unicode MS"/>
          <w:rtl w:val="0"/>
        </w:rPr>
        <w:t>Table 7.3.1-2: MME/SGSN UE EPS PDN Connections within Forward Relocation Request</w:t>
      </w:r>
    </w:p>
    <w:tbl>
      <w:tblPr>
        <w:tblW w:w="963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5"/>
        <w:gridCol w:w="300"/>
        <w:gridCol w:w="339"/>
        <w:gridCol w:w="1516"/>
        <w:gridCol w:w="299"/>
        <w:gridCol w:w="1823"/>
        <w:gridCol w:w="1274"/>
        <w:gridCol w:w="402"/>
        <w:gridCol w:w="478"/>
        <w:gridCol w:w="1275"/>
        <w:gridCol w:w="411"/>
      </w:tblGrid>
      <w:tr>
        <w:tblPrEx>
          <w:shd w:val="clear" w:color="auto" w:fill="ced7e7"/>
        </w:tblPrEx>
        <w:trPr>
          <w:trHeight w:val="29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PDN Connection IE Type = 109 (decimal)</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619" w:hRule="atLeast"/>
        </w:trPr>
        <w:tc>
          <w:tcPr>
            <w:tcW w:type="dxa" w:w="2154"/>
            <w:gridSpan w:val="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Restriction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denotes the restriction on the combination of types of APN for the APN associated with this EPS bearer Context. The target MME or SGSN determines the Maximum APN Restriction using the APN Restriction. </w:t>
            </w:r>
          </w:p>
          <w:p>
            <w:pPr>
              <w:pStyle w:val="TAL"/>
            </w:pPr>
            <w:r>
              <w:rPr>
                <w:rStyle w:val="B1 Char"/>
                <w:rtl w:val="0"/>
                <w:lang w:val="en-US"/>
              </w:rPr>
              <w:t>If available, the source MME/S4SGSN shall include this IE.</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Restriction</w:t>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2154"/>
            <w:gridSpan w:val="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Selection Mode</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available, this IE shall be included by the source MME/S4-SGSN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Selection Mode</w:t>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IPv4 Address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not be included if no IPv4 Address is assigned. See NOTE 1.</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IPv6 Address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not be included if no IPv6 Address is assigned.</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Linked EPS Bearer ID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identifies the default bearer of the PDN Connection.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S5/S8 IP Address for Control Plane or PMIP</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A"/>
              </w:rPr>
            </w:pPr>
            <w:r>
              <w:rPr>
                <w:rStyle w:val="B1 Char"/>
                <w:rtl w:val="0"/>
                <w:lang w:val="en-US"/>
              </w:rPr>
              <w:t>This IE shall include the TEID in the GTP based S5/S8 case and the uplink GRE key in the PMIP based S5/S8 case.</w:t>
            </w:r>
          </w:p>
          <w:p>
            <w:pPr>
              <w:pStyle w:val="TAL"/>
            </w:pPr>
            <w:r>
              <w:rPr>
                <w:rStyle w:val="B1 Char"/>
                <w:rtl w:val="0"/>
                <w:lang w:val="en-US"/>
              </w:rPr>
              <w:t>See NOTE 4.</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node name</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the source MME or SGSN has the PGW FQDN.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Bearer Contexts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Several IEs with this type and instance values may be included as necessary to represent a list of Bearers.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Aggregate Maximum Bit Rate (APN-AMBR)</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Charging characteristics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present if charging characteristics was supplied by the HSS to the MME/SGSN as a part of subscription information.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characteristics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 See NOTE 5.</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H(e)NB Information Reporting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7579"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of the flags are set to 1.</w:t>
            </w:r>
          </w:p>
          <w:p>
            <w:pPr>
              <w:pStyle w:val="B1"/>
              <w:numPr>
                <w:ilvl w:val="0"/>
                <w:numId w:val="61"/>
              </w:numPr>
              <w:bidi w:val="0"/>
              <w:ind w:right="0"/>
              <w:jc w:val="left"/>
              <w:rPr>
                <w:rFonts w:ascii="Arial" w:hAnsi="Arial"/>
                <w:sz w:val="18"/>
                <w:szCs w:val="18"/>
                <w:rtl w:val="0"/>
                <w:lang w:val="en-US"/>
              </w:rPr>
            </w:pPr>
            <w:r>
              <w:rPr>
                <w:rStyle w:val="B1 Char"/>
                <w:rFonts w:ascii="Arial" w:hAnsi="Arial"/>
                <w:sz w:val="18"/>
                <w:szCs w:val="18"/>
                <w:rtl w:val="0"/>
                <w:lang w:val="en-US"/>
              </w:rPr>
              <w:t>Change Reporting support indication flag: This flag shall be set to 1 if the Source S4-SGSN/MME supports Location Change Reporting mechanism and if the S4-SGSN/MME has indicated the support for the Location Change Reporting mechanism to the PGW, during the session establishment and/or modification procedures.</w:t>
            </w:r>
            <w:r>
              <w:rPr>
                <w:rStyle w:val="없음 A"/>
                <w:rFonts w:ascii="Times New Roman" w:hAnsi="Times New Roman"/>
                <w:sz w:val="18"/>
                <w:szCs w:val="18"/>
                <w:rtl w:val="0"/>
                <w:lang w:val="en-US"/>
              </w:rPr>
              <w:t xml:space="preserve"> </w:t>
            </w:r>
            <w:r>
              <w:rPr>
                <w:rStyle w:val="B1 Char"/>
                <w:rFonts w:ascii="Arial" w:hAnsi="Arial"/>
                <w:sz w:val="18"/>
                <w:szCs w:val="18"/>
                <w:rtl w:val="0"/>
                <w:lang w:val="en-US"/>
              </w:rPr>
              <w:t>See NOTE 2.</w:t>
            </w:r>
          </w:p>
          <w:p>
            <w:pPr>
              <w:pStyle w:val="B1"/>
              <w:numPr>
                <w:ilvl w:val="0"/>
                <w:numId w:val="61"/>
              </w:numPr>
              <w:bidi w:val="0"/>
              <w:ind w:right="0"/>
              <w:jc w:val="left"/>
              <w:rPr>
                <w:rFonts w:ascii="Arial" w:hAnsi="Arial"/>
                <w:sz w:val="18"/>
                <w:szCs w:val="18"/>
                <w:rtl w:val="0"/>
                <w:lang w:val="en-US"/>
              </w:rPr>
            </w:pPr>
            <w:r>
              <w:rPr>
                <w:rStyle w:val="B1 Char"/>
                <w:rFonts w:ascii="Arial" w:hAnsi="Arial"/>
                <w:sz w:val="18"/>
                <w:szCs w:val="18"/>
                <w:rtl w:val="0"/>
                <w:lang w:val="en-US"/>
              </w:rPr>
              <w:t>CSG Change Reporting Support Indication flag: This flag shall be set to 1 if the Source S4-SGSN/MME supports CSG Information Change Reporting mechanism and if the S4-SGSN/MME has indicated the support for the CSG Informatoin Change Reporting to the PGW, during the session establishment and/or modification procedures.</w:t>
            </w:r>
            <w:r>
              <w:rPr>
                <w:rStyle w:val="없음 A"/>
                <w:rFonts w:ascii="Times New Roman" w:hAnsi="Times New Roman"/>
                <w:sz w:val="20"/>
                <w:szCs w:val="20"/>
                <w:rtl w:val="0"/>
                <w:lang w:val="en-US"/>
              </w:rPr>
              <w:t xml:space="preserve"> </w:t>
            </w:r>
            <w:r>
              <w:rPr>
                <w:rStyle w:val="B1 Char"/>
                <w:rFonts w:ascii="Arial" w:hAnsi="Arial"/>
                <w:sz w:val="18"/>
                <w:szCs w:val="18"/>
                <w:rtl w:val="0"/>
                <w:lang w:val="en-US"/>
              </w:rPr>
              <w:t>See NOTE 2.</w:t>
            </w:r>
            <w:r>
              <w:rPr>
                <w:rStyle w:val="없음 A"/>
                <w:rFonts w:ascii="Times New Roman" w:hAnsi="Times New Roman"/>
                <w:sz w:val="18"/>
                <w:szCs w:val="18"/>
                <w:rtl w:val="0"/>
                <w:lang w:val="en-US"/>
              </w:rPr>
              <w:t xml:space="preserve"> </w:t>
            </w:r>
          </w:p>
          <w:p>
            <w:pPr>
              <w:pStyle w:val="B1"/>
              <w:numPr>
                <w:ilvl w:val="0"/>
                <w:numId w:val="61"/>
              </w:numPr>
              <w:bidi w:val="0"/>
              <w:ind w:right="0"/>
              <w:jc w:val="left"/>
              <w:rPr>
                <w:rFonts w:ascii="Arial" w:hAnsi="Arial"/>
                <w:sz w:val="18"/>
                <w:szCs w:val="18"/>
                <w:rtl w:val="0"/>
                <w:lang w:val="en-US"/>
              </w:rPr>
            </w:pPr>
            <w:r>
              <w:rPr>
                <w:rStyle w:val="B1 Char"/>
                <w:rFonts w:ascii="Arial" w:hAnsi="Arial"/>
                <w:sz w:val="18"/>
                <w:szCs w:val="18"/>
                <w:rtl w:val="0"/>
                <w:lang w:val="en-US"/>
              </w:rPr>
              <w:t>Delay Tolerant Connection Indication flag: This flag shall be set to 1 on the S3/S10/S16 interface by the source MME/SGSN if the PGW indicated that this PDN Connection is delay tolerant.</w:t>
            </w:r>
          </w:p>
          <w:p>
            <w:pPr>
              <w:pStyle w:val="B1"/>
              <w:numPr>
                <w:ilvl w:val="0"/>
                <w:numId w:val="61"/>
              </w:numPr>
              <w:bidi w:val="0"/>
              <w:ind w:right="0"/>
              <w:jc w:val="left"/>
              <w:rPr>
                <w:rFonts w:ascii="Arial" w:hAnsi="Arial"/>
                <w:sz w:val="18"/>
                <w:szCs w:val="18"/>
                <w:rtl w:val="0"/>
                <w:lang w:val="en-US"/>
              </w:rPr>
            </w:pPr>
            <w:r>
              <w:rPr>
                <w:rStyle w:val="B1 Char"/>
                <w:rFonts w:ascii="Arial" w:hAnsi="Arial"/>
                <w:sz w:val="18"/>
                <w:szCs w:val="18"/>
                <w:rtl w:val="0"/>
                <w:lang w:val="en-US"/>
              </w:rPr>
              <w:t>Extended PCO Support Indication flag: This flag shall be set to 1 on S10 interface by the source MME if the UE and the source MME support Extended PCO.</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Signalling Priority Indication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source SGSN/MME shall include this IE if the UE indicated low access priority when establishing the PDN connection.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Signalling Priority 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622"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to Report Flags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by the SGSN if any one of the applicable flags is set to 1. See NOTE3.</w:t>
            </w:r>
          </w:p>
          <w:p>
            <w:pPr>
              <w:pStyle w:val="TAL"/>
            </w:pPr>
            <w:r>
              <w:rPr>
                <w:rStyle w:val="B1 Char"/>
                <w:rtl w:val="0"/>
                <w:lang w:val="en-US"/>
              </w:rPr>
              <w:t>Applicable flags:</w:t>
            </w:r>
          </w:p>
          <w:p>
            <w:pPr>
              <w:pStyle w:val="B1"/>
              <w:numPr>
                <w:ilvl w:val="0"/>
                <w:numId w:val="62"/>
              </w:numPr>
              <w:bidi w:val="0"/>
              <w:ind w:right="0"/>
              <w:jc w:val="left"/>
              <w:rPr>
                <w:sz w:val="18"/>
                <w:szCs w:val="18"/>
                <w:rtl w:val="0"/>
                <w:lang w:val="en-US"/>
              </w:rPr>
            </w:pPr>
            <w:r>
              <w:rPr>
                <w:rStyle w:val="없음 A"/>
                <w:rFonts w:ascii="Arial" w:hAnsi="Arial"/>
                <w:sz w:val="18"/>
                <w:szCs w:val="18"/>
                <w:rtl w:val="0"/>
                <w:lang w:val="en-US"/>
              </w:rPr>
              <w:t>Serving Network Change to Report: This flag shall be set to 1 if the source SGSN has detected a Serving Network change during a RAU procedure without SGSN change but has not yet reported this change to the PGW.</w:t>
            </w:r>
          </w:p>
          <w:p>
            <w:pPr>
              <w:pStyle w:val="B1"/>
              <w:numPr>
                <w:ilvl w:val="0"/>
                <w:numId w:val="62"/>
              </w:numPr>
              <w:bidi w:val="0"/>
              <w:ind w:right="0"/>
              <w:jc w:val="left"/>
              <w:rPr>
                <w:sz w:val="18"/>
                <w:szCs w:val="18"/>
                <w:rtl w:val="0"/>
                <w:lang w:val="en-US"/>
              </w:rPr>
            </w:pPr>
            <w:r>
              <w:rPr>
                <w:rStyle w:val="없음 A"/>
                <w:rFonts w:ascii="Arial" w:hAnsi="Arial"/>
                <w:sz w:val="18"/>
                <w:szCs w:val="18"/>
                <w:rtl w:val="0"/>
                <w:lang w:val="en-US"/>
              </w:rPr>
              <w:t>Time Zone Change to Report: This flag shall be set to 1 if the source SGSN has detected a UE Time Zone change during a RAU procedure without SGSN change but has not yet reported this change to the PGW</w:t>
            </w:r>
            <w:r>
              <w:rPr>
                <w:rStyle w:val="없음 A"/>
                <w:sz w:val="20"/>
                <w:szCs w:val="20"/>
                <w:rtl w:val="0"/>
                <w:lang w:val="en-US"/>
              </w:rPr>
              <w: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to Report Flags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Local Home Network ID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sent over the S3/S10/S16 interface if SIPTO at the Local Network is active for the PDN connection in the SIPTO at the Local Network architecture with stand-alone GW.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4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the PGW requested the source MME/SGSN to report changes of UE presence in a Presence Reporting Area. The source MME/SGSN shall include the Presence Reporting Area Identifier and, if received from the PGW, the list of the Presence Reporting Area elements.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de-DE"/>
              </w:rPr>
              <w:t>WLAN Offloadability Indication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If the MME/SGSN supports WLAN/3GPP Radio Interworking with RAN rules then this IE shall be included on S3/S10/S16 if the UE has been authorized to perform WLAN offload for at least one RAT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WLAN Offloadability 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de-DE"/>
              </w:rPr>
              <w:t>Remote UE Context Connected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source MME shall include this IE on the S10 interface during an inter MME mobility procedure if such information is available. </w:t>
            </w:r>
          </w:p>
          <w:p>
            <w:pPr>
              <w:pStyle w:val="TAL"/>
            </w:pPr>
            <w:r>
              <w:rPr>
                <w:rStyle w:val="B1 Char"/>
                <w:rtl w:val="0"/>
                <w:lang w:val="en-US"/>
              </w:rPr>
              <w:t xml:space="preserve">Several IEs with the same type and instance value may be included as necessary to represent a list of remote UEs connected.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Context</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de-DE"/>
              </w:rPr>
              <w:t>PDN Type</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source MME shall include this IE on the S10 interface, for a Non-IP PDN Connection, during an inter MME mobility procedure, if the target MME supports SGi Non-IP PDN connections.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Type</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Header Compression Configuration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over the S10 interface if the use of IP Header Compression for Control Plane CIoT EPS optimisations has been negotiated with the UE and the target MME is known to support CIoT EPS optimisations.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Header Compression Configuration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5414" w:hRule="atLeast"/>
        </w:trPr>
        <w:tc>
          <w:tcPr>
            <w:tcW w:type="dxa" w:w="746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For deferred IPv4 address allocation, if the MME/S4-SGSN receives the PDN address "0.0.0.0" from PGW during "eUTRAN Initial Attach", "PDP Context Activation", "UE requested PDN Connectivity", then the MME/S4-SGSN shall include this IPv4 address "0.0.0.0". </w:t>
            </w:r>
          </w:p>
          <w:p>
            <w:pPr>
              <w:pStyle w:val="TAN"/>
              <w:rPr>
                <w:rStyle w:val="없음 A"/>
              </w:rPr>
            </w:pPr>
            <w:r>
              <w:rPr>
                <w:rStyle w:val="B1 Char"/>
                <w:rtl w:val="0"/>
                <w:lang w:val="en-US"/>
              </w:rPr>
              <w:t>NOTE 2:</w:t>
              <w:tab/>
              <w:t xml:space="preserve">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
              <w:rPr>
                <w:rStyle w:val="없음 A"/>
              </w:rPr>
            </w:pPr>
            <w:r>
              <w:rPr>
                <w:rStyle w:val="B1 Char"/>
                <w:rtl w:val="0"/>
                <w:lang w:val="en-US"/>
              </w:rPr>
              <w:t>NOTE 3:</w:t>
              <w:tab/>
              <w:t xml:space="preserve">When UE is camping on the 3G and performs a Service Request procedure, as specified in the subclause 6.12.1 of 3GPP TS 23.060 [35], if Service Type indicates Signalling, the signalling connection is established between the MS and the SGSN for sending upper-layer signalling messages, e.g. Activate PDP Context Request, but the resources for active PDP context(s) are not allocated, therefore the change of Serving Network or UE Time zone may not be reported to SGW/PGW for the existing PDP Contexts. </w:t>
            </w:r>
          </w:p>
          <w:p>
            <w:pPr>
              <w:pStyle w:val="TAN"/>
              <w:rPr>
                <w:rStyle w:val="없음 A"/>
              </w:rPr>
            </w:pPr>
            <w:r>
              <w:rPr>
                <w:rStyle w:val="B1 Char"/>
                <w:rtl w:val="0"/>
                <w:lang w:val="en-US"/>
              </w:rPr>
              <w:t>NOTE 4:</w:t>
              <w:tab/>
              <w:t>For PMIP based S5/S8, the 'PGW S5/S8 IP Address and TEID for user plane' IE and the 'PGW S5/S8 IP Address for Control Plane or PMIP' IE shall contain the same uplink GRE key; the Interface Type in these IEs shall be set to the value 9 (S5/S8 PGW PMIPv6 interface).</w:t>
            </w:r>
          </w:p>
          <w:p>
            <w:pPr>
              <w:pStyle w:val="TAN"/>
            </w:pPr>
            <w:r>
              <w:rPr>
                <w:rStyle w:val="B1 Char"/>
                <w:rtl w:val="0"/>
                <w:lang w:val="en-US"/>
              </w:rPr>
              <w:t>NOTE 5:</w:t>
              <w:tab/>
              <w:t>The target MME (respectively S4-SGSN) shall ignore this IE if it is received from an S4-SGSN (respectively an MME), i.e. over the S3 interface. In this case, the target serving node shall consider that no ULI change reporting is requested by the PGW for the target RAT, and the PGW shall request the target serving node to start ULI change reporting for the target RAT if so desired.</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The Bearer Context grouped IE shall be coded as depicted in Table 7.3.1-3.</w:t>
      </w:r>
    </w:p>
    <w:p>
      <w:pPr>
        <w:pStyle w:val="TH"/>
      </w:pPr>
      <w:r>
        <w:rPr>
          <w:rFonts w:cs="Arial Unicode MS" w:eastAsia="Arial Unicode MS"/>
          <w:rtl w:val="0"/>
        </w:rPr>
        <w:t>Table 7.3.1-3: Bearer Context within MME/SGSN UE EPS PDN Connections within Forward Relocation Request</w:t>
      </w:r>
    </w:p>
    <w:tbl>
      <w:tblPr>
        <w:tblW w:w="8963"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if a TFT is defined for this bearer.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S1/S4/S12 IP Address and TEID for user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 S5/S8 IP Address and TEID for user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present for GTP based S5/S8</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A"/>
              </w:rPr>
            </w:pPr>
            <w:r>
              <w:rPr>
                <w:rStyle w:val="B1 Char"/>
                <w:rtl w:val="0"/>
                <w:lang w:val="en-US"/>
              </w:rPr>
              <w:t>For PMIP-based S5/S8, this IE shall be included if the PGW provided an alternate address for user plane, i.e. an IP address for user plane which is different from the IP address for control plane.</w:t>
            </w:r>
          </w:p>
          <w:p>
            <w:pPr>
              <w:pStyle w:val="TAL"/>
              <w:rPr>
                <w:rStyle w:val="없음 A"/>
              </w:rPr>
            </w:pPr>
            <w:r>
              <w:rPr>
                <w:rStyle w:val="B1 Char"/>
                <w:rtl w:val="0"/>
                <w:lang w:val="en-US"/>
              </w:rPr>
              <w:t>When present, this IE shall contain the alternate IP address for user plane and the uplink GRE key.</w:t>
            </w:r>
          </w:p>
          <w:p>
            <w:pPr>
              <w:pStyle w:val="TAL"/>
            </w:pPr>
            <w:r>
              <w:rPr>
                <w:rStyle w:val="B1 Char"/>
                <w:rtl w:val="0"/>
                <w:lang w:val="en-US"/>
              </w:rPr>
              <w:t>See NOTE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MME/S4 SGSN shall include the Packet Flow ID, Radio Priority, SAPI, PS Handover XID parameters in the TAU/RAU/Handover procedure, if available. See Figure 8.48-2. The Container Type shall be set to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Transaction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over S3/S10/S16 if the UE supports A/Gb and/or Iu mode.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w:t>
            </w:r>
          </w:p>
          <w:p>
            <w:pPr>
              <w:pStyle w:val="B1"/>
              <w:numPr>
                <w:ilvl w:val="0"/>
                <w:numId w:val="63"/>
              </w:numPr>
              <w:bidi w:val="0"/>
              <w:ind w:right="0"/>
              <w:jc w:val="left"/>
              <w:rPr>
                <w:sz w:val="18"/>
                <w:szCs w:val="18"/>
                <w:rtl w:val="0"/>
                <w:lang w:val="en-US"/>
              </w:rPr>
            </w:pPr>
            <w:r>
              <w:rPr>
                <w:rStyle w:val="없음 A"/>
                <w:rFonts w:ascii="Arial" w:hAnsi="Arial"/>
                <w:sz w:val="18"/>
                <w:szCs w:val="18"/>
                <w:rtl w:val="0"/>
                <w:lang w:val="en-US"/>
              </w:rPr>
              <w:t>vSRVCC indicator: This IE shall be sent by the source MME to the target MME on the S10 interface if vSRVCC indicator is available in the source MME.</w:t>
            </w:r>
            <w:r>
              <w:rPr>
                <w:rStyle w:val="없음 A"/>
                <w:sz w:val="20"/>
                <w:szCs w:val="20"/>
                <w:rtl w:val="0"/>
                <w:lang w:val="en-US"/>
              </w:rPr>
              <w:t xml:space="preserve"> </w:t>
            </w:r>
          </w:p>
          <w:p>
            <w:pPr>
              <w:pStyle w:val="B1"/>
              <w:numPr>
                <w:ilvl w:val="0"/>
                <w:numId w:val="63"/>
              </w:numPr>
              <w:bidi w:val="0"/>
              <w:ind w:right="0"/>
              <w:jc w:val="left"/>
              <w:rPr>
                <w:sz w:val="18"/>
                <w:szCs w:val="18"/>
                <w:rtl w:val="0"/>
                <w:lang w:val="en-US"/>
              </w:rPr>
            </w:pPr>
            <w:r>
              <w:rPr>
                <w:rStyle w:val="없음 A"/>
                <w:rFonts w:ascii="Arial" w:hAnsi="Arial"/>
                <w:sz w:val="18"/>
                <w:szCs w:val="18"/>
                <w:rtl w:val="0"/>
                <w:lang w:val="en-US"/>
              </w:rPr>
              <w:t>ASI (Activity Status Indicator): the source S4-SGSN shall set this indicator to 1 on the S16 interface if the bearer context is preserved in the CN without an associated RAB.</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For PMIP based S5/S8, the 'PGW S5/S8 IP Address and TEID for user plane' IE and the 'PGW S5/S8 IP Address for Control Plane or PMIP' IE shall contain the same uplink GRE key; the Interface Type in these IEs shall be set to the value 9 (S5/S8 PGW PMIPv6 interface).</w:t>
            </w:r>
          </w:p>
        </w:tc>
      </w:tr>
    </w:tbl>
    <w:p>
      <w:pPr>
        <w:pStyle w:val="TH"/>
        <w:widowControl w:val="0"/>
        <w:ind w:left="216" w:hanging="216"/>
      </w:pPr>
    </w:p>
    <w:p>
      <w:pPr>
        <w:pStyle w:val="TH"/>
        <w:widowControl w:val="0"/>
        <w:ind w:left="108" w:hanging="108"/>
      </w:pPr>
    </w:p>
    <w:p>
      <w:pPr>
        <w:pStyle w:val="TH"/>
        <w:widowControl w:val="0"/>
      </w:pPr>
    </w:p>
    <w:p>
      <w:pPr>
        <w:pStyle w:val="Normal.0"/>
        <w:rPr>
          <w:rStyle w:val="없음 A"/>
          <w:shd w:val="clear" w:color="auto" w:fill="ffff00"/>
        </w:rPr>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7.3.1-4: Remote UE Context Connected within MME/SGSN UE EPS PDN Connections within Forward Relocation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없음 A"/>
                <w:rtl w:val="0"/>
                <w:lang w:val="fr-FR"/>
              </w:rPr>
              <w:t xml:space="preserve"> IE Type = 191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IP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216" w:hanging="216"/>
        <w:jc w:val="center"/>
        <w:rPr>
          <w:rStyle w:val="없음 A"/>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rPr>
          <w:rStyle w:val="없음 A"/>
          <w:shd w:val="clear" w:color="auto" w:fill="ffff00"/>
        </w:rPr>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7.3.1-5: MME UE SCEF PDN Connections within Forward Relocation Request</w:t>
      </w:r>
    </w:p>
    <w:tbl>
      <w:tblPr>
        <w:tblW w:w="8964"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SCEF PDN Connection IE Type = 195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Default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identify the default bearer of the SCEF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SCEF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include the SCEF Identifier and the SCEF Realm for the APN.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216" w:hanging="216"/>
        <w:jc w:val="center"/>
        <w:rPr>
          <w:rStyle w:val="없음 A"/>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rPr>
          <w:rStyle w:val="없음 A"/>
          <w:shd w:val="clear" w:color="auto" w:fill="ffff00"/>
        </w:rPr>
      </w:pPr>
    </w:p>
    <w:p>
      <w:pPr>
        <w:pStyle w:val="Heading 3"/>
      </w:pPr>
      <w:bookmarkStart w:name="_Toc89" w:id="93"/>
      <w:r>
        <w:rPr>
          <w:rFonts w:cs="Arial Unicode MS" w:eastAsia="Arial Unicode MS"/>
          <w:rtl w:val="0"/>
        </w:rPr>
        <w:t>7.3.2</w:t>
        <w:tab/>
        <w:t>Forward Relocation Response</w:t>
      </w:r>
      <w:bookmarkEnd w:id="93"/>
    </w:p>
    <w:p>
      <w:pPr>
        <w:pStyle w:val="Normal.0"/>
      </w:pPr>
      <w:r>
        <w:rPr>
          <w:rtl w:val="0"/>
        </w:rPr>
        <w:t>A Forward Relocation Response message shall be sent as a response to Forward Relocation Request during S1-based handover procedure, Inter RAT handover procedures, SRNS Relocation procedure and PS handover procedures.</w:t>
      </w:r>
    </w:p>
    <w:p>
      <w:pPr>
        <w:pStyle w:val="Normal.0"/>
      </w:pPr>
      <w:r>
        <w:rPr>
          <w:rtl w:val="0"/>
        </w:rPr>
        <w:t>Based on the List of Set-up Bearers IE and the List of Set-up Bearers for SCEF PDN Connections IE in the Forward Relocation Response, the source MME shall determine whether the bearer contexts for SGi (IP or Non-IP) or SCEF PDN connections were successfully transferred to the target MME, and initiate procedures to release the SCEF PDN connections which were not successfully handed over.</w:t>
      </w:r>
    </w:p>
    <w:p>
      <w:pPr>
        <w:pStyle w:val="Normal.0"/>
        <w:tabs>
          <w:tab w:val="left" w:pos="1828"/>
        </w:tabs>
      </w:pPr>
      <w:r>
        <w:rPr>
          <w:rtl w:val="0"/>
          <w:lang w:val="en-US"/>
        </w:rPr>
        <w:t>Table 7.3.2-1 specifies the presence requirements and conditions of the IEs in the message.</w:t>
      </w:r>
    </w:p>
    <w:p>
      <w:pPr>
        <w:pStyle w:val="Normal.0"/>
      </w:pPr>
      <w:r>
        <w:rPr>
          <w:rtl w:val="0"/>
        </w:rPr>
        <w:t>Cause IE indicates if the relocation has been accepted, or not. The relocation has not been accepted by the target MME/SGSN if the Cause IE value differs from "Request accepted". Possible Cause values are specified in Table 8.4-1. Message specific cause values are:</w:t>
      </w:r>
    </w:p>
    <w:p>
      <w:pPr>
        <w:pStyle w:val="B1"/>
      </w:pPr>
      <w:r>
        <w:rPr>
          <w:rtl w:val="0"/>
        </w:rPr>
        <w:t>-</w:t>
        <w:tab/>
        <w:t xml:space="preserve"> "Relocation failure".</w:t>
      </w:r>
    </w:p>
    <w:p>
      <w:pPr>
        <w:pStyle w:val="TH"/>
      </w:pPr>
      <w:r>
        <w:rPr>
          <w:rFonts w:cs="Arial Unicode MS" w:eastAsia="Arial Unicode MS"/>
          <w:rtl w:val="0"/>
        </w:rPr>
        <w:t>Table 7.3.2-1: Information Elements in a Forward Relocation Response</w:t>
      </w:r>
    </w:p>
    <w:tbl>
      <w:tblPr>
        <w:tblW w:w="8963"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Sender's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Cause IE contains the value "Request accepted", the target MME/SGSN shall include this IE in Forward Relocation Response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of the flags are set to 1.</w:t>
            </w:r>
          </w:p>
          <w:p>
            <w:pPr>
              <w:pStyle w:val="TAL"/>
            </w:pPr>
            <w:r>
              <w:rPr>
                <w:rStyle w:val="B1 Char"/>
                <w:rtl w:val="0"/>
                <w:lang w:val="en-US"/>
              </w:rPr>
              <w:t xml:space="preserve">SGW Change Indication: </w:t>
            </w:r>
          </w:p>
          <w:p>
            <w:pPr>
              <w:pStyle w:val="B1"/>
              <w:numPr>
                <w:ilvl w:val="0"/>
                <w:numId w:val="64"/>
              </w:numPr>
              <w:bidi w:val="0"/>
              <w:ind w:right="0"/>
              <w:jc w:val="left"/>
              <w:rPr>
                <w:sz w:val="18"/>
                <w:szCs w:val="18"/>
                <w:rtl w:val="0"/>
                <w:lang w:val="en-US"/>
              </w:rPr>
            </w:pPr>
            <w:r>
              <w:rPr>
                <w:rStyle w:val="없음 A"/>
                <w:rFonts w:ascii="Arial" w:hAnsi="Arial"/>
                <w:sz w:val="18"/>
                <w:szCs w:val="18"/>
                <w:rtl w:val="0"/>
                <w:lang w:val="en-US"/>
              </w:rPr>
              <w:t xml:space="preserve">This flag shall be set to 1 if the target MME/SGSN has selected a new SGW.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Set-up Bearers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list of set-up Bearers IE contains the EPS bearer Identifiers of the Bearers that were successfully allocated in the target system during a handover procedure. This IE shall be included if the source and target access type is EUTRAN and the Cause IE contains the value "Request accepted". </w:t>
            </w:r>
          </w:p>
          <w:p>
            <w:pPr>
              <w:pStyle w:val="TAL"/>
              <w:rPr>
                <w:rStyle w:val="없음 A"/>
              </w:rPr>
            </w:pPr>
            <w:r>
              <w:rPr>
                <w:rStyle w:val="B1 Char"/>
                <w:rtl w:val="0"/>
                <w:lang w:val="en-US"/>
              </w:rPr>
              <w:t>See NOTE 1.</w:t>
            </w:r>
          </w:p>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Set-up RABs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list of set-up RABs IE contains the RAB Identifiers of the RABs that were successfully allocated in the target system. This IE shall be included if the Cause IE contains the value "Request accepted" and </w:t>
            </w:r>
          </w:p>
          <w:p>
            <w:pPr>
              <w:pStyle w:val="TAL"/>
              <w:numPr>
                <w:ilvl w:val="0"/>
                <w:numId w:val="65"/>
              </w:numPr>
              <w:rPr>
                <w:rStyle w:val="없음 A"/>
                <w:lang w:val="en-US"/>
              </w:rPr>
            </w:pPr>
            <w:r>
              <w:rPr>
                <w:rStyle w:val="B1 Char"/>
                <w:rtl w:val="0"/>
                <w:lang w:val="en-US"/>
              </w:rPr>
              <w:t>If the source access type is UTRAN and the target access type is E-UTRAN/UTRAN,</w:t>
            </w:r>
          </w:p>
          <w:p>
            <w:pPr>
              <w:pStyle w:val="TAL"/>
              <w:numPr>
                <w:ilvl w:val="0"/>
                <w:numId w:val="65"/>
              </w:numPr>
              <w:rPr>
                <w:rStyle w:val="없음 A"/>
                <w:lang w:val="en-US"/>
              </w:rPr>
            </w:pPr>
            <w:r>
              <w:rPr>
                <w:rStyle w:val="B1 Char"/>
                <w:rtl w:val="0"/>
                <w:lang w:val="en-US"/>
              </w:rPr>
              <w:t xml:space="preserve">If the source access type is E-UTRAN and the target access type is UTRAN, </w:t>
            </w:r>
          </w:p>
          <w:p>
            <w:pPr>
              <w:pStyle w:val="TAL"/>
              <w:rPr>
                <w:rStyle w:val="없음 A"/>
              </w:rPr>
            </w:pPr>
            <w:r>
              <w:rPr>
                <w:rStyle w:val="B1 Char"/>
                <w:rtl w:val="0"/>
                <w:lang w:val="en-US"/>
              </w:rPr>
              <w:t>except over the S16 interface if the Forward Relocation Request did not include the MME/SGSN UE EPS PDN Connections IE.</w:t>
            </w:r>
          </w:p>
          <w:p>
            <w:pPr>
              <w:pStyle w:val="TAL"/>
              <w:rPr>
                <w:rStyle w:val="없음 A"/>
              </w:rPr>
            </w:pPr>
            <w:r>
              <w:rPr>
                <w:rStyle w:val="B1 Char"/>
                <w:rtl w:val="0"/>
                <w:lang w:val="en-US"/>
              </w:rPr>
              <w:t>See NOTE 1.</w:t>
            </w:r>
          </w:p>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Set-up PFCs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list of set-up PFCs IE contains the Packet Flow Identifies of the PFCs that were successfully allocated in the target system during a PS handover to/from GERAN or inter RAT handover to/from GERAN. If the Cause IE contains the value "Request accepted", this IE may be included. </w:t>
            </w:r>
          </w:p>
          <w:p>
            <w:pPr>
              <w:pStyle w:val="TAL"/>
              <w:rPr>
                <w:rStyle w:val="없음 A"/>
              </w:rPr>
            </w:pPr>
            <w:r>
              <w:rPr>
                <w:rStyle w:val="B1 Char"/>
                <w:rtl w:val="0"/>
                <w:lang w:val="en-US"/>
              </w:rPr>
              <w:t xml:space="preserve">See NOTE 1. </w:t>
            </w:r>
          </w:p>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included if cause value is contained in S1-AP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included if cause value is contained in RANAP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BSSGP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handover to GERAN, if a cause value is received from the Target BSC, the BSSGP Cause IE shall be included and shall be set to the cause value received from the target BSC.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"Target to Source Transparent Container" during a handover to E-UTRAN. If the Cause IE contains the value "Request accepted". The Container Type shall be set to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"Target to Source Transparent Container" during a handover to UTRAN. If the Cause IE contains the value "Request accepted". The Container Type shall be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Target BSS to Source BSS Transparent Container during a handover to GERAN. If the Cause IE contains the value "Request accepted". The Container Type shall be set to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MME/S4-SGSN to the peer MME/S4-SGSN on the S3/S10/S16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target SGSN on the S3 interface if both target SGSN and associated SGW support ISR.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target MME on the S3 interface if both target MME and associated SGW support ISR.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S4-SGSN to the source MME/S4-SGSN as specified in 3GPP TS 23.271 [56].</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PMTSMI flag in the Forward Relocation Request message is set to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S4-SGSN to the source MME/S4-SGSN as specified in 3GPP TS 23.271 [56].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MME to the source MME/S4-SGSN as specified in 3GPP TS 23.271 [56].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number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PMTSMI flag in the Forward Relocation Request message is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Identifier for MT-SMS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target S4-SGSN supports the Gdd reference point and if the PMTSMI flag in the Forward Relocation Request message is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Identifier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target MME supports the SGd reference point and if the PMTSMI flag in the Forward Relocation Request message is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Set-up Bearers for SCEF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contain the EPS bearer Identifiers of the Bearers of SCEF PDN connections that were successfully allocated in the target system during a handover procedure. </w:t>
            </w:r>
          </w:p>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02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In the Forward Relocation Request message, the inclusion of "RAN Cause" indicates that the source access type is E-UTRAN. In the Forward Relocation Request message, the inclusion of "RANAP Cause" indicates that the source access type is UTRAN. In the Forward Relocation Request message, the inclusion of "BSSGP Cause" indicates that the source access type is GERAN.</w:t>
            </w:r>
          </w:p>
          <w:p>
            <w:pPr>
              <w:pStyle w:val="TAN"/>
            </w:pPr>
            <w:r>
              <w:rPr>
                <w:rStyle w:val="B1 Char"/>
                <w:rtl w:val="0"/>
                <w:lang w:val="en-US"/>
              </w:rPr>
              <w:t>NOTE 2:</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Bearer Context IE in this message is specified in Table 7.3.2-2, the source system shall use this IE for data forwarding in handover.</w:t>
      </w:r>
    </w:p>
    <w:p>
      <w:pPr>
        <w:pStyle w:val="TH"/>
      </w:pPr>
      <w:r>
        <w:rPr>
          <w:rFonts w:cs="Arial Unicode MS" w:eastAsia="Arial Unicode MS"/>
          <w:rtl w:val="0"/>
        </w:rPr>
        <w:t xml:space="preserve">Table 7.3.2-2: Bearer Context </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if the message is used for S1-Based handover procedure. </w:t>
            </w:r>
          </w:p>
          <w:p>
            <w:pPr>
              <w:pStyle w:val="TAL"/>
            </w:pPr>
            <w:r>
              <w:rPr>
                <w:rStyle w:val="B1 Char"/>
                <w:rtl w:val="0"/>
                <w:lang w:val="en-US"/>
              </w:rPr>
              <w:t>This IE shall be included if the message is used for SRNS relocation procedure and Inter RAT handover to/from Iu mode procedures.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Packet Flow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message is used for PS handover and Inter RAT handover to/from A/Gb mode procedures.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Packet Flow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eNodeB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the message sent from the target MME, if the DL Transport Layer Address and DL GTP TEID are included in the "SAE Bearers Admitted List" of the S1AP: HANDOVER REQUEST ACKNOWLEDGE and direct forwarding or indirect forwarding without SGW change is applied.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eNodeB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for the message sent from the target MME during the intra-EUTRAN HO, if the UL Transport Layer Address and UL GTP TEID are included in the "SAE Bearers Admitted List" of the S1AP: HANDOVER REQUEST ACKNOWLEDGE and direct forwarding or indirect forwarding without SGW change is applied.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SGW F-TEID shall be included when indirect data forwarding with SGW change is applied.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RNC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RNC F-TEID shall be included in the message sent from SGSN, if the target system decides using RNC F-TEID for data forwarding.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SGSN F-TEID shall be included in the message sent from SGSN, if the target system decides using SGSN F-TEID for data forwarding.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SGW F-TEID may be included when indirect data forwarding with SGW change is applied, during the intra-EUTRAN HO.</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NOTE:</w:t>
              <w:tab/>
              <w:t>The Bearer Context IE for an SCEF PDN connection shall only contain the EPS Bearer ID IE.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0" w:id="94"/>
      <w:r>
        <w:rPr>
          <w:rFonts w:cs="Arial Unicode MS" w:eastAsia="Arial Unicode MS"/>
          <w:rtl w:val="0"/>
        </w:rPr>
        <w:t>7.3.3</w:t>
        <w:tab/>
        <w:t>Forward Relocation Complete Notification</w:t>
      </w:r>
      <w:bookmarkEnd w:id="94"/>
    </w:p>
    <w:p>
      <w:pPr>
        <w:pStyle w:val="Normal.0"/>
      </w:pPr>
      <w:r>
        <w:rPr>
          <w:rtl w:val="0"/>
        </w:rPr>
        <w:t>A Forward Relocation Complete Notification message shall be sent to the source MME/SGSN to indicate the handover has been successfully finished.</w:t>
      </w:r>
    </w:p>
    <w:p>
      <w:pPr>
        <w:pStyle w:val="Normal.0"/>
        <w:tabs>
          <w:tab w:val="left" w:pos="1828"/>
        </w:tabs>
      </w:pPr>
      <w:r>
        <w:rPr>
          <w:rtl w:val="0"/>
          <w:lang w:val="en-US"/>
        </w:rPr>
        <w:t>Table 7.3.3-1 specifies the presence requirements and conditions of the IEs in the message.</w:t>
      </w:r>
    </w:p>
    <w:p>
      <w:pPr>
        <w:pStyle w:val="TH"/>
      </w:pPr>
      <w:r>
        <w:rPr>
          <w:rFonts w:cs="Arial Unicode MS" w:eastAsia="Arial Unicode MS"/>
          <w:rtl w:val="0"/>
        </w:rPr>
        <w:t>Table 7.3.3-1: Information Elements in a Forward Relocation Complete Notification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 This IE shall be included if any of the flags are set to 1.</w:t>
            </w:r>
          </w:p>
          <w:p>
            <w:pPr>
              <w:pStyle w:val="TAL"/>
            </w:pPr>
            <w:r>
              <w:rPr>
                <w:rStyle w:val="B1 Char"/>
                <w:rtl w:val="0"/>
                <w:lang w:val="en-US"/>
              </w:rPr>
              <w:t>Idle mode Signalling Reduction Activation Indication: This flag shall be set to 1 if the message is used for inter RAT handover and the UE has ISR capability. This flag is set to indicate to the source MME/SGSN whether it shall maintain the UE's context and whether it shall activate ISR.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1" w:id="95"/>
      <w:r>
        <w:rPr>
          <w:rFonts w:cs="Arial Unicode MS" w:eastAsia="Arial Unicode MS"/>
          <w:rtl w:val="0"/>
        </w:rPr>
        <w:t>7.3.4</w:t>
        <w:tab/>
        <w:t>Forward Relocation Complete Acknowledge</w:t>
      </w:r>
      <w:bookmarkEnd w:id="95"/>
    </w:p>
    <w:p>
      <w:pPr>
        <w:pStyle w:val="Normal.0"/>
      </w:pPr>
      <w:r>
        <w:rPr>
          <w:rtl w:val="0"/>
        </w:rPr>
        <w:t>A Forward Relocation Complete Acknowledge message shall be sent as a response to Forward Relocation Complete Notification during inter eNodeB handover with MME relocation procedure, SRNS Relocation with SGSN change procedures using S4 or Inter RAT Handover with MME/S4 SGSN interaction procedures.</w:t>
      </w:r>
    </w:p>
    <w:p>
      <w:pPr>
        <w:pStyle w:val="Normal.0"/>
        <w:tabs>
          <w:tab w:val="left" w:pos="1828"/>
        </w:tabs>
      </w:pPr>
      <w:r>
        <w:rPr>
          <w:rtl w:val="0"/>
          <w:lang w:val="en-US"/>
        </w:rPr>
        <w:t>Table 7.3.4-1 specifies the presence requirements and conditions of the IEs in the message.</w:t>
      </w:r>
    </w:p>
    <w:p>
      <w:pPr>
        <w:pStyle w:val="Normal.0"/>
      </w:pPr>
      <w:r>
        <w:rPr>
          <w:rtl w:val="0"/>
        </w:rPr>
        <w:t>Possible Cause values are specified in Table 8.4-1.</w:t>
      </w:r>
    </w:p>
    <w:p>
      <w:pPr>
        <w:pStyle w:val="TH"/>
      </w:pPr>
      <w:r>
        <w:rPr>
          <w:rFonts w:cs="Arial Unicode MS" w:eastAsia="Arial Unicode MS"/>
          <w:rtl w:val="0"/>
        </w:rPr>
        <w:t>Table 7.3.4-1: Information Elements in a Forward Relocation Complete Acknowledge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2" w:id="96"/>
      <w:r>
        <w:rPr>
          <w:rFonts w:cs="Arial Unicode MS" w:eastAsia="Arial Unicode MS"/>
          <w:rtl w:val="0"/>
        </w:rPr>
        <w:t>7.3.5</w:t>
        <w:tab/>
        <w:t>Context Request</w:t>
      </w:r>
      <w:bookmarkEnd w:id="96"/>
    </w:p>
    <w:p>
      <w:pPr>
        <w:pStyle w:val="Normal.0"/>
      </w:pPr>
      <w:r>
        <w:rPr>
          <w:rtl w:val="0"/>
        </w:rPr>
        <w:t xml:space="preserve">The new MME/SGSN shall send the Context Request message to the old MME/SGSN on S3/S16/S10 interface as a part of TAU/RAU procedure and UTRAN/GERAN to E-UTRAN/UTRAN (HSPA) SRVCC procedure to get the MM and EPS bearer Contexts for the UE. </w:t>
      </w:r>
    </w:p>
    <w:p>
      <w:pPr>
        <w:pStyle w:val="NO"/>
      </w:pPr>
      <w:r>
        <w:rPr>
          <w:rtl w:val="0"/>
        </w:rPr>
        <w:t xml:space="preserve">NOTE 1: </w:t>
        <w:tab/>
        <w:t>During UTRAN/GERAN to E-UTRAN/UTRAN (HSPA) SRVCC procedure as specified in 3GPP TS 23.216 [43], the GUTI, RAI IE, P-TMSI IE and P-TMSI Signature IE, are not received directly from the UE but from the MSC Server over Sv interface.</w:t>
      </w:r>
    </w:p>
    <w:p>
      <w:pPr>
        <w:pStyle w:val="Normal.0"/>
      </w:pPr>
      <w:r>
        <w:rPr>
          <w:rtl w:val="0"/>
        </w:rPr>
        <w:t>If the sending/new node is a MME, it shall include in the Context Request message:</w:t>
      </w:r>
    </w:p>
    <w:p>
      <w:pPr>
        <w:pStyle w:val="B1"/>
      </w:pPr>
      <w:r>
        <w:rPr>
          <w:rtl w:val="0"/>
        </w:rPr>
        <w:t>-</w:t>
        <w:tab/>
        <w:t>the GUTI IE and Complete TAU Request Message IE, if the GUTI or the indication of mapped or native GUTI received from UE indicates the old node is a MME, as specified in subclause 2.8.2.2.2 of 3GPP TS 23.003 [2].</w:t>
      </w:r>
    </w:p>
    <w:p>
      <w:pPr>
        <w:pStyle w:val="B1"/>
      </w:pPr>
      <w:r>
        <w:rPr>
          <w:rtl w:val="0"/>
        </w:rPr>
        <w:t>-</w:t>
        <w:tab/>
        <w:t>the RAI IE and the P-TMSI IE, which are derived from the GUTI received from UE, and the P-TMSI Signature that was received intact from the UE, if the GUTI or the indication of mapped or native GUTI indicates the old node is an SGSN as specified in subclause 2.8.2.2.2 of 3GPP TS 23.003 [2].</w:t>
      </w:r>
    </w:p>
    <w:p>
      <w:pPr>
        <w:pStyle w:val="Normal.0"/>
        <w:tabs>
          <w:tab w:val="left" w:pos="1828"/>
        </w:tabs>
      </w:pPr>
      <w:r>
        <w:rPr>
          <w:rtl w:val="0"/>
          <w:lang w:val="en-US"/>
        </w:rPr>
        <w:t>If the sending/new node is an SGSN, it shall include RAI IE, P-TMSI IE and P-TMSI Signature IE in the Context Request message. If the receiving/old node is an MME, it shall construct GUTI according to the RAI IE, P-TMSI IE and P-TMSI Signature IE (see the mapping relationship between RAI, P-TMSI, P-TMSI signature and GUTI defined in 3GPP TS23.003[2]), and find UE context via this GUTI.</w:t>
      </w:r>
    </w:p>
    <w:p>
      <w:pPr>
        <w:pStyle w:val="Normal.0"/>
      </w:pPr>
      <w:r>
        <w:rPr>
          <w:rtl w:val="0"/>
        </w:rPr>
        <w:t>The new MME differentiates the type of the old node as specified in subclause 2.8.2.2.2 of 3GPP TS 23.003 [2]. If the old node is an SGSN, the GUTI shall be mapped to RAI and P-TMSI by the new MME; if the old node is a MME, the new MME include GUTI IE and Complete TAU Request Message IE in the Context Request message. The Mapping between temporary and area identities is defined in 3GPP TS 23.003 [2].</w:t>
      </w:r>
    </w:p>
    <w:p>
      <w:pPr>
        <w:pStyle w:val="Normal.0"/>
        <w:tabs>
          <w:tab w:val="left" w:pos="1828"/>
        </w:tabs>
      </w:pPr>
      <w:r>
        <w:rPr>
          <w:rtl w:val="0"/>
          <w:lang w:val="en-US"/>
        </w:rPr>
        <w:t>The Target PLMN ID IE shall be used in old SGSN/MME in order to decide whether un-used authentication vectors to be distributed to new SGSN/MME or not. Distribution and use of authentication vectors between different serving network domains are specified in 3GPP TS 33.401 [12].</w:t>
      </w:r>
    </w:p>
    <w:p>
      <w:pPr>
        <w:pStyle w:val="Normal.0"/>
        <w:tabs>
          <w:tab w:val="left" w:pos="1828"/>
        </w:tabs>
      </w:pPr>
      <w:r>
        <w:rPr>
          <w:rtl w:val="0"/>
          <w:lang w:val="en-US"/>
        </w:rPr>
        <w:t xml:space="preserve">In this release of the specification, the new MME shall not initiate a Context Request towards an old SGSN or towards an old MME if it knows that the old MME does not support the NB-IoT RAT Type and if the UE is sending the Tracking Area Update Request on the NB-IoT RAT. </w:t>
      </w:r>
    </w:p>
    <w:p>
      <w:pPr>
        <w:pStyle w:val="NO"/>
      </w:pPr>
      <w:r>
        <w:rPr>
          <w:rtl w:val="0"/>
        </w:rPr>
        <w:t>NOTE 2:</w:t>
        <w:tab/>
        <w:t>The Tracking Area Update Request is rejected by the new MME in this case as specified in 3GPP TS 24.301 [23].</w:t>
      </w:r>
    </w:p>
    <w:p>
      <w:pPr>
        <w:pStyle w:val="Normal.0"/>
        <w:tabs>
          <w:tab w:val="left" w:pos="1828"/>
        </w:tabs>
      </w:pPr>
      <w:r>
        <w:rPr>
          <w:rtl w:val="0"/>
          <w:lang w:val="en-US"/>
        </w:rPr>
        <w:t>Table 7.3.5-1 specifies the presence requirements and conditions of the IEs in the message.</w:t>
      </w:r>
    </w:p>
    <w:p>
      <w:pPr>
        <w:pStyle w:val="TH"/>
      </w:pPr>
      <w:r>
        <w:rPr>
          <w:rFonts w:cs="Arial Unicode MS" w:eastAsia="Arial Unicode MS"/>
          <w:rtl w:val="0"/>
        </w:rPr>
        <w:t>Table 7.3.5-1: Information Elements in a Context Request</w:t>
      </w:r>
    </w:p>
    <w:tbl>
      <w:tblPr>
        <w:tblW w:w="8963"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 shall be included if the UE has been successfully authenticated.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GUTI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New MME shall include this IE over S10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GUTI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S10 interface if available during UTRAN/GERAN to E-UTRAN/UTRAN (HSPA) SRVCC procedure as specified in 3GPP TS 23.216 [43].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Routeing Area Identity(RAI)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the GUTI or the indication of mapped or native GUTI indicates the old node is an SGSN, the new MME maps this IE from GUTI.</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 (NOTE 4)</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available during UTRAN/GERAN to E-UTRAN/UTRAN (HSPA) SRVCC procedure as specified in 3GPP TS 23.216 [43].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Packet TMSI(P-TMSI)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For the S3 interface, if sent by the MME, this IE is derived by the MME from the GUTI received from the UE.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P-TMSI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available during UTRAN/GERAN to E-UTRAN/UTRAN (HSPA) SRVCC procedure as specified in 3GPP TS 23.216 [43].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P-TMSI Signature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it is received from the UE.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P-TMSI Signature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available during UTRAN/GERAN to E-UTRAN/UTRAN (HSPA) SRVCC procedure as specified in 3GPP TS 23.216 [43].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Complete TAU request message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new MME shall include this IE if available, and the old MME may use this IE for integrity check.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Request Message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S3/S16/S10 Address and 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specifies the address and the TEID for control plane message which is chosen by the new MME/SGSN.  </w:t>
            </w:r>
          </w:p>
          <w:p>
            <w:pPr>
              <w:pStyle w:val="TAL"/>
            </w:pPr>
            <w:r>
              <w:rPr>
                <w:rStyle w:val="B1 Char"/>
                <w:rtl w:val="0"/>
                <w:lang w:val="en-US"/>
              </w:rPr>
              <w:t>In case of SGSN pool, the IPv4 or the IPv6 address field shall be set to the same value of the Source IP address of the IP packet carrying this message, and the relaying SGSN shall not change the content of this IE when sending it to the old SGSN.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UDP Source Port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Context Response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RAT Type indicates the Radio Access Technology which is used in the new system.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4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his IE shall be included if any one of the applicable flags is set to 1.</w:t>
            </w:r>
          </w:p>
          <w:p>
            <w:pPr>
              <w:pStyle w:val="TAL"/>
              <w:rPr>
                <w:rStyle w:val="없음 A"/>
              </w:rPr>
            </w:pPr>
            <w:r>
              <w:rPr>
                <w:rStyle w:val="B1 Char"/>
                <w:rtl w:val="0"/>
                <w:lang w:val="en-US"/>
              </w:rPr>
              <w:t>Applicable Flags are:</w:t>
            </w:r>
          </w:p>
          <w:p>
            <w:pPr>
              <w:pStyle w:val="B1"/>
            </w:pPr>
            <w:r>
              <w:rPr>
                <w:rStyle w:val="없음 A"/>
                <w:rFonts w:ascii="Arial" w:hAnsi="Arial"/>
                <w:sz w:val="18"/>
                <w:szCs w:val="18"/>
                <w:rtl w:val="0"/>
                <w:lang w:val="en-US"/>
              </w:rPr>
              <w:t>-</w:t>
            </w:r>
            <w:r>
              <w:rPr>
                <w:rStyle w:val="B1 Char"/>
                <w:lang w:val="en-US"/>
              </w:rPr>
              <w:tab/>
            </w:r>
            <w:r>
              <w:rPr>
                <w:rStyle w:val="없음 A"/>
                <w:rFonts w:ascii="Arial" w:hAnsi="Arial"/>
                <w:sz w:val="18"/>
                <w:szCs w:val="18"/>
                <w:rtl w:val="0"/>
                <w:lang w:val="en-US"/>
              </w:rPr>
              <w:t>The MS Validated (MSV) flag, when set to 1, indicates that the new system has successfully authenticated the UE, or the new system has validated the integrity protection of the TAU request message.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Hop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Hop 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PLMN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shall be included in order to allow old MME/SGSN to make a judgment whether un-used authentication vectors to be distributed or not.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Network</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MME/S4-SGSN to the peer MME/S4-SGSN on the S3/S10/S16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new SGSN on the S3 interface if both new SGSN and associated SGW support ISR.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new MME on the S3 interface if both new MME and associated SGW support ISR.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may be sent by the target S4-SGSN to the source MME/S4-SGSN as specified in 3GPP TS 23.271 [56].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S4-SGSN to the source MME/S4-SGSN as specified in 3GPP TS 23.271 [56].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MME to the source MME/S4-SGSN as specified in 3GPP TS 23.271 [56].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CIoT Optimizations Support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new MME on the S10 interface if it supports at least one CIoT optimization.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CIoT Optimizations Support Indication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42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The relaying SGSN shall forward the Context Request message to the interface of the old SGSN, where the interface type is matching what is indicated in the IE S3/S16/S10 Address and TEID for Control Plane.</w:t>
            </w:r>
          </w:p>
          <w:p>
            <w:pPr>
              <w:pStyle w:val="TAN"/>
              <w:rPr>
                <w:rStyle w:val="없음 A"/>
              </w:rPr>
            </w:pPr>
            <w:r>
              <w:rPr>
                <w:rStyle w:val="B1 Char"/>
                <w:rtl w:val="0"/>
                <w:lang w:val="en-US"/>
              </w:rPr>
              <w:t>NOTE 2:</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p>
            <w:pPr>
              <w:pStyle w:val="TAN"/>
              <w:rPr>
                <w:rStyle w:val="없음 A"/>
              </w:rPr>
            </w:pPr>
            <w:r>
              <w:rPr>
                <w:rStyle w:val="B1 Char"/>
                <w:rtl w:val="0"/>
                <w:lang w:val="en-US"/>
              </w:rPr>
              <w:t>NOTE 3:</w:t>
              <w:tab/>
              <w:t xml:space="preserve">The Complete TAU request message IE is available except during UTRAN/GERAN to E-UTRAN/UTRAN (HSPA) SRVCC procedure as specified in 3GPP TS 23.216 [43]. In these procedures, the new MME shall set the Indication IE MSV (MS Validated) flag to 1. </w:t>
            </w:r>
          </w:p>
          <w:p>
            <w:pPr>
              <w:pStyle w:val="TAN"/>
            </w:pPr>
            <w:r>
              <w:rPr>
                <w:rStyle w:val="B1 Char"/>
                <w:rtl w:val="0"/>
                <w:lang w:val="en-US"/>
              </w:rPr>
              <w:t>NOTE 4:</w:t>
              <w:tab/>
              <w:t>Only RAI field in the ULI IE type shall be present in the Routeing Area Identity (RAI) IE.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3" w:id="97"/>
      <w:r>
        <w:rPr>
          <w:rFonts w:cs="Arial Unicode MS" w:eastAsia="Arial Unicode MS"/>
          <w:rtl w:val="0"/>
        </w:rPr>
        <w:t>7.3.6</w:t>
        <w:tab/>
        <w:t>Context Response</w:t>
      </w:r>
      <w:bookmarkEnd w:id="97"/>
    </w:p>
    <w:p>
      <w:pPr>
        <w:pStyle w:val="Normal.0"/>
      </w:pPr>
      <w:r>
        <w:rPr>
          <w:rtl w:val="0"/>
        </w:rPr>
        <w:t xml:space="preserve">A Context Response message shall be sent as a response to a previous Context Request message during TAU/RAU procedure and UTRAN/GERAN to E-UTRAN/UTRAN (HSPA) SRVCC procedure. </w:t>
      </w:r>
    </w:p>
    <w:p>
      <w:pPr>
        <w:pStyle w:val="Normal.0"/>
      </w:pPr>
      <w:r>
        <w:rPr>
          <w:rtl w:val="0"/>
        </w:rPr>
        <w:t>Possible Cause values are specified in Table 8.4-1. Message specific cause values are:</w:t>
      </w:r>
    </w:p>
    <w:p>
      <w:pPr>
        <w:pStyle w:val="B1"/>
      </w:pPr>
      <w:r>
        <w:rPr>
          <w:rtl w:val="0"/>
        </w:rPr>
        <w:t>-</w:t>
        <w:tab/>
        <w:t>"IMSI/IMEI not known"</w:t>
      </w:r>
    </w:p>
    <w:p>
      <w:pPr>
        <w:pStyle w:val="B1"/>
      </w:pPr>
      <w:r>
        <w:rPr>
          <w:rtl w:val="0"/>
        </w:rPr>
        <w:t>-</w:t>
        <w:tab/>
        <w:t>"P-TMSI Signature mismatch"</w:t>
      </w:r>
    </w:p>
    <w:p>
      <w:pPr>
        <w:pStyle w:val="Normal.0"/>
        <w:ind w:left="568" w:hanging="284"/>
      </w:pPr>
      <w:r>
        <w:rPr>
          <w:rtl w:val="0"/>
          <w:lang w:val="en-US"/>
        </w:rPr>
        <w:t>-</w:t>
        <w:tab/>
        <w:t>"User authentication failed"</w:t>
      </w:r>
    </w:p>
    <w:p>
      <w:pPr>
        <w:pStyle w:val="Normal.0"/>
        <w:ind w:left="568" w:hanging="284"/>
      </w:pPr>
      <w:r>
        <w:rPr>
          <w:rtl w:val="0"/>
          <w:lang w:val="en-US"/>
        </w:rPr>
        <w:t>-</w:t>
        <w:tab/>
        <w:t>"Target access restricted for the subscriber"</w:t>
      </w:r>
    </w:p>
    <w:p>
      <w:pPr>
        <w:pStyle w:val="Normal.0"/>
      </w:pPr>
      <w:r>
        <w:rPr>
          <w:rtl w:val="0"/>
        </w:rPr>
        <w:t>Based on the subscription profile, when the access to the target RAT is prohibited for the subscriber, the old MME/SGSN may reject the Context Request message with the cause "Target access restricted for the subscriber".</w:t>
      </w:r>
    </w:p>
    <w:p>
      <w:pPr>
        <w:pStyle w:val="Normal.0"/>
      </w:pPr>
      <w:r>
        <w:rPr>
          <w:rtl w:val="0"/>
        </w:rPr>
        <w:t>When the source MME supports one or more of the CIoT optimization features as indicated through the CIoT Optimizations Support Indication IE specified in subclause 8.125 and the target MME has not set the AWOPDN bit of the CIoT Optimizations Support Indication IE set to 1 in the Context Request message as specified in subclause 8.125, the source MME shall reject the Context Request with a cause value of "Request Rejected" under the following conditions (conditions are mutually exclusive):</w:t>
      </w:r>
    </w:p>
    <w:p>
      <w:pPr>
        <w:pStyle w:val="B1"/>
      </w:pPr>
      <w:r>
        <w:rPr>
          <w:rtl w:val="0"/>
        </w:rPr>
        <w:t>-</w:t>
        <w:tab/>
        <w:t xml:space="preserve">If the UE is attached to the source MME without any PDN connection through the SGW and PGW and without any SCEF PDN connection. </w:t>
      </w:r>
    </w:p>
    <w:p>
      <w:pPr>
        <w:pStyle w:val="B1"/>
      </w:pPr>
      <w:r>
        <w:rPr>
          <w:rtl w:val="0"/>
        </w:rPr>
        <w:t>-</w:t>
        <w:tab/>
        <w:t>If the UE is attached to the source MME with only the PDN connection(s) of PDN type "non-IP", through the SGW and the PGW but the UE has not activated any SCEF PDN connection and the target MME has not set the SGNIPDN bit of the CIoT Optimizations Support Indication IE set to 1 in the Context Request message as specified in subclause 8.125.</w:t>
      </w:r>
    </w:p>
    <w:p>
      <w:pPr>
        <w:pStyle w:val="B1"/>
      </w:pPr>
      <w:r>
        <w:rPr>
          <w:rtl w:val="0"/>
        </w:rPr>
        <w:t>-</w:t>
        <w:tab/>
        <w:t>If the UE is attached to the the source MME with only the SCEF PDN connection(s) but the UE has not activated any PDN connection through the SGW and PGW and the target MME has not set the SCNIPDN bit of the CIoT Optimizations Support Indication IE set to 1 in the Context Request message as specified in subclause 8.125.</w:t>
      </w:r>
    </w:p>
    <w:p>
      <w:pPr>
        <w:pStyle w:val="B1"/>
      </w:pPr>
      <w:r>
        <w:rPr>
          <w:rtl w:val="0"/>
        </w:rPr>
        <w:t>-</w:t>
        <w:tab/>
        <w:t>If the UE is attached to the source MME with only PDN connection(s) of PDN type "non-IP", through the SGW and the PGW and at least one SCEF PDN connection and the target MME has neither set the SGNIPDN bit nor the SCNIPDN bit of the CIoT Optimizations Support Indication IE set to 1 in the Context Request message as specified in subclause 8.125.</w:t>
      </w:r>
    </w:p>
    <w:p>
      <w:pPr>
        <w:pStyle w:val="Normal.0"/>
      </w:pPr>
      <w:r>
        <w:rPr>
          <w:rtl w:val="0"/>
        </w:rPr>
        <w:t>In this release of the specification, the target MME shall not proceed with the Tracking Area Update request and shall send a Context Acknowledge to the source MME with the cause as "Denied in RAT" in the following cases:</w:t>
      </w:r>
    </w:p>
    <w:p>
      <w:pPr>
        <w:pStyle w:val="B1"/>
      </w:pPr>
      <w:r>
        <w:rPr>
          <w:rtl w:val="0"/>
        </w:rPr>
        <w:t>-</w:t>
        <w:tab/>
        <w:t>if it detects a change of RAT type and either the source RAT as given by the source MME in the Context Response or the target RAT is NB-IoT; or</w:t>
      </w:r>
    </w:p>
    <w:p>
      <w:pPr>
        <w:pStyle w:val="B1"/>
      </w:pPr>
      <w:r>
        <w:rPr>
          <w:rtl w:val="0"/>
        </w:rPr>
        <w:t>-</w:t>
        <w:tab/>
        <w:t>if the target RAT is NB-IoT and the source MME did not include the RAT Type IE in the Context Response.</w:t>
      </w:r>
    </w:p>
    <w:p>
      <w:pPr>
        <w:pStyle w:val="NO"/>
      </w:pPr>
      <w:r>
        <w:rPr>
          <w:rtl w:val="0"/>
        </w:rPr>
        <w:t>NOTE 1: The Tracking Area Update Request is rejected by the target MME in this case as specified in 3GPP TS 24.301 [23].</w:t>
      </w:r>
    </w:p>
    <w:p>
      <w:pPr>
        <w:pStyle w:val="Normal.0"/>
      </w:pPr>
      <w:r>
        <w:rPr>
          <w:rtl w:val="0"/>
        </w:rPr>
        <w:t>Table 7.3.6-1 specifies the presence requirements and conditions of the IEs in the message.</w:t>
      </w:r>
    </w:p>
    <w:p>
      <w:pPr>
        <w:pStyle w:val="TH"/>
      </w:pPr>
      <w:r>
        <w:rPr>
          <w:rFonts w:cs="Arial Unicode MS" w:eastAsia="Arial Unicode MS"/>
          <w:rtl w:val="0"/>
        </w:rPr>
        <w:t>Table 7.3.6-1: Information Elements in a Context Response</w:t>
      </w:r>
    </w:p>
    <w:tbl>
      <w:tblPr>
        <w:tblW w:w="8963"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except for the case:</w:t>
            </w:r>
          </w:p>
          <w:p>
            <w:pPr>
              <w:pStyle w:val="B1"/>
              <w:numPr>
                <w:ilvl w:val="0"/>
                <w:numId w:val="66"/>
              </w:numPr>
              <w:bidi w:val="0"/>
              <w:ind w:right="0"/>
              <w:jc w:val="left"/>
              <w:rPr>
                <w:rFonts w:ascii="Arial" w:hAnsi="Arial"/>
                <w:sz w:val="18"/>
                <w:szCs w:val="18"/>
                <w:rtl w:val="0"/>
                <w:lang w:val="en-US"/>
              </w:rPr>
            </w:pPr>
            <w:r>
              <w:rPr>
                <w:rStyle w:val="B1 Char"/>
                <w:rFonts w:ascii="Arial" w:hAnsi="Arial"/>
                <w:sz w:val="18"/>
                <w:szCs w:val="18"/>
                <w:rtl w:val="0"/>
                <w:lang w:val="en-US"/>
              </w:rPr>
              <w:t>If the UE is emergency attached and the UE is UICCless.</w:t>
            </w:r>
          </w:p>
          <w:p>
            <w:pPr>
              <w:pStyle w:val="TAL"/>
            </w:pPr>
            <w:r>
              <w:rPr>
                <w:rStyle w:val="B1 Char"/>
                <w:rtl w:val="0"/>
                <w:lang w:val="en-US"/>
              </w:rPr>
              <w:t xml:space="preserve">The IMSI shall be included in the message but not used as an identifier </w:t>
            </w:r>
          </w:p>
          <w:p>
            <w:pPr>
              <w:pStyle w:val="TAL"/>
              <w:numPr>
                <w:ilvl w:val="0"/>
                <w:numId w:val="66"/>
              </w:numPr>
              <w:rPr>
                <w:lang w:val="en-US"/>
              </w:rPr>
            </w:pPr>
            <w:r>
              <w:rPr>
                <w:rStyle w:val="B1 Char"/>
                <w:rtl w:val="0"/>
                <w:lang w:val="en-US"/>
              </w:rPr>
              <w:t>if UE is emergency attached but IMSI is not authenticated.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MME/SGSN UE MM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Cause IE has the value " Request Accepted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MME/SGSN UE EPS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if there is at least a PDN connection for this UE through the SGW and PGW on the sending MME/SGSN.</w:t>
            </w:r>
          </w:p>
          <w:p>
            <w:pPr>
              <w:pStyle w:val="TAL"/>
              <w:rPr>
                <w:rStyle w:val="없음 A"/>
              </w:rPr>
            </w:pPr>
            <w:r>
              <w:rPr>
                <w:rStyle w:val="B1 Char"/>
                <w:rtl w:val="0"/>
                <w:lang w:val="en-US"/>
              </w:rPr>
              <w:t xml:space="preserve">If the target MME has not set the SGNIPDN bit of </w:t>
            </w:r>
            <w:r>
              <w:rPr>
                <w:rStyle w:val="없음 A"/>
                <w:rtl w:val="0"/>
                <w:lang w:val="de-DE"/>
              </w:rPr>
              <w:t xml:space="preserve">the CIoT Optimizations Support Indication IE </w:t>
            </w:r>
            <w:r>
              <w:rPr>
                <w:rStyle w:val="B1 Char"/>
                <w:rtl w:val="0"/>
                <w:lang w:val="en-US"/>
              </w:rPr>
              <w:t xml:space="preserve">to 1 </w:t>
            </w:r>
            <w:r>
              <w:rPr>
                <w:rStyle w:val="없음 A"/>
                <w:rtl w:val="0"/>
                <w:lang w:val="de-DE"/>
              </w:rPr>
              <w:t>in the Context Request, then the source MME shall only include PDN Connections of IP PDN type (if any).</w:t>
            </w:r>
          </w:p>
          <w:p>
            <w:pPr>
              <w:pStyle w:val="TAL"/>
            </w:pPr>
            <w:r>
              <w:rPr>
                <w:rStyle w:val="B1 Char"/>
                <w:rtl w:val="0"/>
                <w:lang w:val="en-US"/>
              </w:rPr>
              <w:t>Several IEs with this type and instance values shall be included as necessary to represent a list of PDN Connections.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PDN Connection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Cause IE has the value "Request Accepted".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S11/S4 IP Address and 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 SGW is being used by the old MME/SGSN, except if:</w:t>
            </w:r>
          </w:p>
          <w:p>
            <w:pPr>
              <w:pStyle w:val="TAL"/>
              <w:numPr>
                <w:ilvl w:val="0"/>
                <w:numId w:val="67"/>
              </w:numPr>
              <w:rPr>
                <w:lang w:val="en-US"/>
              </w:rPr>
            </w:pPr>
            <w:r>
              <w:rPr>
                <w:rStyle w:val="B1 Char"/>
                <w:rtl w:val="0"/>
                <w:lang w:val="en-US"/>
              </w:rPr>
              <w:t>the source and target MME/S4-SGSN support the MME/S4-SGSN triggered SGW restoration procedure, and the source MME/S4-SGSN has not performed the SGW relocation procedure after the source SGW has failed as specified in 3GPP TS 23.007 [17].</w:t>
            </w:r>
          </w:p>
          <w:p>
            <w:pPr>
              <w:pStyle w:val="TAL"/>
              <w:numPr>
                <w:ilvl w:val="0"/>
                <w:numId w:val="67"/>
              </w:numPr>
              <w:rPr>
                <w:lang w:val="en-US"/>
              </w:rPr>
            </w:pPr>
            <w:r>
              <w:rPr>
                <w:rStyle w:val="B1 Char"/>
                <w:rtl w:val="0"/>
                <w:lang w:val="en-US"/>
              </w:rPr>
              <w:t>across the S16 interface if there is no active PDP context</w:t>
            </w:r>
          </w:p>
          <w:p>
            <w:pPr>
              <w:pStyle w:val="TAL"/>
              <w:numPr>
                <w:ilvl w:val="0"/>
                <w:numId w:val="67"/>
              </w:numPr>
              <w:rPr>
                <w:lang w:val="en-US"/>
              </w:rPr>
            </w:pPr>
            <w:r>
              <w:rPr>
                <w:rStyle w:val="B1 Char"/>
                <w:rtl w:val="0"/>
                <w:lang w:val="en-US"/>
              </w:rPr>
              <w:t>across the S10 interface the UE does not have any PDN connection through the SGW and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identifies the SGW that was used by the old MME/SGSN and it shall be included by the source MME/S4-SGSN with the following exceptions:</w:t>
            </w:r>
          </w:p>
          <w:p>
            <w:pPr>
              <w:pStyle w:val="TAL"/>
              <w:numPr>
                <w:ilvl w:val="0"/>
                <w:numId w:val="68"/>
              </w:numPr>
              <w:rPr>
                <w:lang w:val="en-US"/>
              </w:rPr>
            </w:pPr>
            <w:r>
              <w:rPr>
                <w:rStyle w:val="B1 Char"/>
                <w:rtl w:val="0"/>
                <w:lang w:val="en-US"/>
              </w:rPr>
              <w:t>the source and target MME/S4-SGSN support the MME/S4-SGSN triggered SGW restoration procedure, and the source MME/S4-SGSN has not performed the SGW relocation procedure after the source SGW has failed as specified in 3GPP TS 23.007 [17].</w:t>
            </w:r>
          </w:p>
          <w:p>
            <w:pPr>
              <w:pStyle w:val="TAL"/>
              <w:numPr>
                <w:ilvl w:val="0"/>
                <w:numId w:val="68"/>
              </w:numPr>
              <w:rPr>
                <w:lang w:val="en-US"/>
              </w:rPr>
            </w:pPr>
            <w:r>
              <w:rPr>
                <w:rStyle w:val="B1 Char"/>
                <w:rtl w:val="0"/>
                <w:lang w:val="en-US"/>
              </w:rPr>
              <w:t>across the S16 interface if there is no active PDP context</w:t>
            </w:r>
          </w:p>
          <w:p>
            <w:pPr>
              <w:pStyle w:val="TAL"/>
              <w:numPr>
                <w:ilvl w:val="0"/>
                <w:numId w:val="68"/>
              </w:numPr>
              <w:rPr>
                <w:lang w:val="en-US"/>
              </w:rPr>
            </w:pPr>
            <w:r>
              <w:rPr>
                <w:rStyle w:val="B1 Char"/>
                <w:rtl w:val="0"/>
                <w:lang w:val="en-US"/>
              </w:rPr>
              <w:t>across the S10 interface the UE does not have any PDN connection through the SGW and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3277"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of the flags are set to 1.</w:t>
            </w:r>
          </w:p>
          <w:p>
            <w:pPr>
              <w:pStyle w:val="TAL"/>
            </w:pPr>
          </w:p>
          <w:p>
            <w:pPr>
              <w:pStyle w:val="TAN"/>
            </w:pPr>
            <w:r>
              <w:rPr>
                <w:rStyle w:val="B1 Char"/>
                <w:rtl w:val="0"/>
                <w:lang w:val="en-US"/>
              </w:rPr>
              <w:t xml:space="preserve">Idle mode Signalling Reduction Supported Indication: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Cause IE value indicates "Request accepted" and the old system (including old MME/SGSN and the associated SGW) has the ISR capability.</w:t>
            </w:r>
          </w:p>
          <w:p>
            <w:pPr>
              <w:pStyle w:val="TAN"/>
            </w:pPr>
            <w:r>
              <w:rPr>
                <w:rStyle w:val="B1 Char"/>
                <w:rtl w:val="0"/>
                <w:lang w:val="en-US"/>
              </w:rPr>
              <w:t xml:space="preserve">Unauthenticated IMSI: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IMSI present in the message is not authenticated and is for an emergency attached UE.</w:t>
            </w:r>
            <w:r>
              <w:rPr>
                <w:rStyle w:val="없음 A"/>
                <w:rFonts w:ascii="Times New Roman" w:hAnsi="Times New Roman"/>
                <w:sz w:val="18"/>
                <w:szCs w:val="18"/>
                <w:rtl w:val="0"/>
                <w:lang w:val="en-US"/>
              </w:rPr>
              <w:t xml:space="preserve"> </w:t>
            </w:r>
          </w:p>
          <w:p>
            <w:pPr>
              <w:pStyle w:val="TAN"/>
            </w:pPr>
            <w:r>
              <w:rPr>
                <w:rStyle w:val="B1 Char"/>
                <w:rtl w:val="0"/>
                <w:lang w:val="en-US"/>
              </w:rPr>
              <w:t xml:space="preserve">Change Reporting support indication flag: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Source S4-SGSN/MME supports Location Change Reporting mechanism.</w:t>
            </w:r>
            <w:r>
              <w:rPr>
                <w:rStyle w:val="없음 A"/>
                <w:rFonts w:ascii="Times New Roman" w:hAnsi="Times New Roman"/>
                <w:sz w:val="18"/>
                <w:szCs w:val="18"/>
                <w:rtl w:val="0"/>
                <w:lang w:val="en-US"/>
              </w:rPr>
              <w:t xml:space="preserve"> </w:t>
            </w:r>
            <w:r>
              <w:rPr>
                <w:rStyle w:val="B1 Char"/>
                <w:rFonts w:ascii="Arial" w:hAnsi="Arial"/>
                <w:sz w:val="18"/>
                <w:szCs w:val="18"/>
                <w:rtl w:val="0"/>
                <w:lang w:val="en-US"/>
              </w:rPr>
              <w:t>See NOTE 1. See NOTE 2.</w:t>
            </w:r>
          </w:p>
          <w:p>
            <w:pPr>
              <w:pStyle w:val="TAN"/>
            </w:pPr>
            <w:r>
              <w:rPr>
                <w:rStyle w:val="B1 Char"/>
                <w:rtl w:val="0"/>
                <w:lang w:val="en-US"/>
              </w:rPr>
              <w:t xml:space="preserve">CSG Change Reporting support indication flag: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Source S4-SGSN/MME supports CSG Information Change Reporting mechanism.</w:t>
            </w:r>
            <w:r>
              <w:rPr>
                <w:rStyle w:val="없음 A"/>
                <w:rFonts w:ascii="Times New Roman" w:hAnsi="Times New Roman"/>
                <w:sz w:val="20"/>
                <w:szCs w:val="20"/>
                <w:rtl w:val="0"/>
                <w:lang w:val="en-US"/>
              </w:rPr>
              <w:t xml:space="preserve"> </w:t>
            </w:r>
            <w:r>
              <w:rPr>
                <w:rStyle w:val="B1 Char"/>
                <w:rFonts w:ascii="Arial" w:hAnsi="Arial"/>
                <w:sz w:val="18"/>
                <w:szCs w:val="18"/>
                <w:rtl w:val="0"/>
                <w:lang w:val="en-US"/>
              </w:rPr>
              <w:t>See NOTE 1. See NOTE 2.</w:t>
            </w:r>
          </w:p>
          <w:p>
            <w:pPr>
              <w:pStyle w:val="TAN"/>
            </w:pPr>
            <w:r>
              <w:rPr>
                <w:rStyle w:val="B1 Char"/>
                <w:rtl w:val="0"/>
                <w:lang w:val="en-US"/>
              </w:rPr>
              <w:t xml:space="preserve">ISRAU: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on S10/S16 interface if the ISR is activated for the UE before the UE moving to the new SGSN/MME.</w:t>
            </w:r>
          </w:p>
          <w:p>
            <w:pPr>
              <w:pStyle w:val="TAN"/>
            </w:pPr>
            <w:r>
              <w:rPr>
                <w:rStyle w:val="B1 Char"/>
                <w:rtl w:val="0"/>
                <w:lang w:val="en-US"/>
              </w:rPr>
              <w:t xml:space="preserve">Management Based MDT allowed flag: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for the inter-MME TAU procedure over the S10 interface, if Management Based Minimization of Drive Tests (MDT) is allowed. See 3GPP TS 36.413 [10] and 3GPP TS 32.422 [18].</w:t>
            </w:r>
            <w:r>
              <w:rPr>
                <w:rStyle w:val="없음 A"/>
                <w:rFonts w:ascii="Times New Roman" w:hAnsi="Times New Roman"/>
                <w:sz w:val="18"/>
                <w:szCs w:val="18"/>
                <w:rtl w:val="0"/>
                <w:lang w:val="en-US"/>
              </w:rPr>
              <w:t xml:space="preserve"> </w:t>
            </w:r>
          </w:p>
          <w:p>
            <w:pPr>
              <w:pStyle w:val="TAN"/>
            </w:pPr>
            <w:r>
              <w:rPr>
                <w:rStyle w:val="B1 Char"/>
                <w:rtl w:val="0"/>
                <w:lang w:val="en-US"/>
              </w:rPr>
              <w:t xml:space="preserve">SGW Restoration Needed Indication (SRNI):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both source and target MME/S4-SGSN support the MME/S4-SGSN triggered SGW restoration procedure and the source MME/S4-SGSN has not performed the SGW relocation procedure after the source SGW has failed as specified in 3GPP TS 23.007 [17].</w:t>
            </w:r>
            <w:r>
              <w:rPr>
                <w:rStyle w:val="없음 A"/>
                <w:rFonts w:ascii="Times New Roman" w:hAnsi="Times New Roman"/>
                <w:sz w:val="18"/>
                <w:szCs w:val="18"/>
                <w:rtl w:val="0"/>
                <w:lang w:val="en-US"/>
              </w:rPr>
              <w:t xml:space="preserve"> </w:t>
            </w:r>
          </w:p>
          <w:p>
            <w:pPr>
              <w:pStyle w:val="TAN"/>
            </w:pPr>
            <w:r>
              <w:rPr>
                <w:rStyle w:val="B1 Char"/>
                <w:rtl w:val="0"/>
                <w:lang w:val="en-US"/>
              </w:rPr>
              <w:t>CSFB Indication (CSFBI):</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when configured to support the return to the last used PLMN after CSFB, the MME shall set this flag to 1 on the S3 interface if the UE has been subject to CSFB recently (see subclause 4.3.2 of 3GPP TS 23.272 [21]).  See NOTE 4.</w:t>
            </w:r>
          </w:p>
          <w:p>
            <w:pPr>
              <w:pStyle w:val="TAN"/>
            </w:pPr>
            <w:r>
              <w:rPr>
                <w:rStyle w:val="B1 Char"/>
                <w:rtl w:val="0"/>
                <w:lang w:val="en-US"/>
              </w:rPr>
              <w:t xml:space="preserve">Buffered DL Data Waiting Indication (BDWI):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on the S3/S10/S16 interface, during TAU/RAU with or without SGW change procedures, when it is required to forward to the UE DL data buffered in the (old) SGW, i.e. when the DL Data Buffer Expiration Time has not expired yet in the old MME/SGSN, as specified in subclause 4.3.17.7 of 3GPP TS 23.401 [3].</w:t>
            </w:r>
            <w:r>
              <w:rPr>
                <w:rStyle w:val="없음 A"/>
                <w:rFonts w:ascii="Times New Roman" w:hAnsi="Times New Roman"/>
                <w:sz w:val="18"/>
                <w:szCs w:val="18"/>
                <w:rtl w:val="0"/>
                <w:lang w:val="en-US"/>
              </w:rPr>
              <w:t xml:space="preserve"> </w:t>
            </w:r>
          </w:p>
          <w:p>
            <w:pPr>
              <w:pStyle w:val="TAN"/>
            </w:pPr>
            <w:r>
              <w:rPr>
                <w:rStyle w:val="B1 Char"/>
                <w:rtl w:val="0"/>
                <w:lang w:val="en-US"/>
              </w:rPr>
              <w:t xml:space="preserve">Pending MT Short Message Indication (PMTSMI):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source S4-SGSN/MME knows that there is one (or more) pending MT Short Message(s) in the SMS-GMSC for the UE as specified in subclause 10.1 of 3GPP TS 23.040 [75], Figure 17c).</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session trace is active for this IMSI/IMEI.</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HRPD access node S101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if the HRPD pre registration was performed at the old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1xIWS S102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if the 1xRTT CS fallback pre registration was performed at the old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Subscribed RFSP Index</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only during inter-MME/SGSN mobility procedures, if the source MME/SGSN receives it from an HSS.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RFSP Index in 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during inter-MME/SGSN mobility procedures, if the source MME/SGSN supports the feature.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When available, this IE shall be included by the source MME/S4-SGSN.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Time Zone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MME/S4-SGSN to the peer MME/S4-SGSN on the S3/S10/S16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MDT Configuration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 to the target MME on the S10 interface for inter-MME TAU procedure, if the Job Type indicates Immediate MDT. See 3GPP TS 32.422 [18] subclause 4.2.6.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MDT Configuration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old SGSN on the S3 interface if both old SGSN and associated SGW support ISR.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old MME on the S3 interface if both old MME and associated SGW support ISR.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by the source MME/S4-SGSN on the S3/S10/S16 interfaces if the source MME/SGSN has reported to the PGW that the UE is in a CSG or hybrid cell. It shall then contain the last User CSG information that the source MME/S4-SGSN has reported to the PGW. </w:t>
            </w:r>
          </w:p>
          <w:p>
            <w:pPr>
              <w:pStyle w:val="TAL"/>
              <w:rPr>
                <w:rStyle w:val="없음 A"/>
              </w:rPr>
            </w:pPr>
            <w:r>
              <w:rPr>
                <w:rStyle w:val="B1 Char"/>
                <w:rtl w:val="0"/>
                <w:lang w:val="en-US"/>
              </w:rPr>
              <w:t xml:space="preserve">The absence of this IE indicates that the UE has not been reported to the PGW as being in a CSG or hybrid cell. </w:t>
            </w:r>
          </w:p>
          <w:p>
            <w:pPr>
              <w:pStyle w:val="TAL"/>
            </w:pPr>
            <w:r>
              <w:rPr>
                <w:rStyle w:val="B1 Char"/>
                <w:rtl w:val="0"/>
                <w:lang w:val="en-US"/>
              </w:rPr>
              <w:t>See NOTE 5.</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Monitoring Event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by the source MME/S4-SGSN on the S3/S10/S16 interfaces if monitoring events are to be continued in the target MME/S4-SGSN. </w:t>
            </w:r>
          </w:p>
          <w:p>
            <w:pPr>
              <w:pStyle w:val="TAL"/>
            </w:pPr>
            <w:r>
              <w:rPr>
                <w:rStyle w:val="B1 Char"/>
                <w:rtl w:val="0"/>
                <w:lang w:val="en-US"/>
              </w:rPr>
              <w:t>More than one IE with this type and instance values may be included to represent multiple monitoring events.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Monitoring Event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Usage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set to the subscribed UE Usage Type, if received from the HSS, and sent by the old MME/SGSN on the S3/S10/S16 interfaces if the old MME/SGSN supports the Dedicated Core Networks feature specified in TS 23.401 [3].</w:t>
            </w:r>
          </w:p>
          <w:p>
            <w:pPr>
              <w:pStyle w:val="TAL"/>
              <w:rPr>
                <w:rStyle w:val="없음 A"/>
              </w:rPr>
            </w:pPr>
            <w:r>
              <w:rPr>
                <w:rStyle w:val="B1 Char"/>
                <w:rtl w:val="0"/>
                <w:lang w:val="en-US"/>
              </w:rPr>
              <w:t>If the UE Usage Type is not available in the old MME/SGSN, the length field of this IE shall be set to 0.</w:t>
            </w:r>
          </w:p>
          <w:p>
            <w:pPr>
              <w:pStyle w:val="TAL"/>
            </w:pPr>
            <w:r>
              <w:rPr>
                <w:rStyle w:val="B1 Char"/>
                <w:rtl w:val="0"/>
                <w:lang w:val="en-US"/>
              </w:rPr>
              <w:t>See NOTE 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MME UE SCEF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if there is at least one SCEF PDN connection for this UE at the source MME and if the target MME has set the SCNIPDN bit of the CIoT Optimizations Support Indication IE to 1 in the Context Request as specified in subclause 8.125.</w:t>
            </w:r>
          </w:p>
          <w:p>
            <w:pPr>
              <w:pStyle w:val="TAL"/>
            </w:pPr>
            <w:r>
              <w:rPr>
                <w:rStyle w:val="B1 Char"/>
                <w:rtl w:val="0"/>
                <w:lang w:val="en-US"/>
              </w:rPr>
              <w:t>Several IEs with this type and instance values shall be included as necessary to represent a list of SCEF PDN Connections.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SCEF PDN Connection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source MME on the S10 interface to indicate the old RAT type where the UE was camping. See 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Serving PLMN Rate Control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old MME on the S10 interface if such Serving PLMN Rate control was enabled when there is at least one SGi or SCEF PDN connection with the Control Plane Only Indication set. See NOTE 8.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fr-FR"/>
              </w:rPr>
              <w:t>Serving PLMN Rate Control</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de-DE"/>
              </w:rPr>
              <w:t>MO Exception Data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S10 interfaces if the source MME has not yet reported </w:t>
            </w:r>
            <w:r>
              <w:rPr>
                <w:rStyle w:val="없음 A"/>
                <w:rtl w:val="0"/>
                <w:lang w:val="sv-SE"/>
              </w:rPr>
              <w:t xml:space="preserve">a non-zero </w:t>
            </w:r>
            <w:r>
              <w:rPr>
                <w:rStyle w:val="없음 A"/>
                <w:rtl w:val="0"/>
                <w:lang w:val="de-DE"/>
              </w:rPr>
              <w:t>MO Exception Data Counter</w:t>
            </w:r>
            <w:r>
              <w:rPr>
                <w:rStyle w:val="B1 Char"/>
                <w:rtl w:val="0"/>
                <w:lang w:val="en-US"/>
              </w:rPr>
              <w:t xml:space="preserve"> to the </w:t>
            </w:r>
            <w:r>
              <w:rPr>
                <w:rStyle w:val="없음 A"/>
                <w:rtl w:val="0"/>
                <w:lang w:val="sv-SE"/>
              </w:rPr>
              <w:t>P</w:t>
            </w:r>
            <w:r>
              <w:rPr>
                <w:rStyle w:val="B1 Char"/>
                <w:rtl w:val="0"/>
                <w:lang w:val="en-US"/>
              </w:rPr>
              <w:t>GW. The timestamp in the counter shall be set with the time at which the counter value increased from 0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770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w:t>
            </w:r>
          </w:p>
          <w:p>
            <w:pPr>
              <w:pStyle w:val="TAN"/>
              <w:rPr>
                <w:rStyle w:val="없음 A"/>
              </w:rPr>
            </w:pPr>
            <w:r>
              <w:rPr>
                <w:rStyle w:val="B1 Char"/>
                <w:rtl w:val="0"/>
                <w:lang w:val="en-US"/>
              </w:rPr>
              <w:t>NOTE 2:</w:t>
              <w:tab/>
              <w:t>The receiver shall ignore the per UE Change Reporting Support Indication and CSG Change Reporting Support Indication flags, as included within the Indication Flags IE above, if these flags are included per PDN connection i.e. within the Indication Flags IE of the MME/SGSN UE EPS PDN Connections IE.</w:t>
            </w:r>
          </w:p>
          <w:p>
            <w:pPr>
              <w:pStyle w:val="TAN"/>
              <w:rPr>
                <w:rStyle w:val="없음 A"/>
              </w:rPr>
            </w:pPr>
            <w:r>
              <w:rPr>
                <w:rStyle w:val="B1 Char"/>
                <w:rtl w:val="0"/>
                <w:lang w:val="en-US"/>
              </w:rPr>
              <w:t>NOTE 3:</w:t>
              <w:tab/>
              <w:t xml:space="preserve">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 </w:t>
            </w:r>
          </w:p>
          <w:p>
            <w:pPr>
              <w:pStyle w:val="TAN"/>
              <w:rPr>
                <w:rStyle w:val="없음 A"/>
              </w:rPr>
            </w:pPr>
            <w:r>
              <w:rPr>
                <w:rStyle w:val="B1 Char"/>
                <w:rtl w:val="0"/>
                <w:lang w:val="en-US"/>
              </w:rPr>
              <w:t>NOTE 4:</w:t>
              <w:tab/>
              <w:t xml:space="preserve">If the SGSN needs to include the last used LTE PLMN ID in the Equivalent PLMN list it sends to the UE (see 3GPP TS 23.272 [21]), the SGSN shall derive the last used LTE PLMN ID from the Old RAI IE received in the RAU request message. </w:t>
            </w:r>
          </w:p>
          <w:p>
            <w:pPr>
              <w:pStyle w:val="TAN"/>
              <w:rPr>
                <w:rStyle w:val="없음 A"/>
              </w:rPr>
            </w:pPr>
            <w:r>
              <w:rPr>
                <w:rStyle w:val="B1 Char"/>
                <w:rtl w:val="0"/>
                <w:lang w:val="en-US"/>
              </w:rPr>
              <w:t>NOTE 5:</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See subclause 4.4 of 3GPP TS 23.251 [55].</w:t>
            </w:r>
          </w:p>
          <w:p>
            <w:pPr>
              <w:pStyle w:val="TAN"/>
              <w:rPr>
                <w:rStyle w:val="없음 A"/>
              </w:rPr>
            </w:pPr>
            <w:r>
              <w:rPr>
                <w:rStyle w:val="B1 Char"/>
                <w:rtl w:val="0"/>
                <w:lang w:val="en-US"/>
              </w:rPr>
              <w:t>NOTE 6:</w:t>
              <w:tab/>
              <w:t>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w:t>
            </w:r>
          </w:p>
          <w:p>
            <w:pPr>
              <w:pStyle w:val="TAN"/>
              <w:rPr>
                <w:rStyle w:val="없음 A"/>
              </w:rPr>
            </w:pPr>
            <w:r>
              <w:rPr>
                <w:rStyle w:val="B1 Char"/>
                <w:rtl w:val="0"/>
                <w:lang w:val="en-US"/>
              </w:rPr>
              <w:t>NOTE 7:</w:t>
              <w:tab/>
              <w:t>The old RAT can be used by the target MME to determine if the Tracking Area Update Request shall be rejected.</w:t>
            </w:r>
          </w:p>
          <w:p>
            <w:pPr>
              <w:pStyle w:val="TAN"/>
            </w:pPr>
            <w:r>
              <w:rPr>
                <w:rStyle w:val="B1 Char"/>
                <w:rtl w:val="0"/>
                <w:lang w:val="en-US"/>
              </w:rPr>
              <w:t xml:space="preserve">NOTE 8: </w:t>
              <w:tab/>
              <w:t>The target MME may compare the value of the Serving PLMN Rate Control received in the Context Response message with the one configured locally, to determine if such parameter needs to be updated towards the SCEF and/or PGW.</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7.3.6-2: MME/SGSN UE EPS PDN Connections within Context Response</w:t>
      </w:r>
    </w:p>
    <w:tbl>
      <w:tblPr>
        <w:tblW w:w="963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5"/>
        <w:gridCol w:w="300"/>
        <w:gridCol w:w="339"/>
        <w:gridCol w:w="1516"/>
        <w:gridCol w:w="299"/>
        <w:gridCol w:w="1823"/>
        <w:gridCol w:w="1274"/>
        <w:gridCol w:w="402"/>
        <w:gridCol w:w="478"/>
        <w:gridCol w:w="1275"/>
        <w:gridCol w:w="411"/>
      </w:tblGrid>
      <w:tr>
        <w:tblPrEx>
          <w:shd w:val="clear" w:color="auto" w:fill="ced7e7"/>
        </w:tblPrEx>
        <w:trPr>
          <w:trHeight w:val="29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PDN Connection IE Type = 109 (decimal)</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619" w:hRule="atLeast"/>
        </w:trPr>
        <w:tc>
          <w:tcPr>
            <w:tcW w:type="dxa" w:w="2154"/>
            <w:gridSpan w:val="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Restriction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denotes the restriction on the combination of types of APN for the APN associated with this EPS bearer Context. The target MME or SGSN determines the Maximum APN Restriction using the APN Restriction. </w:t>
            </w:r>
          </w:p>
          <w:p>
            <w:pPr>
              <w:pStyle w:val="TAL"/>
            </w:pPr>
            <w:r>
              <w:rPr>
                <w:rStyle w:val="B1 Char"/>
                <w:rtl w:val="0"/>
                <w:lang w:val="en-US"/>
              </w:rPr>
              <w:t xml:space="preserve">If available, the source MME/S4 SGSN shall include this IE.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Restriction</w:t>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2154"/>
            <w:gridSpan w:val="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Selection Mode</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available, this IE shall be included by the source MME/S4-SGSN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Selection Mode</w:t>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09"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IPv4 Address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not be included if no IPv4 Address is assigned. See NOTE 1. See NOTE 5.</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IPv6 Address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not be included if no IPv6 Address is assigned. See NOTE 5.</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identifies the default bearer of the PDN Connection.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S5/S8 IP Address for Control Plane or PMIP</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A"/>
              </w:rPr>
            </w:pPr>
            <w:r>
              <w:rPr>
                <w:rStyle w:val="B1 Char"/>
                <w:rtl w:val="0"/>
                <w:lang w:val="en-US"/>
              </w:rPr>
              <w:t>This IE shall include the TEID in the GTP based S5/S8 case and the uplink GRE key in the PMIP based S5/S8 case.</w:t>
            </w:r>
          </w:p>
          <w:p>
            <w:pPr>
              <w:pStyle w:val="TAL"/>
            </w:pPr>
            <w:r>
              <w:rPr>
                <w:rStyle w:val="B1 Char"/>
                <w:rtl w:val="0"/>
                <w:lang w:val="en-US"/>
              </w:rPr>
              <w:t>See NOTE 3.</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 node name</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the source MME or SGSN has the PGW FQDN.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Bearer Contexts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Several IEs with this type and instance values may be included as necessary to represent a list of Bearers.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Aggregate Maximum Bit Rate (APN-AMBR)</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Charging characteristics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present if charging characteristics was supplied by the HSS to the MME/SGSN as a part of subscription information.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characteristics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Change Reporting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 See NOTE 4.</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H(e)NB Information Reporting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3777"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B1"/>
              <w:numPr>
                <w:ilvl w:val="0"/>
                <w:numId w:val="70"/>
              </w:numPr>
              <w:bidi w:val="0"/>
              <w:ind w:right="0"/>
              <w:jc w:val="left"/>
              <w:rPr>
                <w:sz w:val="18"/>
                <w:szCs w:val="18"/>
                <w:rtl w:val="0"/>
                <w:lang w:val="en-US"/>
              </w:rPr>
            </w:pPr>
            <w:r>
              <w:rPr>
                <w:rStyle w:val="없음 A"/>
                <w:rFonts w:ascii="Arial" w:hAnsi="Arial"/>
                <w:sz w:val="18"/>
                <w:szCs w:val="18"/>
                <w:rtl w:val="0"/>
                <w:lang w:val="en-US"/>
              </w:rPr>
              <w:t>Subscribed QoS Change Indication: This flag shall be set to 1 if the subscribed QoS profile of the related PDN connection has changed in the old MME/SGSN when the UE is in ECM-IDLE state and ISR is activated.</w:t>
            </w:r>
            <w:r>
              <w:rPr>
                <w:rStyle w:val="없음 A"/>
                <w:sz w:val="20"/>
                <w:szCs w:val="20"/>
                <w:rtl w:val="0"/>
                <w:lang w:val="en-US"/>
              </w:rPr>
              <w:t xml:space="preserve"> </w:t>
            </w:r>
          </w:p>
          <w:p>
            <w:pPr>
              <w:pStyle w:val="B1"/>
              <w:numPr>
                <w:ilvl w:val="0"/>
                <w:numId w:val="70"/>
              </w:numPr>
              <w:bidi w:val="0"/>
              <w:ind w:right="0"/>
              <w:jc w:val="left"/>
              <w:rPr>
                <w:sz w:val="18"/>
                <w:szCs w:val="18"/>
                <w:rtl w:val="0"/>
                <w:lang w:val="en-US"/>
              </w:rPr>
            </w:pPr>
            <w:r>
              <w:rPr>
                <w:rStyle w:val="없음 A"/>
                <w:rFonts w:ascii="Arial" w:hAnsi="Arial"/>
                <w:sz w:val="18"/>
                <w:szCs w:val="18"/>
                <w:rtl w:val="0"/>
                <w:lang w:val="en-US"/>
              </w:rPr>
              <w:t>Change Reporting support indication flag: This flag shall be set to 1 if the Source S4-SGSN/MME supports Location Change Reporting mechanism and if the S4-SGSN/MME has indicated the support for the Location Change Reporting mechanism to the PGW, during the session establishment and/or modification procedures.</w:t>
            </w:r>
            <w:r>
              <w:rPr>
                <w:rStyle w:val="B1 Char"/>
                <w:sz w:val="18"/>
                <w:szCs w:val="18"/>
                <w:rtl w:val="0"/>
                <w:lang w:val="en-US"/>
              </w:rPr>
              <w:t xml:space="preserve"> </w:t>
            </w:r>
            <w:r>
              <w:rPr>
                <w:rStyle w:val="없음 A"/>
                <w:rFonts w:ascii="Arial" w:hAnsi="Arial"/>
                <w:sz w:val="18"/>
                <w:szCs w:val="18"/>
                <w:rtl w:val="0"/>
                <w:lang w:val="en-US"/>
              </w:rPr>
              <w:t>See NOTE 2.</w:t>
            </w:r>
          </w:p>
          <w:p>
            <w:pPr>
              <w:pStyle w:val="B1"/>
              <w:numPr>
                <w:ilvl w:val="0"/>
                <w:numId w:val="70"/>
              </w:numPr>
              <w:bidi w:val="0"/>
              <w:ind w:right="0"/>
              <w:jc w:val="left"/>
              <w:rPr>
                <w:sz w:val="18"/>
                <w:szCs w:val="18"/>
                <w:rtl w:val="0"/>
                <w:lang w:val="en-US"/>
              </w:rPr>
            </w:pPr>
            <w:r>
              <w:rPr>
                <w:rStyle w:val="없음 A"/>
                <w:rFonts w:ascii="Arial" w:hAnsi="Arial"/>
                <w:sz w:val="18"/>
                <w:szCs w:val="18"/>
                <w:rtl w:val="0"/>
                <w:lang w:val="en-US"/>
              </w:rPr>
              <w:t>CSG Change Reporting Support Indication flag: This flag shall be set to 1 if the Source S4-SGSN/MME supports CSG Information Change Reporting mechanism and if the S4-SGSN/MME has indicated the support for the CSG Information Change Reporting to the PGW, during the session establishment and/or modification procedures.</w:t>
            </w:r>
            <w:r>
              <w:rPr>
                <w:rStyle w:val="없음 A"/>
                <w:sz w:val="20"/>
                <w:szCs w:val="20"/>
                <w:rtl w:val="0"/>
                <w:lang w:val="en-US"/>
              </w:rPr>
              <w:t xml:space="preserve"> </w:t>
            </w:r>
            <w:r>
              <w:rPr>
                <w:rStyle w:val="없음 A"/>
                <w:rFonts w:ascii="Arial" w:hAnsi="Arial"/>
                <w:sz w:val="18"/>
                <w:szCs w:val="18"/>
                <w:rtl w:val="0"/>
                <w:lang w:val="en-US"/>
              </w:rPr>
              <w:t>See NOTE 2.</w:t>
            </w:r>
            <w:r>
              <w:rPr>
                <w:rStyle w:val="없음 A"/>
                <w:sz w:val="20"/>
                <w:szCs w:val="20"/>
                <w:rtl w:val="0"/>
                <w:lang w:val="en-US"/>
              </w:rPr>
              <w:t xml:space="preserve"> </w:t>
            </w:r>
          </w:p>
          <w:p>
            <w:pPr>
              <w:pStyle w:val="B1"/>
              <w:numPr>
                <w:ilvl w:val="0"/>
                <w:numId w:val="70"/>
              </w:numPr>
              <w:bidi w:val="0"/>
              <w:ind w:right="0"/>
              <w:jc w:val="left"/>
              <w:rPr>
                <w:sz w:val="18"/>
                <w:szCs w:val="18"/>
                <w:rtl w:val="0"/>
                <w:lang w:val="en-US"/>
              </w:rPr>
            </w:pPr>
            <w:r>
              <w:rPr>
                <w:rStyle w:val="없음 A"/>
                <w:rFonts w:ascii="Arial" w:hAnsi="Arial"/>
                <w:sz w:val="18"/>
                <w:szCs w:val="18"/>
                <w:rtl w:val="0"/>
                <w:lang w:val="en-US"/>
              </w:rPr>
              <w:t>Pending Subscription Change Indication flag: This flag shall be set to 1 on the S3/S10 interface if the source MME has received Subscribed QoS profile updates for QCI/ARP/APN-AMBR from the HSS but has deferred the reporting of these updates to the PGW/PCRF because the UE was not reachable.</w:t>
            </w:r>
            <w:r>
              <w:rPr>
                <w:rStyle w:val="없음 A"/>
                <w:sz w:val="20"/>
                <w:szCs w:val="20"/>
                <w:rtl w:val="0"/>
                <w:lang w:val="en-US"/>
              </w:rPr>
              <w:t xml:space="preserve"> </w:t>
            </w:r>
          </w:p>
          <w:p>
            <w:pPr>
              <w:pStyle w:val="B1"/>
              <w:numPr>
                <w:ilvl w:val="0"/>
                <w:numId w:val="70"/>
              </w:numPr>
              <w:bidi w:val="0"/>
              <w:ind w:right="0"/>
              <w:jc w:val="left"/>
              <w:rPr>
                <w:sz w:val="18"/>
                <w:szCs w:val="18"/>
                <w:rtl w:val="0"/>
                <w:lang w:val="en-US"/>
              </w:rPr>
            </w:pPr>
            <w:r>
              <w:rPr>
                <w:rStyle w:val="없음 A"/>
                <w:rFonts w:ascii="Arial" w:hAnsi="Arial"/>
                <w:sz w:val="18"/>
                <w:szCs w:val="18"/>
                <w:rtl w:val="0"/>
                <w:lang w:val="en-US"/>
              </w:rPr>
              <w:t>Pending</w:t>
            </w:r>
            <w:r>
              <w:rPr>
                <w:rStyle w:val="없음 A"/>
                <w:sz w:val="20"/>
                <w:szCs w:val="20"/>
                <w:rtl w:val="0"/>
                <w:lang w:val="en-US"/>
              </w:rPr>
              <w:t xml:space="preserve"> </w:t>
            </w:r>
            <w:r>
              <w:rPr>
                <w:rStyle w:val="없음 A"/>
                <w:rFonts w:ascii="Arial" w:hAnsi="Arial"/>
                <w:sz w:val="18"/>
                <w:szCs w:val="18"/>
                <w:rtl w:val="0"/>
                <w:lang w:val="en-US"/>
              </w:rPr>
              <w:t>Network Initiated PDN Connection Signalling Indication flag: This flag shall be set to 1 on the S3/S10/S16 interface by the source MME/SGSN if there is pending network initiated signalling for the PDN connection.</w:t>
            </w:r>
          </w:p>
          <w:p>
            <w:pPr>
              <w:pStyle w:val="B1"/>
              <w:numPr>
                <w:ilvl w:val="0"/>
                <w:numId w:val="70"/>
              </w:numPr>
              <w:bidi w:val="0"/>
              <w:ind w:right="0"/>
              <w:jc w:val="left"/>
              <w:rPr>
                <w:sz w:val="18"/>
                <w:szCs w:val="18"/>
                <w:rtl w:val="0"/>
                <w:lang w:val="en-US"/>
              </w:rPr>
            </w:pPr>
            <w:r>
              <w:rPr>
                <w:rStyle w:val="없음 A"/>
                <w:rFonts w:ascii="Arial" w:hAnsi="Arial"/>
                <w:sz w:val="18"/>
                <w:szCs w:val="18"/>
                <w:rtl w:val="0"/>
                <w:lang w:val="en-US"/>
              </w:rPr>
              <w:t>Delay Tolerant Connection Indication flag: This flag shall be set to 1 on the S3/S10/S16 interface by the source MME/SGSN if the PGW indicated that this PDN Connection is delay tolerant.</w:t>
            </w:r>
          </w:p>
          <w:p>
            <w:pPr>
              <w:pStyle w:val="B1"/>
              <w:numPr>
                <w:ilvl w:val="0"/>
                <w:numId w:val="70"/>
              </w:numPr>
              <w:bidi w:val="0"/>
              <w:ind w:right="0"/>
              <w:jc w:val="left"/>
              <w:rPr>
                <w:sz w:val="18"/>
                <w:szCs w:val="18"/>
                <w:rtl w:val="0"/>
                <w:lang w:val="en-US"/>
              </w:rPr>
            </w:pPr>
            <w:r>
              <w:rPr>
                <w:rStyle w:val="없음 A"/>
                <w:rFonts w:ascii="Arial" w:hAnsi="Arial"/>
                <w:sz w:val="18"/>
                <w:szCs w:val="18"/>
                <w:rtl w:val="0"/>
                <w:lang w:val="en-US"/>
              </w:rPr>
              <w:t>Extended PCO Support Indication flag: This flag shall be set to 1 on S10 interface by the source MME if the UE and the source MME support Extended PCO.</w:t>
            </w:r>
          </w:p>
          <w:p>
            <w:pPr>
              <w:pStyle w:val="B1"/>
              <w:numPr>
                <w:ilvl w:val="0"/>
                <w:numId w:val="70"/>
              </w:numPr>
              <w:bidi w:val="0"/>
              <w:ind w:right="0"/>
              <w:jc w:val="left"/>
              <w:rPr>
                <w:sz w:val="18"/>
                <w:szCs w:val="18"/>
                <w:rtl w:val="0"/>
                <w:lang w:val="en-US"/>
              </w:rPr>
            </w:pPr>
            <w:r>
              <w:rPr>
                <w:rStyle w:val="없음 A"/>
                <w:rFonts w:ascii="Arial" w:hAnsi="Arial"/>
                <w:sz w:val="18"/>
                <w:szCs w:val="18"/>
                <w:rtl w:val="0"/>
                <w:lang w:val="en-US"/>
              </w:rPr>
              <w:t>Control Plane Only PDN Connection Indication: This flag shall be set to 1 if the PDN Connection is set to Control Plane Only.</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Signalling Priority Indication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source SGSN/MME shall include this IE if the UE indicated low access priority when establishing the PDN connection.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Signalling Priority 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622"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to Report Flags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by the MME/SGSN if any one of the applicable flags is set to 1.</w:t>
            </w:r>
          </w:p>
          <w:p>
            <w:pPr>
              <w:pStyle w:val="TAL"/>
            </w:pPr>
            <w:r>
              <w:rPr>
                <w:rStyle w:val="B1 Char"/>
                <w:rtl w:val="0"/>
                <w:lang w:val="en-US"/>
              </w:rPr>
              <w:t>Applicable flags:</w:t>
            </w:r>
          </w:p>
          <w:p>
            <w:pPr>
              <w:pStyle w:val="B1"/>
              <w:numPr>
                <w:ilvl w:val="0"/>
                <w:numId w:val="71"/>
              </w:numPr>
              <w:bidi w:val="0"/>
              <w:ind w:right="0"/>
              <w:jc w:val="left"/>
              <w:rPr>
                <w:sz w:val="18"/>
                <w:szCs w:val="18"/>
                <w:rtl w:val="0"/>
                <w:lang w:val="en-US"/>
              </w:rPr>
            </w:pPr>
            <w:r>
              <w:rPr>
                <w:rStyle w:val="없음 A"/>
                <w:rFonts w:ascii="Arial" w:hAnsi="Arial"/>
                <w:sz w:val="18"/>
                <w:szCs w:val="18"/>
                <w:rtl w:val="0"/>
                <w:lang w:val="en-US"/>
              </w:rPr>
              <w:t>Serving Network Change to Report: This flag shall be set to 1 if the source MME/SGSN has detected a Serving Network change during a TAU/RAU procedure without MME/SGSN change but has not yet reported this change to the PGW.</w:t>
            </w:r>
          </w:p>
          <w:p>
            <w:pPr>
              <w:pStyle w:val="B1"/>
              <w:numPr>
                <w:ilvl w:val="0"/>
                <w:numId w:val="71"/>
              </w:numPr>
              <w:bidi w:val="0"/>
              <w:ind w:right="0"/>
              <w:jc w:val="left"/>
              <w:rPr>
                <w:sz w:val="18"/>
                <w:szCs w:val="18"/>
                <w:rtl w:val="0"/>
                <w:lang w:val="en-US"/>
              </w:rPr>
            </w:pPr>
            <w:r>
              <w:rPr>
                <w:rStyle w:val="없음 A"/>
                <w:rFonts w:ascii="Arial" w:hAnsi="Arial"/>
                <w:sz w:val="18"/>
                <w:szCs w:val="18"/>
                <w:rtl w:val="0"/>
                <w:lang w:val="en-US"/>
              </w:rPr>
              <w:t>Time Zone Change to Report: This flag shall be set to 1 if the source MME/SGSN has detected a UE Time Zone change during a TAU/RAU procedure without MME/SGSN change but has not yet reported this change to the PGW</w:t>
            </w:r>
            <w:r>
              <w:rPr>
                <w:rStyle w:val="없음 A"/>
                <w:sz w:val="20"/>
                <w:szCs w:val="20"/>
                <w:rtl w:val="0"/>
                <w:lang w:val="en-US"/>
              </w:rPr>
              <w: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To Report Flags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Local Home Network ID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This IE shall be sent over the S3/S10/S16 interface if SIPTO at the Local Network is active for the PDN connection in the SIPTO at the Local Network architecture with stand-alone GW.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4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Presence Reporting Area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the PGW requested the source MME/SGSN to report changes of UE presence in a Presence Reporting Area. The source MME/SGSN shall include the Presence Reporting Area Identifier and, if received from the PGW, the list of the Presence Reporting Area elements.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de-DE"/>
              </w:rPr>
              <w:t>WLAN Offloadability Indication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If the MME/SGSN supports WLAN/3GPP Radio Interworking with RAN rules then this IE shall be included on S3/S10/S16 if the UE has been authorized to perform WLAN offload for at least one RAT.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WLAN Offloadability 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de-DE"/>
              </w:rPr>
              <w:t>Remote UE Context Connected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A"/>
              </w:rPr>
            </w:pPr>
            <w:r>
              <w:rPr>
                <w:rStyle w:val="B1 Char"/>
                <w:rtl w:val="0"/>
                <w:lang w:val="en-US"/>
              </w:rPr>
              <w:t xml:space="preserve">The source MME shall include this IE on the S10 interface during an inter MME mobility procedure if such information is available. </w:t>
            </w:r>
          </w:p>
          <w:p>
            <w:pPr>
              <w:pStyle w:val="TAL"/>
            </w:pPr>
            <w:r>
              <w:rPr>
                <w:rStyle w:val="B1 Char"/>
                <w:rtl w:val="0"/>
                <w:lang w:val="en-US"/>
              </w:rPr>
              <w:t xml:space="preserve">Several IEs with the same type and instance value may be included as necessary to represent a list of remote UEs connected.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Context</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2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de-DE"/>
              </w:rPr>
              <w:t>PDN Type</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source MME shall include this IE on the S10 interface, for a Non-IP PDN Connection, during an inter MME mobility procedure if new MME supports non-IP PDN connection using SGi as indicated in the Context Request message.</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Type</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32"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Header Compression Configuration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2"/>
              <w:keepNext w:val="1"/>
              <w:keepLines w:val="1"/>
              <w:spacing w:after="0"/>
              <w:ind w:left="0" w:firstLine="0"/>
            </w:pPr>
            <w:r>
              <w:rPr>
                <w:rStyle w:val="없음 A"/>
                <w:rFonts w:ascii="Arial" w:hAnsi="Arial"/>
                <w:sz w:val="18"/>
                <w:szCs w:val="18"/>
                <w:rtl w:val="0"/>
                <w:lang w:val="en-US"/>
              </w:rPr>
              <w:t>This IE shall be sent over the S10 interface if the use of IP Header Compression for Control Plane CIoT EPS optimisations has been negotiated with the UE and the target MME has set the IHCSI bit of the CIoT Optimizations Support Indication IE to 1 in the Context Request as specified in subclause 8.125</w:t>
            </w:r>
            <w:r>
              <w:rPr>
                <w:rStyle w:val="B1 Char"/>
                <w:rtl w:val="0"/>
                <w:lang w:val="en-US"/>
              </w:rPr>
              <w: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Header Compression Configuration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14" w:hRule="atLeast"/>
        </w:trPr>
        <w:tc>
          <w:tcPr>
            <w:tcW w:type="dxa" w:w="746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 xml:space="preserve">NOTE 1: </w:t>
              <w:tab/>
              <w:t xml:space="preserve">For deferred IPv4 address allocation, if the MME/S4-SGSN receives the PDN address "0.0.0.0" from PGW during "eUTRAN Initial Attach", "PDP Context Activation", "UE requested PDN Connectivity", then the MME/S4-SGSN shall include this IPv4 address "0.0.0.0". </w:t>
            </w:r>
          </w:p>
          <w:p>
            <w:pPr>
              <w:pStyle w:val="TAN"/>
              <w:rPr>
                <w:rStyle w:val="없음 A"/>
              </w:rPr>
            </w:pPr>
            <w:r>
              <w:rPr>
                <w:rStyle w:val="B1 Char"/>
                <w:rtl w:val="0"/>
                <w:lang w:val="en-US"/>
              </w:rPr>
              <w:t>NOTE 2:</w:t>
              <w:tab/>
              <w:t>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w:t>
            </w:r>
          </w:p>
          <w:p>
            <w:pPr>
              <w:pStyle w:val="TAN"/>
              <w:rPr>
                <w:rStyle w:val="없음 A"/>
              </w:rPr>
            </w:pPr>
            <w:r>
              <w:rPr>
                <w:rStyle w:val="B1 Char"/>
                <w:rtl w:val="0"/>
                <w:lang w:val="en-US"/>
              </w:rPr>
              <w:t>NOTE 3:</w:t>
              <w:tab/>
              <w:t>For PMIP based S5/S8, the 'PGW S5/S8 IP Address and TEID for user plane' IE and the 'PGW S5/S8 IP Address for Control Plane or PMIP' IE shall contain the same uplink GRE key; the Interface Type in these IEs shall be set to the value 9 (S5/S8 PGW PMIPv6 interface).</w:t>
            </w:r>
          </w:p>
          <w:p>
            <w:pPr>
              <w:pStyle w:val="TAN"/>
              <w:rPr>
                <w:rStyle w:val="없음 A"/>
              </w:rPr>
            </w:pPr>
            <w:r>
              <w:rPr>
                <w:rStyle w:val="B1 Char"/>
                <w:rtl w:val="0"/>
                <w:lang w:val="en-US"/>
              </w:rPr>
              <w:t>NOTE 4:</w:t>
              <w:tab/>
              <w:t>The target MME (respectively S4-SGSN) shall ignore this IE if it is received from an S4-SGSN (respectively an MME), i.e. over the S3 interface. In this case, the target serving node shall consider that no ULI change reporting is requested by the PGW for the target RAT, and the PGW shall request the target serving node to start ULI change reporting for the target RAT if so desired.</w:t>
            </w:r>
          </w:p>
          <w:p>
            <w:pPr>
              <w:pStyle w:val="TAN"/>
            </w:pPr>
            <w:r>
              <w:rPr>
                <w:rStyle w:val="B1 Char"/>
                <w:rtl w:val="0"/>
                <w:lang w:val="en-US"/>
              </w:rPr>
              <w:t>NOTE 5:</w:t>
              <w:tab/>
              <w:t>For Non-IP PDN connections, neither an IPv4 address nor an IPv6 address shall be present.</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TH"/>
        <w:widowControl w:val="0"/>
        <w:ind w:left="216" w:hanging="216"/>
      </w:pPr>
    </w:p>
    <w:p>
      <w:pPr>
        <w:pStyle w:val="TH"/>
        <w:widowControl w:val="0"/>
        <w:ind w:left="108" w:hanging="108"/>
      </w:pPr>
    </w:p>
    <w:p>
      <w:pPr>
        <w:pStyle w:val="TH"/>
        <w:widowControl w:val="0"/>
      </w:pPr>
    </w:p>
    <w:p>
      <w:pPr>
        <w:pStyle w:val="Normal.0"/>
        <w:ind w:firstLine="288"/>
      </w:pPr>
    </w:p>
    <w:p>
      <w:pPr>
        <w:pStyle w:val="Normal.0"/>
      </w:pPr>
      <w:r>
        <w:rPr>
          <w:rtl w:val="0"/>
        </w:rPr>
        <w:t>The Bearer Context shall be coded as depicted in Table 7.3.6-3.</w:t>
        <w:tab/>
      </w:r>
    </w:p>
    <w:p>
      <w:pPr>
        <w:pStyle w:val="TH"/>
      </w:pPr>
      <w:r>
        <w:rPr>
          <w:rFonts w:cs="Arial Unicode MS" w:eastAsia="Arial Unicode MS"/>
          <w:rtl w:val="0"/>
        </w:rPr>
        <w:t>Table 7.3.6-3: Bearer Context within MME/SGSN UE EPS PDN Connections within Context Response</w:t>
      </w:r>
    </w:p>
    <w:tbl>
      <w:tblPr>
        <w:tblW w:w="8963"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Bearer Context IE Type = 93</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Sparae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present if a TFT is defined for this bearer.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S1/S4/S12/S11 IP Address and TEID for user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A"/>
              </w:rPr>
            </w:pPr>
            <w:r>
              <w:rPr>
                <w:rStyle w:val="B1 Char"/>
                <w:rtl w:val="0"/>
                <w:lang w:val="en-US"/>
              </w:rPr>
              <w:t>The IE shall be present except if:</w:t>
            </w:r>
          </w:p>
          <w:p>
            <w:pPr>
              <w:pStyle w:val="B1"/>
              <w:numPr>
                <w:ilvl w:val="0"/>
                <w:numId w:val="72"/>
              </w:numPr>
              <w:bidi w:val="0"/>
              <w:ind w:right="0"/>
              <w:jc w:val="left"/>
              <w:rPr>
                <w:rStyle w:val="없음 A"/>
                <w:sz w:val="18"/>
                <w:szCs w:val="18"/>
                <w:rtl w:val="0"/>
                <w:lang w:val="en-US"/>
              </w:rPr>
            </w:pPr>
            <w:r>
              <w:rPr>
                <w:rStyle w:val="없음 A"/>
                <w:rFonts w:ascii="Arial" w:hAnsi="Arial"/>
                <w:sz w:val="18"/>
                <w:szCs w:val="18"/>
                <w:rtl w:val="0"/>
                <w:lang w:val="en-US"/>
              </w:rPr>
              <w:t>the source and target MME/S4-SGSN support the MME/S4-SGSN triggered SGW restoration procedure, and the source MME/S4-SGSN has not performed the SGW relocation procedure after the SGW has failed as specified in 3GPP TS 23.007 [17].</w:t>
            </w:r>
          </w:p>
          <w:p>
            <w:pPr>
              <w:pStyle w:val="TAL"/>
            </w:pPr>
            <w:r>
              <w:rPr>
                <w:rStyle w:val="B1 Char"/>
                <w:rtl w:val="0"/>
                <w:lang w:val="en-US"/>
              </w:rPr>
              <w:t>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 S5/S8 IP Address and TEID for user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for GTP based S5/S8.</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For PMIP-based S5/S8, this IE shall be included if the PGW provided an alternate address for user plane, i.e. an IP address for user plane which is different from the IP address for control plane.</w:t>
            </w:r>
          </w:p>
          <w:p>
            <w:pPr>
              <w:pStyle w:val="TAL"/>
              <w:rPr>
                <w:rStyle w:val="없음 A"/>
              </w:rPr>
            </w:pPr>
            <w:r>
              <w:rPr>
                <w:rStyle w:val="B1 Char"/>
                <w:rtl w:val="0"/>
                <w:lang w:val="en-US"/>
              </w:rPr>
              <w:t>When present, this IE shall contain the alternate IP address for user plane and the uplink GRE key.</w:t>
            </w:r>
          </w:p>
          <w:p>
            <w:pPr>
              <w:pStyle w:val="TAL"/>
            </w:pPr>
            <w:r>
              <w:rPr>
                <w:rStyle w:val="B1 Char"/>
                <w:rtl w:val="0"/>
                <w:lang w:val="en-US"/>
              </w:rPr>
              <w:t>See NOTE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MME/S4 SGSN shall include the Packet Flow ID, Radio Priority, SAPI, PS Handover XID parameters in the TAU/RAU/Handover procedure, if available. The Container Type shall be set to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Transaction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over S3/S10/S16 if the UE supports A/Gb and/or Iu mode.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2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For PMIP based S5/S8, the 'PGW S5/S8 IP Address and TEID for user plane' IE and the 'PGW S5/S8 IP Address for Control Plane or PMIP' IE shall contain the same uplink GRE key; the Interface Type in these IEs shall be set to the value 9 (S5/S8 PGW PMIPv6 interface). </w:t>
            </w:r>
          </w:p>
          <w:p>
            <w:pPr>
              <w:pStyle w:val="TAN"/>
            </w:pPr>
            <w:r>
              <w:rPr>
                <w:rStyle w:val="B1 Char"/>
                <w:rtl w:val="0"/>
                <w:lang w:val="en-US"/>
              </w:rPr>
              <w:t>NOTE 2:</w:t>
              <w:tab/>
              <w:t>The MME shall set the interface type in this IE to 1, i.e "</w:t>
            </w:r>
            <w:r>
              <w:rPr>
                <w:rStyle w:val="없음 A"/>
                <w:rtl w:val="0"/>
                <w:lang w:val="es-ES_tradnl"/>
              </w:rPr>
              <w:t>S1-U SGW GTP-U interface",</w:t>
            </w:r>
            <w:r>
              <w:rPr>
                <w:rStyle w:val="B1 Char"/>
                <w:rtl w:val="0"/>
                <w:lang w:val="en-US"/>
              </w:rPr>
              <w:t xml:space="preserve"> for S1-U and S11-U bearers. This is done for backwards compatibility reasons, when the target serving node does not support CIoT optimizations.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7.3.6-4: Remote UE Context Connected within MME/SGSN UE EPS PDN Connections within Context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없음 A"/>
                <w:rtl w:val="0"/>
                <w:lang w:val="fr-FR"/>
              </w:rPr>
              <w:t xml:space="preserve"> IE Type = 191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IP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216" w:hanging="216"/>
        <w:jc w:val="center"/>
        <w:rPr>
          <w:rStyle w:val="없음 A"/>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A"/>
          <w:rFonts w:ascii="Arial" w:cs="Arial" w:hAnsi="Arial" w:eastAsia="Arial"/>
          <w:b w:val="1"/>
          <w:bCs w:val="1"/>
        </w:rPr>
      </w:pPr>
      <w:r>
        <w:rPr>
          <w:rStyle w:val="없음 A"/>
          <w:rFonts w:ascii="Arial" w:hAnsi="Arial"/>
          <w:b w:val="1"/>
          <w:bCs w:val="1"/>
          <w:rtl w:val="0"/>
          <w:lang w:val="en-US"/>
        </w:rPr>
        <w:t>Table 7.3.6-5: MME UE SCEF PDN Connections within Context Response</w:t>
      </w:r>
    </w:p>
    <w:tbl>
      <w:tblPr>
        <w:tblW w:w="8964"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SCEF PDN Connection IE Type = x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Default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identifies the default bearer of the SCEF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SCEF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include the SCEF Identifier and the SCEF Realm for the APN..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216" w:hanging="216"/>
        <w:jc w:val="center"/>
        <w:rPr>
          <w:rStyle w:val="없음 A"/>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Heading 3"/>
      </w:pPr>
      <w:bookmarkStart w:name="_Toc94" w:id="98"/>
      <w:r>
        <w:rPr>
          <w:rFonts w:cs="Arial Unicode MS" w:eastAsia="Arial Unicode MS"/>
          <w:rtl w:val="0"/>
        </w:rPr>
        <w:t>7.3.7</w:t>
        <w:tab/>
        <w:t>Context Acknowledge</w:t>
      </w:r>
      <w:bookmarkEnd w:id="98"/>
    </w:p>
    <w:p>
      <w:pPr>
        <w:pStyle w:val="Normal.0"/>
      </w:pPr>
      <w:r>
        <w:rPr>
          <w:rtl w:val="0"/>
        </w:rPr>
        <w:t xml:space="preserve">A Context Acknowledge message shall be sent as a response to a previous Context Response message, only if the previous Context Response message is received with the acceptance cause. </w:t>
      </w:r>
    </w:p>
    <w:p>
      <w:pPr>
        <w:pStyle w:val="Normal.0"/>
      </w:pPr>
      <w:r>
        <w:rPr>
          <w:rtl w:val="0"/>
        </w:rPr>
        <w:t>Possible cause values are specified in Table 8.4-1. Message specific cause values are:</w:t>
      </w:r>
    </w:p>
    <w:p>
      <w:pPr>
        <w:pStyle w:val="B1"/>
      </w:pPr>
      <w:r>
        <w:rPr>
          <w:rtl w:val="0"/>
        </w:rPr>
        <w:t>-</w:t>
        <w:tab/>
        <w:t>"User authentication failed".</w:t>
      </w:r>
    </w:p>
    <w:p>
      <w:pPr>
        <w:pStyle w:val="B1"/>
      </w:pPr>
      <w:r>
        <w:rPr>
          <w:rtl w:val="0"/>
        </w:rPr>
        <w:t>-</w:t>
        <w:tab/>
        <w:t>"Relocation failure due to NAS message redirection".</w:t>
      </w:r>
    </w:p>
    <w:p>
      <w:pPr>
        <w:pStyle w:val="B1"/>
      </w:pPr>
      <w:r>
        <w:rPr>
          <w:rtl w:val="0"/>
        </w:rPr>
        <w:t>-</w:t>
        <w:tab/>
        <w:t>"Denied in RAT".</w:t>
      </w:r>
    </w:p>
    <w:p>
      <w:pPr>
        <w:pStyle w:val="Normal.0"/>
        <w:tabs>
          <w:tab w:val="left" w:pos="1828"/>
        </w:tabs>
      </w:pPr>
      <w:r>
        <w:rPr>
          <w:rtl w:val="0"/>
          <w:lang w:val="en-US"/>
        </w:rPr>
        <w:t>Upon receiving cause value other than the request was accepted, the old MME/S4-SGSN shall continue as if the Context Request was never received.</w:t>
      </w:r>
    </w:p>
    <w:p>
      <w:pPr>
        <w:pStyle w:val="Normal.0"/>
        <w:tabs>
          <w:tab w:val="left" w:pos="1828"/>
        </w:tabs>
      </w:pPr>
      <w:r>
        <w:rPr>
          <w:rtl w:val="0"/>
          <w:lang w:val="en-US"/>
        </w:rPr>
        <w:t>Table 7.3.7-1 specifies the presence requirements and conditions of the IEs in the message.</w:t>
      </w:r>
    </w:p>
    <w:p>
      <w:pPr>
        <w:pStyle w:val="TH"/>
      </w:pPr>
      <w:r>
        <w:rPr>
          <w:rFonts w:cs="Arial Unicode MS" w:eastAsia="Arial Unicode MS"/>
          <w:rtl w:val="0"/>
        </w:rPr>
        <w:t>Table 7.3.7-1: Information Elements in a Context Acknowledge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6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if any one of the applicable flags is set to 1.</w:t>
            </w:r>
          </w:p>
          <w:p>
            <w:pPr>
              <w:pStyle w:val="TAL"/>
              <w:rPr>
                <w:rStyle w:val="없음 A"/>
              </w:rPr>
            </w:pPr>
            <w:r>
              <w:rPr>
                <w:rStyle w:val="B1 Char"/>
                <w:rtl w:val="0"/>
                <w:lang w:val="en-US"/>
              </w:rPr>
              <w:t>Applicable Flags are:</w:t>
            </w:r>
          </w:p>
          <w:p>
            <w:pPr>
              <w:pStyle w:val="B1"/>
              <w:numPr>
                <w:ilvl w:val="0"/>
                <w:numId w:val="73"/>
              </w:numPr>
              <w:bidi w:val="0"/>
              <w:ind w:right="0"/>
              <w:jc w:val="left"/>
              <w:rPr>
                <w:rStyle w:val="없음 A"/>
                <w:rFonts w:ascii="Arial" w:cs="Arial" w:hAnsi="Arial" w:eastAsia="Arial"/>
                <w:sz w:val="18"/>
                <w:szCs w:val="18"/>
                <w:rtl w:val="0"/>
                <w:lang w:val="en-US"/>
              </w:rPr>
            </w:pPr>
            <w:r>
              <w:rPr>
                <w:rStyle w:val="B1 Char"/>
                <w:rFonts w:ascii="Arial" w:hAnsi="Arial"/>
                <w:sz w:val="18"/>
                <w:szCs w:val="18"/>
                <w:rtl w:val="0"/>
                <w:lang w:val="en-US"/>
              </w:rPr>
              <w:t>SGW Change Indication: This flag shall be set to 1 on the S3/S10/S16 interfaces if a new SGW has been selected. The old MME/old SGSN marks in its context that the information in the GWs and the HSS are invalid.</w:t>
            </w:r>
          </w:p>
          <w:p>
            <w:pPr>
              <w:pStyle w:val="B1"/>
              <w:numPr>
                <w:ilvl w:val="0"/>
                <w:numId w:val="73"/>
              </w:numPr>
              <w:bidi w:val="0"/>
              <w:ind w:right="0"/>
              <w:jc w:val="left"/>
              <w:rPr>
                <w:rStyle w:val="없음 A"/>
                <w:sz w:val="18"/>
                <w:szCs w:val="18"/>
                <w:rtl w:val="0"/>
                <w:lang w:val="en-US"/>
              </w:rPr>
            </w:pPr>
            <w:r>
              <w:rPr>
                <w:rStyle w:val="없음 A"/>
                <w:rFonts w:ascii="Arial" w:hAnsi="Arial"/>
                <w:sz w:val="18"/>
                <w:szCs w:val="18"/>
                <w:rtl w:val="0"/>
                <w:lang w:val="en-US"/>
              </w:rPr>
              <w:t>Idle mode Signalling Reduction Activation Indication: If set to 1, this flag indicates to the old system that it shall maintain the UE's contexts. This flag shall be set to 1 on the S3 interface if the Cause IE value indicates "Request accepted" and ISR is activated as specified in 3GPP TS 23.401 [3].</w:t>
            </w:r>
            <w:r>
              <w:rPr>
                <w:rStyle w:val="없음 A"/>
                <w:sz w:val="20"/>
                <w:szCs w:val="20"/>
                <w:rtl w:val="0"/>
                <w:lang w:val="en-US"/>
              </w:rPr>
              <w:t xml:space="preserve"> </w:t>
            </w:r>
          </w:p>
          <w:p>
            <w:pPr>
              <w:pStyle w:val="B1"/>
              <w:ind w:left="0" w:firstLine="0"/>
            </w:pPr>
            <w:r>
              <w:rPr>
                <w:rStyle w:val="없음 A"/>
                <w:rFonts w:ascii="Arial" w:hAnsi="Arial"/>
                <w:sz w:val="18"/>
                <w:szCs w:val="18"/>
                <w:rtl w:val="0"/>
                <w:lang w:val="en-US"/>
              </w:rPr>
              <w:t>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5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Forwarding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only one bearer context was transferred in the Context Response message and data forwarding of DL data buffered in the old SGW is required, i.e. when the BDWI flag is set in the Context Response message and the SGW is changed, during TAU/RAU procedure with SGW change and data forwarding as specified in the subclause 5.3.3.1A of 3GPP TS 23.401 [3]. </w:t>
            </w:r>
          </w:p>
          <w:p>
            <w:pPr>
              <w:pStyle w:val="TAL"/>
            </w:pPr>
            <w:r>
              <w:rPr>
                <w:rStyle w:val="B1 Char"/>
                <w:rtl w:val="0"/>
                <w:lang w:val="en-US"/>
              </w:rPr>
              <w:t xml:space="preserve">The interface type of the Forwarding F-TEID should be set to either: </w:t>
            </w:r>
          </w:p>
          <w:p>
            <w:pPr>
              <w:pStyle w:val="B1"/>
              <w:numPr>
                <w:ilvl w:val="0"/>
                <w:numId w:val="74"/>
              </w:numPr>
              <w:bidi w:val="0"/>
              <w:ind w:right="0"/>
              <w:jc w:val="left"/>
              <w:rPr>
                <w:sz w:val="18"/>
                <w:szCs w:val="18"/>
                <w:rtl w:val="0"/>
                <w:lang w:val="en-US"/>
              </w:rPr>
            </w:pPr>
            <w:r>
              <w:rPr>
                <w:rStyle w:val="없음 A"/>
                <w:rFonts w:ascii="Arial" w:hAnsi="Arial"/>
                <w:sz w:val="18"/>
                <w:szCs w:val="18"/>
                <w:rtl w:val="0"/>
                <w:lang w:val="en-US"/>
              </w:rPr>
              <w:t xml:space="preserve">23 ("SGW GTP-U interface for DL data forwarding") for indirect forwarding, </w:t>
            </w:r>
          </w:p>
          <w:p>
            <w:pPr>
              <w:pStyle w:val="B1"/>
              <w:numPr>
                <w:ilvl w:val="0"/>
                <w:numId w:val="74"/>
              </w:numPr>
              <w:bidi w:val="0"/>
              <w:ind w:right="0"/>
              <w:jc w:val="left"/>
              <w:rPr>
                <w:sz w:val="18"/>
                <w:szCs w:val="18"/>
                <w:rtl w:val="0"/>
                <w:lang w:val="en-US"/>
              </w:rPr>
            </w:pPr>
            <w:r>
              <w:rPr>
                <w:rStyle w:val="없음 A"/>
                <w:rFonts w:ascii="Arial" w:hAnsi="Arial"/>
                <w:sz w:val="18"/>
                <w:szCs w:val="18"/>
                <w:rtl w:val="0"/>
                <w:lang w:val="en-US"/>
              </w:rPr>
              <w:t>0 (" S1-U eNodeB GTP-U interface") or 3 ("S12 RNC GTP-U interface"), if the eNB or RNC supports such forwarding, or</w:t>
            </w:r>
          </w:p>
          <w:p>
            <w:pPr>
              <w:pStyle w:val="B1"/>
              <w:numPr>
                <w:ilvl w:val="0"/>
                <w:numId w:val="74"/>
              </w:numPr>
              <w:bidi w:val="0"/>
              <w:ind w:right="0"/>
              <w:jc w:val="left"/>
              <w:rPr>
                <w:sz w:val="18"/>
                <w:szCs w:val="18"/>
                <w:rtl w:val="0"/>
                <w:lang w:val="en-US"/>
              </w:rPr>
            </w:pPr>
            <w:r>
              <w:rPr>
                <w:rStyle w:val="없음 A"/>
                <w:rFonts w:ascii="Arial" w:hAnsi="Arial"/>
                <w:sz w:val="18"/>
                <w:szCs w:val="18"/>
                <w:rtl w:val="0"/>
                <w:lang w:val="en-US"/>
              </w:rPr>
              <w:t>15 ("S4 SGSN GTP-U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if multiple bearer contexts were transferred in the Context Response message and data forwarding of DL data buffered in the old SGW is required, i.e. when the BDWI flag is set in the Context Response message and the SGW is changed, during TAU/RAU procedure with SGW change and data forwarding as specified in the subclause 5.3.3.1A of 3GPP TS 23.401 [3].</w:t>
            </w:r>
          </w:p>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PMTSMI flag in the Context Response message is set to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number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PMTSMI flag in the Context Response message is set to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Identifier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target S4-SGSN supports the Gdd reference point and if the PMTSMI flag in the Context Response message is set to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Identifier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target MME supports the SGd reference point and if the PMTSMI flag in the Context Response message is set to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4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NOTE1: </w:t>
              <w:tab/>
              <w:t>For the Indication Flags, the combination (SGW Change Indication, Idle mode signalling Activation Indication) = 1,1 shall be considered as an error if received.</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7.3.7-2: Bearer Context within Context Acknowledge</w:t>
      </w:r>
    </w:p>
    <w:tbl>
      <w:tblPr>
        <w:tblW w:w="8970"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21"/>
        <w:gridCol w:w="360"/>
        <w:gridCol w:w="4777"/>
        <w:gridCol w:w="1531"/>
        <w:gridCol w:w="481"/>
      </w:tblGrid>
      <w:tr>
        <w:tblPrEx>
          <w:shd w:val="clear" w:color="auto" w:fill="ced7e7"/>
        </w:tblPrEx>
        <w:trPr>
          <w:trHeight w:val="232"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7"/>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7"/>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7"/>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984"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Forwarding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interface type of the Forwarding F-TEID should be set to either: </w:t>
            </w:r>
          </w:p>
          <w:p>
            <w:pPr>
              <w:pStyle w:val="B1"/>
              <w:numPr>
                <w:ilvl w:val="0"/>
                <w:numId w:val="75"/>
              </w:numPr>
              <w:bidi w:val="0"/>
              <w:ind w:right="0"/>
              <w:jc w:val="left"/>
              <w:rPr>
                <w:sz w:val="18"/>
                <w:szCs w:val="18"/>
                <w:rtl w:val="0"/>
                <w:lang w:val="en-US"/>
              </w:rPr>
            </w:pPr>
            <w:r>
              <w:rPr>
                <w:rStyle w:val="없음 A"/>
                <w:rFonts w:ascii="Arial" w:hAnsi="Arial"/>
                <w:sz w:val="18"/>
                <w:szCs w:val="18"/>
                <w:rtl w:val="0"/>
                <w:lang w:val="en-US"/>
              </w:rPr>
              <w:t xml:space="preserve">23 ("SGW GTP-U interface for DL data forwarding") for indirect forwarding, </w:t>
            </w:r>
          </w:p>
          <w:p>
            <w:pPr>
              <w:pStyle w:val="B1"/>
              <w:numPr>
                <w:ilvl w:val="0"/>
                <w:numId w:val="75"/>
              </w:numPr>
              <w:bidi w:val="0"/>
              <w:ind w:right="0"/>
              <w:jc w:val="left"/>
              <w:rPr>
                <w:sz w:val="18"/>
                <w:szCs w:val="18"/>
                <w:rtl w:val="0"/>
                <w:lang w:val="en-US"/>
              </w:rPr>
            </w:pPr>
            <w:r>
              <w:rPr>
                <w:rStyle w:val="없음 A"/>
                <w:rFonts w:ascii="Arial" w:hAnsi="Arial"/>
                <w:sz w:val="18"/>
                <w:szCs w:val="18"/>
                <w:rtl w:val="0"/>
                <w:lang w:val="en-US"/>
              </w:rPr>
              <w:t>0 (" S1-U eNodeB GTP-U interface") or 3 ("S12 RNC GTP-U interface"), if the eNB or RNC supports such forwarding, or</w:t>
            </w:r>
          </w:p>
          <w:p>
            <w:pPr>
              <w:pStyle w:val="B1"/>
              <w:numPr>
                <w:ilvl w:val="0"/>
                <w:numId w:val="75"/>
              </w:numPr>
              <w:bidi w:val="0"/>
              <w:ind w:right="0"/>
              <w:jc w:val="left"/>
              <w:rPr>
                <w:sz w:val="18"/>
                <w:szCs w:val="18"/>
                <w:rtl w:val="0"/>
                <w:lang w:val="en-US"/>
              </w:rPr>
            </w:pPr>
            <w:r>
              <w:rPr>
                <w:rStyle w:val="없음 A"/>
                <w:rFonts w:ascii="Arial" w:hAnsi="Arial"/>
                <w:sz w:val="18"/>
                <w:szCs w:val="18"/>
                <w:rtl w:val="0"/>
                <w:lang w:val="en-US"/>
              </w:rPr>
              <w:t>15 ("S4 SGSN GTP-U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5" w:id="99"/>
      <w:r>
        <w:rPr>
          <w:rFonts w:cs="Arial Unicode MS" w:eastAsia="Arial Unicode MS"/>
          <w:rtl w:val="0"/>
        </w:rPr>
        <w:t>7.3.8</w:t>
        <w:tab/>
        <w:t>Identification Request</w:t>
      </w:r>
      <w:bookmarkEnd w:id="99"/>
    </w:p>
    <w:p>
      <w:pPr>
        <w:pStyle w:val="Normal.0"/>
      </w:pPr>
      <w:r>
        <w:rPr>
          <w:rtl w:val="0"/>
        </w:rPr>
        <w:t>If the UE identifies itself with temporary identity and it has changed SGSN/MME since detach in Attach procedure, the new MME/SGSN shall send an Identification Request message to the old SGSN/MME over S3, S16 or S10 interface to request IMSI.</w:t>
      </w:r>
    </w:p>
    <w:p>
      <w:pPr>
        <w:pStyle w:val="Normal.0"/>
        <w:tabs>
          <w:tab w:val="left" w:pos="1828"/>
        </w:tabs>
      </w:pPr>
      <w:r>
        <w:rPr>
          <w:rtl w:val="0"/>
          <w:lang w:val="en-US"/>
        </w:rPr>
        <w:t>Table 7.3.8-1 specifies the presence requirements and conditions of the IEs in the message.</w:t>
      </w:r>
    </w:p>
    <w:p>
      <w:pPr>
        <w:pStyle w:val="Normal.0"/>
        <w:tabs>
          <w:tab w:val="left" w:pos="1828"/>
        </w:tabs>
      </w:pPr>
      <w:r>
        <w:rPr>
          <w:rtl w:val="0"/>
          <w:lang w:val="en-US"/>
        </w:rPr>
        <w:t>If the sending/new node is a MME, it shall include in the Identification Request message:</w:t>
      </w:r>
    </w:p>
    <w:p>
      <w:pPr>
        <w:pStyle w:val="B1"/>
      </w:pPr>
      <w:r>
        <w:rPr>
          <w:rtl w:val="0"/>
        </w:rPr>
        <w:t>-</w:t>
        <w:tab/>
        <w:t>the GUTI IE and Complete Attach Request Message IE, if the GUTI or the indication of mapped or native GUTI received from UE indicates the old node is a MME, as specified in subclause 2.8.2.2.2 of 3GPP TS 23.003 [2].</w:t>
      </w:r>
    </w:p>
    <w:p>
      <w:pPr>
        <w:pStyle w:val="B1"/>
      </w:pPr>
      <w:r>
        <w:rPr>
          <w:rtl w:val="0"/>
        </w:rPr>
        <w:t>-</w:t>
        <w:tab/>
        <w:t>the RAI P-TMSI, which was derived from the GUTI received from UE, and the P-TMSI Signature that was received intact from the UE, if the GUTI or the indication of mapped or native GUTI indicates the old node is an SGSN as specified in subclause 2.8.2.2.2 of 3GPP TS 23.003 [2].</w:t>
      </w:r>
    </w:p>
    <w:p>
      <w:pPr>
        <w:pStyle w:val="Normal.0"/>
        <w:tabs>
          <w:tab w:val="left" w:pos="1828"/>
        </w:tabs>
      </w:pPr>
      <w:r>
        <w:rPr>
          <w:rtl w:val="0"/>
          <w:lang w:val="en-US"/>
        </w:rPr>
        <w:t>If the sending/new node is an SGSN, it shall include RAI IE, P-TMSI IE and P-TMSI Signature IE in the Identification Request message. If the receiving/old node is an MME, it shall construct GUTI according to the RAI IE, P-TMSI IE and P-TMSI Signature IE (see the mapping relationship between RAI, P-TMSI, P-TMSI signature and GUTI defined in 3GPP TS23.003[2]), and find UE context via this GUTI.</w:t>
      </w:r>
    </w:p>
    <w:p>
      <w:pPr>
        <w:pStyle w:val="Normal.0"/>
      </w:pPr>
      <w:r>
        <w:rPr>
          <w:rtl w:val="0"/>
        </w:rPr>
        <w:t>The new MME differentiates the type of the old node as specified in subclause 2.8.2.2.2 of 3GPP TS 23.003 [2]. If the old node is an SGSN, the GUTI shall be mapped to RAI and P-TMSI by the new MME; if the old node is a MME, the new MME include GUTI IE and Complete Attach Request Message IE in the Identification Request message. The Mapping between temporary and area identities is defined in 3GPP TS 23.003 [2].</w:t>
      </w:r>
    </w:p>
    <w:p>
      <w:pPr>
        <w:pStyle w:val="Normal.0"/>
        <w:tabs>
          <w:tab w:val="left" w:pos="1828"/>
        </w:tabs>
      </w:pPr>
      <w:r>
        <w:rPr>
          <w:rtl w:val="0"/>
          <w:lang w:val="en-US"/>
        </w:rPr>
        <w:t>The GUTI IE shall not coexist with any of the RAI IE, P-TMSI IE and P-TMSI Signature IE in an Identification Request message. If this occurs, the receiving node shall return a corresponding cause value in the response message.</w:t>
      </w:r>
    </w:p>
    <w:p>
      <w:pPr>
        <w:pStyle w:val="Normal.0"/>
        <w:tabs>
          <w:tab w:val="left" w:pos="1828"/>
        </w:tabs>
      </w:pPr>
      <w:r>
        <w:rPr>
          <w:rtl w:val="0"/>
          <w:lang w:val="en-US"/>
        </w:rPr>
        <w:t>The Target PLMN ID IE shall be used in old SGSN/MME in order to decide whether un-used authentication vectors to be distributed to new SGSN/MME or not. Distribution and use of authentication vectors between different serving network domains are specified in 3GPP TS 33.401 [12].</w:t>
      </w:r>
    </w:p>
    <w:p>
      <w:pPr>
        <w:pStyle w:val="TH"/>
      </w:pPr>
      <w:r>
        <w:rPr>
          <w:rFonts w:cs="Arial Unicode MS" w:eastAsia="Arial Unicode MS"/>
          <w:rtl w:val="0"/>
        </w:rPr>
        <w:t>Table 7.3.8-1: Information Elements in an Identification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GUTI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new MME shall include this IE over S10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GUTI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Routeing Area Identity(RAI)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the GUTI or the indication of mapped or native GUTI received from the UE indicates the old node is an SGSN, the new MME maps this IE from GUTI.</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(NOTE 1)</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Packet TMSI(P-TMSI)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For the S3 interface, if sent by the MME, this IE is derived by the MME from the GUTI received from the UE.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P-TMSI Signature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it is received from the UE.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P-TMSI Signature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Complete Attach Request Message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new MME shall include this IE over S10 interface, and the old MME may use this IE for integrity check.</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Request Message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Address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include the old IP address of the received message in this optional parameter if this IE is not present and relay the message to the old 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UDP Source Port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Identification Response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Hop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Hop Counter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PLMN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shall be included in order to allow old MME/SGSN to make a judgment whether un-used authentication vectors to be distributed or not.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Network</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None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NOTE 1:</w:t>
              <w:tab/>
              <w:t>Only RAI field in the ULI IE type shall be present in the Routeing Area Identity (RAI) IE.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6" w:id="100"/>
      <w:r>
        <w:rPr>
          <w:rFonts w:cs="Arial Unicode MS" w:eastAsia="Arial Unicode MS"/>
          <w:rtl w:val="0"/>
        </w:rPr>
        <w:t>7.3.9</w:t>
        <w:tab/>
        <w:t>Identification Response</w:t>
      </w:r>
      <w:bookmarkEnd w:id="100"/>
    </w:p>
    <w:p>
      <w:pPr>
        <w:pStyle w:val="Normal.0"/>
      </w:pPr>
      <w:r>
        <w:rPr>
          <w:rtl w:val="0"/>
        </w:rPr>
        <w:t>The old SGSN/MME shall send an Identification Response message to the new MME/SGSN as a response to a previous Identification Request message over S3/S10/S16 interface.</w:t>
      </w:r>
    </w:p>
    <w:p>
      <w:pPr>
        <w:pStyle w:val="Normal.0"/>
        <w:tabs>
          <w:tab w:val="left" w:pos="1828"/>
        </w:tabs>
      </w:pPr>
      <w:r>
        <w:rPr>
          <w:rtl w:val="0"/>
          <w:lang w:val="en-US"/>
        </w:rPr>
        <w:t>Table 7.3.9-1 specifies the presence requirements and conditions of the IEs in the message.</w:t>
      </w:r>
    </w:p>
    <w:p>
      <w:pPr>
        <w:pStyle w:val="Normal.0"/>
        <w:tabs>
          <w:tab w:val="left" w:pos="1828"/>
        </w:tabs>
      </w:pPr>
      <w:r>
        <w:rPr>
          <w:rtl w:val="0"/>
          <w:lang w:val="en-US"/>
        </w:rPr>
        <w:t>For Intra Domain Connection of RAN Nodes to Multiple CN Nodes, if an old SGSN within an SGSN pool receives an Identification Request message that contains the optional parameter Address for Control Plane, the old SGSN shall use this address as destination IP address of the Identification Response message.</w:t>
      </w:r>
    </w:p>
    <w:p>
      <w:pPr>
        <w:pStyle w:val="Normal.0"/>
        <w:tabs>
          <w:tab w:val="left" w:pos="1828"/>
        </w:tabs>
      </w:pPr>
      <w:r>
        <w:rPr>
          <w:rtl w:val="0"/>
          <w:lang w:val="en-US"/>
        </w:rPr>
        <w:t>Possible Cause values are specified in Table 8.4-1. Message specific cause values are:</w:t>
      </w:r>
    </w:p>
    <w:p>
      <w:pPr>
        <w:pStyle w:val="B1"/>
        <w:numPr>
          <w:ilvl w:val="0"/>
          <w:numId w:val="19"/>
        </w:numPr>
        <w:rPr>
          <w:lang w:val="en-US"/>
        </w:rPr>
      </w:pPr>
      <w:r>
        <w:rPr>
          <w:rtl w:val="0"/>
          <w:lang w:val="en-US"/>
        </w:rPr>
        <w:t>"P-TMSI Signature mismatch"</w:t>
      </w:r>
    </w:p>
    <w:p>
      <w:pPr>
        <w:pStyle w:val="B1"/>
        <w:numPr>
          <w:ilvl w:val="0"/>
          <w:numId w:val="19"/>
        </w:numPr>
        <w:rPr>
          <w:lang w:val="en-US"/>
        </w:rPr>
      </w:pPr>
      <w:r>
        <w:rPr>
          <w:rtl w:val="0"/>
          <w:lang w:val="en-US"/>
        </w:rPr>
        <w:t>"User authentication failed"</w:t>
      </w:r>
    </w:p>
    <w:p>
      <w:pPr>
        <w:pStyle w:val="Normal.0"/>
        <w:tabs>
          <w:tab w:val="left" w:pos="1828"/>
        </w:tabs>
      </w:pPr>
      <w:r>
        <w:rPr>
          <w:rtl w:val="0"/>
          <w:lang w:val="en-US"/>
        </w:rPr>
        <w:t>Only the Cause information element shall be included in the response if the Cause contains another value than "Request accepted".</w:t>
      </w:r>
    </w:p>
    <w:p>
      <w:pPr>
        <w:pStyle w:val="TH"/>
      </w:pPr>
      <w:r>
        <w:rPr>
          <w:rFonts w:cs="Arial Unicode MS" w:eastAsia="Arial Unicode MS"/>
          <w:rtl w:val="0"/>
        </w:rPr>
        <w:t>Table 7.3.9-1: Information Elements in an Identification Response</w:t>
      </w:r>
    </w:p>
    <w:tbl>
      <w:tblPr>
        <w:tblW w:w="8963"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the S10/S3/S16 interface if the Cause contains the value "Request accepted".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MME/SGSN UE MM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over the S10/S3/S16 interface if the integrity check or the P-TMSI signature check for the Attach Request succeeds.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the S10/S3/S16 interface when session trace is active for this IMSI/IMEI.</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Usage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set to the subscribed UE Usage Type, if received from the HSS, and sent by the old MME/SGSN on the S3/S10/S16 interfaces if the old MME/SGSN supports the Dedicated Core Networks specified in TS 23.401 [3].</w:t>
            </w:r>
          </w:p>
          <w:p>
            <w:pPr>
              <w:pStyle w:val="TAL"/>
              <w:rPr>
                <w:rStyle w:val="없음 A"/>
              </w:rPr>
            </w:pPr>
            <w:r>
              <w:rPr>
                <w:rStyle w:val="B1 Char"/>
                <w:rtl w:val="0"/>
                <w:lang w:val="en-US"/>
              </w:rPr>
              <w:t>If the UE Usage Type is not available in the old MME/SGSN, the length field of this IE shall be set to 0.</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Monitoring Event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sent by the source MME/S4-SGSN on the S3/S10/S16 interfaces if monitoring events are to be continued in the target MME/S4-SGSN. </w:t>
            </w:r>
          </w:p>
          <w:p>
            <w:pPr>
              <w:pStyle w:val="TAL"/>
            </w:pPr>
            <w:r>
              <w:rPr>
                <w:rStyle w:val="B1 Char"/>
                <w:rtl w:val="0"/>
                <w:lang w:val="en-US"/>
              </w:rPr>
              <w:t>More than one IE with this type and instance values may be included to represent multiple monitoring events.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Monitoring Event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82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7" w:id="101"/>
      <w:r>
        <w:rPr>
          <w:rFonts w:cs="Arial Unicode MS" w:eastAsia="Arial Unicode MS"/>
          <w:rtl w:val="0"/>
        </w:rPr>
        <w:t>7.3.10</w:t>
        <w:tab/>
        <w:t>Forward Access Context Notification</w:t>
      </w:r>
      <w:bookmarkEnd w:id="101"/>
    </w:p>
    <w:p>
      <w:pPr>
        <w:pStyle w:val="Normal.0"/>
      </w:pPr>
      <w:r>
        <w:rPr>
          <w:rtl w:val="0"/>
        </w:rPr>
        <w:t>A Forward Access Context Notification message shall be sent from the Old SGSN to the New SGSN over the S16 interface to forward the RNC contexts to the target system, or sent from the Old MME to the New MME over the S10 interface to forward the RNC/eNodeB contexts to the target system.</w:t>
      </w:r>
    </w:p>
    <w:p>
      <w:pPr>
        <w:pStyle w:val="Normal.0"/>
      </w:pPr>
      <w:r>
        <w:rPr>
          <w:rtl w:val="0"/>
        </w:rPr>
        <w:t>When the old SGSN receives the RANAP message Forward SRNS Context, the old SGSN shall send a Forward Access Context Notification message to the new SGSN. The new SGSN shall forward the message to the target RNC using the corresponding RANAP message.</w:t>
      </w:r>
    </w:p>
    <w:p>
      <w:pPr>
        <w:pStyle w:val="Normal.0"/>
      </w:pPr>
      <w:r>
        <w:rPr>
          <w:rtl w:val="0"/>
        </w:rPr>
        <w:t>When the old SGSN receives a BSSGP message PS handover Required and the acknowledged peer-to-peer LLC operation is used for the Bearer Context or when "delivery order" is set in the Bearer Context QoS profile, the old SGSN shall send a Forward Access Context Notification message with the PDU Number IE to the new SGSN. The new SGSN shall forward the message to the target RNC/ target BSS using the corresponding RANAP message only for PS handover to Iu mode.</w:t>
      </w:r>
    </w:p>
    <w:p>
      <w:pPr>
        <w:pStyle w:val="Normal.0"/>
      </w:pPr>
      <w:r>
        <w:rPr>
          <w:rtl w:val="0"/>
        </w:rPr>
        <w:t>When the old SGSN receives a BSSGP message PS handover Required from source BSS/RNC for PS handover to A/Gb mode, the value part of RAB Context IE shall be empty according to its defined minimum length.</w:t>
      </w:r>
    </w:p>
    <w:p>
      <w:pPr>
        <w:pStyle w:val="Normal.0"/>
      </w:pPr>
      <w:r>
        <w:rPr>
          <w:rtl w:val="0"/>
        </w:rPr>
        <w:t>Table 7.3.10-1 specifics the presence requirements and conditions of the IEs in the message.</w:t>
      </w:r>
    </w:p>
    <w:p>
      <w:pPr>
        <w:pStyle w:val="TH"/>
      </w:pPr>
      <w:r>
        <w:rPr>
          <w:rFonts w:cs="Arial Unicode MS" w:eastAsia="Arial Unicode MS"/>
          <w:rtl w:val="0"/>
        </w:rPr>
        <w:t>Table 7.3.10-1: Information Elements in a Forward Access Context Notification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RAB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for S16 only. Several IEs with this type and instance values shall be included as necessary to represent a list of Bearers.</w:t>
            </w:r>
          </w:p>
          <w:p>
            <w:pPr>
              <w:pStyle w:val="TAL"/>
            </w:pPr>
            <w:r>
              <w:rPr>
                <w:rStyle w:val="B1 Char"/>
                <w:rtl w:val="0"/>
                <w:lang w:val="en-US"/>
              </w:rPr>
              <w:t>For each RAB context in the received RANAP message, the old SGSN shall include this IE in the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RAB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fr-FR"/>
              </w:rPr>
              <w:t>Source RNC PDCP context Info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the old SGSN shall include an Source RNC PDCP context info in the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fr-FR"/>
              </w:rPr>
              <w:t>Source RNC PDCP context Info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PDU Numbers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only applies to S16. The old SGSN shall include this IE in the message if the acknowledged peer-to-peer LLC operation is used for the Bearer Context or when "delivery order" is set in the Bearer Context QoS profile in A/Gb mode to Iu/A/Gb mode PS handover.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PDU Numbers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over S10 to contain the "eNB Status Transfer Transparent Container" as specified in3GPP TS 36.413 [10].</w:t>
            </w:r>
          </w:p>
          <w:p>
            <w:pPr>
              <w:pStyle w:val="TAL"/>
            </w:pPr>
            <w:r>
              <w:rPr>
                <w:rStyle w:val="B1 Char"/>
                <w:rtl w:val="0"/>
                <w:lang w:val="en-US"/>
              </w:rPr>
              <w:t>Container Type shall be set to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8" w:id="102"/>
      <w:r>
        <w:rPr>
          <w:rFonts w:cs="Arial Unicode MS" w:eastAsia="Arial Unicode MS"/>
          <w:rtl w:val="0"/>
        </w:rPr>
        <w:t>7.3.11</w:t>
        <w:tab/>
        <w:t xml:space="preserve">Forward Access Context Acknowledge </w:t>
      </w:r>
      <w:bookmarkEnd w:id="102"/>
    </w:p>
    <w:p>
      <w:pPr>
        <w:pStyle w:val="Normal.0"/>
      </w:pPr>
      <w:r>
        <w:rPr>
          <w:rtl w:val="0"/>
        </w:rPr>
        <w:t>A Forward Access Context Acknowledge message shall be sent to the old MME/SGSN as a response to Forward Access Context Notification.</w:t>
      </w:r>
    </w:p>
    <w:p>
      <w:pPr>
        <w:pStyle w:val="Normal.0"/>
      </w:pPr>
      <w:r>
        <w:rPr>
          <w:rtl w:val="0"/>
        </w:rPr>
        <w:t>Possible Cause values are specified in Table 8.4-1.</w:t>
      </w:r>
    </w:p>
    <w:p>
      <w:pPr>
        <w:pStyle w:val="Normal.0"/>
      </w:pPr>
      <w:r>
        <w:rPr>
          <w:rtl w:val="0"/>
        </w:rPr>
        <w:t>Table 7.3.11-1 specifics the presence requirements and conditions of the IEs in the message.</w:t>
      </w:r>
    </w:p>
    <w:p>
      <w:pPr>
        <w:pStyle w:val="TH"/>
      </w:pPr>
      <w:r>
        <w:rPr>
          <w:rFonts w:cs="Arial Unicode MS" w:eastAsia="Arial Unicode MS"/>
          <w:rtl w:val="0"/>
        </w:rPr>
        <w:t>Table 7.3.11-1: Information Elements in a Forward Access Context Acknowledge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9" w:id="103"/>
      <w:r>
        <w:rPr>
          <w:rFonts w:cs="Arial Unicode MS" w:eastAsia="Arial Unicode MS"/>
          <w:rtl w:val="0"/>
        </w:rPr>
        <w:t>7.3.12</w:t>
        <w:tab/>
        <w:t>Detach Notification</w:t>
      </w:r>
      <w:bookmarkEnd w:id="103"/>
    </w:p>
    <w:p>
      <w:pPr>
        <w:pStyle w:val="Normal.0"/>
      </w:pPr>
      <w:r>
        <w:rPr>
          <w:rtl w:val="0"/>
        </w:rPr>
        <w:t>A Detach Notification message shall be sent from an MME to the associated SGSN, or from an SGSN to the associated MME as a part of Detach procedure if the ISR is activated between the MME and SGSN for the UE.</w:t>
      </w:r>
    </w:p>
    <w:p>
      <w:pPr>
        <w:pStyle w:val="Normal.0"/>
      </w:pPr>
      <w:r>
        <w:rPr>
          <w:rtl w:val="0"/>
        </w:rPr>
        <w:t>Possible Cause values are:</w:t>
      </w:r>
    </w:p>
    <w:p>
      <w:pPr>
        <w:pStyle w:val="B1"/>
        <w:numPr>
          <w:ilvl w:val="0"/>
          <w:numId w:val="19"/>
        </w:numPr>
        <w:rPr>
          <w:lang w:val="en-US"/>
        </w:rPr>
      </w:pPr>
      <w:r>
        <w:rPr>
          <w:rtl w:val="0"/>
          <w:lang w:val="en-US"/>
        </w:rPr>
        <w:t>"Local Detach".</w:t>
      </w:r>
    </w:p>
    <w:p>
      <w:pPr>
        <w:pStyle w:val="B1"/>
        <w:numPr>
          <w:ilvl w:val="0"/>
          <w:numId w:val="19"/>
        </w:numPr>
        <w:rPr>
          <w:lang w:val="en-US"/>
        </w:rPr>
      </w:pPr>
      <w:r>
        <w:rPr>
          <w:rtl w:val="0"/>
          <w:lang w:val="en-US"/>
        </w:rPr>
        <w:t>"Complete Detach".</w:t>
      </w:r>
    </w:p>
    <w:p>
      <w:pPr>
        <w:pStyle w:val="Normal.0"/>
      </w:pPr>
      <w:r>
        <w:rPr>
          <w:rtl w:val="0"/>
        </w:rPr>
        <w:t>A Detach Notification message shall also be sent from an SGSN to the associated MME as a part of Detach procedure if the ISR is activated between the MME and SGSN for the UE.</w:t>
      </w:r>
    </w:p>
    <w:p>
      <w:pPr>
        <w:pStyle w:val="Normal.0"/>
      </w:pPr>
      <w:r>
        <w:rPr>
          <w:rtl w:val="0"/>
        </w:rPr>
        <w:t xml:space="preserve">Possible Cause values are: </w:t>
      </w:r>
    </w:p>
    <w:p>
      <w:pPr>
        <w:pStyle w:val="B1"/>
        <w:numPr>
          <w:ilvl w:val="0"/>
          <w:numId w:val="19"/>
        </w:numPr>
        <w:rPr>
          <w:lang w:val="en-US"/>
        </w:rPr>
      </w:pPr>
      <w:r>
        <w:rPr>
          <w:rtl w:val="0"/>
          <w:lang w:val="en-US"/>
        </w:rPr>
        <w:t>"IMSI Detach only".</w:t>
      </w:r>
    </w:p>
    <w:p>
      <w:pPr>
        <w:pStyle w:val="Normal.0"/>
      </w:pPr>
      <w:r>
        <w:rPr>
          <w:rtl w:val="0"/>
        </w:rPr>
        <w:t>"Local Detach" indicates that this detach is local to the MME/SGSN and so the associated SGSN/MME registration where the ISR is activated shall not be detached. The MME/SGSN that receives this message including this Cause value of "Local Detach" only deactivates the ISR. This Cause value shall be included in the procedures:</w:t>
      </w:r>
    </w:p>
    <w:p>
      <w:pPr>
        <w:pStyle w:val="B1"/>
        <w:numPr>
          <w:ilvl w:val="0"/>
          <w:numId w:val="19"/>
        </w:numPr>
        <w:rPr>
          <w:lang w:val="en-US"/>
        </w:rPr>
      </w:pPr>
      <w:r>
        <w:rPr>
          <w:rtl w:val="0"/>
          <w:lang w:val="en-US"/>
        </w:rPr>
        <w:t>MME/SGSN-initiated Detach Procedure in case of implicit detach.</w:t>
      </w:r>
    </w:p>
    <w:p>
      <w:pPr>
        <w:pStyle w:val="Normal.0"/>
      </w:pPr>
      <w:r>
        <w:rPr>
          <w:rtl w:val="0"/>
        </w:rPr>
        <w:t>"Complete Detach" indicates both the MME registration and the SGSN registration that the ISR is activated for, shall be detached. This "Complete Detach" Cause value shall be included in the procedures:</w:t>
      </w:r>
    </w:p>
    <w:p>
      <w:pPr>
        <w:pStyle w:val="B1"/>
        <w:numPr>
          <w:ilvl w:val="0"/>
          <w:numId w:val="19"/>
        </w:numPr>
        <w:rPr>
          <w:lang w:val="en-US"/>
        </w:rPr>
      </w:pPr>
      <w:r>
        <w:rPr>
          <w:rtl w:val="0"/>
          <w:lang w:val="en-US"/>
        </w:rPr>
        <w:t xml:space="preserve">UE-initiated Detach Procedure. </w:t>
      </w:r>
    </w:p>
    <w:p>
      <w:pPr>
        <w:pStyle w:val="B1"/>
        <w:numPr>
          <w:ilvl w:val="0"/>
          <w:numId w:val="19"/>
        </w:numPr>
        <w:rPr>
          <w:lang w:val="en-US"/>
        </w:rPr>
      </w:pPr>
      <w:r>
        <w:rPr>
          <w:rtl w:val="0"/>
          <w:lang w:val="en-US"/>
        </w:rPr>
        <w:t>MME/SGSN-initiated Detach Procedure in case of explicit detach.</w:t>
      </w:r>
    </w:p>
    <w:p>
      <w:pPr>
        <w:pStyle w:val="Normal.0"/>
      </w:pPr>
      <w:r>
        <w:rPr>
          <w:rtl w:val="0"/>
        </w:rPr>
        <w:t>For the purpose of SGs handling, the SGSN shall include Detach Type in the Detach Notification message for "Complete Detach" when the UE is combined IMSI/EPS attached and the ISR is activated.</w:t>
      </w:r>
    </w:p>
    <w:p>
      <w:pPr>
        <w:pStyle w:val="Normal.0"/>
      </w:pPr>
      <w:r>
        <w:rPr>
          <w:rtl w:val="0"/>
        </w:rPr>
        <w:t>Possible Detach Type values are:</w:t>
      </w:r>
    </w:p>
    <w:p>
      <w:pPr>
        <w:pStyle w:val="B1"/>
        <w:numPr>
          <w:ilvl w:val="0"/>
          <w:numId w:val="19"/>
        </w:numPr>
        <w:rPr>
          <w:lang w:val="en-US"/>
        </w:rPr>
      </w:pPr>
      <w:r>
        <w:rPr>
          <w:rtl w:val="0"/>
          <w:lang w:val="en-US"/>
        </w:rPr>
        <w:t>"PS Detach".</w:t>
      </w:r>
    </w:p>
    <w:p>
      <w:pPr>
        <w:pStyle w:val="B1"/>
        <w:numPr>
          <w:ilvl w:val="0"/>
          <w:numId w:val="19"/>
        </w:numPr>
        <w:rPr>
          <w:lang w:val="en-US"/>
        </w:rPr>
      </w:pPr>
      <w:r>
        <w:rPr>
          <w:rtl w:val="0"/>
          <w:lang w:val="en-US"/>
        </w:rPr>
        <w:t>"Combined PS/CS Detach".</w:t>
      </w:r>
    </w:p>
    <w:p>
      <w:pPr>
        <w:pStyle w:val="Normal.0"/>
      </w:pPr>
      <w:r>
        <w:rPr>
          <w:rtl w:val="0"/>
        </w:rPr>
        <w:t>"PS Detach" indicates that the MME shall perform explicit IMSI detach from EPS service as specified in section 5.4, 3GPP TS 29.118 [22]. "Combined PS/CS detach" indicates that the MME shall perform explicit IMSI detach from non-EPS service as specified in section 5.5, 3GPP TS 29.118 [22].</w:t>
      </w:r>
    </w:p>
    <w:p>
      <w:pPr>
        <w:pStyle w:val="Normal.0"/>
      </w:pPr>
      <w:r>
        <w:rPr>
          <w:rtl w:val="0"/>
        </w:rPr>
        <w:t>"IMSI Detach only" indicates that combined IMSI/EPS attached UE initiates IMSI only GPRS detach from non-GPRS service as specified in section 4.7.4.1, 3GPP TS 24.008 [5], and both the SGSN/MME registration shall be remained. The MME shall perform explicit IMSI detach from non-EPS service for the SGs handling purpose, which is specified in section 5.5, 3GPP TS 29.118 [22]. This "IMSI Detach only" Cause value shall be included in the procedures:</w:t>
      </w:r>
    </w:p>
    <w:p>
      <w:pPr>
        <w:pStyle w:val="B1"/>
        <w:numPr>
          <w:ilvl w:val="0"/>
          <w:numId w:val="19"/>
        </w:numPr>
        <w:rPr>
          <w:lang w:val="en-US"/>
        </w:rPr>
      </w:pPr>
      <w:r>
        <w:rPr>
          <w:rtl w:val="0"/>
          <w:lang w:val="en-US"/>
        </w:rPr>
        <w:t>UE-initiated Detach Procedure for GERAN/UTRAN for "IMSI Detach only".</w:t>
      </w:r>
    </w:p>
    <w:p>
      <w:pPr>
        <w:pStyle w:val="Normal.0"/>
      </w:pPr>
      <w:r>
        <w:rPr>
          <w:rtl w:val="0"/>
        </w:rPr>
        <w:t>Table 7.3.12-1 specifics the presence of the IEs in the message.</w:t>
      </w:r>
    </w:p>
    <w:p>
      <w:pPr>
        <w:pStyle w:val="TH"/>
        <w:outlineLvl w:val="0"/>
      </w:pPr>
      <w:r>
        <w:rPr>
          <w:rtl w:val="0"/>
          <w:lang w:val="en-US"/>
        </w:rPr>
        <w:t>Table 7.3.12-1: Information Elements in a Detach Notification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Detach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SGSN when the Cause indicates "Complete Detach" for the combined IMSI/EPS attached UE.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Detach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00" w:id="104"/>
      <w:r>
        <w:rPr>
          <w:rFonts w:cs="Arial Unicode MS" w:eastAsia="Arial Unicode MS"/>
          <w:rtl w:val="0"/>
        </w:rPr>
        <w:t>7.3.13</w:t>
        <w:tab/>
        <w:t>Detach Acknowledge</w:t>
      </w:r>
      <w:bookmarkEnd w:id="104"/>
    </w:p>
    <w:p>
      <w:pPr>
        <w:pStyle w:val="Normal.0"/>
      </w:pPr>
      <w:r>
        <w:rPr>
          <w:rtl w:val="0"/>
        </w:rPr>
        <w:t>A Detach Acknowledge message shall be sent as a response to a Detach Notification message during Detach procedure.</w:t>
      </w:r>
    </w:p>
    <w:p>
      <w:pPr>
        <w:pStyle w:val="Normal.0"/>
        <w:tabs>
          <w:tab w:val="left" w:pos="1828"/>
        </w:tabs>
      </w:pPr>
      <w:r>
        <w:rPr>
          <w:rtl w:val="0"/>
          <w:lang w:val="en-US"/>
        </w:rPr>
        <w:t>Possible Cause values are specified in Table 8.4-1.</w:t>
      </w:r>
    </w:p>
    <w:p>
      <w:pPr>
        <w:pStyle w:val="Normal.0"/>
      </w:pPr>
      <w:r>
        <w:rPr>
          <w:rtl w:val="0"/>
        </w:rPr>
        <w:t>Table 7.3.13-1 specifics the presence of the IEs in the message.</w:t>
      </w:r>
    </w:p>
    <w:p>
      <w:pPr>
        <w:pStyle w:val="TH"/>
      </w:pPr>
      <w:r>
        <w:rPr>
          <w:rFonts w:cs="Arial Unicode MS" w:eastAsia="Arial Unicode MS"/>
          <w:rtl w:val="0"/>
        </w:rPr>
        <w:t>Table 7.3.13-1: Information Elements in a Detach Acknowledge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ind w:left="0" w:firstLine="0"/>
      </w:pPr>
      <w:bookmarkStart w:name="_Toc101" w:id="105"/>
      <w:r>
        <w:rPr>
          <w:rtl w:val="0"/>
          <w:lang w:val="en-US"/>
        </w:rPr>
        <w:t>7.3.14</w:t>
        <w:tab/>
        <w:tab/>
        <w:t>Change Notification Request</w:t>
      </w:r>
      <w:bookmarkEnd w:id="105"/>
    </w:p>
    <w:p>
      <w:pPr>
        <w:pStyle w:val="Normal.0"/>
      </w:pPr>
      <w:r>
        <w:rPr>
          <w:rtl w:val="0"/>
        </w:rPr>
        <w:t xml:space="preserve">3GPP TS 23.401 [3] and 3GPP TS 23.060 [4] specify that if PGW has requested ECGI/TAI/CGI/SAI/RAI Change Reporting or reporting of change of UE presence in a Presence Reporting Area or User CSG information Change Reporting and if MME/S4-SGSN supports the feature, then MME/S4-SGSN shall send the Change Notification Request message on the S11/S4 interface to the SGW. If SGW supports the feature, the SGW forwards the message on the GTP based S5/S8 interface to the PGW as part of location dependent charging related procedures. </w:t>
      </w:r>
    </w:p>
    <w:p>
      <w:pPr>
        <w:pStyle w:val="Normal.0"/>
      </w:pPr>
      <w:r>
        <w:rPr>
          <w:rtl w:val="0"/>
        </w:rPr>
        <w:t>In this version of the specification, the sender shall set the header TEID value to that of the peer node</w:t>
      </w:r>
      <w:r>
        <w:rPr>
          <w:rtl w:val="0"/>
        </w:rPr>
        <w:t>’</w:t>
      </w:r>
      <w:r>
        <w:rPr>
          <w:rtl w:val="0"/>
        </w:rPr>
        <w:t>s Control Plane TEID on S11/S4 interface or to the peer node</w:t>
      </w:r>
      <w:r>
        <w:rPr>
          <w:rtl w:val="0"/>
        </w:rPr>
        <w:t>’</w:t>
      </w:r>
      <w:r>
        <w:rPr>
          <w:rtl w:val="0"/>
        </w:rPr>
        <w:t>s Control Plane TEID on S5/S8 interface. However a receiver shall be prepared to receive messages in which the header TEID value is set to zero from implementation conforming to earlier versions of this specification. When that is the case, the receiver identifies the subscriber context based on the included LBI, IMSI, and/or MEI IEs.</w:t>
      </w:r>
    </w:p>
    <w:p>
      <w:pPr>
        <w:pStyle w:val="Normal.0"/>
      </w:pPr>
      <w:r>
        <w:rPr>
          <w:rStyle w:val="B1 Char"/>
          <w:rtl w:val="0"/>
          <w:lang w:val="en-US"/>
        </w:rPr>
        <w:t>The MME shall increment the "MO Exception Data Counter" by one each time the MME has received the RRC cause "MO Exception data". The MME may defer sending a Change Notification Request message to report a non-zero value for the "</w:t>
      </w:r>
      <w:r>
        <w:rPr>
          <w:rStyle w:val="없음 A"/>
          <w:rtl w:val="0"/>
          <w:lang w:val="de-DE"/>
        </w:rPr>
        <w:t>MO Exception Data Counter"</w:t>
      </w:r>
      <w:r>
        <w:rPr>
          <w:rStyle w:val="B1 Char"/>
          <w:rtl w:val="0"/>
          <w:lang w:val="en-US"/>
        </w:rPr>
        <w:t xml:space="preserve"> based on local configuration.</w:t>
      </w:r>
    </w:p>
    <w:p>
      <w:pPr>
        <w:pStyle w:val="TH"/>
        <w:outlineLvl w:val="0"/>
      </w:pPr>
      <w:r>
        <w:rPr>
          <w:rtl w:val="0"/>
          <w:lang w:val="en-US"/>
        </w:rPr>
        <w:t>Table 7.3.14-1: Information Element in Change Notification Request</w:t>
      </w:r>
    </w:p>
    <w:tbl>
      <w:tblPr>
        <w:tblW w:w="8963"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IMSI in the message except for the case:</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TAL"/>
              <w:rPr>
                <w:rStyle w:val="없음 A"/>
              </w:rPr>
            </w:pPr>
            <w:r>
              <w:rPr>
                <w:rStyle w:val="B1 Char"/>
                <w:rtl w:val="0"/>
                <w:lang w:val="en-US"/>
              </w:rPr>
              <w:t>The IMSI shall be included in the message but not used as an identifier</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if UE is emergency attached but IMSI is not authenticated.</w:t>
            </w:r>
          </w:p>
          <w:p>
            <w:pPr>
              <w:pStyle w:val="TAL"/>
            </w:pPr>
            <w:r>
              <w:rPr>
                <w:rStyle w:val="B1 Char"/>
                <w:rtl w:val="0"/>
                <w:lang w:val="en-US"/>
              </w:rPr>
              <w:t>If the SGW receives this IE, it shall forward it to the PGW on S5/S8.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the ME Identity (MEI) IE:</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If the UE is emergency attached and the IMSI is not authenticated</w:t>
            </w:r>
          </w:p>
          <w:p>
            <w:pPr>
              <w:pStyle w:val="TAL"/>
            </w:pPr>
            <w:r>
              <w:rPr>
                <w:rStyle w:val="B1 Char"/>
                <w:rtl w:val="0"/>
                <w:lang w:val="en-US"/>
              </w:rPr>
              <w:t>If the SGW receives this IE, it shall forward it to the PGW on S5/S8.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76"/>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if the IMSI present in the message is not authenticated and is for an emergency attached UE.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SGSN shall include the User Location Information IE if the MS is located in a RAT Type of GERAN, UTRAN or GAN and shall include the CGI, SAI and/or RAI.</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ULI</w:t>
            </w:r>
          </w:p>
          <w:p>
            <w:pPr>
              <w:pStyle w:val="TAC"/>
            </w:pPr>
            <w:r>
              <w:rPr>
                <w:rStyle w:val="B1 Char"/>
                <w:rtl w:val="0"/>
                <w:lang w:val="en-US"/>
              </w:rPr>
              <w:t>(NOTE 1)</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 shall include the User Location Information IE if the UE is located in a RAT Type of E-UTRAN and shall include the ECGI and/or TAI.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it shall forward it to the PGW, if it supports this feature.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The SGSN/MME shall include the User CSG Information IE if the MS is located in the CSG cell or the hybrid cell and the P-GW/PCRF decides to receive the CSG Information. </w:t>
            </w:r>
          </w:p>
          <w:p>
            <w:pPr>
              <w:pStyle w:val="TAL"/>
            </w:pPr>
            <w:r>
              <w:rPr>
                <w:rStyle w:val="B1 Char"/>
                <w:rtl w:val="0"/>
                <w:lang w:val="en-US"/>
              </w:rPr>
              <w:t>If the SGW receives this IE it shall forward it to the PGW, if it supports this feature.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S5/S8 GTP-C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S4.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S11.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identifying the PDN connection, shall be sent by the MME/SGSN on S11/S4.</w:t>
            </w:r>
          </w:p>
          <w:p>
            <w:pPr>
              <w:pStyle w:val="TAL"/>
            </w:pPr>
            <w:r>
              <w:rPr>
                <w:rStyle w:val="B1 Char"/>
                <w:rtl w:val="0"/>
                <w:lang w:val="en-US"/>
              </w:rPr>
              <w:t>If the SGW receives this IE, it shall forward it to the PGW on S5/S8.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shall include this IE on the S11/S4 interface if the PGW/PCRF requested to start reporting of change of UE presence in a Presence Reporting Area and the UE enters or leaves the Presence Reporting Area.</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include this IE on S5/S8 if it receives the Presence Reporting Area Information from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de-DE"/>
              </w:rPr>
              <w:t>MO Exception Data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 shall include this IE on the S11 interface </w:t>
            </w:r>
            <w:r>
              <w:rPr>
                <w:rStyle w:val="없음 A"/>
                <w:rtl w:val="0"/>
                <w:lang w:val="sv-SE"/>
              </w:rPr>
              <w:t xml:space="preserve">when it needs to send a non-zero </w:t>
            </w:r>
            <w:r>
              <w:rPr>
                <w:rStyle w:val="B1 Char"/>
                <w:rtl w:val="0"/>
                <w:lang w:val="en-US"/>
              </w:rPr>
              <w:t>counter value for the MO Exception Data Counter. The timestamp in the counter shall be set with the time at which the counter value increased from 0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Vendor or operator specific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90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A"/>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A"/>
                <w:rFonts w:ascii="Arial Unicode MS" w:cs="Arial Unicode MS" w:hAnsi="Arial Unicode MS" w:eastAsia="Arial Unicode MS"/>
                <w:lang w:val="en-US"/>
              </w:rPr>
              <w:br w:type="textWrapping"/>
            </w:r>
            <w:r>
              <w:rPr>
                <w:rStyle w:val="B1 Char"/>
                <w:rtl w:val="0"/>
                <w:lang w:val="en-US"/>
              </w:rPr>
              <w:t xml:space="preserve">See subclause 4.4 of 3GPP TS 23.251 [55]. </w:t>
            </w:r>
          </w:p>
          <w:p>
            <w:pPr>
              <w:pStyle w:val="TAN"/>
            </w:pPr>
            <w:r>
              <w:rPr>
                <w:rStyle w:val="B1 Char"/>
                <w:rtl w:val="0"/>
                <w:lang w:val="en-US"/>
              </w:rPr>
              <w:t xml:space="preserve">NOTE 2: </w:t>
              <w:tab/>
              <w:t>The PGW may ignore RAT Type as the MME/SGSN always informs the PGW about RAT Type change with the Modify Bearer Request message.</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02" w:id="106"/>
      <w:r>
        <w:rPr>
          <w:rFonts w:cs="Arial Unicode MS" w:eastAsia="Arial Unicode MS"/>
          <w:rtl w:val="0"/>
        </w:rPr>
        <w:t>7.3.15</w:t>
        <w:tab/>
        <w:t>Change Notification Response</w:t>
      </w:r>
      <w:bookmarkEnd w:id="106"/>
    </w:p>
    <w:p>
      <w:pPr>
        <w:pStyle w:val="Normal.0"/>
      </w:pPr>
      <w:r>
        <w:rPr>
          <w:rtl w:val="0"/>
        </w:rPr>
        <w:t>The Change Notification Response message may be sent on the S11/S4 interface by the SGW to the MME/SGSN and is sent on the S5/S8 interface by the PGW to the SGW as part of location dependent charging related procedures to acknowledge the receipt of a Change Notification Request.</w:t>
      </w:r>
    </w:p>
    <w:p>
      <w:pPr>
        <w:pStyle w:val="Normal.0"/>
      </w:pPr>
      <w:r>
        <w:rPr>
          <w:rtl w:val="0"/>
        </w:rPr>
        <w:t>If SGW does not support the feature (see subclause 7.3.14 "Change Notification Request"), SGW may silently discard Change Notification Request message from MME/SGSN. If the MME/ SGSN does not receive Change Notification Response, the MME/SGSN may either send Change Notification Request to the same SGW next time UE location changes, or not (marking SGW as not supporting the feature).</w:t>
      </w:r>
    </w:p>
    <w:p>
      <w:pPr>
        <w:pStyle w:val="Normal.0"/>
      </w:pPr>
      <w:r>
        <w:rPr>
          <w:rtl w:val="0"/>
        </w:rPr>
        <w:t>The Cause value indicates whether or not the Change Notification Request was received correctly. Possible Cause values are specified in Table 8.4-1. Message specific cause values are:</w:t>
      </w:r>
    </w:p>
    <w:p>
      <w:pPr>
        <w:pStyle w:val="B1"/>
        <w:numPr>
          <w:ilvl w:val="0"/>
          <w:numId w:val="19"/>
        </w:numPr>
        <w:rPr>
          <w:lang w:val="en-US"/>
        </w:rPr>
      </w:pPr>
      <w:r>
        <w:rPr>
          <w:rtl w:val="0"/>
          <w:lang w:val="en-US"/>
        </w:rPr>
        <w:t>"Request accepted".</w:t>
      </w:r>
    </w:p>
    <w:p>
      <w:pPr>
        <w:pStyle w:val="B1"/>
        <w:numPr>
          <w:ilvl w:val="0"/>
          <w:numId w:val="19"/>
        </w:numPr>
        <w:rPr>
          <w:lang w:val="en-US"/>
        </w:rPr>
      </w:pPr>
      <w:r>
        <w:rPr>
          <w:rtl w:val="0"/>
          <w:lang w:val="en-US"/>
        </w:rPr>
        <w:t>"Request accepted partially".</w:t>
      </w:r>
    </w:p>
    <w:p>
      <w:pPr>
        <w:pStyle w:val="B1"/>
        <w:numPr>
          <w:ilvl w:val="0"/>
          <w:numId w:val="19"/>
        </w:numPr>
        <w:rPr>
          <w:lang w:val="en-US"/>
        </w:rPr>
      </w:pPr>
      <w:r>
        <w:rPr>
          <w:rtl w:val="0"/>
          <w:lang w:val="en-US"/>
        </w:rPr>
        <w:t>"IMSI/IMEI not known".</w:t>
      </w:r>
    </w:p>
    <w:p>
      <w:pPr>
        <w:pStyle w:val="Normal.0"/>
      </w:pPr>
      <w:r>
        <w:rPr>
          <w:rtl w:val="0"/>
        </w:rPr>
        <w:t>In this version of the specification, the sender shall set the header TEID value to that of the peer node</w:t>
      </w:r>
      <w:r>
        <w:rPr>
          <w:rtl w:val="0"/>
        </w:rPr>
        <w:t>’</w:t>
      </w:r>
      <w:r>
        <w:rPr>
          <w:rtl w:val="0"/>
        </w:rPr>
        <w:t>s Control Plane TEID on S11/S4 interface or to the peer node</w:t>
      </w:r>
      <w:r>
        <w:rPr>
          <w:rtl w:val="0"/>
        </w:rPr>
        <w:t>’</w:t>
      </w:r>
      <w:r>
        <w:rPr>
          <w:rtl w:val="0"/>
        </w:rPr>
        <w:t>s Control Plane TEID on S5/S8 interface. However a receiver shall be prepared to receive messages in which the header TEID value is set to zero from implementation conforming to earlier versions of this specification. When that is the case, the receiver identifies the subscriber context based on the included LBI, IMSI, and/or MEI IEs.</w:t>
      </w:r>
    </w:p>
    <w:p>
      <w:pPr>
        <w:pStyle w:val="Normal.0"/>
      </w:pPr>
      <w:r>
        <w:rPr>
          <w:rtl w:val="0"/>
        </w:rPr>
        <w:t>If the IMSI is unknown, or the IMEI is unknown when the UE is emergency attached and UICCless or the UE is emergency attached but the IMSI is not authenticated for the receiving GTP-C entity, then the message shall be silently discarded and no further processing of the IEs shall continue.</w:t>
      </w:r>
    </w:p>
    <w:p>
      <w:pPr>
        <w:pStyle w:val="Normal.0"/>
      </w:pPr>
      <w:r>
        <w:rPr>
          <w:rtl w:val="0"/>
        </w:rPr>
        <w:t xml:space="preserve">If the MME/SGSN receives Change Notification Response containing a Cause value of "IMSI/IMEI not known" and CS bit set to 1, this indicates that the associated PDN connection does not exist within the PGW. The Change Reporting mechanism shall be stopped in the receiving SGSN/MME for all Bearers of the associated PDN connection. The SGSN/MME shall then initiate PDN disconnection for all of these PDN Connections. </w:t>
      </w:r>
    </w:p>
    <w:p>
      <w:pPr>
        <w:pStyle w:val="Normal.0"/>
      </w:pPr>
      <w:r>
        <w:rPr>
          <w:rtl w:val="0"/>
        </w:rPr>
        <w:t>If the PDN Connection associated of the Change Notification Request message received by the SGW does not exist within the SGW, the SGW shall return Change Notification Response with the CS bit set to 0 to the MME/SGSN. The Change Reporting mechanism shall be stopped in the receiving SGSN/MME for all Bearers of the associated PDN connection, and the MME/SGSN shall then locally delete the PDN connection and release all associated resources.</w:t>
      </w:r>
    </w:p>
    <w:p>
      <w:pPr>
        <w:pStyle w:val="Normal.0"/>
      </w:pPr>
      <w:r>
        <w:rPr>
          <w:rtl w:val="0"/>
        </w:rPr>
        <w:t>If the location Change Reporting mechanism is to be stopped or modified for this subscriber in the SGSN/MME, then the PGW shall include the Change Reporting Action IE in the message and shall set the value of the Action field appropriately.</w:t>
      </w:r>
    </w:p>
    <w:p>
      <w:pPr>
        <w:pStyle w:val="Normal.0"/>
      </w:pPr>
      <w:r>
        <w:rPr>
          <w:rStyle w:val="B1 Char"/>
          <w:rtl w:val="0"/>
          <w:lang w:val="en-US"/>
        </w:rPr>
        <w:t>If the MME has sent the "</w:t>
      </w:r>
      <w:r>
        <w:rPr>
          <w:rStyle w:val="없음 A"/>
          <w:rtl w:val="0"/>
          <w:lang w:val="de-DE"/>
        </w:rPr>
        <w:t>MO Exception Data Counter"</w:t>
      </w:r>
      <w:r>
        <w:rPr>
          <w:rStyle w:val="B1 Char"/>
          <w:rtl w:val="0"/>
          <w:lang w:val="en-US"/>
        </w:rPr>
        <w:t xml:space="preserve"> for the RRC Cause "MO Exception data" in the Change Notification Request, the MME shall reset the counter value when receiving the Change Notification Response message.</w:t>
      </w:r>
    </w:p>
    <w:p>
      <w:pPr>
        <w:pStyle w:val="TH"/>
        <w:outlineLvl w:val="0"/>
      </w:pPr>
      <w:r>
        <w:rPr>
          <w:rtl w:val="0"/>
          <w:lang w:val="en-US"/>
        </w:rPr>
        <w:t>Table 7.3.15-1: Information Element in Change Notification Response</w:t>
      </w:r>
    </w:p>
    <w:tbl>
      <w:tblPr>
        <w:tblW w:w="8964"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if it is received in the Change Notification Request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ME Identity (MEI) shall be included in the message if it is received in the Change Notification Request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with the appropriate Action field If the location Change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with the appropriate Action field if the location CSG Info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Action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03" w:id="107"/>
      <w:r>
        <w:rPr>
          <w:rFonts w:cs="Arial Unicode MS" w:eastAsia="Arial Unicode MS"/>
          <w:rtl w:val="0"/>
        </w:rPr>
        <w:t>7.3.16</w:t>
        <w:tab/>
        <w:t>Relocation Cancel Request</w:t>
      </w:r>
      <w:bookmarkEnd w:id="107"/>
    </w:p>
    <w:p>
      <w:pPr>
        <w:pStyle w:val="Normal.0"/>
      </w:pPr>
      <w:r>
        <w:rPr>
          <w:rtl w:val="0"/>
        </w:rPr>
        <w:t>A Relocation Cancel Request message shall be sent from the source MME/SGSN to the target MME/SGSN on S3/S10/S16 interface as part of the Inter RAT handover Cancel procedure/S1 Based handover Cancel procedure and on the S16 interface as part of the SRNS Relocation Cancel Procedure.Table 7.3.16-1 specifics the presence of the IEs in the message.</w:t>
      </w:r>
    </w:p>
    <w:p>
      <w:pPr>
        <w:pStyle w:val="TH"/>
      </w:pPr>
      <w:r>
        <w:rPr>
          <w:rFonts w:cs="Arial Unicode MS" w:eastAsia="Arial Unicode MS"/>
          <w:rtl w:val="0"/>
        </w:rPr>
        <w:t>Table 7.3.16-1: Information Elements in Relocation Cancel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except for the case:</w:t>
            </w:r>
          </w:p>
          <w:p>
            <w:pPr>
              <w:pStyle w:val="B1"/>
            </w:pPr>
            <w:r>
              <w:rPr>
                <w:rStyle w:val="없음 A"/>
                <w:rFonts w:ascii="Arial" w:hAnsi="Arial"/>
                <w:sz w:val="18"/>
                <w:szCs w:val="18"/>
                <w:rtl w:val="0"/>
                <w:lang w:val="en-US"/>
              </w:rPr>
              <w:t>-</w:t>
            </w:r>
            <w:r>
              <w:rPr>
                <w:rStyle w:val="B1 Char"/>
                <w:lang w:val="en-US"/>
              </w:rPr>
              <w:tab/>
            </w:r>
            <w:r>
              <w:rPr>
                <w:rStyle w:val="없음 A"/>
                <w:rFonts w:ascii="Arial" w:hAnsi="Arial"/>
                <w:sz w:val="18"/>
                <w:szCs w:val="18"/>
                <w:rtl w:val="0"/>
                <w:lang w:val="en-US"/>
              </w:rPr>
              <w:t>If the UE is emergency attached and the UE is UICCless.</w:t>
            </w:r>
          </w:p>
          <w:p>
            <w:pPr>
              <w:pStyle w:val="TAL"/>
            </w:pPr>
            <w:r>
              <w:rPr>
                <w:rStyle w:val="B1 Char"/>
                <w:rtl w:val="0"/>
                <w:lang w:val="en-US"/>
              </w:rPr>
              <w:t>The IMSI shall be included in the message but not used as an identifier</w:t>
            </w:r>
          </w:p>
          <w:p>
            <w:pPr>
              <w:pStyle w:val="TAL"/>
              <w:numPr>
                <w:ilvl w:val="0"/>
                <w:numId w:val="77"/>
              </w:numPr>
              <w:rPr>
                <w:lang w:val="en-US"/>
              </w:rPr>
            </w:pPr>
            <w:r>
              <w:rPr>
                <w:rStyle w:val="B1 Char"/>
                <w:rtl w:val="0"/>
                <w:lang w:val="en-US"/>
              </w:rPr>
              <w:t>if UE is emergency attached but IMSI is not authenticated.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the ME Identity (MEI) IE:</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pPr>
            <w:r>
              <w:rPr>
                <w:rStyle w:val="없음 A"/>
                <w:rFonts w:ascii="Arial" w:hAnsi="Arial"/>
                <w:sz w:val="18"/>
                <w:szCs w:val="18"/>
                <w:rtl w:val="0"/>
                <w:lang w:val="en-US"/>
              </w:rPr>
              <w:t>-</w:t>
              <w:tab/>
              <w:t>If the UE is emergency attached and the IMSI is not authenticated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78"/>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if the IMSI present in the message is not authenticated and is for an emergency attached UE.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in the case of SRNS relocation cancel procedure. It shall contain the cause value received from the source RNC in the Relocation Cancel message received over the Iu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04" w:id="108"/>
      <w:r>
        <w:rPr>
          <w:rFonts w:cs="Arial Unicode MS" w:eastAsia="Arial Unicode MS"/>
          <w:rtl w:val="0"/>
        </w:rPr>
        <w:t>7.3.17</w:t>
        <w:tab/>
        <w:t>Relocation Cancel Response</w:t>
      </w:r>
      <w:bookmarkEnd w:id="108"/>
    </w:p>
    <w:p>
      <w:pPr>
        <w:pStyle w:val="Normal.0"/>
      </w:pPr>
      <w:r>
        <w:rPr>
          <w:rtl w:val="0"/>
        </w:rPr>
        <w:t xml:space="preserve">A Relocation Cancel Response message shall be sent as a response to a previous Relocation Cancel Request message during the Inter RAT handover Cancel procedure/S1 Based handover Cancel procedure/SRNS Relocation Cancel Procedure. </w:t>
      </w:r>
    </w:p>
    <w:p>
      <w:pPr>
        <w:pStyle w:val="Normal.0"/>
      </w:pPr>
      <w:r>
        <w:rPr>
          <w:rtl w:val="0"/>
        </w:rPr>
        <w:t>Possible Cause values are specified in Table 8.4-1. Message specific cause values are:</w:t>
      </w:r>
    </w:p>
    <w:p>
      <w:pPr>
        <w:pStyle w:val="B1"/>
      </w:pPr>
      <w:r>
        <w:rPr>
          <w:rtl w:val="0"/>
        </w:rPr>
        <w:t>-</w:t>
        <w:tab/>
        <w:t>"IMSI/IMEI not known".</w:t>
      </w:r>
    </w:p>
    <w:p>
      <w:pPr>
        <w:pStyle w:val="Normal.0"/>
      </w:pPr>
      <w:r>
        <w:rPr>
          <w:rtl w:val="0"/>
        </w:rPr>
        <w:t>Table 7.3.17-1 specifics the presence of the IEs in the message.</w:t>
      </w:r>
    </w:p>
    <w:p>
      <w:pPr>
        <w:pStyle w:val="TH"/>
      </w:pPr>
      <w:r>
        <w:rPr>
          <w:rFonts w:cs="Arial Unicode MS" w:eastAsia="Arial Unicode MS"/>
          <w:rtl w:val="0"/>
        </w:rPr>
        <w:t>Table 7.3.17-1: Information Elements in Relocation Cancel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05" w:id="109"/>
      <w:r>
        <w:rPr>
          <w:rFonts w:cs="Arial Unicode MS" w:eastAsia="Arial Unicode MS"/>
          <w:rtl w:val="0"/>
        </w:rPr>
        <w:t>7.3.18</w:t>
        <w:tab/>
        <w:t>Configuration Transfer Tunnel</w:t>
      </w:r>
      <w:bookmarkEnd w:id="109"/>
    </w:p>
    <w:p>
      <w:pPr>
        <w:pStyle w:val="Normal.0"/>
      </w:pPr>
      <w:r>
        <w:rPr>
          <w:rtl w:val="0"/>
        </w:rPr>
        <w:t>A Configuration Transfer Tunnel message shall be used to tunnel eNodeB Configuration Transfer messages from a source MME to a target MME over the S10 interface. The purpose of the eNodeB Direct Configuration Transfer is to transfer information from an eNodeB to another eNodeB in unacknowledged mode (see 3GPP TS 36.413 [10]).</w:t>
      </w:r>
    </w:p>
    <w:p>
      <w:pPr>
        <w:pStyle w:val="Normal.0"/>
        <w:tabs>
          <w:tab w:val="left" w:pos="1828"/>
        </w:tabs>
      </w:pPr>
      <w:r>
        <w:rPr>
          <w:rtl w:val="0"/>
          <w:lang w:val="en-US"/>
        </w:rPr>
        <w:t>Table 7.3.18-1 specifies the presence requirements and conditions of the IEs in the message.</w:t>
      </w:r>
    </w:p>
    <w:p>
      <w:pPr>
        <w:pStyle w:val="TH"/>
      </w:pPr>
      <w:r>
        <w:rPr>
          <w:rFonts w:cs="Arial Unicode MS" w:eastAsia="Arial Unicode MS"/>
          <w:rtl w:val="0"/>
        </w:rPr>
        <w:t>Table 7.3.18-1: Information Elements in a Configuration Transfer Tunnel Message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contain the "SON Configuration Transfer" as specified in 3GPP TS 36.413 [10].</w:t>
            </w:r>
          </w:p>
          <w:p>
            <w:pPr>
              <w:pStyle w:val="TAL"/>
            </w:pPr>
            <w:r>
              <w:rPr>
                <w:rStyle w:val="B1 Char"/>
                <w:rtl w:val="0"/>
                <w:lang w:val="en-US"/>
              </w:rPr>
              <w:t>Container Type shall be set to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eNodeB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the ID of the target eNodeB</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Identification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06" w:id="110"/>
      <w:r>
        <w:rPr>
          <w:rFonts w:cs="Arial Unicode MS" w:eastAsia="Arial Unicode MS"/>
          <w:rtl w:val="0"/>
        </w:rPr>
        <w:t>7.3.19</w:t>
        <w:tab/>
        <w:t>RAN Information Relay</w:t>
      </w:r>
      <w:bookmarkEnd w:id="110"/>
    </w:p>
    <w:p>
      <w:pPr>
        <w:pStyle w:val="Normal.0"/>
        <w:tabs>
          <w:tab w:val="left" w:pos="1828"/>
        </w:tabs>
      </w:pPr>
      <w:r>
        <w:rPr>
          <w:rtl w:val="0"/>
          <w:lang w:val="en-US"/>
        </w:rPr>
        <w:t>The RAN Information Relay message shall be sent on S3 interface between SGSN and MME to transfer the RAN information received by an SGSN from BSS or RNS (or GERAN Iu mode) or by an MME from eNodeB. The procedures are specified in 3GPP TS 23.401 [3].</w:t>
      </w:r>
    </w:p>
    <w:p>
      <w:pPr>
        <w:pStyle w:val="Normal.0"/>
        <w:tabs>
          <w:tab w:val="left" w:pos="1828"/>
        </w:tabs>
      </w:pPr>
      <w:r>
        <w:rPr>
          <w:rtl w:val="0"/>
          <w:lang w:val="en-US"/>
        </w:rPr>
        <w:t xml:space="preserve">This message shall also be sent on S16 interface to transfer the RAN information between GERAN or GERAN Iu mode or UTRAN. </w:t>
      </w:r>
    </w:p>
    <w:p>
      <w:pPr>
        <w:pStyle w:val="Normal.0"/>
      </w:pPr>
      <w:r>
        <w:rPr>
          <w:rtl w:val="0"/>
        </w:rPr>
        <w:t>For handling of protocol errors the RAN Information Relay message is treated as a Response message.</w:t>
      </w:r>
    </w:p>
    <w:p>
      <w:pPr>
        <w:pStyle w:val="Normal.0"/>
        <w:tabs>
          <w:tab w:val="left" w:pos="1828"/>
        </w:tabs>
      </w:pPr>
      <w:r>
        <w:rPr>
          <w:rtl w:val="0"/>
          <w:lang w:val="en-US"/>
        </w:rPr>
        <w:t>Table 7.3.19-1 specifies the presence requirements and conditions of the IEs in the message.</w:t>
      </w:r>
    </w:p>
    <w:p>
      <w:pPr>
        <w:pStyle w:val="TH"/>
      </w:pPr>
      <w:r>
        <w:rPr>
          <w:rFonts w:cs="Arial Unicode MS" w:eastAsia="Arial Unicode MS"/>
          <w:rtl w:val="0"/>
        </w:rPr>
        <w:t>Table 7.3.19-1: Information Elements in a RAN Information Relay</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information elements from the BSSGP RIM PDU, starting from and including the BSSGP "PDU type", shall be contained within the BSS Container and forwarded to the destination MME/SGSN in the RAN Information Relay message. The Container Type shall be set to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5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RIM Routing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RIM Routing Address information is included in the message sent from the source RAN node.</w:t>
            </w:r>
          </w:p>
          <w:p>
            <w:pPr>
              <w:pStyle w:val="TAL"/>
            </w:pPr>
            <w:r>
              <w:rPr>
                <w:rStyle w:val="B1 Char"/>
                <w:rtl w:val="0"/>
                <w:lang w:val="en-US"/>
              </w:rPr>
              <w:t xml:space="preserve">This IE identifies the destination RAN node where the RAN Information needs to be relayed to. It contains: </w:t>
            </w:r>
          </w:p>
          <w:p>
            <w:pPr>
              <w:pStyle w:val="B1"/>
              <w:numPr>
                <w:ilvl w:val="0"/>
                <w:numId w:val="79"/>
              </w:numPr>
              <w:bidi w:val="0"/>
              <w:ind w:right="0"/>
              <w:jc w:val="left"/>
              <w:rPr>
                <w:rFonts w:ascii="Arial" w:hAnsi="Arial"/>
                <w:sz w:val="18"/>
                <w:szCs w:val="18"/>
                <w:rtl w:val="0"/>
                <w:lang w:val="en-US"/>
              </w:rPr>
            </w:pPr>
            <w:r>
              <w:rPr>
                <w:rStyle w:val="B1 Char"/>
                <w:rFonts w:ascii="Arial" w:hAnsi="Arial"/>
                <w:sz w:val="18"/>
                <w:szCs w:val="18"/>
                <w:rtl w:val="0"/>
                <w:lang w:val="en-US"/>
              </w:rPr>
              <w:t>the destination RNC Identity when the target is GERAN Iu mode or UTRAN;  or</w:t>
            </w:r>
          </w:p>
          <w:p>
            <w:pPr>
              <w:pStyle w:val="B1"/>
              <w:numPr>
                <w:ilvl w:val="0"/>
                <w:numId w:val="79"/>
              </w:numPr>
              <w:bidi w:val="0"/>
              <w:ind w:right="0"/>
              <w:jc w:val="left"/>
              <w:rPr>
                <w:rFonts w:ascii="Arial" w:hAnsi="Arial"/>
                <w:sz w:val="18"/>
                <w:szCs w:val="18"/>
                <w:rtl w:val="0"/>
                <w:lang w:val="en-US"/>
              </w:rPr>
            </w:pPr>
            <w:r>
              <w:rPr>
                <w:rStyle w:val="B1 Char"/>
                <w:rFonts w:ascii="Arial" w:hAnsi="Arial"/>
                <w:sz w:val="18"/>
                <w:szCs w:val="18"/>
                <w:rtl w:val="0"/>
                <w:lang w:val="en-US"/>
              </w:rPr>
              <w:t xml:space="preserve">the destination Cell Identity when the target is GERAN; or </w:t>
            </w:r>
          </w:p>
          <w:p>
            <w:pPr>
              <w:pStyle w:val="B1"/>
              <w:numPr>
                <w:ilvl w:val="0"/>
                <w:numId w:val="79"/>
              </w:numPr>
              <w:bidi w:val="0"/>
              <w:ind w:right="0"/>
              <w:jc w:val="left"/>
              <w:rPr>
                <w:rFonts w:ascii="Arial" w:hAnsi="Arial"/>
                <w:sz w:val="18"/>
                <w:szCs w:val="18"/>
                <w:rtl w:val="0"/>
                <w:lang w:val="en-US"/>
              </w:rPr>
            </w:pPr>
            <w:r>
              <w:rPr>
                <w:rStyle w:val="B1 Char"/>
                <w:rFonts w:ascii="Arial" w:hAnsi="Arial"/>
                <w:sz w:val="18"/>
                <w:szCs w:val="18"/>
                <w:rtl w:val="0"/>
                <w:lang w:val="en-US"/>
              </w:rPr>
              <w:t>the Target eNodeB ID when the target is E-UTRAN.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Identification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None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07" w:id="111"/>
      <w:r>
        <w:rPr>
          <w:rFonts w:cs="Arial Unicode MS" w:eastAsia="Arial Unicode MS"/>
          <w:rtl w:val="0"/>
        </w:rPr>
        <w:t>7.3.20</w:t>
        <w:tab/>
        <w:t>ISR Status Indication</w:t>
      </w:r>
      <w:bookmarkEnd w:id="111"/>
    </w:p>
    <w:p>
      <w:pPr>
        <w:pStyle w:val="Normal.0"/>
        <w:rPr>
          <w:rStyle w:val="없음 A"/>
          <w:color w:val="ff0000"/>
          <w:u w:color="ff0000"/>
        </w:rPr>
      </w:pPr>
      <w:r>
        <w:rPr>
          <w:rtl w:val="0"/>
        </w:rPr>
        <w:t xml:space="preserve">A ISR Status Indication message shall be sent on the S3 interface by the MME/SGSN to the ISR associated SGSN/MME as part </w:t>
      </w:r>
      <w:r>
        <w:rPr>
          <w:rStyle w:val="없음 A"/>
          <w:color w:val="000000"/>
          <w:u w:color="000000"/>
          <w:rtl w:val="0"/>
          <w:lang w:val="en-US"/>
        </w:rPr>
        <w:t>of the following procedures:</w:t>
      </w:r>
    </w:p>
    <w:p>
      <w:pPr>
        <w:pStyle w:val="Normal.0"/>
        <w:numPr>
          <w:ilvl w:val="0"/>
          <w:numId w:val="81"/>
        </w:numPr>
        <w:rPr>
          <w:lang w:val="en-US"/>
        </w:rPr>
      </w:pPr>
      <w:r>
        <w:rPr>
          <w:rtl w:val="0"/>
          <w:lang w:val="en-US"/>
        </w:rPr>
        <w:t>the Restoration of PDN connections after an SGW failure for UEs with ISR as specified in 3GPP TS 23.007 [17];</w:t>
      </w:r>
    </w:p>
    <w:p>
      <w:pPr>
        <w:pStyle w:val="Normal.0"/>
        <w:numPr>
          <w:ilvl w:val="0"/>
          <w:numId w:val="81"/>
        </w:numPr>
        <w:rPr>
          <w:lang w:val="en-US"/>
        </w:rPr>
      </w:pPr>
      <w:r>
        <w:rPr>
          <w:rtl w:val="0"/>
          <w:lang w:val="en-US"/>
        </w:rPr>
        <w:t>the HSS Based P-CSCF restoration procedure for 3GPP access (for both basic and PCO extension) as specified in 3GPP TS 23.380 [61].</w:t>
      </w:r>
    </w:p>
    <w:p>
      <w:pPr>
        <w:pStyle w:val="Normal.0"/>
        <w:tabs>
          <w:tab w:val="left" w:pos="1828"/>
        </w:tabs>
      </w:pPr>
      <w:r>
        <w:rPr>
          <w:rtl w:val="0"/>
          <w:lang w:val="en-US"/>
        </w:rPr>
        <w:t>Table 7.3.20-1 specifies the presence of the IEs in the message.</w:t>
      </w:r>
    </w:p>
    <w:p>
      <w:pPr>
        <w:pStyle w:val="TH"/>
        <w:outlineLvl w:val="0"/>
      </w:pPr>
      <w:r>
        <w:rPr>
          <w:rtl w:val="0"/>
          <w:lang w:val="en-US"/>
        </w:rPr>
        <w:t>Table 7.3.20-1: Information Elements in an ISR Status Indication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78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Action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include one of the applicable Values:</w:t>
            </w:r>
          </w:p>
          <w:p>
            <w:pPr>
              <w:pStyle w:val="B1"/>
              <w:numPr>
                <w:ilvl w:val="0"/>
                <w:numId w:val="82"/>
              </w:numPr>
              <w:bidi w:val="0"/>
              <w:ind w:right="0"/>
              <w:jc w:val="left"/>
              <w:rPr>
                <w:rFonts w:ascii="Arial" w:hAnsi="Arial"/>
                <w:sz w:val="18"/>
                <w:szCs w:val="18"/>
                <w:rtl w:val="0"/>
                <w:lang w:val="en-US"/>
              </w:rPr>
            </w:pPr>
            <w:r>
              <w:rPr>
                <w:rStyle w:val="B1 Char"/>
                <w:rFonts w:ascii="Arial" w:hAnsi="Arial"/>
                <w:sz w:val="18"/>
                <w:szCs w:val="18"/>
                <w:rtl w:val="0"/>
                <w:lang w:val="en-US"/>
              </w:rPr>
              <w:t>Deactivation Indication: If the value is set to 1, this indicates a request to the ISR associated MME/SGSN to deactivate ISR and remove the UE resource locally. See 3GPP TS 23.007 [17].</w:t>
            </w:r>
          </w:p>
          <w:p>
            <w:pPr>
              <w:pStyle w:val="B1"/>
              <w:numPr>
                <w:ilvl w:val="0"/>
                <w:numId w:val="82"/>
              </w:numPr>
              <w:bidi w:val="0"/>
              <w:ind w:right="0"/>
              <w:jc w:val="left"/>
              <w:rPr>
                <w:rFonts w:ascii="Arial" w:hAnsi="Arial"/>
                <w:sz w:val="18"/>
                <w:szCs w:val="18"/>
                <w:rtl w:val="0"/>
                <w:lang w:val="en-US"/>
              </w:rPr>
            </w:pPr>
            <w:r>
              <w:rPr>
                <w:rStyle w:val="B1 Char"/>
                <w:rFonts w:ascii="Arial" w:hAnsi="Arial"/>
                <w:sz w:val="18"/>
                <w:szCs w:val="18"/>
                <w:rtl w:val="0"/>
                <w:lang w:val="en-US"/>
              </w:rPr>
              <w:t>Paging Indication: If the value is set to 2, this indicates a request to the ISR associated MME/SGSN to page the UE in IDLE state. See 3GPP TS 23.007 [17].</w:t>
            </w:r>
          </w:p>
          <w:p>
            <w:pPr>
              <w:pStyle w:val="B1"/>
              <w:numPr>
                <w:ilvl w:val="0"/>
                <w:numId w:val="82"/>
              </w:numPr>
              <w:bidi w:val="0"/>
              <w:ind w:right="0"/>
              <w:jc w:val="left"/>
              <w:rPr>
                <w:rFonts w:ascii="Arial" w:hAnsi="Arial"/>
                <w:sz w:val="18"/>
                <w:szCs w:val="18"/>
                <w:rtl w:val="0"/>
                <w:lang w:val="en-US"/>
              </w:rPr>
            </w:pPr>
            <w:r>
              <w:rPr>
                <w:rStyle w:val="B1 Char"/>
                <w:rFonts w:ascii="Arial" w:hAnsi="Arial"/>
                <w:sz w:val="18"/>
                <w:szCs w:val="18"/>
                <w:rtl w:val="0"/>
                <w:lang w:val="en-US"/>
              </w:rPr>
              <w:t>Paging Stop Indication: If the value is set to 3, this indicates to the ISR associated MME/SGSN to stop paging the UE. See 3GPP TS 23.380 [61].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Action 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EX"/>
      </w:pPr>
    </w:p>
    <w:p>
      <w:pPr>
        <w:pStyle w:val="Heading 3"/>
      </w:pPr>
      <w:bookmarkStart w:name="_Toc108" w:id="112"/>
      <w:r>
        <w:rPr>
          <w:rFonts w:cs="Arial Unicode MS" w:eastAsia="Arial Unicode MS"/>
          <w:rtl w:val="0"/>
        </w:rPr>
        <w:t>7.3.21</w:t>
        <w:tab/>
        <w:t>UE Registration Query Request</w:t>
      </w:r>
      <w:bookmarkEnd w:id="112"/>
    </w:p>
    <w:p>
      <w:pPr>
        <w:pStyle w:val="Normal.0"/>
      </w:pPr>
      <w:r>
        <w:rPr>
          <w:rtl w:val="0"/>
        </w:rPr>
        <w:t>The direction of this message shall be from S4-SGSN to MME (see Table 6.1-1).</w:t>
      </w:r>
    </w:p>
    <w:p>
      <w:pPr>
        <w:pStyle w:val="Normal.0"/>
      </w:pPr>
      <w:r>
        <w:rPr>
          <w:rtl w:val="0"/>
        </w:rPr>
        <w:t xml:space="preserve">This message shall be used to support CS/PS coordination for shared UTRAN and GERAN access. When an S4-SGSN receives a UE Registration Query from a RAN node, including an indication to also query MMEs, and if the UE (identified by IMSI) is not registered in the S4-SGSN, </w:t>
      </w:r>
      <w:bookmarkStart w:name="OLE_LINK23" w:id="113"/>
      <w:r>
        <w:rPr>
          <w:rtl w:val="0"/>
        </w:rPr>
        <w:t>the S4-SGSN shall send a UE Registration Query Request message to all MMEs that may hold the UE</w:t>
      </w:r>
      <w:r>
        <w:rPr>
          <w:rtl w:val="0"/>
        </w:rPr>
        <w:t>’</w:t>
      </w:r>
      <w:r>
        <w:rPr>
          <w:rtl w:val="0"/>
        </w:rPr>
        <w:t>s context, as specified in the subclause 7.1.6 of 3GPP TS 23.251 [55].</w:t>
      </w:r>
    </w:p>
    <w:p>
      <w:pPr>
        <w:pStyle w:val="NO"/>
      </w:pPr>
      <w:bookmarkEnd w:id="113"/>
      <w:r>
        <w:rPr>
          <w:rtl w:val="0"/>
        </w:rPr>
        <w:t>NOTE:</w:t>
        <w:tab/>
        <w:t>How the S4-SGSN determines which MMEs it will query, is based on local configuration.</w:t>
      </w:r>
    </w:p>
    <w:p>
      <w:pPr>
        <w:pStyle w:val="Normal.0"/>
      </w:pPr>
      <w:r>
        <w:rPr>
          <w:rtl w:val="0"/>
        </w:rPr>
        <w:t>Table 7.3.21-1 specifies the presence of IEs in this message.</w:t>
      </w:r>
    </w:p>
    <w:p>
      <w:pPr>
        <w:pStyle w:val="TH"/>
        <w:outlineLvl w:val="0"/>
      </w:pPr>
      <w:r>
        <w:rPr>
          <w:rtl w:val="0"/>
          <w:lang w:val="en-US"/>
        </w:rPr>
        <w:t>Table 7.3.21-1: Information Elements in UE Registration Query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09" w:id="114"/>
      <w:r>
        <w:rPr>
          <w:rFonts w:cs="Arial Unicode MS" w:eastAsia="Arial Unicode MS"/>
          <w:rtl w:val="0"/>
        </w:rPr>
        <w:t>7.3.22</w:t>
        <w:tab/>
        <w:t>UE Registration Query Response</w:t>
      </w:r>
      <w:bookmarkEnd w:id="114"/>
    </w:p>
    <w:p>
      <w:pPr>
        <w:pStyle w:val="Normal.0"/>
      </w:pPr>
      <w:r>
        <w:rPr>
          <w:rtl w:val="0"/>
        </w:rPr>
        <w:t xml:space="preserve">The UE Registration Query Response message shall be sent as a response to a UE Registration Query Request, to report whether the inquired UE is registered in the MME and if so, with which Core Network Operator, as specified in the subclause 7.1.6 of 3GPP TS 23.251 [55]. </w:t>
      </w:r>
    </w:p>
    <w:p>
      <w:pPr>
        <w:pStyle w:val="Normal.0"/>
      </w:pPr>
      <w:r>
        <w:rPr>
          <w:rtl w:val="0"/>
        </w:rPr>
        <w:t>Possible Cause values are specified in Table 8.4-1. Message specific cause values are:</w:t>
      </w:r>
    </w:p>
    <w:p>
      <w:pPr>
        <w:pStyle w:val="B1"/>
        <w:ind w:left="284" w:hanging="284"/>
      </w:pPr>
      <w:r>
        <w:rPr>
          <w:rtl w:val="0"/>
          <w:lang w:val="en-US"/>
        </w:rPr>
        <w:t>-</w:t>
        <w:tab/>
        <w:t xml:space="preserve">"Request accepted", to be used when the UE is registered in the MME </w:t>
      </w:r>
    </w:p>
    <w:p>
      <w:pPr>
        <w:pStyle w:val="B1"/>
        <w:ind w:left="284" w:hanging="284"/>
      </w:pPr>
      <w:r>
        <w:rPr>
          <w:rtl w:val="0"/>
          <w:lang w:val="en-US"/>
        </w:rPr>
        <w:t>-</w:t>
        <w:tab/>
        <w:t xml:space="preserve">"IMSI/IMEI not known", to be used when the UE is not registered in the MME. </w:t>
      </w:r>
    </w:p>
    <w:p>
      <w:pPr>
        <w:pStyle w:val="Normal.0"/>
      </w:pPr>
      <w:r>
        <w:rPr>
          <w:rtl w:val="0"/>
        </w:rPr>
        <w:t xml:space="preserve">The IMSI received in the UE Registration Query Request message shall be included in the response, to allow correlation in the SGSN. </w:t>
      </w:r>
    </w:p>
    <w:p>
      <w:pPr>
        <w:pStyle w:val="B1"/>
        <w:ind w:left="0" w:firstLine="0"/>
      </w:pPr>
      <w:r>
        <w:rPr>
          <w:rtl w:val="0"/>
          <w:lang w:val="en-US"/>
        </w:rPr>
        <w:t xml:space="preserve">The Selected Core Network Operator Identifier identifies the core network operator currently serving the UE, and shall be included if the inquired UE is registered in the MME.  </w:t>
      </w:r>
    </w:p>
    <w:p>
      <w:pPr>
        <w:pStyle w:val="Normal.0"/>
      </w:pPr>
      <w:r>
        <w:rPr>
          <w:rtl w:val="0"/>
        </w:rPr>
        <w:t>Table 7.3.22-1 specifies the presence of IEs in this message.</w:t>
      </w:r>
    </w:p>
    <w:p>
      <w:pPr>
        <w:pStyle w:val="TH"/>
        <w:outlineLvl w:val="0"/>
      </w:pPr>
      <w:r>
        <w:rPr>
          <w:rtl w:val="0"/>
          <w:lang w:val="en-US"/>
        </w:rPr>
        <w:t>Table 7.3.22-1: Information Elements in UE Registration Query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left"/>
            </w:pPr>
            <w:r>
              <w:rPr>
                <w:rStyle w:val="없음 A"/>
                <w:b w:val="0"/>
                <w:bCs w:val="0"/>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Selected Core Network Operator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PLMN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110" w:id="115"/>
      <w:r>
        <w:rPr>
          <w:rFonts w:cs="Arial Unicode MS" w:eastAsia="Arial Unicode MS"/>
          <w:rtl w:val="0"/>
        </w:rPr>
        <w:t>7.4</w:t>
        <w:tab/>
        <w:t>CS Fallback and SRVCC related messages</w:t>
      </w:r>
      <w:bookmarkEnd w:id="115"/>
    </w:p>
    <w:p>
      <w:pPr>
        <w:pStyle w:val="Heading 3"/>
      </w:pPr>
      <w:bookmarkStart w:name="_Toc111" w:id="116"/>
      <w:r>
        <w:rPr>
          <w:rFonts w:cs="Arial Unicode MS" w:eastAsia="Arial Unicode MS"/>
          <w:rtl w:val="0"/>
        </w:rPr>
        <w:t>7.4.1</w:t>
        <w:tab/>
        <w:t>Suspend Notification</w:t>
      </w:r>
      <w:bookmarkEnd w:id="116"/>
    </w:p>
    <w:p>
      <w:pPr>
        <w:pStyle w:val="Normal.0"/>
      </w:pPr>
      <w:r>
        <w:rPr>
          <w:rtl w:val="0"/>
        </w:rPr>
        <w:t xml:space="preserve">The Suspend Notification message shall be sent on the S11 interface by the MME to the SGW and on the S5/S8 interface by the SGW to the PGW as part of the 1xRTT CS fallback procedures in 3GPP TS 23.272 [21]. </w:t>
      </w:r>
    </w:p>
    <w:p>
      <w:pPr>
        <w:pStyle w:val="Normal.0"/>
      </w:pPr>
      <w:r>
        <w:rPr>
          <w:rtl w:val="0"/>
        </w:rPr>
        <w:t xml:space="preserve">The Suspend Notification message shall be sent on the S3 interface by the SGSN to the MME, on the S11 interface by the MME to the SGW, and on the S5/S8 interface by the SGW to the PGW as part of the SRVCC procedures in 3GPP TS 23.216 [43] or the CS fallback from E-UTRAN access to UTRAN/GERAN CS domain access related procedures in 3GPP TS 23.272 [21]. </w:t>
      </w:r>
    </w:p>
    <w:p>
      <w:pPr>
        <w:pStyle w:val="Normal.0"/>
      </w:pPr>
      <w:r>
        <w:rPr>
          <w:rtl w:val="0"/>
        </w:rPr>
        <w:t xml:space="preserve">The Suspend Notification message shall be sent on the S16 interface as per the inter-SGSN suspend procedures in 3GPP TS 23.060 [35]. </w:t>
      </w:r>
    </w:p>
    <w:p>
      <w:pPr>
        <w:pStyle w:val="Normal.0"/>
      </w:pPr>
      <w:r>
        <w:rPr>
          <w:rtl w:val="0"/>
        </w:rPr>
        <w:t>The Suspend Notification message shall be sent on the S16, the S4 and the S5/S8 interfaces as part of the SRVCC from UTRAN (HSPA) to GERAN without DTM support procedure in 3GPP TS 23.216 [43].</w:t>
      </w:r>
    </w:p>
    <w:p>
      <w:pPr>
        <w:pStyle w:val="Normal.0"/>
      </w:pPr>
      <w:r>
        <w:rPr>
          <w:rtl w:val="0"/>
        </w:rPr>
        <w:t>The Suspend Notification message shall be sent on the S4 and the S5/S8 interfaces as part of the CS fallback from E-UTRAN to GERAN CS domain related procedures in 3GPP TS 23.272 [21].</w:t>
      </w:r>
    </w:p>
    <w:p>
      <w:pPr>
        <w:pStyle w:val="Normal.0"/>
      </w:pPr>
      <w:r>
        <w:rPr>
          <w:rtl w:val="0"/>
        </w:rPr>
        <w:t>After receiving a Suspend Notification message, the SGW/PGW marks all the non-GBR bearers as suspended status. The PGW should discard packets it receives for the suspended UE.</w:t>
      </w:r>
    </w:p>
    <w:p>
      <w:pPr>
        <w:pStyle w:val="Normal.0"/>
      </w:pPr>
      <w:r>
        <w:rPr>
          <w:rtl w:val="0"/>
        </w:rPr>
        <w:t>Table 7.4.1-1 specifies the presence requirements and conditions of the IEs in the message.</w:t>
      </w:r>
    </w:p>
    <w:p>
      <w:pPr>
        <w:pStyle w:val="TH"/>
      </w:pPr>
      <w:r>
        <w:rPr>
          <w:rFonts w:cs="Arial Unicode MS" w:eastAsia="Arial Unicode MS"/>
          <w:rtl w:val="0"/>
        </w:rPr>
        <w:t>Table 7.4.1-1: Information Element in Suspend Notification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only on the S11 interface. </w:t>
            </w:r>
          </w:p>
          <w:p>
            <w:pPr>
              <w:pStyle w:val="TAL"/>
            </w:pPr>
            <w:r>
              <w:rPr>
                <w:rStyle w:val="B1 Char"/>
                <w:rtl w:val="0"/>
                <w:lang w:val="en-US"/>
              </w:rPr>
              <w:t>See 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Routeing Area Identity(RAI)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included only on the S3 interface.</w:t>
            </w:r>
          </w:p>
          <w:p>
            <w:pPr>
              <w:pStyle w:val="TAL"/>
            </w:pPr>
            <w:r>
              <w:rPr>
                <w:rStyle w:val="B1 Char"/>
                <w:rtl w:val="0"/>
                <w:lang w:val="en-US"/>
              </w:rPr>
              <w:t>See NOTE 1.</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(NOTE 3)</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S16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interface to indicate the default bearer associated with the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Packet TMSI(P-TMSI)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shall be included only on the S3 interface. </w:t>
            </w:r>
          </w:p>
          <w:p>
            <w:pPr>
              <w:pStyle w:val="TAL"/>
            </w:pPr>
            <w:r>
              <w:rPr>
                <w:rStyle w:val="B1 Char"/>
                <w:rtl w:val="0"/>
                <w:lang w:val="en-US"/>
              </w:rPr>
              <w:t>See NOTE 1.</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P-TMSI</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S16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sent on S11 interface, if before MME initiates a Detach procedure (a) ISR was active in the MME and (b) the MME was in EMM-Connected state (see also 8.65).</w:t>
            </w:r>
          </w:p>
          <w:p>
            <w:pPr>
              <w:pStyle w:val="TAL"/>
            </w:pPr>
            <w:r>
              <w:rPr>
                <w:rStyle w:val="B1 Char"/>
                <w:rtl w:val="0"/>
                <w:lang w:val="en-US"/>
              </w:rPr>
              <w:t>This IE shall be sent on S4 interface, if before S4-SGSN initiates a Detach procedure (a) ISR was active in the SGSN and (b) the SGSN was in PMM-Connected state (see also 8.65).</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Address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include the source IP address of the received message in this optional parameter if this IE is not present and relay the message to the old 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UDP Source Port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Suspend Acknowledge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Hop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Hop Counter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0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If the ISR is not active, the MME can not suspend the bearers after receving the Suspend Notification message from the SGSN, the GUTI can not be derived from the P-TMSI and RAI pair as the P-TMSI Signature is not included in the message. The MME shall still reply the Suspend Acknowledge to the SGSN. Suspend procedure on MME, SGW and PGW are triggered by the S1 UE Context Release message sent from the eNodeB to the MME. Refer to section 6.3 and section 7.4 in 3GPP TS 23.272 [21] for detail. </w:t>
            </w:r>
          </w:p>
          <w:p>
            <w:pPr>
              <w:pStyle w:val="TAN"/>
              <w:rPr>
                <w:rStyle w:val="없음 A"/>
              </w:rPr>
            </w:pPr>
            <w:r>
              <w:rPr>
                <w:rStyle w:val="B1 Char"/>
                <w:rtl w:val="0"/>
                <w:lang w:val="en-US"/>
              </w:rPr>
              <w:t>NOTE 2:</w:t>
              <w:tab/>
              <w:t xml:space="preserve">The IMSI is present only for backward compatibility reasons since the SGW can derive the context from the TEID in the header. In scenarios where IMSI is not present (e.g. UICCless UE during an Emergency call) a dummy IMSI shall be provided. </w:t>
            </w:r>
          </w:p>
          <w:p>
            <w:pPr>
              <w:pStyle w:val="TAN"/>
            </w:pPr>
            <w:r>
              <w:rPr>
                <w:rStyle w:val="B1 Char"/>
                <w:rtl w:val="0"/>
                <w:lang w:val="en-US"/>
              </w:rPr>
              <w:t>NOTE 3:</w:t>
              <w:tab/>
              <w:t>Only RAI field in the ULI IE type shall be present in the Routeing Area Identity (RAI) IE.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12" w:id="117"/>
      <w:r>
        <w:rPr>
          <w:rFonts w:cs="Arial Unicode MS" w:eastAsia="Arial Unicode MS"/>
          <w:rtl w:val="0"/>
        </w:rPr>
        <w:t>7.4.2</w:t>
        <w:tab/>
        <w:t>Suspend Acknowledge</w:t>
      </w:r>
      <w:bookmarkEnd w:id="117"/>
    </w:p>
    <w:p>
      <w:pPr>
        <w:pStyle w:val="Normal.0"/>
      </w:pPr>
      <w:r>
        <w:rPr>
          <w:rtl w:val="0"/>
        </w:rPr>
        <w:t xml:space="preserve">The Suspend Acknowledge message shall be sent on the S11 interface by the SGW to the MME and on the S5/S8 interface by the PGW to the SGW as part of the 1xRTT CS fallback procedures in 3GPP TS 23.272 [21]. </w:t>
      </w:r>
    </w:p>
    <w:p>
      <w:pPr>
        <w:pStyle w:val="Normal.0"/>
      </w:pPr>
      <w:r>
        <w:rPr>
          <w:rtl w:val="0"/>
        </w:rPr>
        <w:t xml:space="preserve">The Suspend Acknowledge message shall be sent on the S3 interface by the MME to the SGSN, on the S11 interface by the SGW to the MME and on the S5/S8 interface by the PGW to SGW as part of the SRVCC procedures in 3GPP TS 23.216 [43] or the CS fallback from E-UTRAN access to UTRAN/GERAN CS domain access related procedures in 3GPP TS 23.272 [21]. </w:t>
      </w:r>
    </w:p>
    <w:p>
      <w:pPr>
        <w:pStyle w:val="Normal.0"/>
      </w:pPr>
      <w:r>
        <w:rPr>
          <w:rtl w:val="0"/>
        </w:rPr>
        <w:t xml:space="preserve">The Suspend Acknowledge message shall be sent on the S16 interface as per the inter-SGSN suspend procedures in 3GPP TS 23.060 [35]. </w:t>
      </w:r>
    </w:p>
    <w:p>
      <w:pPr>
        <w:pStyle w:val="Normal.0"/>
      </w:pPr>
      <w:r>
        <w:rPr>
          <w:rtl w:val="0"/>
        </w:rPr>
        <w:t>The Suspend Acknowledge message shall be sent on the S16, the S4 and the S5/S8 interfaces as part of the SRVCC from UTRAN (HSPA) to GERAN without DTM support procedure in 3GPP TS 23.216 [43].</w:t>
      </w:r>
    </w:p>
    <w:p>
      <w:pPr>
        <w:pStyle w:val="Normal.0"/>
      </w:pPr>
      <w:r>
        <w:rPr>
          <w:rtl w:val="0"/>
        </w:rPr>
        <w:t xml:space="preserve">The Suspend Acknowledge message shall be sent on the S4 and the S5/S8 interfaces as part of the CS fallback from E-UTRAN to GERAN CS domain related procedures in 3GPP TS 23.272 [21]. </w:t>
      </w:r>
    </w:p>
    <w:p>
      <w:pPr>
        <w:pStyle w:val="Normal.0"/>
      </w:pPr>
      <w:r>
        <w:rPr>
          <w:rtl w:val="0"/>
        </w:rPr>
        <w:t>Possible Cause values are specified in Table 8.4-1.</w:t>
      </w:r>
    </w:p>
    <w:p>
      <w:pPr>
        <w:pStyle w:val="Normal.0"/>
      </w:pPr>
      <w:r>
        <w:rPr>
          <w:rtl w:val="0"/>
        </w:rPr>
        <w:t>For backward compatibility, if the IMSI IE is missing in the Suspend Notification message that is received on the S11 interface, the cause value "Mandatory IE missing" shall be used.</w:t>
      </w:r>
    </w:p>
    <w:p>
      <w:pPr>
        <w:pStyle w:val="Normal.0"/>
      </w:pPr>
      <w:r>
        <w:rPr>
          <w:rtl w:val="0"/>
        </w:rPr>
        <w:t>Table 7.4.2-1 specifies the presence requirements and conditions of the IEs in the message.</w:t>
      </w:r>
    </w:p>
    <w:p>
      <w:pPr>
        <w:pStyle w:val="TH"/>
      </w:pPr>
      <w:r>
        <w:rPr>
          <w:rFonts w:cs="Arial Unicode MS" w:eastAsia="Arial Unicode MS"/>
          <w:rtl w:val="0"/>
        </w:rPr>
        <w:t>Table 7.4.2-1: Information Element in Suspend Acknowledge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13" w:id="118"/>
      <w:r>
        <w:rPr>
          <w:rFonts w:cs="Arial Unicode MS" w:eastAsia="Arial Unicode MS"/>
          <w:rtl w:val="0"/>
        </w:rPr>
        <w:t>7.4.3</w:t>
        <w:tab/>
        <w:t>Resume Notification</w:t>
      </w:r>
      <w:bookmarkEnd w:id="118"/>
    </w:p>
    <w:p>
      <w:pPr>
        <w:pStyle w:val="Normal.0"/>
      </w:pPr>
      <w:r>
        <w:rPr>
          <w:rtl w:val="0"/>
        </w:rPr>
        <w:t>The Resume Notification message should be sent on the S11 interface by the MME to the SGW and forwarded on the S5/S8 interface by the SGW to the PGW as part of the resume procedure returning back to E-UTRAN in the case of CS fallback or SRVCC.</w:t>
      </w:r>
    </w:p>
    <w:p>
      <w:pPr>
        <w:pStyle w:val="Normal.0"/>
      </w:pPr>
      <w:r>
        <w:rPr>
          <w:rtl w:val="0"/>
        </w:rPr>
        <w:t xml:space="preserve">The Resume Notification message should also be sent on the S4 interface by the SGSN to the SGW and forwarded on the S5/S8 interface by the SGW to the PGW as part of the resume procedure returning from SRVCC to HSPA if there is no Modify Bearer Request message sent to the SGW and PGW as specified in 3GPP TS 23.216 [43]. </w:t>
      </w:r>
    </w:p>
    <w:p>
      <w:pPr>
        <w:pStyle w:val="Normal.0"/>
      </w:pPr>
      <w:r>
        <w:rPr>
          <w:rtl w:val="0"/>
        </w:rPr>
        <w:t>The SGW may also send a Resume Notification message to the PGW on the S5/S8 interface upon receipt from the MME/S4-SGSN of a (non-empty) Modify Bearer Request used as an implicit resume of the suspended bearers in the SGW and in the PGW (see 3GPP TS 23.216 [43] sections 6.2.2.1 and 6.3.2.1, 3GPP TS 23.272 [21] sections 6.3, 6.5 and 7.4) if the conditions of presence of the IEs in the Modify Bearer Request specified in table 7.2.7-1 do not require any IE to be sent over S5/S8 to the PGW.</w:t>
      </w:r>
    </w:p>
    <w:p>
      <w:pPr>
        <w:pStyle w:val="NO"/>
      </w:pPr>
      <w:r>
        <w:rPr>
          <w:rtl w:val="0"/>
        </w:rPr>
        <w:t>NOTE:</w:t>
        <w:tab/>
        <w:t>This is an alternative to sending over S5/S8 a Modify Bearer Request used as an implicit resume with zero IE(s), see subclause 7.2.7.</w:t>
      </w:r>
    </w:p>
    <w:p>
      <w:pPr>
        <w:pStyle w:val="Normal.0"/>
      </w:pPr>
      <w:r>
        <w:rPr>
          <w:rtl w:val="0"/>
        </w:rPr>
        <w:t>After receiving a Resume Notification message or a Modify Bearer Request used as an implicit resume of the suspended bearers, the SGW/PGW clears suspended status for all the non-GBR bearers. The PGW shall forward packets it receives for the UE. If the suspended bearers are of the type S4-U GTP-U, the SGW shall forward over the S4-U interface, packets it receives for the UE, upon receipt of Resume Notification.</w:t>
      </w:r>
    </w:p>
    <w:p>
      <w:pPr>
        <w:pStyle w:val="Normal.0"/>
      </w:pPr>
      <w:r>
        <w:rPr>
          <w:rtl w:val="0"/>
        </w:rPr>
        <w:t>Table 7.4.3-1 specifies the presence requirements and conditions of the IEs in the message.</w:t>
      </w:r>
    </w:p>
    <w:p>
      <w:pPr>
        <w:pStyle w:val="TH"/>
      </w:pPr>
      <w:r>
        <w:rPr>
          <w:rFonts w:cs="Arial Unicode MS" w:eastAsia="Arial Unicode MS"/>
          <w:rtl w:val="0"/>
        </w:rPr>
        <w:t>Table 7.4.3-1: Information Element in Resume Notification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interface to indicate the default bearer associated with the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This IE shall be sent on S11 interface, if before MME initiates a Detach procedure (a) ISR was active in the MME and (b) the MME was in EMM-Connected state (see also 8.65).</w:t>
            </w:r>
          </w:p>
          <w:p>
            <w:pPr>
              <w:pStyle w:val="TAL"/>
            </w:pPr>
            <w:r>
              <w:rPr>
                <w:rStyle w:val="B1 Char"/>
                <w:rtl w:val="0"/>
                <w:lang w:val="en-US"/>
              </w:rPr>
              <w:t>This IE shall be sent on S4 interface, if before S4-SGSN initiates a Detach procedure (a) ISR was active in the SGSN and (b) the SGSN was in PMM-Connected state (see also 8.65).</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6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IMSI is present only for backward compatibility reasons since the receiver can derive the context from the TEID in the header. In scenarios where IMSI is not present (e.g. UICCless UE during an Emergency call) a dummy IMSI shall be provided.</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14" w:id="119"/>
      <w:r>
        <w:rPr>
          <w:rFonts w:cs="Arial Unicode MS" w:eastAsia="Arial Unicode MS"/>
          <w:rtl w:val="0"/>
        </w:rPr>
        <w:t>7.4.4</w:t>
        <w:tab/>
        <w:t>Resume Acknowledge</w:t>
      </w:r>
      <w:bookmarkEnd w:id="119"/>
    </w:p>
    <w:p>
      <w:pPr>
        <w:pStyle w:val="Normal.0"/>
      </w:pPr>
      <w:r>
        <w:rPr>
          <w:rtl w:val="0"/>
        </w:rPr>
        <w:t>The Resume Acknowledge message should be sent on the S11 interface by the SGW to the MME and on the S5/S8 by the PGW to the SGW as part of the resume procedure returning back to E-UTRAN in the case of CS fallback or SRVCC.</w:t>
      </w:r>
    </w:p>
    <w:p>
      <w:pPr>
        <w:pStyle w:val="Normal.0"/>
      </w:pPr>
      <w:r>
        <w:rPr>
          <w:rtl w:val="0"/>
        </w:rPr>
        <w:t>The Resume Acknowledge message should also be sent on the S4 interface by the SGW to the SGSN and on the S5/S8 interface by the PGW to the SGW as part of the resume procedure returning from SRVCC to HSPA if there is no Modify Bearer Request message sent to the SGW and PGW as specified in 3GPP TS 23.216 [43].</w:t>
      </w:r>
    </w:p>
    <w:p>
      <w:pPr>
        <w:pStyle w:val="Normal.0"/>
      </w:pPr>
      <w:r>
        <w:rPr>
          <w:rtl w:val="0"/>
        </w:rPr>
        <w:t>The PGW shall also send a Resume Acknowledge message to the SGW on the S5/S8 interface as a response to a Resume Notification message sent by the SGW upon receipt from the MME/S4-SGSN of a (non-empty) Modify Bearer Request used as an implicit resume of the suspended bearers in the SGW and in the PGW (see 3GPP TS 23.216 [43] sections 6.2.2.1 and 6.3.2.1, 3GPP TS 23.272 [21] sections 6.3, 6.5 and 7.4) if the conditions of presence of the IEs in the Modify Bearer Request specified in table 7.2.7-1 do not require any IE to be sent to the PGW.</w:t>
      </w:r>
    </w:p>
    <w:p>
      <w:pPr>
        <w:pStyle w:val="Normal.0"/>
      </w:pPr>
      <w:r>
        <w:rPr>
          <w:rtl w:val="0"/>
        </w:rPr>
        <w:t>Possible Cause values are specified in Table 8.4-1.</w:t>
      </w:r>
    </w:p>
    <w:p>
      <w:pPr>
        <w:pStyle w:val="Normal.0"/>
      </w:pPr>
      <w:r>
        <w:rPr>
          <w:rtl w:val="0"/>
        </w:rPr>
        <w:t>Table 7.4.4-1 specifies the presence requirements and conditions of the IEs in the message.</w:t>
      </w:r>
    </w:p>
    <w:p>
      <w:pPr>
        <w:pStyle w:val="TH"/>
      </w:pPr>
      <w:r>
        <w:rPr>
          <w:rFonts w:cs="Arial Unicode MS" w:eastAsia="Arial Unicode MS"/>
          <w:rtl w:val="0"/>
        </w:rPr>
        <w:t>Table 7.4.4-1: Information Element in Resume Acknowledge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15" w:id="120"/>
      <w:r>
        <w:rPr>
          <w:rFonts w:cs="Arial Unicode MS" w:eastAsia="Arial Unicode MS"/>
          <w:rtl w:val="0"/>
        </w:rPr>
        <w:t>7.4.5</w:t>
        <w:tab/>
        <w:t>CS Paging Indication</w:t>
      </w:r>
      <w:bookmarkEnd w:id="120"/>
    </w:p>
    <w:p>
      <w:pPr>
        <w:pStyle w:val="Normal.0"/>
      </w:pPr>
      <w:r>
        <w:rPr>
          <w:rtl w:val="0"/>
        </w:rPr>
        <w:t xml:space="preserve">The CS Paging Indication shall be sent on the S3 interface by the MME to the associated SGSN when ISR is activated as part of mobile terminated CS services. The MME gets the related information from SGsAP-PAGING-REQUEST message as specified in 3GPP TS29.118 [21].Table 7.4.5-1 specifies the presence requirements and the conditions of the IEs in the message. </w:t>
      </w:r>
    </w:p>
    <w:p>
      <w:pPr>
        <w:pStyle w:val="NO"/>
      </w:pPr>
      <w:r>
        <w:rPr>
          <w:rtl w:val="0"/>
        </w:rPr>
        <w:t>NOTE:</w:t>
        <w:tab/>
        <w:t xml:space="preserve">The SS code received on the SGs interface is not transferred to the SGSN because it is not used by the SGSN. </w:t>
      </w:r>
    </w:p>
    <w:p>
      <w:pPr>
        <w:pStyle w:val="TH"/>
      </w:pPr>
      <w:r>
        <w:rPr>
          <w:rFonts w:cs="Arial Unicode MS" w:eastAsia="Arial Unicode MS"/>
          <w:rtl w:val="0"/>
        </w:rPr>
        <w:t>Table 7.4.5-1: Information Element in CS Paging Indication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VLR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Location area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Global CN-Id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Global CN-Id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Channel needed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Channel needed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eMLPP Priority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eMLPP Priority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Service Indicator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if the service type for the paging is available.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Service Indicator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16" w:id="121"/>
      <w:r>
        <w:rPr>
          <w:rFonts w:cs="Arial Unicode MS" w:eastAsia="Arial Unicode MS"/>
          <w:rtl w:val="0"/>
        </w:rPr>
        <w:t>7.4.6</w:t>
        <w:tab/>
        <w:t>Alert MME Notification</w:t>
      </w:r>
      <w:bookmarkEnd w:id="121"/>
    </w:p>
    <w:p>
      <w:pPr>
        <w:pStyle w:val="Normal.0"/>
      </w:pPr>
      <w:r>
        <w:rPr>
          <w:rtl w:val="0"/>
        </w:rPr>
        <w:t xml:space="preserve">An Alert MME Notification message shall be sent on the S3 interface by the MME to the associated SGSN as part of an SGs Non-EPS alert procedure (see 3GPP TS 29.118 [22]) when ISR is activated, except under the conditions specified in 3GPP TS 23.272 [21], to request to receive a notification when any activity from the UE is detected. </w:t>
      </w:r>
    </w:p>
    <w:p>
      <w:pPr>
        <w:pStyle w:val="Normal.0"/>
      </w:pPr>
      <w:r>
        <w:rPr>
          <w:rtl w:val="0"/>
        </w:rPr>
        <w:t>Table 7.4.6-1 specifies the presence requirements and the conditions of the IEs in the message.</w:t>
      </w:r>
    </w:p>
    <w:p>
      <w:pPr>
        <w:pStyle w:val="TH"/>
        <w:rPr>
          <w:rStyle w:val="없음 A"/>
          <w:lang w:val="fr-FR"/>
        </w:rPr>
      </w:pPr>
      <w:r>
        <w:rPr>
          <w:rStyle w:val="없음 A"/>
          <w:rtl w:val="0"/>
          <w:lang w:val="fr-FR"/>
        </w:rPr>
        <w:t>Table 7.4.6-1: Information Element in Alert MME Notification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rPr>
          <w:rStyle w:val="없음 A"/>
          <w:lang w:val="fr-FR"/>
        </w:rPr>
      </w:pPr>
    </w:p>
    <w:p>
      <w:pPr>
        <w:pStyle w:val="TH"/>
        <w:widowControl w:val="0"/>
        <w:ind w:left="108" w:hanging="108"/>
        <w:rPr>
          <w:lang w:val="fr-FR"/>
        </w:rPr>
      </w:pPr>
    </w:p>
    <w:p>
      <w:pPr>
        <w:pStyle w:val="TH"/>
        <w:widowControl w:val="0"/>
        <w:rPr>
          <w:lang w:val="fr-FR"/>
        </w:rPr>
      </w:pPr>
    </w:p>
    <w:p>
      <w:pPr>
        <w:pStyle w:val="Normal.0"/>
      </w:pPr>
    </w:p>
    <w:p>
      <w:pPr>
        <w:pStyle w:val="Heading 3"/>
      </w:pPr>
      <w:bookmarkStart w:name="_Toc117" w:id="122"/>
      <w:r>
        <w:rPr>
          <w:rFonts w:cs="Arial Unicode MS" w:eastAsia="Arial Unicode MS"/>
          <w:rtl w:val="0"/>
        </w:rPr>
        <w:t>7.4.7</w:t>
        <w:tab/>
        <w:t>Alert MME Acknowledge</w:t>
      </w:r>
      <w:bookmarkEnd w:id="122"/>
    </w:p>
    <w:p>
      <w:pPr>
        <w:pStyle w:val="Normal.0"/>
      </w:pPr>
      <w:r>
        <w:rPr>
          <w:rtl w:val="0"/>
        </w:rPr>
        <w:t xml:space="preserve">An Alert MME Acknowledge message shall be sent as a response to an Alert MME Notification message. </w:t>
      </w:r>
    </w:p>
    <w:p>
      <w:pPr>
        <w:pStyle w:val="Normal.0"/>
        <w:tabs>
          <w:tab w:val="left" w:pos="1828"/>
        </w:tabs>
      </w:pPr>
      <w:r>
        <w:rPr>
          <w:rtl w:val="0"/>
          <w:lang w:val="en-US"/>
        </w:rPr>
        <w:t>Possible Cause values are specified in Table 8.4-1.</w:t>
      </w:r>
    </w:p>
    <w:p>
      <w:pPr>
        <w:pStyle w:val="NO"/>
      </w:pPr>
      <w:r>
        <w:rPr>
          <w:rtl w:val="0"/>
        </w:rPr>
        <w:t>NOTE:</w:t>
        <w:tab/>
        <w:t xml:space="preserve">An SGSN implemented according to an earlier version of the specification will silently discard the Alert MME Notification message. An MME which does not receive an Alert MME Acknowledge message may not send further Alert MME Notification message to this SGSN. </w:t>
      </w:r>
    </w:p>
    <w:p>
      <w:pPr>
        <w:pStyle w:val="Normal.0"/>
      </w:pPr>
      <w:r>
        <w:rPr>
          <w:rtl w:val="0"/>
        </w:rPr>
        <w:t>Table 7.4.7-1 specifies the presence requirements and the conditions of the IEs in the message.</w:t>
      </w:r>
    </w:p>
    <w:p>
      <w:pPr>
        <w:pStyle w:val="TH"/>
      </w:pPr>
      <w:r>
        <w:rPr>
          <w:rFonts w:cs="Arial Unicode MS" w:eastAsia="Arial Unicode MS"/>
          <w:rtl w:val="0"/>
        </w:rPr>
        <w:t>Table 7.4.7-1: Information Elements in Alert MME Acknowledge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rPr>
          <w:rStyle w:val="없음 A"/>
          <w:lang w:val="fr-FR"/>
        </w:rPr>
      </w:pPr>
      <w:bookmarkStart w:name="_Toc118" w:id="123"/>
      <w:r>
        <w:rPr>
          <w:rStyle w:val="없음 A"/>
          <w:rtl w:val="0"/>
          <w:lang w:val="fr-FR"/>
        </w:rPr>
        <w:t>7.4.8</w:t>
        <w:tab/>
        <w:t>UE Activity Notification</w:t>
      </w:r>
      <w:bookmarkEnd w:id="123"/>
    </w:p>
    <w:p>
      <w:pPr>
        <w:pStyle w:val="Normal.0"/>
      </w:pPr>
      <w:r>
        <w:rPr>
          <w:rtl w:val="0"/>
        </w:rPr>
        <w:t>A UE Activity Notification message shall be sent on the S3 interface by the SGSN to the associated MME as part of an SGs Non-EPS alert procedure (see 3GPP TS 29.118 [22]) when ISR is activated, except under the conditions specified in 3GPP TS 23.272 [21], to indicate that activity from a UE has been detected. Table 7.4.8-1 specifies the presence requirements and the conditions of the IEs in the message.</w:t>
      </w:r>
    </w:p>
    <w:p>
      <w:pPr>
        <w:pStyle w:val="TH"/>
      </w:pPr>
      <w:r>
        <w:rPr>
          <w:rFonts w:cs="Arial Unicode MS" w:eastAsia="Arial Unicode MS"/>
          <w:rtl w:val="0"/>
        </w:rPr>
        <w:t>Table 7.4.8-1: Information Element in UE Activity Notification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19" w:id="124"/>
      <w:r>
        <w:rPr>
          <w:rFonts w:cs="Arial Unicode MS" w:eastAsia="Arial Unicode MS"/>
          <w:rtl w:val="0"/>
        </w:rPr>
        <w:t>7.4.9</w:t>
        <w:tab/>
        <w:t>UE Activity Acknowledge</w:t>
      </w:r>
      <w:bookmarkEnd w:id="124"/>
    </w:p>
    <w:p>
      <w:pPr>
        <w:pStyle w:val="Normal.0"/>
      </w:pPr>
      <w:r>
        <w:rPr>
          <w:rtl w:val="0"/>
        </w:rPr>
        <w:t xml:space="preserve">A UE Activity Acknowledge message shall be sent as a response to a UE Activity Notification message. </w:t>
      </w:r>
    </w:p>
    <w:p>
      <w:pPr>
        <w:pStyle w:val="Normal.0"/>
        <w:tabs>
          <w:tab w:val="left" w:pos="1828"/>
        </w:tabs>
      </w:pPr>
      <w:r>
        <w:rPr>
          <w:rtl w:val="0"/>
          <w:lang w:val="en-US"/>
        </w:rPr>
        <w:t>Possible Cause values are specified in Table 8.4-1.</w:t>
      </w:r>
    </w:p>
    <w:p>
      <w:pPr>
        <w:pStyle w:val="Normal.0"/>
      </w:pPr>
      <w:r>
        <w:rPr>
          <w:rtl w:val="0"/>
        </w:rPr>
        <w:t>Table 7.4.9-1 specifics the presence requirements and the conditions of the IEs in the message.</w:t>
      </w:r>
    </w:p>
    <w:p>
      <w:pPr>
        <w:pStyle w:val="TH"/>
      </w:pPr>
      <w:r>
        <w:rPr>
          <w:rFonts w:cs="Arial Unicode MS" w:eastAsia="Arial Unicode MS"/>
          <w:rtl w:val="0"/>
        </w:rPr>
        <w:t>Table 7.4.z-1: Information Elements in UE Activity Acknowledge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120" w:id="125"/>
      <w:r>
        <w:rPr>
          <w:rFonts w:cs="Arial Unicode MS" w:eastAsia="Arial Unicode MS"/>
          <w:rtl w:val="0"/>
        </w:rPr>
        <w:t>7.5</w:t>
        <w:tab/>
        <w:t>Non-3GPP access related messages</w:t>
      </w:r>
      <w:bookmarkEnd w:id="125"/>
    </w:p>
    <w:p>
      <w:pPr>
        <w:pStyle w:val="Heading 3"/>
      </w:pPr>
      <w:bookmarkStart w:name="_Toc121" w:id="126"/>
      <w:r>
        <w:rPr>
          <w:rFonts w:cs="Arial Unicode MS" w:eastAsia="Arial Unicode MS"/>
          <w:rtl w:val="0"/>
        </w:rPr>
        <w:t>7.5.1</w:t>
        <w:tab/>
        <w:t>Create Forwarding Tunnel Request</w:t>
      </w:r>
      <w:bookmarkEnd w:id="126"/>
    </w:p>
    <w:p>
      <w:pPr>
        <w:pStyle w:val="Normal.0"/>
      </w:pPr>
      <w:r>
        <w:rPr>
          <w:rtl w:val="0"/>
        </w:rPr>
        <w:t>A Create Forwarding Tunnel Request message shall be sent by a MME to a Serving GW as a part of the MME configures resources for indirect data forwarding during active handover procedure from E-UTRAN to CDMA 2000 HRPD access.</w:t>
      </w:r>
    </w:p>
    <w:p>
      <w:pPr>
        <w:pStyle w:val="Normal.0"/>
        <w:tabs>
          <w:tab w:val="left" w:pos="1828"/>
        </w:tabs>
      </w:pPr>
      <w:r>
        <w:rPr>
          <w:rtl w:val="0"/>
          <w:lang w:val="en-US"/>
        </w:rPr>
        <w:t>Table 7.5.1-1 specifies the presence requirements and the conditions of the IEs in the message.</w:t>
      </w:r>
    </w:p>
    <w:p>
      <w:pPr>
        <w:pStyle w:val="TH"/>
        <w:outlineLvl w:val="0"/>
      </w:pPr>
      <w:r>
        <w:rPr>
          <w:rtl w:val="0"/>
          <w:lang w:val="en-US"/>
        </w:rPr>
        <w:t>Table 7.5.1-1: Information Elements in a Create Forwarding Tunnel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S103 PDN Data Forwarding Info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 shall include the forwarding Infomation for all PDN connections of the UE requesting data forwarding towards the HSGW in the message as S103 PDN Data Forwarding Info information elements. For each of those PDN Connections, an IE with the same type and instance value shall be included.</w:t>
            </w:r>
          </w:p>
          <w:p>
            <w:pPr>
              <w:pStyle w:val="TAL"/>
            </w:pPr>
            <w:r>
              <w:rPr>
                <w:rStyle w:val="B1 Char"/>
                <w:rtl w:val="0"/>
                <w:lang w:val="en-US"/>
              </w:rPr>
              <w:t>The Serving GW shall forward downlink data to the HSGW via the GRE tunnel identified by the HSGW Address and HSGW GRE Key included in this information element when it receives downlink data forwarded from the eNodeB belonging to the corresponding EPS bearers of the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S103PDF</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22" w:id="127"/>
      <w:r>
        <w:rPr>
          <w:rFonts w:cs="Arial Unicode MS" w:eastAsia="Arial Unicode MS"/>
          <w:rtl w:val="0"/>
        </w:rPr>
        <w:t>7.5.2</w:t>
        <w:tab/>
        <w:t>Create Forwarding Tunnel Response</w:t>
      </w:r>
      <w:bookmarkEnd w:id="127"/>
    </w:p>
    <w:p>
      <w:pPr>
        <w:pStyle w:val="Normal.0"/>
      </w:pPr>
      <w:r>
        <w:rPr>
          <w:rtl w:val="0"/>
        </w:rPr>
        <w:t>A Create Forwarding Tunnel Response message shall be sent by a Serving GW to a MME as a response to a Create Forwarding Tunnel Request message.</w:t>
      </w:r>
    </w:p>
    <w:p>
      <w:pPr>
        <w:pStyle w:val="Normal.0"/>
        <w:tabs>
          <w:tab w:val="left" w:pos="1828"/>
        </w:tabs>
      </w:pPr>
      <w:r>
        <w:rPr>
          <w:rtl w:val="0"/>
          <w:lang w:val="en-US"/>
        </w:rPr>
        <w:t>Table 7.5.2-1 specifies the presence requirements and the conditions of the IEs in the message.</w:t>
      </w:r>
    </w:p>
    <w:p>
      <w:pPr>
        <w:pStyle w:val="Normal.0"/>
      </w:pPr>
      <w:r>
        <w:rPr>
          <w:rtl w:val="0"/>
        </w:rPr>
        <w:t>The Cause value indicates if Data Forwarding Resources has been created in the Serving GW or not. Data Forwarding Resources have not been created in the Serving GW if the Cause differs from "Request accepted". Possible Cause values are specified in Table 8.4-1.</w:t>
      </w:r>
    </w:p>
    <w:p>
      <w:pPr>
        <w:pStyle w:val="Normal.0"/>
      </w:pPr>
      <w:r>
        <w:rPr>
          <w:rtl w:val="0"/>
        </w:rPr>
        <w:t>Only the Cause IE shall be included in the response if the Cause IE contains another value than "Request accepted".</w:t>
      </w:r>
    </w:p>
    <w:p>
      <w:pPr>
        <w:pStyle w:val="TH"/>
        <w:outlineLvl w:val="0"/>
      </w:pPr>
      <w:r>
        <w:rPr>
          <w:rtl w:val="0"/>
          <w:lang w:val="en-US"/>
        </w:rPr>
        <w:t>Table 7.5.2-1: Information Elements in a Create Forwarding Tunnel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Data Forwarding Info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S1-U Data Forwarding Info shall be included in the message if the Cause contains the value "Request accepted". For each EPS bearer requesting data forwarding which is included in the S103 PDN Data Forwarding Info fields of corresponding Create Forwarding Tunnel Request message, the Serving GW shall assign a Serving GW S1-U Address and Serving GW S1-U TEID pair and included it in the response message as S1-U Data Forwarding Info information element. For each of those EPS bearers, an IE with the same type and instance value shall be included.</w:t>
            </w:r>
          </w:p>
          <w:p>
            <w:pPr>
              <w:pStyle w:val="TAL"/>
            </w:pPr>
            <w:r>
              <w:rPr>
                <w:rStyle w:val="B1 Char"/>
                <w:rtl w:val="0"/>
                <w:lang w:val="en-US"/>
              </w:rPr>
              <w:t>The eNodeB shall forward downlink data of the EPS bearer to the Serving GW via the GTP-U tunnel identified by the Serving GW S1-U Address and Serving GW S1-U TEID.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S1UDF</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123" w:id="128"/>
      <w:r>
        <w:rPr>
          <w:rFonts w:cs="Arial Unicode MS" w:eastAsia="Arial Unicode MS"/>
          <w:rtl w:val="0"/>
        </w:rPr>
        <w:t>7.6</w:t>
        <w:tab/>
        <w:t>Reliable Delivery of Signalling Messages</w:t>
      </w:r>
      <w:bookmarkEnd w:id="128"/>
    </w:p>
    <w:p>
      <w:pPr>
        <w:pStyle w:val="Normal.0"/>
      </w:pPr>
      <w:r>
        <w:rPr>
          <w:rtl w:val="0"/>
        </w:rPr>
        <w:t xml:space="preserve">Retransmission requirements in the current subclause do not apply to the Initial messages that do not have Triggered messages. </w:t>
      </w:r>
    </w:p>
    <w:p>
      <w:pPr>
        <w:pStyle w:val="Normal.0"/>
      </w:pPr>
      <w:r>
        <w:rPr>
          <w:rtl w:val="0"/>
        </w:rPr>
        <w:t>Reliable delivery in GTPv2 messages is accomplished by retransmission of these messages. A message shall be retransmitted if and only if a reply is expected for that message and the reply has not yet been received. There may be limits placed on the total number of retransmissions to avoid network overload.</w:t>
      </w:r>
    </w:p>
    <w:p>
      <w:pPr>
        <w:pStyle w:val="Normal.0"/>
      </w:pPr>
      <w:r>
        <w:rPr>
          <w:rtl w:val="0"/>
        </w:rPr>
        <w:t>Initial messages and their Triggered messages, as well as Triggered messages and their Triggered Reply messages are matched based on the Sequence Number and the IP address and port rules in subclause 4.2 "Protocol stack". Therefore, an Initial message and its Triggered message, as well as a Triggered message and its Triggered Reply message shall have exactly the same Sequence Number value. A retransmitted GTPv2 message (an Initial or a Triggered) has the exact same GTPv2 message content, including the GTP header, UDP ports, source and destination IP addresses as the originally transmitted GTPv2 message.</w:t>
      </w:r>
    </w:p>
    <w:p>
      <w:pPr>
        <w:pStyle w:val="Normal.0"/>
      </w:pPr>
      <w:r>
        <w:rPr>
          <w:rtl w:val="0"/>
        </w:rPr>
        <w:t>For each triplet of local IP address, local UDP port and remote peer's IP address a GTP entity maintains a sending queue with signalling messages to be sent to that peer. The message at the front of the queue shall be sent with a Sequence Number, and if the message has an expected reply, it shall be held in a list until a reply is received or until the GTP entity has ceased retransmission of that message. The Sequence Number shall be unique for each outstanding Initial message sourced from the same IP/UDP endpoint. A node running GTP may have several outstanding messages waiting for replies.  Not counting retransmissions, a single GTP message with an expected reply shall be answered with a single GTP reply, regardless whether it is per UE, per APN, or per bearer</w:t>
      </w:r>
    </w:p>
    <w:p>
      <w:pPr>
        <w:pStyle w:val="Normal.0"/>
      </w:pPr>
      <w:r>
        <w:rPr>
          <w:rtl w:val="0"/>
        </w:rPr>
        <w:t xml:space="preserve">A piggybacked initial message (such as a Create Bearer Request message or Modify Bearer Request message) shall contain a Sequence Number that is assigned by sending GTP entity and the message shall be held in a list until a response is received. The response message to a piggybacked initial message may arrive without piggybacking (e.g., Create Bearer Response at PGW). </w:t>
      </w:r>
    </w:p>
    <w:p>
      <w:pPr>
        <w:pStyle w:val="Normal.0"/>
      </w:pPr>
      <w:r>
        <w:rPr>
          <w:rtl w:val="0"/>
        </w:rPr>
        <w:t xml:space="preserve">The Sequence Number in the GTP header of the triggered response message shall be copied from the respective request message. </w:t>
      </w:r>
    </w:p>
    <w:p>
      <w:pPr>
        <w:pStyle w:val="Normal.0"/>
      </w:pPr>
      <w:r>
        <w:rPr>
          <w:rtl w:val="0"/>
        </w:rPr>
        <w:t>If a request message (e.g., Create Session Request) triggers piggybacking (i.e., Create Bearer Request piggybacked on Create Session Response), re-transmission of the request message shall also trigger piggybacking.  A Sequence Number used for a Command message shall have the most significant bit set to 1. A Sequence Number in a message, which was triggered by a Command message, as well as respective Triggered Reply message shall have the same Sequence Number as the Command message (i.e. shall also have the most significant bit set to 1). This setting of the most significant bit of the Sequence Number is done to avoid potential clashes between the Sequence Number selected for a Command message, and the Sequence Number selected by a GTPv2 peer for a Request message, which was not triggered by a Command message.</w:t>
      </w:r>
    </w:p>
    <w:p>
      <w:pPr>
        <w:pStyle w:val="Normal.0"/>
      </w:pPr>
      <w:r>
        <w:rPr>
          <w:rtl w:val="0"/>
        </w:rPr>
        <w:t>A Sequence Number used for a Request message, which was not triggered by a Command message shall have the most significant bit set to 0.</w:t>
      </w:r>
    </w:p>
    <w:p>
      <w:pPr>
        <w:pStyle w:val="Normal.0"/>
      </w:pPr>
      <w:r>
        <w:rPr>
          <w:rtl w:val="0"/>
        </w:rPr>
        <w:t xml:space="preserve">A timer, denoted T3-RESPONSE, shall be started when a signalling message (for which a reply is expected) is sent. A signalling message or the triggered message has probably been lost if a reply has not been received before the T3-RESPONSE timer expires.  </w:t>
      </w:r>
    </w:p>
    <w:p>
      <w:pPr>
        <w:pStyle w:val="Normal.0"/>
      </w:pPr>
      <w:r>
        <w:rPr>
          <w:rtl w:val="0"/>
        </w:rPr>
        <w:t>Once the T3-RESPONSE timer expires, the message corresponding to the T3-RESPONSE timer is then retransmitted if the total number of retry attempts is less than N3</w:t>
      </w:r>
      <w:r>
        <w:rPr>
          <w:rStyle w:val="없음 A"/>
          <w:rFonts w:ascii="Arial Unicode MS" w:cs="Arial Unicode MS" w:hAnsi="Arial Unicode MS" w:eastAsia="Arial Unicode MS"/>
          <w:b w:val="0"/>
          <w:bCs w:val="0"/>
          <w:i w:val="0"/>
          <w:iCs w:val="0"/>
          <w:rtl w:val="0"/>
          <w:lang w:val="en-US"/>
        </w:rPr>
        <w:sym w:font="Arial Unicode MS" w:char="1E"/>
      </w:r>
      <w:r>
        <w:rPr>
          <w:rtl w:val="0"/>
        </w:rPr>
        <w:t>REQUESTS times. The expiry of the timer for piggybacked request messages shall result in re-transmission of the original IP/UDP packet containing both the triggered response message and the piggybacked initial message. T3-RESPONSE timer and N3</w:t>
      </w:r>
      <w:r>
        <w:rPr>
          <w:rStyle w:val="없음 A"/>
          <w:rFonts w:ascii="Arial Unicode MS" w:cs="Arial Unicode MS" w:hAnsi="Arial Unicode MS" w:eastAsia="Arial Unicode MS"/>
          <w:b w:val="0"/>
          <w:bCs w:val="0"/>
          <w:i w:val="0"/>
          <w:iCs w:val="0"/>
          <w:rtl w:val="0"/>
          <w:lang w:val="en-US"/>
        </w:rPr>
        <w:sym w:font="Arial Unicode MS" w:char="1E"/>
      </w:r>
      <w:r>
        <w:rPr>
          <w:rtl w:val="0"/>
        </w:rPr>
        <w:t>REQUESTS counter setting is implementation dependent. That is, the timers and counters may be configurable per procedure. Multileg communications (e.g. Create Session Requests and Responses) however require longer timer values and possibly a higher number of retransmission attempts compared to single leg communication.</w:t>
      </w:r>
    </w:p>
    <w:p>
      <w:pPr>
        <w:pStyle w:val="Normal.0"/>
      </w:pPr>
      <w:r>
        <w:rPr>
          <w:rtl w:val="0"/>
        </w:rPr>
        <w:t xml:space="preserve">All received GTPv2 messages with an expected reply shall be replied to and all reply messages associated with a certain message shall always include the same information. Duplicated reply messages shall be discarded by the receiver unless the reply needs a reply. A received reply message without a matching outstanding message that is waiting for a reply should be discarded. </w:t>
      </w:r>
    </w:p>
    <w:p>
      <w:pPr>
        <w:pStyle w:val="Normal.0"/>
      </w:pPr>
      <w:r>
        <w:rPr>
          <w:rtl w:val="0"/>
        </w:rPr>
        <w:t>If a GTPv2 node is not successful with the transfer of a non-Echo signalling message, e.g. a Create Bearer Request message, it shall inform the upper layer of the unsuccessful transfer so that the controlling upper entity may take the necessary measures.</w:t>
      </w:r>
    </w:p>
    <w:p>
      <w:pPr>
        <w:pStyle w:val="Heading 2"/>
      </w:pPr>
      <w:bookmarkStart w:name="_Toc124" w:id="129"/>
      <w:r>
        <w:rPr>
          <w:rFonts w:cs="Arial Unicode MS" w:eastAsia="Arial Unicode MS"/>
          <w:rtl w:val="0"/>
        </w:rPr>
        <w:t>7.7</w:t>
        <w:tab/>
        <w:t>Error Handling</w:t>
      </w:r>
      <w:bookmarkEnd w:id="129"/>
    </w:p>
    <w:p>
      <w:pPr>
        <w:pStyle w:val="Heading 3"/>
      </w:pPr>
      <w:bookmarkStart w:name="_Toc125" w:id="130"/>
      <w:r>
        <w:rPr>
          <w:rFonts w:cs="Arial Unicode MS" w:eastAsia="Arial Unicode MS"/>
          <w:rtl w:val="0"/>
        </w:rPr>
        <w:t>7.7.0</w:t>
        <w:tab/>
        <w:t>Handling Piggybacked Messages</w:t>
      </w:r>
      <w:bookmarkEnd w:id="130"/>
    </w:p>
    <w:p>
      <w:pPr>
        <w:pStyle w:val="Normal.0"/>
      </w:pPr>
      <w:r>
        <w:rPr>
          <w:rtl w:val="0"/>
        </w:rPr>
        <w:t xml:space="preserve">For piggybacked initial messages, the following general rule shall apply: the triggered response message carrying the piggybacked message shall be processed first, according to the following sections. Subsequently, the piggybacked initial message shall be processed independently. If the processing of dedicated bearer activation message results in an error, this shall not affect the default bearer establishment. If the default bearer establishment fails, the dedicated bearer activation related message shall be discarded. </w:t>
      </w:r>
    </w:p>
    <w:p>
      <w:pPr>
        <w:pStyle w:val="Heading 3"/>
      </w:pPr>
      <w:bookmarkStart w:name="_Toc126" w:id="131"/>
      <w:r>
        <w:rPr>
          <w:rFonts w:cs="Arial Unicode MS" w:eastAsia="Arial Unicode MS"/>
          <w:rtl w:val="0"/>
        </w:rPr>
        <w:t xml:space="preserve">7.7.1 </w:t>
        <w:tab/>
        <w:t>Protocol Errors</w:t>
      </w:r>
      <w:bookmarkEnd w:id="131"/>
    </w:p>
    <w:p>
      <w:pPr>
        <w:pStyle w:val="Normal.0"/>
      </w:pPr>
      <w:r>
        <w:rPr>
          <w:rtl w:val="0"/>
        </w:rPr>
        <w:t xml:space="preserve">A protocol error is defined as a message or an Information Element received from a peer entity with unknown type, or if it is unexpected, or if it has an erroneous content. </w:t>
      </w:r>
    </w:p>
    <w:p>
      <w:pPr>
        <w:pStyle w:val="Normal.0"/>
      </w:pPr>
      <w:r>
        <w:rPr>
          <w:rtl w:val="0"/>
        </w:rPr>
        <w:t>The term silently discarded is used in the following subclauses to mean that the receiving GTP entity's implementation shall discard such a message without further processing, or that the receiving GTP entity discards such an IE and continues processing the message. The conditions for the receiving GTP entity to silently discard an IE are specified in the subsequent subclauses.</w:t>
      </w:r>
    </w:p>
    <w:p>
      <w:pPr>
        <w:pStyle w:val="Normal.0"/>
      </w:pPr>
      <w:r>
        <w:rPr>
          <w:rtl w:val="0"/>
        </w:rPr>
        <w:t xml:space="preserve">The handling of unknown, unexpected or erroneous GTP messages and IEs shall provide for the forward compatibility of GTP. Therefore, the sending GTP entity shall be able to safely include in a message a new conditional-optional or an optional IE. Such an IE may also have a new type value. Any legacy receiving GTP entity shall, however, silently discard such an IE and continue processing the message. </w:t>
      </w:r>
    </w:p>
    <w:p>
      <w:pPr>
        <w:pStyle w:val="Normal.0"/>
      </w:pPr>
      <w:r>
        <w:rPr>
          <w:rtl w:val="0"/>
        </w:rPr>
        <w:t xml:space="preserve">If a protocol error is detected by the receiving GTP entity, it should log the event including the erroneous message and may include the error in a statistical counter. </w:t>
      </w:r>
    </w:p>
    <w:p>
      <w:pPr>
        <w:pStyle w:val="Normal.0"/>
      </w:pPr>
      <w:r>
        <w:rPr>
          <w:rtl w:val="0"/>
        </w:rPr>
        <w:t>For Request messages and Response messages without a rejection Cause value, the following applies:</w:t>
      </w:r>
    </w:p>
    <w:p>
      <w:pPr>
        <w:pStyle w:val="B1"/>
      </w:pPr>
      <w:r>
        <w:rPr>
          <w:rtl w:val="0"/>
        </w:rPr>
        <w:t>-</w:t>
        <w:tab/>
        <w:t>An information element with "Mandatory" in the "Presence requirement" column of a message definition shall always be present in that message.</w:t>
      </w:r>
    </w:p>
    <w:p>
      <w:pPr>
        <w:pStyle w:val="B1"/>
      </w:pPr>
      <w:r>
        <w:rPr>
          <w:rtl w:val="0"/>
        </w:rPr>
        <w:t>-</w:t>
        <w:tab/>
        <w:t>An information element with "Conditional" in the "Presence requirement" column of a message definition shall be sent when the conditions detailed in the "Condition / Comment" column are met.</w:t>
      </w:r>
    </w:p>
    <w:p>
      <w:pPr>
        <w:pStyle w:val="Normal.0"/>
      </w:pPr>
      <w:r>
        <w:rPr>
          <w:rtl w:val="0"/>
        </w:rPr>
        <w:t>For Response messages containing a rejection Cause value, see subclause 6.1.1.</w:t>
      </w:r>
    </w:p>
    <w:p>
      <w:pPr>
        <w:pStyle w:val="Normal.0"/>
      </w:pPr>
      <w:r>
        <w:rPr>
          <w:rtl w:val="0"/>
        </w:rPr>
        <w:t>The Version Not Supported Indication message shall be considered as a Triggered message as specified in subclause 4.2.5 "Messages with GTPv2 defined replies: Classification of Initial and Triggered Messages".</w:t>
      </w:r>
    </w:p>
    <w:p>
      <w:pPr>
        <w:pStyle w:val="Normal.0"/>
        <w:rPr>
          <w:rStyle w:val="없음 A"/>
          <w:shd w:val="clear" w:color="auto" w:fill="ffff00"/>
        </w:rPr>
      </w:pPr>
      <w:r>
        <w:rPr>
          <w:rtl w:val="0"/>
        </w:rPr>
        <w:t>The receiving GTP entity shall apply the error handling specified in the subsequent subclauses in decreasing priority.</w:t>
      </w:r>
    </w:p>
    <w:p>
      <w:pPr>
        <w:pStyle w:val="Normal.0"/>
      </w:pPr>
      <w:r>
        <w:rPr>
          <w:rtl w:val="0"/>
        </w:rPr>
        <w:t>If the received erroneous message is a reply to an outstanding GTP message, the GTP transaction layer shall stop retransmissions and notify the GTP application layer of the error even if the reply is silently discarded.</w:t>
      </w:r>
    </w:p>
    <w:p>
      <w:pPr>
        <w:pStyle w:val="Heading 3"/>
      </w:pPr>
      <w:bookmarkStart w:name="_Toc127" w:id="132"/>
      <w:r>
        <w:rPr>
          <w:rFonts w:cs="Arial Unicode MS" w:eastAsia="Arial Unicode MS"/>
          <w:rtl w:val="0"/>
        </w:rPr>
        <w:t xml:space="preserve">7.7.2 </w:t>
        <w:tab/>
        <w:t>Different GTP Versions</w:t>
      </w:r>
      <w:bookmarkEnd w:id="132"/>
    </w:p>
    <w:p>
      <w:pPr>
        <w:pStyle w:val="Normal.0"/>
      </w:pPr>
      <w:r>
        <w:rPr>
          <w:rtl w:val="0"/>
        </w:rPr>
        <w:t xml:space="preserve">If a GTPv2 entity receives a message of an unsupported GTP version, higher than GTPv2, it shall return a Version Not Supported Indication message and silently discard the received message. </w:t>
      </w:r>
    </w:p>
    <w:p>
      <w:pPr>
        <w:pStyle w:val="Normal.0"/>
      </w:pPr>
      <w:r>
        <w:rPr>
          <w:rtl w:val="0"/>
        </w:rPr>
        <w:t>If a GTPv2 entity listens to the GTPv0 port, the entity shall silently discard any received GTPv0 message.</w:t>
      </w:r>
    </w:p>
    <w:p>
      <w:pPr>
        <w:pStyle w:val="Normal.0"/>
      </w:pPr>
      <w:r>
        <w:rPr>
          <w:rtl w:val="0"/>
        </w:rPr>
        <w:t>If a GTPv2 entity does not support GTPv1 and receives a GTPv1 message, it shall silently discard the received message.</w:t>
      </w:r>
    </w:p>
    <w:p>
      <w:pPr>
        <w:pStyle w:val="Heading 3"/>
      </w:pPr>
      <w:bookmarkStart w:name="_Toc128" w:id="133"/>
      <w:r>
        <w:rPr>
          <w:rFonts w:cs="Arial Unicode MS" w:eastAsia="Arial Unicode MS"/>
          <w:rtl w:val="0"/>
        </w:rPr>
        <w:t xml:space="preserve">7.7.3 </w:t>
        <w:tab/>
        <w:t>GTP Message of Invalid Length</w:t>
      </w:r>
      <w:bookmarkEnd w:id="133"/>
    </w:p>
    <w:p>
      <w:pPr>
        <w:pStyle w:val="Normal.0"/>
      </w:pPr>
      <w:r>
        <w:rPr>
          <w:rtl w:val="0"/>
        </w:rPr>
        <w:t>If a GTP entity receives a message, which is too short to contain the respective GTPv2 header, the GTP-PDU shall be silently discarded.</w:t>
      </w:r>
    </w:p>
    <w:p>
      <w:pPr>
        <w:pStyle w:val="Normal.0"/>
      </w:pPr>
      <w:r>
        <w:rPr>
          <w:rtl w:val="0"/>
        </w:rPr>
        <w:t>Apart from a piggybacked GTP message or an Echo Request message, if a GTP entity receives a Request message within an IP/UDP packet of a length that is inconsistent with the value specified in the Length field of the GTP header, then the receiving GTP entity should log the error and shall send the Response message with Cause IE value set to "Invalid Length".</w:t>
      </w:r>
    </w:p>
    <w:p>
      <w:pPr>
        <w:pStyle w:val="Normal.0"/>
      </w:pPr>
      <w:r>
        <w:rPr>
          <w:rtl w:val="0"/>
        </w:rPr>
        <w:t>Apart from a piggybacked GTP message, if a GTP entity receives a Response message within an IP/UDP packet of a length that is inconsistent with the value specified in the Length field of the GTP header, then the receiving GTP entity should log the error and shall silently discard the message.</w:t>
      </w:r>
    </w:p>
    <w:p>
      <w:pPr>
        <w:pStyle w:val="Normal.0"/>
      </w:pPr>
      <w:r>
        <w:rPr>
          <w:rtl w:val="0"/>
        </w:rPr>
        <w:t>If a GTP entity receives two GTP messages (triggered response message and a piggybacked initial message) within an IP/UDP packet of a length that is inconsistent with the total length of the two concatenated messages as indicated by Length fields of the GTP headers, then the receiving GTP entity should log the error and return an appropriate Response message with Cause IE value set to "Invalid overall length of the triggered response message and a piggybacked initial message". That is:</w:t>
      </w:r>
    </w:p>
    <w:p>
      <w:pPr>
        <w:pStyle w:val="B1"/>
      </w:pPr>
      <w:r>
        <w:rPr>
          <w:rtl w:val="0"/>
        </w:rPr>
        <w:t>-</w:t>
        <w:tab/>
        <w:t xml:space="preserve">for a Create Session Response message together with a piggybacked Create Bearer Request message, a Create Bearer Response message should be returned with the above Cause value. </w:t>
      </w:r>
    </w:p>
    <w:p>
      <w:pPr>
        <w:pStyle w:val="B1"/>
      </w:pPr>
      <w:r>
        <w:rPr>
          <w:rtl w:val="0"/>
        </w:rPr>
        <w:t>-</w:t>
        <w:tab/>
        <w:t>for a Create Bearer Response message together with a piggybacked Modify Bearer Request message, a Modify Bearer Response message should be returned with the above Cause value.</w:t>
      </w:r>
    </w:p>
    <w:p>
      <w:pPr>
        <w:pStyle w:val="Heading 3"/>
      </w:pPr>
      <w:bookmarkStart w:name="_Toc129" w:id="134"/>
      <w:r>
        <w:rPr>
          <w:rFonts w:cs="Arial Unicode MS" w:eastAsia="Arial Unicode MS"/>
          <w:rtl w:val="0"/>
        </w:rPr>
        <w:t xml:space="preserve">7.7.4 </w:t>
        <w:tab/>
        <w:t>Unknown GTP Message</w:t>
      </w:r>
      <w:bookmarkEnd w:id="134"/>
    </w:p>
    <w:p>
      <w:pPr>
        <w:pStyle w:val="Normal.0"/>
      </w:pPr>
      <w:r>
        <w:rPr>
          <w:rtl w:val="0"/>
        </w:rPr>
        <w:t>If a GTP entity receives a message with an unknown Message Type value, it shall silently discard the message.</w:t>
      </w:r>
    </w:p>
    <w:p>
      <w:pPr>
        <w:pStyle w:val="Heading 3"/>
      </w:pPr>
      <w:bookmarkStart w:name="_Toc130" w:id="135"/>
      <w:r>
        <w:rPr>
          <w:rFonts w:cs="Arial Unicode MS" w:eastAsia="Arial Unicode MS"/>
          <w:rtl w:val="0"/>
        </w:rPr>
        <w:t xml:space="preserve">7.7.5 </w:t>
        <w:tab/>
        <w:t>Unexpected GTP Message</w:t>
      </w:r>
      <w:bookmarkEnd w:id="135"/>
    </w:p>
    <w:p>
      <w:pPr>
        <w:pStyle w:val="Normal.0"/>
      </w:pPr>
      <w:r>
        <w:rPr>
          <w:rtl w:val="0"/>
        </w:rPr>
        <w:t xml:space="preserve">If a GTP entity receives an unexpected initial message (see subclause 4.2 "Protocol stack"), </w:t>
      </w:r>
      <w:r>
        <w:rPr>
          <w:rStyle w:val="없음 A"/>
          <w:color w:val="000000"/>
          <w:u w:color="000000"/>
          <w:rtl w:val="0"/>
          <w:lang w:val="en-US"/>
        </w:rPr>
        <w:t>for example a known message that is sent over an interface for which the message is not defined, or a message that is sent over an interface for which the message is defined, but the direction is incorrect, then the GTP entity</w:t>
      </w:r>
      <w:r>
        <w:rPr>
          <w:rStyle w:val="없음 A"/>
          <w:color w:val="ff0000"/>
          <w:u w:color="ff0000"/>
          <w:rtl w:val="0"/>
          <w:lang w:val="en-US"/>
        </w:rPr>
        <w:t xml:space="preserve"> </w:t>
      </w:r>
      <w:r>
        <w:rPr>
          <w:rtl w:val="0"/>
        </w:rPr>
        <w:t>shall silently discard the message and shall log an error.</w:t>
      </w:r>
    </w:p>
    <w:p>
      <w:pPr>
        <w:pStyle w:val="Normal.0"/>
      </w:pPr>
      <w:r>
        <w:rPr>
          <w:rtl w:val="0"/>
        </w:rPr>
        <w:t xml:space="preserve">If a GTP entity receives an unexpected triggered message which is not a request message (see subclause 4.2 "Protocol stack"), for example a message for which there is no corresponding outstanding request, it shall discard the message and may log an error. </w:t>
      </w:r>
    </w:p>
    <w:p>
      <w:pPr>
        <w:pStyle w:val="Normal.0"/>
      </w:pPr>
      <w:r>
        <w:rPr>
          <w:rtl w:val="0"/>
        </w:rPr>
        <w:t>When a GTP entity receives an unexpected triggered message, which is a request message, triggered by a command message, i.e. the MSB of the sequence number is set "1", e.g. in Create/Update/Delete Bearer Request messages, the GTP entity may continue to handle the request, e.g. to accept the Delete Bearer Request message.</w:t>
      </w:r>
    </w:p>
    <w:p>
      <w:pPr>
        <w:pStyle w:val="NO"/>
      </w:pPr>
      <w:r>
        <w:rPr>
          <w:rtl w:val="0"/>
        </w:rPr>
        <w:t>NOTE:</w:t>
        <w:tab/>
        <w:t>Whether to accept or reject such a message is implementation specific.</w:t>
      </w:r>
    </w:p>
    <w:p>
      <w:pPr>
        <w:pStyle w:val="Heading 3"/>
      </w:pPr>
      <w:bookmarkStart w:name="_Toc131" w:id="136"/>
      <w:r>
        <w:rPr>
          <w:rFonts w:cs="Arial Unicode MS" w:eastAsia="Arial Unicode MS"/>
          <w:rtl w:val="0"/>
        </w:rPr>
        <w:t xml:space="preserve">7.7.6 </w:t>
        <w:tab/>
        <w:t>Missing Information Elements</w:t>
      </w:r>
      <w:bookmarkEnd w:id="136"/>
    </w:p>
    <w:p>
      <w:pPr>
        <w:pStyle w:val="Normal.0"/>
      </w:pPr>
      <w:r>
        <w:rPr>
          <w:rtl w:val="0"/>
        </w:rPr>
        <w:t>A GTP entity shall check if all mandatory IEs are present in the received Request message. Apart from Echo Request message, if one or more mandatory information elements are missing in the received Request message, the GTP entity should log the error and shall send a Response message with Cause IE value set to "Mandatory IE missing" together with the type and instance of the missing mandatory IE.</w:t>
      </w:r>
    </w:p>
    <w:p>
      <w:pPr>
        <w:pStyle w:val="Normal.0"/>
      </w:pPr>
      <w:r>
        <w:rPr>
          <w:rtl w:val="0"/>
        </w:rPr>
        <w:t>If a GTP entity receives a Response message with Cause IE value set to "Mandatory IE missing", it shall notify its upper layer.</w:t>
      </w:r>
    </w:p>
    <w:p>
      <w:pPr>
        <w:pStyle w:val="Normal.0"/>
      </w:pPr>
      <w:r>
        <w:rPr>
          <w:rtl w:val="0"/>
        </w:rPr>
        <w:t>A GTP entity shall check if all mandatory IEs are present in the received Response message without a rejection Cause value. If one or more mandatory information elements are missing, the GTP entity shall notify the upper layer and should log the error.</w:t>
      </w:r>
    </w:p>
    <w:p>
      <w:pPr>
        <w:pStyle w:val="Normal.0"/>
      </w:pPr>
      <w:r>
        <w:rPr>
          <w:rtl w:val="0"/>
        </w:rPr>
        <w:t>A GTP entity shall check if conditional information elements are present in the received Request message, if possible (i.e. if the receiving entity has sufficient information available to check if the respective conditions were met). If one or more conditional information elements are missing, a GTP entity should log the error and shall send a Response message with Cause IE value set to "Conditional IE missing" together with the type and instance of the missing conditional IE.</w:t>
      </w:r>
    </w:p>
    <w:p>
      <w:pPr>
        <w:pStyle w:val="Normal.0"/>
      </w:pPr>
      <w:r>
        <w:rPr>
          <w:rtl w:val="0"/>
        </w:rPr>
        <w:t>A GTP entity shall check if conditional information elements are present in the received Response message without a rejection Cause value, if possible (i.e. if the receiving entity has sufficient information available to check if the respective conditions were met). If one or more conditional information elements are missing, a GTP entity shall notify the upper layer and should log the error.</w:t>
      </w:r>
    </w:p>
    <w:p>
      <w:pPr>
        <w:pStyle w:val="Normal.0"/>
      </w:pPr>
      <w:r>
        <w:rPr>
          <w:rtl w:val="0"/>
        </w:rPr>
        <w:t>For Response messages containing a rejection Cause value, see subclause 6.1.1.</w:t>
      </w:r>
    </w:p>
    <w:p>
      <w:pPr>
        <w:pStyle w:val="Normal.0"/>
      </w:pPr>
      <w:r>
        <w:rPr>
          <w:rtl w:val="0"/>
        </w:rPr>
        <w:t>If the Indication IE is applicable for the message as a conditional IE and if it is not present, the GTP entity shall not reject the message unless there are other reasons to reject the message.</w:t>
      </w:r>
    </w:p>
    <w:p>
      <w:pPr>
        <w:pStyle w:val="Normal.0"/>
      </w:pPr>
      <w:r>
        <w:rPr>
          <w:rtl w:val="0"/>
        </w:rPr>
        <w:t>If the Indication IE is applicable for the message as conditional IE and if it is present with the value of all the applicable flags set to "0", the GTP entity shall not reject the message unless there are other reasons to reject the message.</w:t>
      </w:r>
    </w:p>
    <w:p>
      <w:pPr>
        <w:pStyle w:val="Normal.0"/>
      </w:pPr>
      <w:r>
        <w:rPr>
          <w:rtl w:val="0"/>
        </w:rPr>
        <w:t>Absence of an optional information element shall not trigger any of the error handling processes.</w:t>
      </w:r>
    </w:p>
    <w:p>
      <w:pPr>
        <w:pStyle w:val="Heading 3"/>
      </w:pPr>
      <w:bookmarkStart w:name="_Toc132" w:id="137"/>
      <w:r>
        <w:rPr>
          <w:rFonts w:cs="Arial Unicode MS" w:eastAsia="Arial Unicode MS"/>
          <w:rtl w:val="0"/>
        </w:rPr>
        <w:t xml:space="preserve">7.7.7 </w:t>
        <w:tab/>
        <w:t>Invalid Length Information Element</w:t>
      </w:r>
      <w:bookmarkEnd w:id="137"/>
    </w:p>
    <w:p>
      <w:pPr>
        <w:pStyle w:val="Normal.0"/>
      </w:pPr>
      <w:r>
        <w:rPr>
          <w:rtl w:val="0"/>
        </w:rPr>
        <w:t>An information element has invalid length when the actual length of the IE is different from the value of the Length field in the IE header. Here, the actual length of the IE means the length of the content field of the received IE.</w:t>
      </w:r>
    </w:p>
    <w:p>
      <w:pPr>
        <w:pStyle w:val="Normal.0"/>
      </w:pPr>
      <w:r>
        <w:rPr>
          <w:rtl w:val="0"/>
        </w:rPr>
        <w:t>If a GTP message contains more than one information elements and one or more of them have invalid length, the receiving GTP entity can detect which of the IEs have invalid length only in the following cases:</w:t>
      </w:r>
    </w:p>
    <w:p>
      <w:pPr>
        <w:pStyle w:val="B1"/>
      </w:pPr>
      <w:r>
        <w:rPr>
          <w:rtl w:val="0"/>
        </w:rPr>
        <w:t>-</w:t>
        <w:tab/>
        <w:t>If the Length value in the IE header is greater than the overall length of the message;</w:t>
      </w:r>
    </w:p>
    <w:p>
      <w:pPr>
        <w:pStyle w:val="B1"/>
      </w:pPr>
      <w:r>
        <w:rPr>
          <w:rtl w:val="0"/>
        </w:rPr>
        <w:t>-</w:t>
        <w:tab/>
        <w:t>If the invalid length IE is the last one in the message.</w:t>
      </w:r>
    </w:p>
    <w:p>
      <w:pPr>
        <w:pStyle w:val="Normal.0"/>
      </w:pPr>
      <w:r>
        <w:rPr>
          <w:rtl w:val="0"/>
        </w:rPr>
        <w:t>Apart from Echo Request message, if a receiving GTP entity detects information element with invalid length in a Request message, it shall send an appropriate error response with Cause IE value set to "Invalid length" together with the type and instance of the offending IE.</w:t>
      </w:r>
    </w:p>
    <w:p>
      <w:pPr>
        <w:pStyle w:val="Normal.0"/>
      </w:pPr>
      <w:r>
        <w:rPr>
          <w:rtl w:val="0"/>
        </w:rPr>
        <w:t>Other Length field handling cases are specified below:</w:t>
      </w:r>
    </w:p>
    <w:p>
      <w:pPr>
        <w:pStyle w:val="B1"/>
      </w:pPr>
      <w:r>
        <w:rPr>
          <w:rtl w:val="0"/>
        </w:rPr>
        <w:t>-</w:t>
        <w:tab/>
        <w:t>If the received value of the Length field and the actual length of the fixed length IE are consistent, but the length is greater than that expected by the fixed number of octets, then the extra octets shall be discarded.</w:t>
      </w:r>
    </w:p>
    <w:p>
      <w:pPr>
        <w:pStyle w:val="B1"/>
      </w:pPr>
      <w:r>
        <w:rPr>
          <w:rtl w:val="0"/>
        </w:rPr>
        <w:t>-</w:t>
        <w:tab/>
        <w:t>If the received value of the Length field and the actual length of the fixed length IE are consistent, but the length is less than that expected by the fixed number of octets, this shall be considered an error, IE shall be discarded and if the IE was received as a Mandatory IE or a verifiable Conditional IE in a Request message, an appropriate error response with Cause IE value set to "Invalid length" together with the type and instance of the offending IE shall be returned to the sender.</w:t>
      </w:r>
    </w:p>
    <w:p>
      <w:pPr>
        <w:pStyle w:val="B1"/>
      </w:pPr>
      <w:r>
        <w:rPr>
          <w:rtl w:val="0"/>
        </w:rPr>
        <w:t>-</w:t>
        <w:tab/>
        <w:t>If the received value of the Length field and the actual length of the extendable length IE are consistent, but the length is greater than that expected by the fixed number of octets preceding the extended field(s), then the extra unknown octets shall be discarded.</w:t>
      </w:r>
    </w:p>
    <w:p>
      <w:pPr>
        <w:pStyle w:val="B1"/>
      </w:pPr>
      <w:r>
        <w:rPr>
          <w:rtl w:val="0"/>
        </w:rPr>
        <w:t>-</w:t>
        <w:tab/>
        <w:t>If the received value of the Length field and the actual length of the extendable length IE are consistent, but the length is less than the number of fixed octets defined for that IE, preceding the extended field(s), this shall be considered an error, IE shall be discarded and if the IE was received as a Mandatory IE or a verifiable Conditional IE in a Request message, an appropriate error response with Cause IE value set to "Invalid length" together with the type and instance of the offending IE shall be returned to the sender. Please refer to Table 8.1-1 for determining the number of fixed octets of an IE.</w:t>
      </w:r>
    </w:p>
    <w:p>
      <w:pPr>
        <w:pStyle w:val="Heading 3"/>
      </w:pPr>
      <w:bookmarkStart w:name="_Toc133" w:id="138"/>
      <w:r>
        <w:rPr>
          <w:rFonts w:cs="Arial Unicode MS" w:eastAsia="Arial Unicode MS"/>
          <w:rtl w:val="0"/>
        </w:rPr>
        <w:t xml:space="preserve">7.7.8 </w:t>
        <w:tab/>
        <w:t>Semantically incorrect Information Element</w:t>
      </w:r>
      <w:bookmarkEnd w:id="138"/>
    </w:p>
    <w:p>
      <w:pPr>
        <w:pStyle w:val="Normal.0"/>
      </w:pPr>
      <w:r>
        <w:rPr>
          <w:rtl w:val="0"/>
        </w:rPr>
        <w:t>Apart from Echo Request message, the receiver of a GTP signalling message Request including a mandatory or a verifiable conditional information element with a semantically invalid Value shall discard the request, should log the error, and shall send a response with Cause set to "Mandatory IE incorrect" together with a type and instance of the offending IE.</w:t>
      </w:r>
    </w:p>
    <w:p>
      <w:pPr>
        <w:pStyle w:val="Normal.0"/>
      </w:pPr>
      <w:r>
        <w:rPr>
          <w:rtl w:val="0"/>
        </w:rPr>
        <w:t xml:space="preserve">The receiver of a GTP signalling message Response including a mandatory or a verifiable conditional information element with a semantically invalid Value shall notify the upper layer that a message with this sequence number has been received and should log the error. </w:t>
      </w:r>
    </w:p>
    <w:p>
      <w:pPr>
        <w:pStyle w:val="Normal.0"/>
      </w:pPr>
      <w:r>
        <w:rPr>
          <w:rtl w:val="0"/>
        </w:rPr>
        <w:t>If a GTP entity receives an information element with a value which is shown as reserved, it shall treat that information element as invalid and should log the error. If the invalid IE is received in a Request, and it is a mandatory IE or a verifiable conditional IE, the GTP entity shall send a response with Cause set to "Mandatory IE incorrect " together with a type and instance of the offending IE.</w:t>
      </w:r>
    </w:p>
    <w:p>
      <w:pPr>
        <w:pStyle w:val="Normal.0"/>
      </w:pPr>
      <w:r>
        <w:rPr>
          <w:rtl w:val="0"/>
        </w:rPr>
        <w:t>The principle is: the use of reserved values invokes error handling; the use of spare values can be silently discarded and so in the case of IEs with spare values used, processing shall be continued ignoring the spare values.</w:t>
      </w:r>
    </w:p>
    <w:p>
      <w:pPr>
        <w:pStyle w:val="Normal.0"/>
      </w:pPr>
      <w:r>
        <w:rPr>
          <w:rtl w:val="0"/>
        </w:rPr>
        <w:t>The receiver of a GTP signalling message including an optional information element with a Value that is not in the range defined for this information element value shall discard this IE, but shall treat the rest of the message as if this IE was absent and continue processing. The receiver shall not check the content of an information element field that is defined as 'spare".</w:t>
      </w:r>
    </w:p>
    <w:p>
      <w:pPr>
        <w:pStyle w:val="Normal.0"/>
      </w:pPr>
      <w:r>
        <w:rPr>
          <w:rtl w:val="0"/>
        </w:rPr>
        <w:t>All semantically incorrect optional information elements in a GTP signalling message shall be treated as not present in the message.</w:t>
      </w:r>
    </w:p>
    <w:p>
      <w:pPr>
        <w:pStyle w:val="Heading 3"/>
      </w:pPr>
      <w:bookmarkStart w:name="_Toc134" w:id="139"/>
      <w:r>
        <w:rPr>
          <w:rFonts w:cs="Arial Unicode MS" w:eastAsia="Arial Unicode MS"/>
          <w:rtl w:val="0"/>
        </w:rPr>
        <w:t xml:space="preserve">7.7.9 </w:t>
        <w:tab/>
        <w:t>Unknown or unexpected Information Element</w:t>
      </w:r>
      <w:bookmarkEnd w:id="139"/>
    </w:p>
    <w:p>
      <w:pPr>
        <w:pStyle w:val="Normal.0"/>
      </w:pPr>
      <w:r>
        <w:rPr>
          <w:rtl w:val="0"/>
        </w:rPr>
        <w:t>The receiver of a GTP message including an unexpected information element with known Type value, but with the instance value that is not defined for this message shall discard the IE and log an error. The receiver shall process the message.</w:t>
      </w:r>
    </w:p>
    <w:p>
      <w:pPr>
        <w:pStyle w:val="Normal.0"/>
      </w:pPr>
      <w:r>
        <w:rPr>
          <w:rtl w:val="0"/>
        </w:rPr>
        <w:t xml:space="preserve">An information element with a Type value which is defined in section 8.1 of the present specification but whose Instance Value is not expected in the received GTP signalling message according to the grammar defined in  section 7 of the present specification shall be silently discarded (skipped) and the rest of the message processed as if this information element was not present. </w:t>
      </w:r>
    </w:p>
    <w:p>
      <w:pPr>
        <w:pStyle w:val="NO"/>
      </w:pPr>
      <w:r>
        <w:rPr>
          <w:rtl w:val="0"/>
        </w:rPr>
        <w:t>NOTE:</w:t>
        <w:tab/>
        <w:t xml:space="preserve">An Information Element in an encoded GTPv2 message or grouped IE is identified by the pair of IE Type and Instance value. </w:t>
      </w:r>
    </w:p>
    <w:p>
      <w:pPr>
        <w:pStyle w:val="Heading 3"/>
      </w:pPr>
      <w:bookmarkStart w:name="_Toc135" w:id="140"/>
      <w:r>
        <w:rPr>
          <w:rFonts w:cs="Arial Unicode MS" w:eastAsia="Arial Unicode MS"/>
          <w:rtl w:val="0"/>
        </w:rPr>
        <w:t>7.7.10</w:t>
        <w:tab/>
        <w:t>Repeated Information Elements</w:t>
      </w:r>
      <w:bookmarkEnd w:id="140"/>
    </w:p>
    <w:p>
      <w:pPr>
        <w:pStyle w:val="Normal.0"/>
      </w:pPr>
      <w:r>
        <w:rPr>
          <w:rtl w:val="0"/>
        </w:rPr>
        <w:t>An Information Element is repeated if there is more than one IE with the same IE Type and Instance in the scope of the GTP message (scope of the grouped IE). Such an IE is a member in a list.</w:t>
      </w:r>
    </w:p>
    <w:p>
      <w:pPr>
        <w:pStyle w:val="Normal.0"/>
      </w:pPr>
      <w:r>
        <w:rPr>
          <w:rtl w:val="0"/>
        </w:rPr>
        <w:t>If an information element is repeated in a GTP signalling message in which repetition of the information element is not specified, only the contents of the information element appearing first shall be handled and all subsequent repetitions of the information element shall be ignored. When repetition of information elements is specified, only the contents of specified repeated information elements shall be handled and all subsequent repetitions of the information element shall be ignored.</w:t>
      </w:r>
    </w:p>
    <w:p>
      <w:pPr>
        <w:pStyle w:val="Heading 3"/>
      </w:pPr>
      <w:bookmarkStart w:name="_Toc136" w:id="141"/>
      <w:r>
        <w:rPr>
          <w:rFonts w:cs="Arial Unicode MS" w:eastAsia="Arial Unicode MS"/>
          <w:rtl w:val="0"/>
        </w:rPr>
        <w:t>7.7.11</w:t>
        <w:tab/>
        <w:t>TFT Error Handling</w:t>
      </w:r>
      <w:bookmarkEnd w:id="141"/>
    </w:p>
    <w:p>
      <w:pPr>
        <w:pStyle w:val="Normal.0"/>
      </w:pPr>
      <w:r>
        <w:rPr>
          <w:rtl w:val="0"/>
        </w:rPr>
        <w:t>TFT related error handling for EUTRAN is specified in 3GPP TS 24.301 [23] and for UTRAN/GERAN in 3GPP TS 24.008 [5].</w:t>
      </w:r>
    </w:p>
    <w:p>
      <w:pPr>
        <w:pStyle w:val="Heading 2"/>
      </w:pPr>
      <w:bookmarkStart w:name="_Toc137" w:id="142"/>
      <w:r>
        <w:rPr>
          <w:rFonts w:cs="Arial Unicode MS" w:eastAsia="Arial Unicode MS"/>
          <w:rtl w:val="0"/>
        </w:rPr>
        <w:t>7.8</w:t>
        <w:tab/>
        <w:t>Path Failure</w:t>
      </w:r>
      <w:bookmarkEnd w:id="142"/>
    </w:p>
    <w:p>
      <w:pPr>
        <w:pStyle w:val="Normal.0"/>
      </w:pPr>
      <w:r>
        <w:rPr>
          <w:rtl w:val="0"/>
        </w:rPr>
        <w:t>Path failure handling procedures are specified in 3GPP TS 23.007 [17].</w:t>
      </w:r>
    </w:p>
    <w:p>
      <w:pPr>
        <w:pStyle w:val="Heading 2"/>
        <w:tabs>
          <w:tab w:val="left" w:pos="855"/>
        </w:tabs>
        <w:ind w:left="855" w:hanging="855"/>
      </w:pPr>
      <w:bookmarkStart w:name="_Toc138" w:id="143"/>
      <w:r>
        <w:rPr>
          <w:rtl w:val="0"/>
          <w:lang w:val="en-US"/>
        </w:rPr>
        <w:t>7.9</w:t>
        <w:tab/>
        <w:t>Restoration and Recovery</w:t>
      </w:r>
      <w:bookmarkEnd w:id="143"/>
    </w:p>
    <w:p>
      <w:pPr>
        <w:pStyle w:val="Heading 3"/>
      </w:pPr>
      <w:bookmarkStart w:name="_Toc139" w:id="144"/>
      <w:r>
        <w:rPr>
          <w:rFonts w:cs="Arial Unicode MS" w:eastAsia="Arial Unicode MS"/>
          <w:rtl w:val="0"/>
        </w:rPr>
        <w:t>7.9.0</w:t>
        <w:tab/>
        <w:t>General</w:t>
      </w:r>
      <w:bookmarkEnd w:id="144"/>
    </w:p>
    <w:p>
      <w:pPr>
        <w:pStyle w:val="Normal.0"/>
      </w:pPr>
      <w:r>
        <w:rPr>
          <w:rtl w:val="0"/>
        </w:rPr>
        <w:t>Restoration and Recovery procedures are specified in 3GPP TS 23.007 [17].</w:t>
      </w:r>
    </w:p>
    <w:p>
      <w:pPr>
        <w:pStyle w:val="Heading 3"/>
      </w:pPr>
      <w:bookmarkStart w:name="_Toc140" w:id="145"/>
      <w:r>
        <w:rPr>
          <w:rFonts w:cs="Arial Unicode MS" w:eastAsia="Arial Unicode MS"/>
          <w:rtl w:val="0"/>
        </w:rPr>
        <w:t>7.9.1</w:t>
        <w:tab/>
        <w:t>Delete PDN Connection Set Request</w:t>
      </w:r>
      <w:bookmarkEnd w:id="145"/>
    </w:p>
    <w:p>
      <w:pPr>
        <w:pStyle w:val="Normal.0"/>
      </w:pPr>
      <w:r>
        <w:rPr>
          <w:rtl w:val="0"/>
        </w:rPr>
        <w:t>This message may be sent on the S2a, S2b, S5, S8, or S11 interfaces as specified in 3GPP TS 23.007 [17].</w:t>
      </w:r>
    </w:p>
    <w:p>
      <w:pPr>
        <w:pStyle w:val="TH"/>
      </w:pPr>
      <w:r>
        <w:rPr>
          <w:rFonts w:cs="Arial Unicode MS" w:eastAsia="Arial Unicode MS"/>
          <w:rtl w:val="0"/>
        </w:rPr>
        <w:t xml:space="preserve"> Table 7.9.1-1: Information Elements in a Delete PDN Connection Set Request  </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a MME reports a partial fault according to the requirements in 3GPP TS 23.007 [17]. More than one FQ-CSID may appear.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a SGW reports a partial fault according to the requirements in 3GPP TS 23.007 [17]. More than one FQ-CSID may appear.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Shall be included when a PGW reports a partial fault. More than one FQ-CSID may appear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an ePDG reports a partial fault according to the requirements in 3GPP TS 23.007 [17]. More than one FQ-CSID may appear.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a TWAN reports a partial fault according to the requirements in 3GPP TS 23.007 [17]. More than one FQ-CSID may appear.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S2a, S2b, S5, S8 and S11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TEID of 0 shall be used for the Delete PDN Connection Set Request.</w:t>
      </w:r>
    </w:p>
    <w:p>
      <w:pPr>
        <w:pStyle w:val="Normal.0"/>
      </w:pPr>
      <w:r>
        <w:rPr>
          <w:rtl w:val="0"/>
        </w:rPr>
        <w:t>Only one type of FQ-CSID shall be included in each Delete PDN Connection Set Request, A mix of different types, such as SGW-FQ-CSID and PGW-FQ-CSID shall not be used. A combined node, such as a collocated PGW/SGW, shall send separate Delete PDN Connection Set Request for the PGW role and one for the SGW role if a partial fault impacts more than one role.</w:t>
      </w:r>
    </w:p>
    <w:p>
      <w:pPr>
        <w:pStyle w:val="Heading 3"/>
      </w:pPr>
      <w:bookmarkStart w:name="_Toc141" w:id="146"/>
      <w:r>
        <w:rPr>
          <w:rFonts w:cs="Arial Unicode MS" w:eastAsia="Arial Unicode MS"/>
          <w:rtl w:val="0"/>
        </w:rPr>
        <w:t>7.9.2</w:t>
        <w:tab/>
        <w:t>Delete PDN Connection Set Response</w:t>
      </w:r>
      <w:bookmarkEnd w:id="146"/>
    </w:p>
    <w:p>
      <w:pPr>
        <w:pStyle w:val="Normal.0"/>
      </w:pPr>
      <w:r>
        <w:rPr>
          <w:rtl w:val="0"/>
        </w:rPr>
        <w:t>This message is sent as a response to the Delete PDN Connection Set Request.</w:t>
      </w:r>
    </w:p>
    <w:p>
      <w:pPr>
        <w:pStyle w:val="TH"/>
      </w:pPr>
      <w:r>
        <w:rPr>
          <w:rFonts w:cs="Arial Unicode MS" w:eastAsia="Arial Unicode MS"/>
          <w:rtl w:val="0"/>
        </w:rPr>
        <w:t>Table 7.9.2: Information Elements in a Delete PDN Connection Set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S2a, S2b, S5, S8 and S11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TEID of 0 shall be used for the Delete PDN Connection Set Response.</w:t>
      </w:r>
    </w:p>
    <w:p>
      <w:pPr>
        <w:pStyle w:val="Normal.0"/>
      </w:pPr>
      <w:r>
        <w:rPr>
          <w:rtl w:val="0"/>
        </w:rPr>
        <w:t>The following Cause values are defined:</w:t>
      </w:r>
    </w:p>
    <w:p>
      <w:pPr>
        <w:pStyle w:val="B1"/>
      </w:pPr>
      <w:r>
        <w:rPr>
          <w:rtl w:val="0"/>
        </w:rPr>
        <w:t>-</w:t>
        <w:tab/>
        <w:t>"Request Accepted"</w:t>
      </w:r>
    </w:p>
    <w:p>
      <w:pPr>
        <w:pStyle w:val="B1"/>
      </w:pPr>
      <w:r>
        <w:rPr>
          <w:rtl w:val="0"/>
        </w:rPr>
        <w:t>-</w:t>
        <w:tab/>
        <w:t>"Request rejected"</w:t>
      </w:r>
    </w:p>
    <w:p>
      <w:pPr>
        <w:pStyle w:val="B1"/>
      </w:pPr>
      <w:r>
        <w:rPr>
          <w:rtl w:val="0"/>
        </w:rPr>
        <w:t>-</w:t>
        <w:tab/>
        <w:t>"System failure".</w:t>
      </w:r>
    </w:p>
    <w:p>
      <w:pPr>
        <w:pStyle w:val="B1"/>
      </w:pPr>
      <w:r>
        <w:rPr>
          <w:rtl w:val="0"/>
        </w:rPr>
        <w:t>-</w:t>
        <w:tab/>
        <w:t>"Mandatory IE incorrect".</w:t>
      </w:r>
    </w:p>
    <w:p>
      <w:pPr>
        <w:pStyle w:val="B1"/>
      </w:pPr>
      <w:r>
        <w:rPr>
          <w:rtl w:val="0"/>
        </w:rPr>
        <w:t>-</w:t>
        <w:tab/>
        <w:t>"Conditional IE missing".</w:t>
      </w:r>
    </w:p>
    <w:p>
      <w:pPr>
        <w:pStyle w:val="B1"/>
      </w:pPr>
      <w:r>
        <w:rPr>
          <w:rtl w:val="0"/>
        </w:rPr>
        <w:t>-</w:t>
        <w:tab/>
        <w:t>"Invalid message format".</w:t>
      </w:r>
    </w:p>
    <w:p>
      <w:pPr>
        <w:pStyle w:val="Normal.0"/>
      </w:pPr>
      <w:r>
        <w:rPr>
          <w:rtl w:val="0"/>
        </w:rPr>
        <w:t>"Request Accepted" indicates the receiving node was capable of storing a CSID value for each PDN connection for the type of node (MME, SGW, PGW, TWAN or ePDG) in the Delete PDN Connection Set Request and has marked, or will mark immediately, the PDN connections for deletion as specified in 3GPP TS 23.007 [17]. "Request Accepted" shall be returned even if there are no PDN connections that match.</w:t>
      </w:r>
    </w:p>
    <w:p>
      <w:pPr>
        <w:pStyle w:val="Normal.0"/>
      </w:pPr>
      <w:r>
        <w:rPr>
          <w:rtl w:val="0"/>
        </w:rPr>
        <w:t>"Request rejected" shall be used when the receiver of the Delete PDN Connection Set Request is not capable of storing at least one CSID value per PDN connection for the type of node (MME, SGW, PGW, TWAN or ePDG) received in the Delete PDN Connection Set Request.</w:t>
      </w:r>
    </w:p>
    <w:p>
      <w:pPr>
        <w:pStyle w:val="Normal.0"/>
      </w:pPr>
      <w:r>
        <w:rPr>
          <w:rtl w:val="0"/>
        </w:rPr>
        <w:t>The SGW shall respond to the Delete PDN Connection Set Request independently, i.e. without waiting for replies.</w:t>
      </w:r>
    </w:p>
    <w:p>
      <w:pPr>
        <w:pStyle w:val="Heading 3"/>
      </w:pPr>
      <w:bookmarkStart w:name="_Toc142" w:id="147"/>
      <w:r>
        <w:rPr>
          <w:rFonts w:cs="Arial Unicode MS" w:eastAsia="Arial Unicode MS"/>
          <w:rtl w:val="0"/>
        </w:rPr>
        <w:t>7.9.3</w:t>
        <w:tab/>
        <w:t>Update PDN Connection Set Request</w:t>
      </w:r>
      <w:bookmarkEnd w:id="147"/>
    </w:p>
    <w:p>
      <w:pPr>
        <w:pStyle w:val="Normal.0"/>
      </w:pPr>
      <w:r>
        <w:rPr>
          <w:rtl w:val="0"/>
        </w:rPr>
        <w:t>The SGW shall send this message to the PGW on S5/S8 according to the requirements in TS 23.007 [17].</w:t>
      </w:r>
    </w:p>
    <w:p>
      <w:pPr>
        <w:pStyle w:val="TH"/>
      </w:pPr>
      <w:r>
        <w:rPr>
          <w:rFonts w:cs="Arial Unicode MS" w:eastAsia="Arial Unicode MS"/>
          <w:rtl w:val="0"/>
        </w:rPr>
        <w:t>Table 7.9.3-1: Information Elements in a Update PDN Connection Set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MME relocation without SGW relocation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MME relocation without SGW relocation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43" w:id="148"/>
      <w:r>
        <w:rPr>
          <w:rFonts w:cs="Arial Unicode MS" w:eastAsia="Arial Unicode MS"/>
          <w:rtl w:val="0"/>
        </w:rPr>
        <w:t>7.9.4</w:t>
        <w:tab/>
        <w:t>Update PDN Connection Set Response</w:t>
      </w:r>
      <w:bookmarkEnd w:id="148"/>
    </w:p>
    <w:p>
      <w:pPr>
        <w:pStyle w:val="Normal.0"/>
      </w:pPr>
      <w:r>
        <w:rPr>
          <w:rtl w:val="0"/>
        </w:rPr>
        <w:t>This message is sent by the PGW to the SGW on S5/S8 in response to the Update PDN Connection Set Request message.</w:t>
      </w:r>
    </w:p>
    <w:p>
      <w:pPr>
        <w:pStyle w:val="TH"/>
      </w:pPr>
      <w:r>
        <w:rPr>
          <w:rFonts w:cs="Arial Unicode MS" w:eastAsia="Arial Unicode MS"/>
          <w:rtl w:val="0"/>
        </w:rPr>
        <w:t>Table 7.9.4-1: Information Elements in a Update PDN Connection Set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MME relocation without SGW relocation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The following Cause values are defined:</w:t>
      </w:r>
    </w:p>
    <w:p>
      <w:pPr>
        <w:pStyle w:val="B1"/>
      </w:pPr>
      <w:r>
        <w:rPr>
          <w:rtl w:val="0"/>
        </w:rPr>
        <w:t>-</w:t>
        <w:tab/>
        <w:t>"Request accepted"</w:t>
      </w:r>
    </w:p>
    <w:p>
      <w:pPr>
        <w:pStyle w:val="B1"/>
      </w:pPr>
      <w:r>
        <w:rPr>
          <w:rtl w:val="0"/>
        </w:rPr>
        <w:t>-</w:t>
        <w:tab/>
        <w:t>"Request rejected"</w:t>
      </w:r>
    </w:p>
    <w:p>
      <w:pPr>
        <w:pStyle w:val="B1"/>
      </w:pPr>
      <w:r>
        <w:rPr>
          <w:rtl w:val="0"/>
        </w:rPr>
        <w:t>-</w:t>
        <w:tab/>
        <w:t>"System failure".</w:t>
      </w:r>
    </w:p>
    <w:p>
      <w:pPr>
        <w:pStyle w:val="B1"/>
      </w:pPr>
      <w:r>
        <w:rPr>
          <w:rtl w:val="0"/>
        </w:rPr>
        <w:t>-</w:t>
        <w:tab/>
        <w:t>"Mandatory IE incorrect".</w:t>
      </w:r>
    </w:p>
    <w:p>
      <w:pPr>
        <w:pStyle w:val="B1"/>
      </w:pPr>
      <w:r>
        <w:rPr>
          <w:rtl w:val="0"/>
        </w:rPr>
        <w:t>-</w:t>
        <w:tab/>
        <w:t>"Conditional IE missing".</w:t>
      </w:r>
    </w:p>
    <w:p>
      <w:pPr>
        <w:pStyle w:val="B1"/>
      </w:pPr>
      <w:r>
        <w:rPr>
          <w:rtl w:val="0"/>
        </w:rPr>
        <w:t>-</w:t>
        <w:tab/>
        <w:t>"Invalid message format".</w:t>
      </w:r>
    </w:p>
    <w:p>
      <w:pPr>
        <w:pStyle w:val="Heading 3"/>
      </w:pPr>
      <w:bookmarkStart w:name="_Toc144" w:id="149"/>
      <w:r>
        <w:rPr>
          <w:rFonts w:cs="Arial Unicode MS" w:eastAsia="Arial Unicode MS"/>
          <w:rtl w:val="0"/>
        </w:rPr>
        <w:t>7.9.5</w:t>
        <w:tab/>
        <w:t>PGW Restart Notification</w:t>
      </w:r>
      <w:bookmarkEnd w:id="149"/>
    </w:p>
    <w:p>
      <w:pPr>
        <w:pStyle w:val="Normal.0"/>
      </w:pPr>
      <w:r>
        <w:rPr>
          <w:rtl w:val="0"/>
        </w:rPr>
        <w:t>The direction of this message shall be from SGW to MME/S4-SGSN (see Table 6.1-1).</w:t>
      </w:r>
    </w:p>
    <w:p>
      <w:pPr>
        <w:pStyle w:val="Normal.0"/>
      </w:pPr>
      <w:r>
        <w:rPr>
          <w:rtl w:val="0"/>
        </w:rPr>
        <w:t>If both the SGW and the MME/S4-SGSN support the PRN feature (see subclause 8.83), a PGW Restart Notification shall be sent when the SGW detects that the peer PGW has restarted, and a PGW Restart Notification may be sent when the SGW detects that the peer PGW has failed and not restarted, as specified in 3GPP TS 23.007 [17].</w:t>
      </w:r>
    </w:p>
    <w:p>
      <w:pPr>
        <w:pStyle w:val="Normal.0"/>
      </w:pPr>
      <w:r>
        <w:rPr>
          <w:rtl w:val="0"/>
        </w:rPr>
        <w:t>Table 7.9.5-1 specifies the presence of IEs in this message.</w:t>
      </w:r>
    </w:p>
    <w:p>
      <w:pPr>
        <w:pStyle w:val="TH"/>
        <w:outlineLvl w:val="0"/>
      </w:pPr>
      <w:r>
        <w:rPr>
          <w:rtl w:val="0"/>
          <w:lang w:val="en-US"/>
        </w:rPr>
        <w:t>Table 7.9.5-1: Information Elements in PGW Restart Notification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S5/S8 IP Address for Control Plane or PMIP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S11/S4 IP Address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SGW shall send the Cause IE with the value "PGW not responding" if it sends the PGW Restart Notification to notify that the peer PGW has failed and not restarted.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45" w:id="150"/>
      <w:r>
        <w:rPr>
          <w:rFonts w:cs="Arial Unicode MS" w:eastAsia="Arial Unicode MS"/>
          <w:rtl w:val="0"/>
        </w:rPr>
        <w:t>7.9.6</w:t>
        <w:tab/>
        <w:t>PGW Restart Notification Acknowledge</w:t>
      </w:r>
      <w:bookmarkEnd w:id="150"/>
    </w:p>
    <w:p>
      <w:pPr>
        <w:pStyle w:val="Normal.0"/>
      </w:pPr>
      <w:r>
        <w:rPr>
          <w:rtl w:val="0"/>
        </w:rPr>
        <w:t>The PGW Restart Notification Acknowledge shall be sent as a response of PGW Restart Notification to indicate that the MME/S4-SGSN deletes all the relevant PDN connections as specified in 3GPP TS 23.007 [17] if the Cause IE includes an acceptance cause.</w:t>
      </w:r>
    </w:p>
    <w:p>
      <w:pPr>
        <w:pStyle w:val="Normal.0"/>
      </w:pPr>
      <w:r>
        <w:rPr>
          <w:rtl w:val="0"/>
        </w:rPr>
        <w:t>Possible Cause values are specified in Table 8.4-1.</w:t>
      </w:r>
    </w:p>
    <w:p>
      <w:pPr>
        <w:pStyle w:val="TH"/>
        <w:outlineLvl w:val="0"/>
      </w:pPr>
      <w:r>
        <w:rPr>
          <w:rtl w:val="0"/>
          <w:lang w:val="en-US"/>
        </w:rPr>
        <w:t>Table 7.9.6-1: Information Elements in PGW Restart Notification Acknowledge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46" w:id="151"/>
      <w:r>
        <w:rPr>
          <w:rFonts w:cs="Arial Unicode MS" w:eastAsia="Arial Unicode MS"/>
          <w:rtl w:val="0"/>
        </w:rPr>
        <w:t>7.9.7</w:t>
        <w:tab/>
        <w:t>PGW Downlink Triggering Notification</w:t>
      </w:r>
      <w:bookmarkEnd w:id="151"/>
    </w:p>
    <w:p>
      <w:pPr>
        <w:pStyle w:val="Normal.0"/>
      </w:pPr>
      <w:r>
        <w:rPr>
          <w:rtl w:val="0"/>
        </w:rPr>
        <w:t>The direction of this message shall be from PGW to SGW and from SGW to MME(s)/S4-SGSN(s).</w:t>
      </w:r>
    </w:p>
    <w:p>
      <w:pPr>
        <w:pStyle w:val="Normal.0"/>
      </w:pPr>
      <w:r>
        <w:rPr>
          <w:rtl w:val="0"/>
        </w:rPr>
        <w:t>The PGW Downlink Triggering Notification shall be sent as part of the PGW triggered SGW restoration procedure if the MME/S4-SGSN, SGW and PGW support this optional feature as specified in 3GPP TS 23.007 [17].</w:t>
      </w:r>
    </w:p>
    <w:p>
      <w:pPr>
        <w:pStyle w:val="TH"/>
        <w:outlineLvl w:val="0"/>
      </w:pPr>
      <w:r>
        <w:rPr>
          <w:rtl w:val="0"/>
          <w:lang w:val="en-US"/>
        </w:rPr>
        <w:t>Table 7.9.7-1: Information Elements in PGW Downlink Triggering Notification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over S5 /S11/S4 interface as specified in 3GPP TS 23.007 [17].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2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 F-TEID for GTP or PMIP Control Plane (NOTE 2)</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This IE may be included over the S5 interface. If present, it shall contain the PGW S5 F-TEID value assigned during the PDN connection establishment. </w:t>
            </w:r>
          </w:p>
          <w:p>
            <w:pPr>
              <w:pStyle w:val="TAL"/>
            </w:pPr>
            <w:r>
              <w:rPr>
                <w:rStyle w:val="B1 Char"/>
                <w:rtl w:val="0"/>
                <w:lang w:val="en-US"/>
              </w:rPr>
              <w:t>(NOTE 1)</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this IE over the S5 interface according to the conditions specified in subclauses 20.2.7.1 of 3GPP TS 23.007 [17].</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If the SGW receives this IE it shall forward the IE to the MME/S4-SGSN over the S11/S4 interface.</w:t>
            </w:r>
          </w:p>
          <w:p>
            <w:pPr>
              <w:pStyle w:val="TAL"/>
            </w:pPr>
            <w:r>
              <w:rPr>
                <w:rStyle w:val="B1 Char"/>
                <w:rtl w:val="0"/>
                <w:lang w:val="en-US"/>
              </w:rPr>
              <w:t>This IE shall include the PGW S5 IP address for control plane and TEID for GTP based S5 case or the uplink GRE key for control plane in the PMIP based S5 case.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0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 xml:space="preserve">NOTE 1: </w:t>
              <w:tab/>
              <w:t>The SGW shall set the header TEID value in the PGW Downlink Triggering Acknowledge to the PGW's Control Plane TEID if the 'PGW S5 F-TEID for GTP or PMIP Control Plane' IE is present in the PGW Downlink Triggering Notification message.</w:t>
            </w:r>
          </w:p>
          <w:p>
            <w:pPr>
              <w:pStyle w:val="TAN"/>
            </w:pPr>
            <w:r>
              <w:rPr>
                <w:rStyle w:val="B1 Char"/>
                <w:rtl w:val="0"/>
                <w:lang w:val="en-US"/>
              </w:rPr>
              <w:t xml:space="preserve">NOTE 2: </w:t>
              <w:tab/>
              <w:t>In earlier versions of this specification, the name of this IE was 'Sender F-TEID for Control Plane'. The name was changed when extending the applicability of the IE to S4/S11.</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47" w:id="152"/>
      <w:r>
        <w:rPr>
          <w:rFonts w:cs="Arial Unicode MS" w:eastAsia="Arial Unicode MS"/>
          <w:rtl w:val="0"/>
        </w:rPr>
        <w:t>7.9.8</w:t>
        <w:tab/>
        <w:t>PGW Downlink Triggering Acknowledge</w:t>
      </w:r>
      <w:bookmarkEnd w:id="152"/>
    </w:p>
    <w:p>
      <w:pPr>
        <w:pStyle w:val="Normal.0"/>
      </w:pPr>
      <w:r>
        <w:rPr>
          <w:rtl w:val="0"/>
        </w:rPr>
        <w:t xml:space="preserve">The PGW Downlink Triggering Acknowledge message shall be sent as a response to a PGW Downlink Triggering Notification message if the MME/S4-SGSN, SGW and PGW support the PGW triggered SGW restoration feature as specified in 3GPP TS 23.007 [17]. </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"Context not found".</w:t>
      </w:r>
    </w:p>
    <w:p>
      <w:pPr>
        <w:pStyle w:val="TH"/>
        <w:outlineLvl w:val="0"/>
      </w:pPr>
      <w:r>
        <w:rPr>
          <w:rtl w:val="0"/>
          <w:lang w:val="en-US"/>
        </w:rPr>
        <w:t>Table 7.9.8-1: Information Elements in PGW Downlink Triggering Acknowledge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S11/S4 interface if the Cause is indicating the rejection value "Context Not Found" and if the MME/S4-SGSN identifier is included in the corresponding PGW Downlink Triggering Notification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S11/S4 interface if the Cause is indicating the rejection value "Context Not Found" and if the MME/S4-SGSN identifier is included in the corresponding PGW Downlink Triggering Notification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148" w:id="153"/>
      <w:r>
        <w:rPr>
          <w:rFonts w:cs="Arial Unicode MS" w:eastAsia="Arial Unicode MS"/>
          <w:rtl w:val="0"/>
        </w:rPr>
        <w:t>7.10</w:t>
        <w:tab/>
        <w:t>Fallback to GTPv1 mechanism</w:t>
      </w:r>
      <w:bookmarkEnd w:id="153"/>
    </w:p>
    <w:p>
      <w:pPr>
        <w:pStyle w:val="Normal.0"/>
      </w:pPr>
      <w:r>
        <w:rPr>
          <w:rtl w:val="0"/>
        </w:rPr>
        <w:t>An EPC entity shall assume that each GTP processing node that it is about to communicate with is GTPv2 capable. Before the first GTP tunnel is setup for a given UE/node, the EPC node shall always send a version 2 (GTPv2) message to a peer node. As an exception, during an inter-SGSN handover, even if the target SGSN is GTPv2 capable, the source SGSN shall send a GTPv1 message "Forward Relocation Request" to the target SGSN if the PDP Context(s) for this UE were established</w:t>
      </w:r>
      <w:r>
        <w:rPr>
          <w:rtl w:val="0"/>
        </w:rPr>
        <w:t> </w:t>
      </w:r>
      <w:r>
        <w:rPr>
          <w:rtl w:val="0"/>
        </w:rPr>
        <w:t>to GGSN(s), or if there is no active PDP context and the source or target SGSN does not support SRNS relocation w/o PDN connection over GTPv2 (see subclause 7.3.1).</w:t>
      </w:r>
    </w:p>
    <w:p>
      <w:pPr>
        <w:pStyle w:val="Normal.0"/>
      </w:pPr>
      <w:r>
        <w:rPr>
          <w:rtl w:val="0"/>
        </w:rPr>
        <w:t>A GTPv2 entity shall fallback to GTPv1 only if either a "Version Not Supported" message in GTPv1 format as specified in 3GPP TS 29.060 [4] is received from the peer node (this indicates that the peer GTP entity does not support GTPv2), or if a GTPv2 message is received with Cause value "Fallback to GTPv1".</w:t>
      </w:r>
    </w:p>
    <w:p>
      <w:pPr>
        <w:pStyle w:val="Normal.0"/>
      </w:pPr>
      <w:r>
        <w:rPr>
          <w:rtl w:val="0"/>
        </w:rPr>
        <w:t>If a GTPv1 "Version Not Supported" message in received, a GTPv2 entity may fallback to GTPv1. 3GPP TS 23.401 [3] (see annex D) and 3GPP TS 23.060 [35] specify GTP version usage during the mobility between a UTRAN/GERAN and an E-UTRAN.</w:t>
      </w:r>
    </w:p>
    <w:p>
      <w:pPr>
        <w:pStyle w:val="Normal.0"/>
      </w:pPr>
      <w:r>
        <w:rPr>
          <w:rtl w:val="0"/>
        </w:rPr>
        <w:t>A GTPv2 entity may receive a GTPv2 message with a Cause value "Fallback to GTPv1" in the following cases:</w:t>
      </w:r>
    </w:p>
    <w:p>
      <w:pPr>
        <w:pStyle w:val="B1"/>
      </w:pPr>
      <w:r>
        <w:rPr>
          <w:rtl w:val="0"/>
        </w:rPr>
        <w:t>-</w:t>
        <w:tab/>
        <w:t xml:space="preserve">an S4 SGSN receives the Cause code "Fallback to GTPv1" in a GTPv2 Context Response message over S16 interface. When an UE has activated a PDP context via S4 SGSN to GGSN and inter-SGSN RAU is underway, the old S4 SGSN shall include the Cause value "Fallback to GTPv1" in a GTPv2 Context Response message over S16 interface. In this case, the new S4 SGSN shall abort the ongoing GTPv2 procedure and send a GTPv1 "SGSN Context Request" message to the old S4 SGSN. </w:t>
      </w:r>
      <w:r>
        <w:rPr>
          <w:rStyle w:val="없음 A"/>
          <w:color w:val="000000"/>
          <w:u w:color="000000"/>
          <w:rtl w:val="0"/>
          <w:lang w:val="en-US"/>
        </w:rPr>
        <w:t>The fallback to GTPv1 is performed only for this UE in the current procedure.</w:t>
      </w:r>
    </w:p>
    <w:p>
      <w:pPr>
        <w:pStyle w:val="B1"/>
        <w:rPr>
          <w:rStyle w:val="없음 A"/>
          <w:color w:val="000000"/>
          <w:u w:color="000000"/>
        </w:rPr>
      </w:pPr>
      <w:r>
        <w:rPr>
          <w:rtl w:val="0"/>
        </w:rPr>
        <w:t>-</w:t>
        <w:tab/>
        <w:t xml:space="preserve">an MME receives the Cause code "Fallback to GTPv1" in a GTPv2 Context Response message over the S3 interface. When an UE has active PDP context(s) via an S4 SGSN and a TAU is underway, the old S4 SGSN may include the Cause value "Fallback to GTPv1" in a GTPv2 Context Response message over the S3 interface. In this case, the MME shall abort the ongoing GTPv2 procedure and should send a GTPv1 "SGSN Context Request" message to the old S4 SGSN. </w:t>
      </w:r>
      <w:r>
        <w:rPr>
          <w:rStyle w:val="없음 A"/>
          <w:color w:val="000000"/>
          <w:u w:color="000000"/>
          <w:rtl w:val="0"/>
          <w:lang w:val="en-US"/>
        </w:rPr>
        <w:t>The fallback to GTPv1 is performed only for this UE.</w:t>
      </w:r>
    </w:p>
    <w:p>
      <w:pPr>
        <w:pStyle w:val="Normal.0"/>
      </w:pPr>
      <w:r>
        <w:rPr>
          <w:rtl w:val="0"/>
        </w:rPr>
        <w:t>Fallback to GTPv1 shall not occur on already established GTP tunnels without change of the peer nodes of the communication bearer.</w:t>
      </w:r>
    </w:p>
    <w:p>
      <w:pPr>
        <w:pStyle w:val="Heading 2"/>
      </w:pPr>
      <w:bookmarkStart w:name="_Toc149" w:id="154"/>
      <w:r>
        <w:rPr>
          <w:rFonts w:cs="Arial Unicode MS" w:eastAsia="Arial Unicode MS"/>
          <w:rtl w:val="0"/>
        </w:rPr>
        <w:t>7.11</w:t>
        <w:tab/>
        <w:t>Fallback to GTPv0</w:t>
      </w:r>
      <w:bookmarkEnd w:id="154"/>
    </w:p>
    <w:p>
      <w:pPr>
        <w:pStyle w:val="Normal.0"/>
      </w:pPr>
      <w:r>
        <w:rPr>
          <w:rtl w:val="0"/>
        </w:rPr>
        <w:t>Fallback from GTPv2 to GTPv0 shall not be supported. Therefore, GTPv2 entity should not listen to the well-known GTPv0 port 3386.</w:t>
      </w:r>
    </w:p>
    <w:p>
      <w:pPr>
        <w:pStyle w:val="Heading 2"/>
        <w:rPr>
          <w:rStyle w:val="없음 A"/>
          <w:lang w:val="fr-FR"/>
        </w:rPr>
      </w:pPr>
      <w:bookmarkStart w:name="_Toc150" w:id="155"/>
      <w:r>
        <w:rPr>
          <w:rStyle w:val="없음 A"/>
          <w:rtl w:val="0"/>
          <w:lang w:val="fr-FR"/>
        </w:rPr>
        <w:t>7.12</w:t>
        <w:tab/>
        <w:t>Trace Management Messages</w:t>
      </w:r>
      <w:bookmarkEnd w:id="155"/>
    </w:p>
    <w:p>
      <w:pPr>
        <w:pStyle w:val="Heading 3"/>
        <w:rPr>
          <w:rStyle w:val="없음 A"/>
          <w:lang w:val="fr-FR"/>
        </w:rPr>
      </w:pPr>
      <w:bookmarkStart w:name="_Toc151" w:id="156"/>
      <w:r>
        <w:rPr>
          <w:rStyle w:val="없음 A"/>
          <w:rtl w:val="0"/>
          <w:lang w:val="fr-FR"/>
        </w:rPr>
        <w:t>7.12.1</w:t>
        <w:tab/>
        <w:t>Trace Session Activation</w:t>
      </w:r>
      <w:bookmarkEnd w:id="156"/>
    </w:p>
    <w:p>
      <w:pPr>
        <w:pStyle w:val="Normal.0"/>
      </w:pPr>
      <w:r>
        <w:rPr>
          <w:rtl w:val="0"/>
        </w:rPr>
        <w:t>The Trace Session Activation message shall be sent on S11/S4 by the MME/SGSN to the SGW, on S2a/S2b by the TWAN/ePDG to the PGW, and on S5/S8 by the SGW to the PGW when session trace is activated for a particular IMSI or IMEI for a UE that is attached and active or attached and idle.</w:t>
      </w:r>
    </w:p>
    <w:p>
      <w:pPr>
        <w:pStyle w:val="Normal.0"/>
        <w:tabs>
          <w:tab w:val="left" w:pos="1828"/>
        </w:tabs>
      </w:pPr>
      <w:r>
        <w:rPr>
          <w:rtl w:val="0"/>
          <w:lang w:val="en-US"/>
        </w:rPr>
        <w:t>Table 7.12.1-1 specifies the presence of the IEs in the message.</w:t>
      </w:r>
    </w:p>
    <w:p>
      <w:pPr>
        <w:pStyle w:val="TH"/>
      </w:pPr>
      <w:r>
        <w:rPr>
          <w:rFonts w:cs="Arial Unicode MS" w:eastAsia="Arial Unicode MS"/>
          <w:rtl w:val="0"/>
        </w:rPr>
        <w:t>Table 7.12.1-1: Information Elements in a Trace Session Activation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3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the IMSI in the message on the S11/S4 interface except for the case:</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TAL"/>
              <w:rPr>
                <w:rStyle w:val="없음 A"/>
              </w:rPr>
            </w:pPr>
            <w:r>
              <w:rPr>
                <w:rStyle w:val="B1 Char"/>
                <w:rtl w:val="0"/>
                <w:lang w:val="en-US"/>
              </w:rPr>
              <w:t>The IMSI shall be included in the message on the S11/S4 interface but not used as an identifier</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if UE is emergency attached but IMSI is not authenticated.</w:t>
            </w:r>
          </w:p>
          <w:p>
            <w:pPr>
              <w:pStyle w:val="TAL"/>
              <w:rPr>
                <w:rStyle w:val="없음 A"/>
              </w:rPr>
            </w:pPr>
            <w:r>
              <w:rPr>
                <w:rStyle w:val="B1 Char"/>
                <w:rtl w:val="0"/>
                <w:lang w:val="en-US"/>
              </w:rPr>
              <w:t xml:space="preserve">The SGW shall forward this IE to the PGW on S5/S8 if received on S11/S4. </w:t>
            </w:r>
          </w:p>
          <w:p>
            <w:pPr>
              <w:pStyle w:val="TAL"/>
              <w:rPr>
                <w:rStyle w:val="B1 Char"/>
                <w:lang w:val="en-US"/>
              </w:rPr>
            </w:pPr>
          </w:p>
          <w:p>
            <w:pPr>
              <w:pStyle w:val="TAL"/>
            </w:pPr>
            <w:r>
              <w:rPr>
                <w:rStyle w:val="B1 Char"/>
                <w:rtl w:val="0"/>
                <w:lang w:val="en-US"/>
              </w:rPr>
              <w:t>The TWAN/ePDG shall include this IE on the S2a/S2b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60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MME/SGSN shall include the ME Identity (MEI) IE on the S11/S4 interface:</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r>
            <w:r>
              <w:rPr>
                <w:rStyle w:val="없음 A"/>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bidi w:val="0"/>
              <w:ind w:left="568" w:right="0" w:hanging="284"/>
              <w:jc w:val="left"/>
              <w:rPr>
                <w:rStyle w:val="없음 A"/>
                <w:rFonts w:ascii="Arial" w:cs="Arial" w:hAnsi="Arial" w:eastAsia="Arial"/>
                <w:sz w:val="18"/>
                <w:szCs w:val="18"/>
                <w:rtl w:val="0"/>
              </w:rPr>
            </w:pPr>
            <w:r>
              <w:rPr>
                <w:rStyle w:val="B1 Char"/>
                <w:rFonts w:ascii="Arial" w:hAnsi="Arial"/>
                <w:sz w:val="18"/>
                <w:szCs w:val="18"/>
                <w:rtl w:val="0"/>
                <w:lang w:val="en-US"/>
              </w:rPr>
              <w:t>-</w:t>
              <w:tab/>
              <w:t xml:space="preserve">If the UE is emergency attached and the IMSI is not authenticated </w:t>
            </w:r>
          </w:p>
          <w:p>
            <w:pPr>
              <w:pStyle w:val="TAL"/>
              <w:rPr>
                <w:rStyle w:val="없음 A"/>
              </w:rPr>
            </w:pPr>
            <w:r>
              <w:rPr>
                <w:rStyle w:val="B1 Char"/>
                <w:rtl w:val="0"/>
                <w:lang w:val="en-US"/>
              </w:rPr>
              <w:t xml:space="preserve">In other cases, the MME shall include the ME Identity (MEI) IE on the S11 interface, if available. </w:t>
            </w:r>
          </w:p>
          <w:p>
            <w:pPr>
              <w:pStyle w:val="TAL"/>
              <w:rPr>
                <w:rStyle w:val="B1 Char"/>
                <w:lang w:val="en-US"/>
              </w:rPr>
            </w:pPr>
          </w:p>
          <w:p>
            <w:pPr>
              <w:pStyle w:val="TAL"/>
            </w:pPr>
            <w:r>
              <w:rPr>
                <w:rStyle w:val="B1 Char"/>
                <w:rtl w:val="0"/>
                <w:lang w:val="en-US"/>
              </w:rPr>
              <w:t>The SGW shall forward this IE to the PGW on S5/S8 if received on S11/S4.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TWAN/ePDG shall include the ME Identity (MEI) IE on the S2a/S2b interface, if it is available.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52" w:id="157"/>
      <w:r>
        <w:rPr>
          <w:rFonts w:cs="Arial Unicode MS" w:eastAsia="Arial Unicode MS"/>
          <w:rtl w:val="0"/>
        </w:rPr>
        <w:t>7.12.2</w:t>
        <w:tab/>
        <w:t>Trace Session Deactivation</w:t>
      </w:r>
      <w:bookmarkEnd w:id="157"/>
    </w:p>
    <w:p>
      <w:pPr>
        <w:pStyle w:val="Normal.0"/>
      </w:pPr>
      <w:r>
        <w:rPr>
          <w:rtl w:val="0"/>
        </w:rPr>
        <w:t>The Trace Session Deactivation message shall be sent on S11/S4 by the MME/SGSN to the SGW, on S2a/S2b by the TWAN/ePDG to the PGW, and on S5/S8 by the SGW to the PGW when session trace is deactivated for a particular IMSI or IMEI for a UE that is attached and active or attached and idle.</w:t>
      </w:r>
    </w:p>
    <w:p>
      <w:pPr>
        <w:pStyle w:val="Normal.0"/>
        <w:tabs>
          <w:tab w:val="left" w:pos="1828"/>
        </w:tabs>
      </w:pPr>
      <w:r>
        <w:rPr>
          <w:rtl w:val="0"/>
          <w:lang w:val="en-US"/>
        </w:rPr>
        <w:t>Table 7.12.2-1 specifies the presence of the IEs in the message.</w:t>
      </w:r>
    </w:p>
    <w:p>
      <w:pPr>
        <w:pStyle w:val="TH"/>
      </w:pPr>
      <w:r>
        <w:rPr>
          <w:rFonts w:cs="Arial Unicode MS" w:eastAsia="Arial Unicode MS"/>
          <w:rtl w:val="0"/>
        </w:rPr>
        <w:t>Table 7.12.2-1: Information Elements in a Trace Session Deactivation</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Reference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Reference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153" w:id="158"/>
      <w:r>
        <w:rPr>
          <w:rFonts w:cs="Arial Unicode MS" w:eastAsia="Arial Unicode MS"/>
          <w:rtl w:val="0"/>
        </w:rPr>
        <w:t>7.13</w:t>
        <w:tab/>
        <w:t>MBMS Messages</w:t>
      </w:r>
      <w:bookmarkEnd w:id="158"/>
    </w:p>
    <w:p>
      <w:pPr>
        <w:pStyle w:val="Heading 3"/>
      </w:pPr>
      <w:bookmarkStart w:name="_Toc154" w:id="159"/>
      <w:r>
        <w:rPr>
          <w:rFonts w:cs="Arial Unicode MS" w:eastAsia="Arial Unicode MS"/>
          <w:rtl w:val="0"/>
        </w:rPr>
        <w:t>7.13.1</w:t>
        <w:tab/>
        <w:t>MBMS Session Start Request</w:t>
      </w:r>
      <w:bookmarkEnd w:id="159"/>
    </w:p>
    <w:p>
      <w:pPr>
        <w:pStyle w:val="Normal.0"/>
      </w:pPr>
      <w:r>
        <w:rPr>
          <w:rtl w:val="0"/>
        </w:rPr>
        <w:t>The MBMS Session Start Request message shall be sent on the Sm/Sn interface by the MBMS GW to the MME/SGSN as specified in 3GPP TS 23.246 [37] and 3GPP TS 23.007 [13].</w:t>
      </w:r>
    </w:p>
    <w:p>
      <w:pPr>
        <w:pStyle w:val="Normal.0"/>
        <w:tabs>
          <w:tab w:val="left" w:pos="1828"/>
        </w:tabs>
      </w:pPr>
      <w:r>
        <w:rPr>
          <w:rtl w:val="0"/>
          <w:lang w:val="en-US"/>
        </w:rPr>
        <w:t>Table 7.13.1-1 specifies the presence of the IEs in the message.</w:t>
      </w:r>
    </w:p>
    <w:p>
      <w:pPr>
        <w:pStyle w:val="TH"/>
      </w:pPr>
      <w:r>
        <w:rPr>
          <w:rFonts w:cs="Arial Unicode MS" w:eastAsia="Arial Unicode MS"/>
          <w:rtl w:val="0"/>
        </w:rPr>
        <w:t>Table 7.13.1-1: Information Elements in a MBMS Session Start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Temporary Mobile Group Identity (TMGI)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TMGI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Duration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Duration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MBMS Service Area</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Service Area</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Flow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Flow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QoS profile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IP Multicast Distribution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IP Multicast Distribution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Time to Data Transfer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MME/SGSN if it is received from the BM-SC.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Time to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Data Transfer Start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the MME if it is received from the BM-SC.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Absolute Time of MBMS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0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MBMS Flags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B1"/>
              <w:numPr>
                <w:ilvl w:val="0"/>
                <w:numId w:val="83"/>
              </w:numPr>
              <w:bidi w:val="0"/>
              <w:ind w:right="0"/>
              <w:jc w:val="left"/>
              <w:rPr>
                <w:rFonts w:ascii="Arial" w:hAnsi="Arial"/>
                <w:sz w:val="18"/>
                <w:szCs w:val="18"/>
                <w:rtl w:val="0"/>
                <w:lang w:val="en-US"/>
              </w:rPr>
            </w:pPr>
            <w:r>
              <w:rPr>
                <w:rStyle w:val="B1 Char"/>
                <w:rFonts w:ascii="Arial" w:hAnsi="Arial"/>
                <w:sz w:val="18"/>
                <w:szCs w:val="18"/>
                <w:rtl w:val="0"/>
                <w:lang w:val="en-US"/>
              </w:rPr>
              <w:t>MBMS Session Re-establishment Indication: this flag shall be set to 1 on the Sm/Sn interfaces if the MBMS Session Start Request message is used to re-establish an MBMS session (see 3GPP TS 23.007 [13]).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Alternative IP Multicast Distribution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If the MBMS GW supports both IPv4 and IPv6 M1 multicast address types, the MBMS GW may include this IE on the Sm interface to provide an alternative MBMS IP Multicast Distribution Address with a different address type (i.e. IPv4 or IPv6) than the one provided in the MBMS IP Multicast Distribution IE.</w:t>
            </w:r>
          </w:p>
          <w:p>
            <w:pPr>
              <w:pStyle w:val="TAL"/>
            </w:pPr>
            <w:r>
              <w:rPr>
                <w:rStyle w:val="B1 Char"/>
                <w:rtl w:val="0"/>
                <w:lang w:val="en-US"/>
              </w:rPr>
              <w:t>See 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IP Multicast Distribution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Cell List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MBMS GW shall include this IE on the Sm interface if a MBMS Cell List was received from the BM-SC.</w:t>
            </w:r>
          </w:p>
          <w:p>
            <w:pPr>
              <w:pStyle w:val="TAL"/>
            </w:pPr>
            <w:r>
              <w:rPr>
                <w:rStyle w:val="B1 Char"/>
                <w:rtl w:val="0"/>
                <w:lang w:val="en-US"/>
              </w:rPr>
              <w:t>See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ECGI-List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8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The uplink GBR and uplink MBR shall be ignored by MME/SGSN as specified in Section 20.5 of 3GPP TS 29.061 [38].</w:t>
            </w:r>
          </w:p>
          <w:p>
            <w:pPr>
              <w:pStyle w:val="TAN"/>
              <w:rPr>
                <w:rStyle w:val="없음 A"/>
              </w:rPr>
            </w:pPr>
            <w:r>
              <w:rPr>
                <w:rStyle w:val="B1 Char"/>
                <w:rtl w:val="0"/>
                <w:lang w:val="en-US"/>
              </w:rPr>
              <w:t>NOTE 2:</w:t>
              <w:tab/>
              <w:t xml:space="preserve">If the MBMS GW supports both IPv4 and IPv6 M1 multicast address types, the MBMS GW may provide both IPv4 and IPv6 MBMS IP Multicast Distribution addresses on the Sm interface by including the MBMS IP Multicast Distribution IE and the MBMS Alternative IP Multicast Distribution IE in the MBMS Session Start Request. In this case, one of these IEs shall carry an IP Multicast Distribution Address and an IP Multicast Source Address for IPv6 and the other IE shall carry IPv4 addresses. Both IEs shall contain the same C-TEID value. </w:t>
            </w:r>
          </w:p>
          <w:p>
            <w:pPr>
              <w:pStyle w:val="TAN"/>
            </w:pPr>
            <w:r>
              <w:rPr>
                <w:rStyle w:val="B1 Char"/>
                <w:rtl w:val="0"/>
                <w:lang w:val="en-US"/>
              </w:rPr>
              <w:t>NOTE 3:</w:t>
              <w:tab/>
              <w:t>T</w:t>
            </w:r>
            <w:r>
              <w:rPr>
                <w:rStyle w:val="없음 A"/>
                <w:rtl w:val="0"/>
                <w:lang w:val="de-DE"/>
              </w:rPr>
              <w:t xml:space="preserve">he </w:t>
            </w:r>
            <w:r>
              <w:rPr>
                <w:rStyle w:val="B1 Char"/>
                <w:rtl w:val="0"/>
                <w:lang w:val="en-US"/>
              </w:rPr>
              <w:t>MBMS Cell List can contain from 1 up to 4096 cells</w:t>
            </w:r>
            <w:r>
              <w:rPr>
                <w:rStyle w:val="없음 A"/>
                <w:rtl w:val="0"/>
                <w:lang w:val="de-DE"/>
              </w:rPr>
              <w:t xml:space="preserve"> (see 3GPP TS 29.061 [38]).</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55" w:id="160"/>
      <w:r>
        <w:rPr>
          <w:rFonts w:cs="Arial Unicode MS" w:eastAsia="Arial Unicode MS"/>
          <w:rtl w:val="0"/>
        </w:rPr>
        <w:t>7.13.2</w:t>
        <w:tab/>
        <w:t>MBMS Session Start Response</w:t>
      </w:r>
      <w:bookmarkEnd w:id="160"/>
    </w:p>
    <w:p>
      <w:pPr>
        <w:pStyle w:val="Normal.0"/>
      </w:pPr>
      <w:r>
        <w:rPr>
          <w:rtl w:val="0"/>
        </w:rPr>
        <w:t>The MBMS Session Start Response message shall be sent as a response to the MBMS Session Start Request message on the Sm/Sn interface by the MME/SGSN to the MBMS GW.</w:t>
      </w:r>
    </w:p>
    <w:p>
      <w:pPr>
        <w:pStyle w:val="Normal.0"/>
        <w:tabs>
          <w:tab w:val="left" w:pos="1828"/>
        </w:tabs>
      </w:pPr>
      <w:r>
        <w:rPr>
          <w:rtl w:val="0"/>
          <w:lang w:val="en-US"/>
        </w:rPr>
        <w:t>Table 7.13.2-1 specifies the presence of the IEs in the message.</w:t>
      </w:r>
    </w:p>
    <w:p>
      <w:pPr>
        <w:pStyle w:val="Normal.0"/>
      </w:pPr>
      <w:r>
        <w:rPr>
          <w:rtl w:val="0"/>
        </w:rPr>
        <w:t>Possible Cause values are specified in Table 8.4-1.</w:t>
      </w:r>
    </w:p>
    <w:p>
      <w:pPr>
        <w:pStyle w:val="TH"/>
      </w:pPr>
      <w:r>
        <w:rPr>
          <w:rFonts w:cs="Arial Unicode MS" w:eastAsia="Arial Unicode MS"/>
          <w:rtl w:val="0"/>
        </w:rPr>
        <w:t>Table 7.13.2-1: Information Elements in a MBMS Session Start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Distribution Acknowledge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Sn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Distribution Acknowledge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es-ES_tradnl"/>
              </w:rPr>
              <w:t>Sn-U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Sn interface if some RNCs have not accepted IP multicast distribution.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56" w:id="161"/>
      <w:r>
        <w:rPr>
          <w:rFonts w:cs="Arial Unicode MS" w:eastAsia="Arial Unicode MS"/>
          <w:rtl w:val="0"/>
        </w:rPr>
        <w:t>7.13.3</w:t>
        <w:tab/>
        <w:t>MBMS Session Update Request</w:t>
      </w:r>
      <w:bookmarkEnd w:id="161"/>
    </w:p>
    <w:p>
      <w:pPr>
        <w:pStyle w:val="Normal.0"/>
      </w:pPr>
      <w:r>
        <w:rPr>
          <w:rtl w:val="0"/>
        </w:rPr>
        <w:t>The MBMS Session Update Request message shall be sent on the Sm/Sn interface by the MBMS GW to the MME/SGSN as specified in 3GPP TS 23.246 [37] and 3GPP TS 23.007 [13].</w:t>
      </w:r>
    </w:p>
    <w:p>
      <w:pPr>
        <w:pStyle w:val="Normal.0"/>
        <w:tabs>
          <w:tab w:val="left" w:pos="1828"/>
        </w:tabs>
      </w:pPr>
      <w:r>
        <w:rPr>
          <w:rtl w:val="0"/>
          <w:lang w:val="en-US"/>
        </w:rPr>
        <w:t>Table 7.13.3-1 specifies the presence of the IEs in the message.</w:t>
      </w:r>
    </w:p>
    <w:p>
      <w:pPr>
        <w:pStyle w:val="TH"/>
      </w:pPr>
      <w:r>
        <w:rPr>
          <w:rFonts w:cs="Arial Unicode MS" w:eastAsia="Arial Unicode MS"/>
          <w:rtl w:val="0"/>
        </w:rPr>
        <w:t>Table 7.13.3-1: Information Elements in a MBMS Session Update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Service Area</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Service Area</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Temporary Mobile Group Identity (TMGI)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TMGI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Duration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Duration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QoS profile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Flow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Flow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Time to Data Transfer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MME/SGSN if it is provided by the BM-SC.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Time to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Data Transfer Start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the MME if it is received from the BM-SC.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Absolute Time of MBMS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Cell List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The MBMS GW shall include this IE on the Sm interface if a MBMS Cell List was received from the BM-SC.</w:t>
            </w:r>
          </w:p>
          <w:p>
            <w:pPr>
              <w:pStyle w:val="TAL"/>
            </w:pPr>
            <w:r>
              <w:rPr>
                <w:rStyle w:val="B1 Char"/>
                <w:rtl w:val="0"/>
                <w:lang w:val="en-US"/>
              </w:rPr>
              <w:t xml:space="preserve">See NOTE 2.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 List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8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 xml:space="preserve">NOTE 1: </w:t>
              <w:tab/>
              <w:t>The uplink GBR and uplink MBR shall be ignored by MME/SGSN as specified in Section 20.5 of 3GPP TS 29.061 [38].</w:t>
            </w:r>
          </w:p>
          <w:p>
            <w:pPr>
              <w:pStyle w:val="TAN"/>
              <w:rPr>
                <w:rStyle w:val="B1 Char"/>
                <w:lang w:val="en-US"/>
              </w:rPr>
            </w:pPr>
          </w:p>
          <w:p>
            <w:pPr>
              <w:pStyle w:val="TAN"/>
            </w:pPr>
            <w:r>
              <w:rPr>
                <w:rStyle w:val="B1 Char"/>
                <w:rtl w:val="0"/>
                <w:lang w:val="en-US"/>
              </w:rPr>
              <w:t>NOTE 2:</w:t>
              <w:tab/>
              <w:t>T</w:t>
            </w:r>
            <w:r>
              <w:rPr>
                <w:rStyle w:val="없음 A"/>
                <w:rtl w:val="0"/>
                <w:lang w:val="de-DE"/>
              </w:rPr>
              <w:t xml:space="preserve">he </w:t>
            </w:r>
            <w:r>
              <w:rPr>
                <w:rStyle w:val="B1 Char"/>
                <w:rtl w:val="0"/>
                <w:lang w:val="en-US"/>
              </w:rPr>
              <w:t>MBMS Cell List can contain from 1 up to 4096 cells</w:t>
            </w:r>
            <w:r>
              <w:rPr>
                <w:rStyle w:val="없음 A"/>
                <w:rtl w:val="0"/>
                <w:lang w:val="de-DE"/>
              </w:rPr>
              <w:t xml:space="preserve"> (see 3GPP TS 29.061 [38]).</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57" w:id="162"/>
      <w:r>
        <w:rPr>
          <w:rFonts w:cs="Arial Unicode MS" w:eastAsia="Arial Unicode MS"/>
          <w:rtl w:val="0"/>
        </w:rPr>
        <w:t>7.13.4</w:t>
        <w:tab/>
        <w:t>MBMS Session Update Response</w:t>
      </w:r>
      <w:bookmarkEnd w:id="162"/>
    </w:p>
    <w:p>
      <w:pPr>
        <w:pStyle w:val="Normal.0"/>
      </w:pPr>
      <w:r>
        <w:rPr>
          <w:rtl w:val="0"/>
        </w:rPr>
        <w:t>The MBMS Session Update Response message shall be sent as a response to the MBMS Session Update Request message on the Sm/Sn interface by the MME/SGSN to the MBMS GW.</w:t>
      </w:r>
    </w:p>
    <w:p>
      <w:pPr>
        <w:pStyle w:val="Normal.0"/>
        <w:tabs>
          <w:tab w:val="left" w:pos="1828"/>
        </w:tabs>
      </w:pPr>
      <w:r>
        <w:rPr>
          <w:rtl w:val="0"/>
          <w:lang w:val="en-US"/>
        </w:rPr>
        <w:t>Table 7.13.4-1 specifies the presence of the IEs in the message.</w:t>
      </w:r>
    </w:p>
    <w:p>
      <w:pPr>
        <w:pStyle w:val="Normal.0"/>
      </w:pPr>
      <w:r>
        <w:rPr>
          <w:rtl w:val="0"/>
        </w:rPr>
        <w:t>Possible Cause values are specified in Table 8.4-1.</w:t>
      </w:r>
    </w:p>
    <w:p>
      <w:pPr>
        <w:pStyle w:val="TH"/>
      </w:pPr>
      <w:r>
        <w:rPr>
          <w:rFonts w:cs="Arial Unicode MS" w:eastAsia="Arial Unicode MS"/>
          <w:rtl w:val="0"/>
        </w:rPr>
        <w:t>Table 7.13.4-1: Information Elements in a MBMS Session Update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Distribution Acknowledge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Sn interface if service area is changed.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Distribution Acknowledge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rtl w:val="0"/>
                <w:lang w:val="es-ES_tradnl"/>
              </w:rPr>
              <w:t>Sn-U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Sn interface if any of the newly added RNCs have not accepted IP multicast distribution.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58" w:id="163"/>
      <w:r>
        <w:rPr>
          <w:rFonts w:cs="Arial Unicode MS" w:eastAsia="Arial Unicode MS"/>
          <w:rtl w:val="0"/>
        </w:rPr>
        <w:t>7.13.5</w:t>
        <w:tab/>
        <w:t>MBMS Session Stop Request</w:t>
      </w:r>
      <w:bookmarkEnd w:id="163"/>
    </w:p>
    <w:p>
      <w:pPr>
        <w:pStyle w:val="Normal.0"/>
      </w:pPr>
      <w:r>
        <w:rPr>
          <w:rtl w:val="0"/>
        </w:rPr>
        <w:t>The MBMS Session Stop Request message shall be sent on the Sm/Sn interface by the MBMS GW to the MME/SGSN as specified in 3GPP TS 23.246 [37] and 3GPP TS 23.007 [13].</w:t>
      </w:r>
    </w:p>
    <w:p>
      <w:pPr>
        <w:pStyle w:val="Normal.0"/>
        <w:tabs>
          <w:tab w:val="left" w:pos="1828"/>
        </w:tabs>
      </w:pPr>
      <w:r>
        <w:rPr>
          <w:rtl w:val="0"/>
          <w:lang w:val="en-US"/>
        </w:rPr>
        <w:t>Table 7.13.5-1 specifies the presence of the IEs in the message.</w:t>
      </w:r>
    </w:p>
    <w:p>
      <w:pPr>
        <w:pStyle w:val="TH"/>
      </w:pPr>
      <w:r>
        <w:rPr>
          <w:rFonts w:cs="Arial Unicode MS" w:eastAsia="Arial Unicode MS"/>
          <w:rtl w:val="0"/>
        </w:rPr>
        <w:t>Table 7.13.5-1: Information Elements in a MBMS Session Stop Request</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 specified in Table 8.4-1.rmation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both"/>
            </w:pPr>
            <w:r>
              <w:rPr>
                <w:rStyle w:val="없음 A"/>
                <w:b w:val="0"/>
                <w:bCs w:val="0"/>
                <w:rtl w:val="0"/>
                <w:lang w:val="en-US"/>
              </w:rPr>
              <w:t>MBMS Flow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both"/>
            </w:pPr>
            <w:r>
              <w:rPr>
                <w:rStyle w:val="없음 A"/>
                <w:b w:val="0"/>
                <w:bCs w:val="0"/>
                <w:rtl w:val="0"/>
                <w:lang w:val="en-US"/>
              </w:rPr>
              <w:t>This IE shall be forwarded to MME/SGSN if it is provided by the BM-SC.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MBMS Flow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r>
      <w:tr>
        <w:tblPrEx>
          <w:shd w:val="clear" w:color="auto" w:fill="ced7e7"/>
        </w:tblPrEx>
        <w:trPr>
          <w:trHeight w:val="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Data Transfer Stop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the MME if it is received from the BM-SC.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Absolute Time of MBMS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MBMS Flags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B1"/>
              <w:numPr>
                <w:ilvl w:val="0"/>
                <w:numId w:val="84"/>
              </w:numPr>
              <w:bidi w:val="0"/>
              <w:ind w:right="0"/>
              <w:jc w:val="left"/>
              <w:rPr>
                <w:rFonts w:ascii="Arial" w:hAnsi="Arial"/>
                <w:sz w:val="18"/>
                <w:szCs w:val="18"/>
                <w:rtl w:val="0"/>
                <w:lang w:val="en-US"/>
              </w:rPr>
            </w:pPr>
            <w:r>
              <w:rPr>
                <w:rStyle w:val="B1 Char"/>
                <w:rFonts w:ascii="Arial" w:hAnsi="Arial"/>
                <w:sz w:val="18"/>
                <w:szCs w:val="18"/>
                <w:rtl w:val="0"/>
                <w:lang w:val="en-US"/>
              </w:rPr>
              <w:t>Local MBMS Bearer Context Release Indication: this flag shall be set to 1 on the Sm/Sn interfaces if the MBMS Session Stop Request message is used to release  the MBMS bearer context locally in the MME/SGSN (see 3GPP TS 23.007 [13]).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MBMS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42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conditional MBMS Flow Identifier IE is redundant as MBMS Session Stop Request message is sent over non-zero TEID header. The receiver may ignore the MBMS Flow Identifier IE.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59" w:id="164"/>
      <w:r>
        <w:rPr>
          <w:rFonts w:cs="Arial Unicode MS" w:eastAsia="Arial Unicode MS"/>
          <w:rtl w:val="0"/>
        </w:rPr>
        <w:t>7.13.6</w:t>
        <w:tab/>
        <w:t>MBMS Session Stop Response</w:t>
      </w:r>
      <w:bookmarkEnd w:id="164"/>
    </w:p>
    <w:p>
      <w:pPr>
        <w:pStyle w:val="Normal.0"/>
      </w:pPr>
      <w:r>
        <w:rPr>
          <w:rtl w:val="0"/>
        </w:rPr>
        <w:t>The MBMS Session Stop Response message shall be sent as a response to the MBMS Session Stop Request message on the Sm/Sn interface by the MME/SGSN to the MBMS GW.</w:t>
      </w:r>
    </w:p>
    <w:p>
      <w:pPr>
        <w:pStyle w:val="Normal.0"/>
        <w:tabs>
          <w:tab w:val="left" w:pos="1828"/>
        </w:tabs>
      </w:pPr>
      <w:r>
        <w:rPr>
          <w:rtl w:val="0"/>
          <w:lang w:val="en-US"/>
        </w:rPr>
        <w:t>Table 7.13.6-1 specifies the presence of the IEs in the message.</w:t>
      </w:r>
    </w:p>
    <w:p>
      <w:pPr>
        <w:pStyle w:val="Normal.0"/>
      </w:pPr>
      <w:r>
        <w:rPr>
          <w:rtl w:val="0"/>
        </w:rPr>
        <w:t>Possible Cause values are are specified in Table 8.4-1.</w:t>
      </w:r>
    </w:p>
    <w:p>
      <w:pPr>
        <w:pStyle w:val="TH"/>
      </w:pPr>
      <w:r>
        <w:rPr>
          <w:rFonts w:cs="Arial Unicode MS" w:eastAsia="Arial Unicode MS"/>
          <w:rtl w:val="0"/>
        </w:rPr>
        <w:t>Table 7.13.6-1: Information Elements in a MBMS Session Stop Response</w:t>
      </w:r>
    </w:p>
    <w:tbl>
      <w:tblPr>
        <w:tblW w:w="896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1"/>
      </w:pPr>
      <w:bookmarkStart w:name="_Toc160" w:id="165"/>
      <w:r>
        <w:rPr>
          <w:rFonts w:cs="Arial Unicode MS" w:eastAsia="Arial Unicode MS"/>
          <w:rtl w:val="0"/>
        </w:rPr>
        <w:t>8</w:t>
        <w:tab/>
        <w:t>GTP-C Information Elements</w:t>
      </w:r>
      <w:bookmarkEnd w:id="165"/>
    </w:p>
    <w:p>
      <w:pPr>
        <w:pStyle w:val="Heading 2"/>
      </w:pPr>
      <w:bookmarkStart w:name="_Toc161" w:id="166"/>
      <w:r>
        <w:rPr>
          <w:rFonts w:cs="Arial Unicode MS" w:eastAsia="Arial Unicode MS"/>
          <w:rtl w:val="0"/>
        </w:rPr>
        <w:t>8.1</w:t>
        <w:tab/>
        <w:t>Information Element Types</w:t>
      </w:r>
      <w:bookmarkEnd w:id="166"/>
    </w:p>
    <w:p>
      <w:pPr>
        <w:pStyle w:val="Normal.0"/>
      </w:pPr>
      <w:r>
        <w:rPr>
          <w:rtl w:val="0"/>
        </w:rPr>
        <w:t>A GTP control plane (signalling) message may contain several information elements. In order to have forward compatible type definitions for the GTPv2 information elements, all of them shall be TLIV (Type, Length, Instance, Value) coded. GTPv2 information element type values are specified in the Table 8.1-1. The last column of this table indicates whether the information element is:</w:t>
      </w:r>
    </w:p>
    <w:p>
      <w:pPr>
        <w:pStyle w:val="B1"/>
      </w:pPr>
      <w:r>
        <w:rPr>
          <w:rtl w:val="0"/>
        </w:rPr>
        <w:t>-</w:t>
        <w:tab/>
        <w:t>Fixed Length: the IE has a fixed set of fields, and a fixed number of octets.</w:t>
      </w:r>
    </w:p>
    <w:p>
      <w:pPr>
        <w:pStyle w:val="B1"/>
      </w:pPr>
      <w:r>
        <w:rPr>
          <w:rtl w:val="0"/>
        </w:rPr>
        <w:t>-</w:t>
        <w:tab/>
        <w:t>Variable Length: the IE has a fixed set of fields, and has a variable number of octets.</w:t>
      </w:r>
      <w:r>
        <w:rPr>
          <w:rStyle w:val="없음 A"/>
          <w:rFonts w:ascii="Arial Unicode MS" w:cs="Arial Unicode MS" w:hAnsi="Arial Unicode MS" w:eastAsia="Arial Unicode MS"/>
        </w:rPr>
        <w:br w:type="textWrapping"/>
      </w:r>
      <w:r>
        <w:rPr>
          <w:rtl w:val="0"/>
        </w:rPr>
        <w:t>For example, the last octets may be numbered similar to "5 to (n+4)". In this example, if the value of the length field, n, is 0, then the last field is not present.</w:t>
      </w:r>
    </w:p>
    <w:p>
      <w:pPr>
        <w:pStyle w:val="B1"/>
      </w:pPr>
      <w:r>
        <w:rPr>
          <w:rtl w:val="0"/>
        </w:rPr>
        <w:t>-</w:t>
        <w:tab/>
        <w:t>Extendable: the IE has a variable number of fields, and has a variable number of octets.</w:t>
      </w:r>
      <w:r>
        <w:rPr>
          <w:rStyle w:val="없음 A"/>
          <w:rFonts w:ascii="Arial Unicode MS" w:cs="Arial Unicode MS" w:hAnsi="Arial Unicode MS" w:eastAsia="Arial Unicode MS"/>
        </w:rPr>
        <w:br w:type="textWrapping"/>
      </w:r>
      <w:r>
        <w:rPr>
          <w:rtl w:val="0"/>
        </w:rPr>
        <w:t>The last fields are typically specified with the statement: "These octet(s) is/are present only if explicitly specified". The legacy receiving entity shall ignore the unknown octets.</w:t>
      </w:r>
    </w:p>
    <w:p>
      <w:pPr>
        <w:pStyle w:val="Normal.0"/>
      </w:pPr>
      <w:r>
        <w:rPr>
          <w:rtl w:val="0"/>
        </w:rPr>
        <w:t>In order to improve the efficiency of troubleshooting, it is recommended that the information elements should be arranged in the signalling messages as well as in the grouped IEs, according to the order the information elements are listed in the message definition table or grouped IE definition table in section 7. However the receiving entity shall be prepared to handle the messages with information elements in any order.</w:t>
      </w:r>
    </w:p>
    <w:p>
      <w:pPr>
        <w:pStyle w:val="Normal.0"/>
      </w:pPr>
      <w:r>
        <w:rPr>
          <w:rtl w:val="0"/>
        </w:rPr>
        <w:t>Within information elements, certain fields may be described as spare. These bits shall be transmitted with the value set to 0. To allow for future features, the receiver shall not evaluate these bits. GTPv2-C information elements that have similar semantics in GTPv1-C shall be converted into GTPv1-C format, as specified in TS 29.060 [4], before sending them to a pre-R8 GSN.</w:t>
      </w:r>
    </w:p>
    <w:p>
      <w:pPr>
        <w:pStyle w:val="TH"/>
        <w:outlineLvl w:val="0"/>
      </w:pPr>
      <w:r>
        <w:rPr>
          <w:rtl w:val="0"/>
          <w:lang w:val="en-US"/>
        </w:rPr>
        <w:t xml:space="preserve">Table 8.1-1: Information Element types for GTPv2 </w:t>
      </w:r>
    </w:p>
    <w:tbl>
      <w:tblPr>
        <w:tblW w:w="969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7"/>
        <w:gridCol w:w="3950"/>
        <w:gridCol w:w="2369"/>
        <w:gridCol w:w="2369"/>
      </w:tblGrid>
      <w:tr>
        <w:tblPrEx>
          <w:shd w:val="clear" w:color="auto" w:fill="4f81bd"/>
        </w:tblPrEx>
        <w:trPr>
          <w:trHeight w:val="804" w:hRule="atLeast"/>
          <w:tblHeader/>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rPr>
                <w:rStyle w:val="없음 A"/>
              </w:rPr>
            </w:pPr>
            <w:r>
              <w:rPr>
                <w:rStyle w:val="B1 Char"/>
                <w:rtl w:val="0"/>
                <w:lang w:val="en-US"/>
              </w:rPr>
              <w:t>IE Type value</w:t>
            </w:r>
          </w:p>
          <w:p>
            <w:pPr>
              <w:pStyle w:val="TAH"/>
            </w:pPr>
            <w:r>
              <w:rPr>
                <w:rStyle w:val="B1 Char"/>
                <w:rtl w:val="0"/>
                <w:lang w:val="en-US"/>
              </w:rPr>
              <w:t>(Decimal)</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Information elements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Comment / Reference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Number of Fixed Octets</w:t>
            </w:r>
          </w:p>
        </w:tc>
      </w:tr>
      <w:tr>
        <w:tblPrEx>
          <w:shd w:val="clear" w:color="auto" w:fill="ced7e7"/>
        </w:tblPrEx>
        <w:trPr>
          <w:trHeight w:val="23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International Mobile Subscriber Identity (IMSI)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Cause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Recovery (Restart Counter)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4 to 34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Reserved for S101 interface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See 3GPP TS 29.276 [14]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See 3GPP TS 29.276 [14]</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35 to 50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Reserved for S121 interface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See 3GPP TS 29.276 [14]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See 3GPP TS 29.276 [14]</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51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STN-SR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See 3GPP TS 29.280 [15]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See 3GPP TS 29.280 [15]</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52 to 70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Reserved for Sv interface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See 3GPP TS 29.280 [15]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See 3GPP TS 29.280 [15]</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71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Access Point Name (APN)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72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Aggregate Maximum Bit Rate (AMBR)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Fixed Length / 8.7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73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EPS Bearer ID (EBI)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74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IP Address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75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Mobile Equipment Identity (MEI)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8.10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76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MSISDN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8.11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77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8.12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78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Protocol Configuration Options (PCO)</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8.13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79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PDN Address Allocation (PAA)</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8.14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Bearer Level Quality of Service (Bearer QoS)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8.15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22</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Flow Quality of Service (Flow QoS)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8.16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RAT Type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8.17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Serving Network</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8.18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3</w:t>
            </w:r>
          </w:p>
        </w:tc>
      </w:tr>
      <w:tr>
        <w:tblPrEx>
          <w:shd w:val="clear" w:color="auto" w:fill="ced7e7"/>
        </w:tblPrEx>
        <w:trPr>
          <w:trHeight w:val="3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EPS Bearer Level Traffic Flow Template (Bearer TFT)</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8.19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Traffic Aggregation Description (TAD)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8.20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User Location Information (ULI)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8.21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"f+4-4" (See Figure 8.21-1)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Fully Qualified Tunnel Endpoint Identifier (F-TEID)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8.22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9/21/25</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TMSI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8.23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Global CN-Id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8.24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S103 PDN Data Forwarding Info (S103PDF)</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8.25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S1-U Data Forwarding Info (S1UDF)</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Variable Length/ 8.26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Delay Value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8.27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 xml:space="preserve">Bearer Context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8.28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Charging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8.29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4</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Charging Characteristics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Trace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8.31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Bearer Flags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3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PDN Type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100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Procedure Transaction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3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101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102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103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MM Context (GSM Key and Triplets)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"r+1-4" (See Figure 8.38-1)</w:t>
            </w:r>
          </w:p>
        </w:tc>
      </w:tr>
      <w:tr>
        <w:tblPrEx>
          <w:shd w:val="clear" w:color="auto" w:fill="ced7e7"/>
        </w:tblPrEx>
        <w:trPr>
          <w:trHeight w:val="3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104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MM Context (UMTS Key, Used Cipher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"r+1-4" (See Figure 8.38-2)</w:t>
            </w:r>
          </w:p>
        </w:tc>
      </w:tr>
      <w:tr>
        <w:tblPrEx>
          <w:shd w:val="clear" w:color="auto" w:fill="ced7e7"/>
        </w:tblPrEx>
        <w:trPr>
          <w:trHeight w:val="3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105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MM Context (GSM Key, Used Cipher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"r+1-4" (See Figure 8.38-3)</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106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MM Context (UMTS Key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"r+1-4" (See Figure 8.38-4)</w:t>
            </w:r>
          </w:p>
        </w:tc>
      </w:tr>
      <w:tr>
        <w:tblPrEx>
          <w:shd w:val="clear" w:color="auto" w:fill="ced7e7"/>
        </w:tblPrEx>
        <w:trPr>
          <w:trHeight w:val="3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107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MM Context (EPS Security Context, Quadruplets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"s+64-4" (See Figure 8.38-5)</w:t>
            </w:r>
          </w:p>
        </w:tc>
      </w:tr>
      <w:tr>
        <w:tblPrEx>
          <w:shd w:val="clear" w:color="auto" w:fill="ced7e7"/>
        </w:tblPrEx>
        <w:trPr>
          <w:trHeight w:val="3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108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MM Context (UMTS Key, Quadruplets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"r+1-4" (See Figure 8.38-6)</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109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PDN Connection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8.39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110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PDU Numbers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8.40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111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P-TMSI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8.41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112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P-TMSI Signature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8.42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113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Hop Counter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8.43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114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UE Time Zone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8.44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115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Trace Reference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Fixed Length / 8.45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6</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116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Complete Request Message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8.46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117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GUTI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8.47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118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F-Container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8.48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119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F-Cause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8.49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120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PLMN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8.50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121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Target Identification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8.51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3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122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 xml:space="preserve">Reserved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123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 xml:space="preserve">Packet Flow ID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8.53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124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 xml:space="preserve">RAB Context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Fixed Length / 8.54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9</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125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fr-FR"/>
              </w:rPr>
              <w:t>Source RNC PDCP Context Info</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8.55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126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Port Number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8.56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127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APN Restriction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8.57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128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Selection Mode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8.58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129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Source Identification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8.59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3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130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131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Change Reporting Action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8.61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3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132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Fully Qualified PDN Connection Set Identifier (FQ-CSID)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8.62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"q+1-4" (See Figure 8.62-1)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133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Channel needed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8.63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134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eMLPP Priority</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8.64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135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Node Type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8.65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136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Fully Qualified Domain Name (FQDN)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8.66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137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Transaction Identifier (TI)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8.68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138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MBMS Session Duration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8.69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3</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139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MBMS Service Area</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8.70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140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MBMS Session Identifier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8.71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141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MBMS Flow Identifier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8.72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142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MBMS IP Multicast Distribution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8.73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"m+1-4" (See Figure 8.73-1)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jc w:val="center"/>
            </w:pPr>
            <w:r>
              <w:rPr>
                <w:rStyle w:val="없음 A"/>
                <w:sz w:val="16"/>
                <w:szCs w:val="16"/>
                <w:rtl w:val="0"/>
                <w:lang w:val="en-US"/>
              </w:rPr>
              <w:t>143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MBMS Distribution Acknowledge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8.74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144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RFSP Index</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Fixed Length / 8.77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145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User CSG Information (UCI)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8.75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146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CSG Information Reporting Action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8.76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147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CSG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8.78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4</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148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CSG Membership Indication (CMI)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8.79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149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Service indicator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Fixed Length / 8.80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150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Detach Type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Fixed Length / 8.81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151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Local Distiguished Name (LDN)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Variable Length / 8.82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152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Node Features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8.83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153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MBMS Time to Data Transfer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8.84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154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Throttling</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8.85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155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Allocation/Retention Priority (ARP)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8.86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156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EPC Timer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8.87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157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Signalling Priority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8.88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158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Temporary Mobile Group Identity (TMGI)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8.89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6</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159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Additional MM context for SRVCC</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8.90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"e-4" (See Figure 8.90-1)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160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Additional flags for SRVCC</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8.91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3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161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162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MDT Configuration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8.93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"q-4" (See Figure 8.93-1)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163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Additional Protocol Configuration Options (APCO)</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8.94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"m-4" (See Figure 8.94-1)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164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Absolute Time of MBMS Data Transfer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8.95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8</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165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 xml:space="preserve">H(e)NB Information Reporting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Extendable / 8.96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166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IPv4 Configuration Parameters (IP4CP)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8.97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5</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167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 xml:space="preserve">Change to Report Flags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8.98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168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Action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8.99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6"/>
                <w:szCs w:val="16"/>
                <w:rtl w:val="0"/>
                <w:lang w:val="en-US"/>
              </w:rPr>
              <w:t>169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TWAN Identifier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8.100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"k+6-4" (See Figure 8.100-1)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170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ULI Timestamp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8.101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4</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171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MBMS Flags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8.102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172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RAN/NAS Cause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8.103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ditor's Note"/>
              <w:keepNext w:val="1"/>
              <w:spacing w:after="0"/>
              <w:ind w:left="0" w:firstLine="0"/>
              <w:jc w:val="center"/>
            </w:pPr>
            <w:r>
              <w:rPr>
                <w:rStyle w:val="없음 A"/>
                <w:rFonts w:ascii="Arial" w:hAnsi="Arial"/>
                <w:color w:val="000000"/>
                <w:sz w:val="16"/>
                <w:szCs w:val="16"/>
                <w:u w:color="000000"/>
                <w:rtl w:val="0"/>
                <w:lang w:val="en-US"/>
              </w:rPr>
              <w:t>"m-4" (See Figure 8.103-1)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173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CN Operator Selection Entity</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8.104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174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Trusted WLAN Mode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8.105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175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Node Number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8.106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"p-4" (See Figure 8.106-1)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176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Node Identifier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8.107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"q-4" (See Figure 8.107-1)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177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Presence Reporting Area Action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8.108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"t-4" (See Figure 8.108-1)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178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Presence Reporting Area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8.109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4</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179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TWAN Identifier Timestamp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8.110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4</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jc w:val="center"/>
            </w:pPr>
            <w:r>
              <w:rPr>
                <w:rStyle w:val="없음 A"/>
                <w:sz w:val="16"/>
                <w:szCs w:val="16"/>
                <w:rtl w:val="0"/>
                <w:lang w:val="en-US"/>
              </w:rPr>
              <w:t>180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Overload Control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8.111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181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Load Control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8.112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182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Metric</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Fixed Length / 8.113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183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Sequence Number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Fixed Length / 8.114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4</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184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APN and Relative Capacity</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8.115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"m-4" (See Figure 8.115</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de-DE"/>
              </w:rPr>
              <w:t>185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WLAN Offloadability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8.116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de-DE"/>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186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Paging and Service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8.117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m-4 (See Figure 8.117-1)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187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Integer Number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Variable / 8.118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188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Millisecond Time Stamp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8.119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6</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189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Monitoring Event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8.120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"k+2-4" (See Figure 8.120-1)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190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ECGI List</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8.121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"m*7+2" (See Figure 8.121-1)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191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Remote UE Context</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8.122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192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Remote User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8.123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"c-4" (see Figure 8.123-1)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193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Remote UE IP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Variable Length / 8.124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194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CIoT Optimizations Support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8.125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195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SCEF PDN Connection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8.126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196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Header Compression Configuration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8.127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4</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197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Extended Protocol Configuration Options (ePCO)</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Variable Length / 8.128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198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Serving PLMN Rate Control</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8.129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4</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de-DE"/>
              </w:rPr>
              <w:t>199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de-DE"/>
              </w:rPr>
              <w:t>Counter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A"/>
                <w:rFonts w:ascii="Arial" w:hAnsi="Arial"/>
                <w:sz w:val="16"/>
                <w:szCs w:val="16"/>
                <w:rtl w:val="0"/>
                <w:lang w:val="en-US"/>
              </w:rPr>
              <w:t>Extendable / 8.130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sv-SE"/>
              </w:rPr>
              <w:t>5</w:t>
            </w:r>
          </w:p>
        </w:tc>
      </w:tr>
      <w:tr>
        <w:tblPrEx>
          <w:shd w:val="clear" w:color="auto" w:fill="ced7e7"/>
        </w:tblPrEx>
        <w:trPr>
          <w:trHeight w:val="23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200 to 253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Spare. For future 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254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 xml:space="preserve">Special IE type for IE Type Extension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 xml:space="preserve">See NOTE 2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20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255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Private Extension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Variable Length / 8.67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Not Applicable</w:t>
            </w:r>
          </w:p>
        </w:tc>
      </w:tr>
      <w:tr>
        <w:tblPrEx>
          <w:shd w:val="clear" w:color="auto" w:fill="ced7e7"/>
        </w:tblPrEx>
        <w:trPr>
          <w:trHeight w:val="38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A"/>
                <w:sz w:val="16"/>
                <w:szCs w:val="16"/>
                <w:rtl w:val="0"/>
                <w:lang w:val="en-US"/>
              </w:rPr>
              <w:t>256 to 65535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z w:val="16"/>
                <w:szCs w:val="16"/>
                <w:rtl w:val="0"/>
                <w:lang w:val="en-US"/>
              </w:rPr>
              <w:t>Spare. For future 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24" w:hRule="atLeast"/>
        </w:trPr>
        <w:tc>
          <w:tcPr>
            <w:tcW w:type="dxa" w:w="969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 xml:space="preserve">NOTE 1: </w:t>
              <w:tab/>
              <w:t>The size of the TLI (Type, Length and Instance) fields, i.e "4" octets, has been subtracted from the number of the fixed octets of the "Fixed Length" and "Extendable" IEs. Hence for some of the "Extendable" IEs, for which the length is defined in terms of variable number of octets, "4" is explicitly subtracted while defining the fixed number of octets. E.g. Length of User Location Information is defined as "f+4" and fixed number of octets for the same is defined as "f+4-4".</w:t>
            </w:r>
          </w:p>
          <w:p>
            <w:pPr>
              <w:pStyle w:val="TAN"/>
            </w:pPr>
            <w:r>
              <w:rPr>
                <w:rStyle w:val="B1 Char"/>
                <w:rtl w:val="0"/>
                <w:lang w:val="en-US"/>
              </w:rPr>
              <w:t xml:space="preserve">NOTE 2: </w:t>
              <w:tab/>
              <w:t>The IE Type value 254 indicates that the IE Type shall be further identified by an IE Type Extension field; see subclause 8.2.1A. A GTP-C entity which does not support any IE Type encoded with an IE Type Extension field shall ignore an IE received with the IE Type value 254.</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162" w:id="167"/>
      <w:r>
        <w:rPr>
          <w:rFonts w:cs="Arial Unicode MS" w:eastAsia="Arial Unicode MS"/>
          <w:rtl w:val="0"/>
        </w:rPr>
        <w:t>8.2</w:t>
        <w:tab/>
        <w:t>Information Element Format</w:t>
      </w:r>
      <w:bookmarkEnd w:id="167"/>
    </w:p>
    <w:p>
      <w:pPr>
        <w:pStyle w:val="Heading 3"/>
      </w:pPr>
      <w:bookmarkStart w:name="_Toc163" w:id="168"/>
      <w:r>
        <w:rPr>
          <w:rFonts w:cs="Arial Unicode MS" w:eastAsia="Arial Unicode MS"/>
          <w:rtl w:val="0"/>
        </w:rPr>
        <w:t>8.2.1</w:t>
        <w:tab/>
        <w:t>General</w:t>
      </w:r>
      <w:bookmarkEnd w:id="168"/>
    </w:p>
    <w:p>
      <w:pPr>
        <w:pStyle w:val="Normal.0"/>
      </w:pPr>
      <w:r>
        <w:rPr>
          <w:rtl w:val="0"/>
        </w:rPr>
        <w:t>Figure 8.2-1 depicts the format of an information element.</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3"/>
        <w:gridCol w:w="864"/>
        <w:gridCol w:w="863"/>
        <w:gridCol w:w="865"/>
        <w:gridCol w:w="864"/>
        <w:gridCol w:w="864"/>
        <w:gridCol w:w="864"/>
        <w:gridCol w:w="865"/>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xxx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IE specific data or content of a grouped IE</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 Information Element Format</w:t>
      </w:r>
    </w:p>
    <w:p>
      <w:pPr>
        <w:pStyle w:val="B1"/>
      </w:pPr>
      <w:r>
        <w:rPr>
          <w:rtl w:val="0"/>
        </w:rPr>
        <w:t>An IE has the following mandatory fields:</w:t>
      </w:r>
    </w:p>
    <w:p>
      <w:pPr>
        <w:pStyle w:val="B1"/>
      </w:pPr>
      <w:r>
        <w:rPr>
          <w:rtl w:val="0"/>
        </w:rPr>
        <w:t xml:space="preserve">- </w:t>
        <w:tab/>
        <w:t>Type field: This field indicates the type of Information Element. The valid values of the IE type are defined in clause 8.1.</w:t>
      </w:r>
    </w:p>
    <w:p>
      <w:pPr>
        <w:pStyle w:val="B1"/>
      </w:pPr>
      <w:r>
        <w:rPr>
          <w:rtl w:val="0"/>
        </w:rPr>
        <w:t xml:space="preserve">- </w:t>
        <w:tab/>
        <w:t>Length: This field contains the length of the information element excluding the first four octets, which are common for all information elements (Type, Length and the contents of octet 4) and is denoted "n" in Figure 8.2-1. For all the length fields, bit 8 of the lowest numbered octet is the most significant bit and bit 1 of the highest numbered octet is the least significant bit.</w:t>
      </w:r>
    </w:p>
    <w:p>
      <w:pPr>
        <w:pStyle w:val="B1"/>
      </w:pPr>
      <w:r>
        <w:rPr>
          <w:rtl w:val="0"/>
        </w:rPr>
        <w:t>-</w:t>
        <w:tab/>
        <w:t>Instance: This field shall be used to differentiate amongst different parameters in one specific message which use the same information element type (see also subclause 6.1.3 "Information Element Instance").</w:t>
      </w:r>
    </w:p>
    <w:p>
      <w:pPr>
        <w:pStyle w:val="Normal.0"/>
      </w:pPr>
      <w:r>
        <w:rPr>
          <w:rtl w:val="0"/>
        </w:rPr>
        <w:t>An IE is said to be TLIV (Type, Length, Instance, Value) encoded.</w:t>
      </w:r>
    </w:p>
    <w:p>
      <w:pPr>
        <w:pStyle w:val="Heading 3"/>
      </w:pPr>
      <w:bookmarkStart w:name="_Toc164" w:id="169"/>
      <w:r>
        <w:rPr>
          <w:rFonts w:cs="Arial Unicode MS" w:eastAsia="Arial Unicode MS"/>
          <w:rtl w:val="0"/>
        </w:rPr>
        <w:t>8.2.1A</w:t>
        <w:tab/>
        <w:t>Information Element with an IE Type Extension field</w:t>
      </w:r>
      <w:bookmarkEnd w:id="169"/>
    </w:p>
    <w:p>
      <w:pPr>
        <w:pStyle w:val="Normal.0"/>
      </w:pPr>
      <w:r>
        <w:rPr>
          <w:rtl w:val="0"/>
        </w:rPr>
        <w:t>Figure 8.2.1A-1 depicts the format of an information element with an IE Type Extension field.</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254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5"/>
            <w:vMerge w:val="restart"/>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vMerge w:val="restart"/>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5 to 6</w:t>
            </w:r>
          </w:p>
          <w:p>
            <w:pPr>
              <w:pStyle w:val="TAC"/>
            </w:pPr>
            <w:r>
              <w:rPr>
                <w:rStyle w:val="B1 Char"/>
                <w:rtl w:val="0"/>
                <w:lang w:val="en-US"/>
              </w:rPr>
              <w:t>7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IE Type Extension </w:t>
            </w:r>
          </w:p>
        </w:tc>
        <w:tc>
          <w:tcPr>
            <w:tcW w:type="dxa" w:w="865"/>
            <w:vMerge w:val="restart"/>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9" w:hRule="atLeast"/>
        </w:trPr>
        <w:tc>
          <w:tcPr>
            <w:tcW w:type="dxa" w:w="235"/>
            <w:vMerge w:val="continue"/>
            <w:tcBorders>
              <w:top w:val="nil"/>
              <w:left w:val="single" w:color="000000" w:sz="6" w:space="0" w:shadow="0" w:frame="0"/>
              <w:bottom w:val="nil"/>
              <w:right w:val="nil"/>
            </w:tcBorders>
            <w:shd w:val="clear" w:color="auto" w:fill="auto"/>
          </w:tcPr>
          <w:p/>
        </w:tc>
        <w:tc>
          <w:tcPr>
            <w:tcW w:type="dxa" w:w="1622"/>
            <w:vMerge w:val="continue"/>
            <w:tcBorders>
              <w:top w:val="nil"/>
              <w:left w:val="nil"/>
              <w:bottom w:val="nil"/>
              <w:right w:val="single" w:color="000000" w:sz="4" w:space="0" w:shadow="0" w:frame="0"/>
            </w:tcBorders>
            <w:shd w:val="clear" w:color="auto" w:fill="auto"/>
          </w:tcP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IE specific data or content of a group IE</w:t>
            </w:r>
          </w:p>
        </w:tc>
        <w:tc>
          <w:tcPr>
            <w:tcW w:type="dxa" w:w="865"/>
            <w:vMerge w:val="continue"/>
            <w:tcBorders>
              <w:top w:val="nil"/>
              <w:left w:val="single" w:color="000000" w:sz="4" w:space="0" w:shadow="0" w:frame="0"/>
              <w:bottom w:val="nil"/>
              <w:right w:val="single" w:color="000000" w:sz="6" w:space="0" w:shadow="0" w:frame="0"/>
            </w:tcBorders>
            <w:shd w:val="clear" w:color="auto" w:fill="auto"/>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8.2.1A-1: Information Element with an IE Type Extension field</w:t>
      </w:r>
    </w:p>
    <w:p>
      <w:pPr>
        <w:pStyle w:val="Normal.0"/>
      </w:pPr>
      <w:r>
        <w:rPr>
          <w:rtl w:val="0"/>
        </w:rPr>
        <w:t>The IE Type in octet 1 of an information element with an IE Type Extension field shall be set to 254. Such IE shall be further identified by the value encoded in the IE Type Extension field in octets 5 and 6.</w:t>
      </w:r>
    </w:p>
    <w:p>
      <w:pPr>
        <w:pStyle w:val="Normal.0"/>
      </w:pPr>
      <w:r>
        <w:rPr>
          <w:rtl w:val="0"/>
        </w:rPr>
        <w:t>The value of the IE Type Extension shall be encoded in full hexadecimal representation (binary, not ASCII encoding) from 256 up to 65535. This field indicates the type of the Information Element and the valid values of the IE type Extension field are defined in subclause 8.1.</w:t>
      </w:r>
    </w:p>
    <w:p>
      <w:pPr>
        <w:pStyle w:val="Normal.0"/>
      </w:pPr>
      <w:r>
        <w:rPr>
          <w:rtl w:val="0"/>
        </w:rPr>
        <w:t>The semantics of the Length and Instance field remain the same as specified in subclause 8.2.1.</w:t>
      </w:r>
    </w:p>
    <w:p>
      <w:pPr>
        <w:pStyle w:val="Heading 3"/>
      </w:pPr>
      <w:bookmarkStart w:name="_Toc165" w:id="170"/>
      <w:r>
        <w:rPr>
          <w:rFonts w:cs="Arial Unicode MS" w:eastAsia="Arial Unicode MS"/>
          <w:rtl w:val="0"/>
        </w:rPr>
        <w:t>8.2.2</w:t>
        <w:tab/>
        <w:t>Handling ASN.1/PER encoded parameters</w:t>
      </w:r>
      <w:bookmarkEnd w:id="170"/>
    </w:p>
    <w:p>
      <w:pPr>
        <w:pStyle w:val="Normal.0"/>
      </w:pPr>
      <w:r>
        <w:rPr>
          <w:rtl w:val="0"/>
        </w:rPr>
        <w:t>During the TAU/RAU/HO procedures MME/S4-SGSN GTPv2 entities send some of the RANAP/S1AP/BSSGP parameters to a GTPv2 peer. Copying of the BSSGP parameters into GTPv2 IEs is straightforward. RANAP and S1AP, however, use ASN.1/PER encoding, which is different from GTPv2 specific TLV encoding.</w:t>
      </w:r>
    </w:p>
    <w:p>
      <w:pPr>
        <w:pStyle w:val="Normal.0"/>
      </w:pPr>
      <w:r>
        <w:rPr>
          <w:rtl w:val="0"/>
        </w:rPr>
        <w:t>Transparent copying of RANAP/S1AP parameters across GTPv2 interfaces:</w:t>
      </w:r>
    </w:p>
    <w:p>
      <w:pPr>
        <w:pStyle w:val="B1"/>
        <w:numPr>
          <w:ilvl w:val="0"/>
          <w:numId w:val="56"/>
        </w:numPr>
        <w:rPr>
          <w:lang w:val="en-US"/>
        </w:rPr>
      </w:pPr>
      <w:r>
        <w:rPr>
          <w:rtl w:val="0"/>
          <w:lang w:val="en-US"/>
        </w:rPr>
        <w:t>a GTPv2 entity shall transparently copy the respective information into one or more octets of the GTPv2 IE as specified in Annex B and clause 8.48. With this approach, GTPv2 will not be impacted if the contents of such RANAP/S1AP parameter changes over the time.</w:t>
      </w:r>
    </w:p>
    <w:p>
      <w:pPr>
        <w:pStyle w:val="Normal.0"/>
      </w:pPr>
      <w:r>
        <w:rPr>
          <w:rtl w:val="0"/>
        </w:rPr>
        <w:t>Non-transparent copying of RANAP/S1AP parameters across GTPv2 interfaces:</w:t>
      </w:r>
    </w:p>
    <w:p>
      <w:pPr>
        <w:pStyle w:val="B1"/>
      </w:pPr>
      <w:r>
        <w:rPr>
          <w:rtl w:val="0"/>
        </w:rPr>
        <w:t>-</w:t>
        <w:tab/>
        <w:t>GTPv2 entity decodes ASN.1/PER parameter and shall encode the value(s) into one or more octets of the GTPv2 IE according to what is specified in the present document.</w:t>
      </w:r>
    </w:p>
    <w:p>
      <w:pPr>
        <w:pStyle w:val="Heading 2"/>
      </w:pPr>
      <w:bookmarkStart w:name="_Toc166" w:id="171"/>
      <w:r>
        <w:rPr>
          <w:rFonts w:cs="Arial Unicode MS" w:eastAsia="Arial Unicode MS"/>
          <w:rtl w:val="0"/>
        </w:rPr>
        <w:t>8.3</w:t>
        <w:tab/>
        <w:t>International Mobile Subscriber Identity (IMSI)</w:t>
      </w:r>
      <w:bookmarkEnd w:id="171"/>
    </w:p>
    <w:p>
      <w:pPr>
        <w:pStyle w:val="Normal.0"/>
      </w:pPr>
      <w:r>
        <w:rPr>
          <w:rtl w:val="0"/>
        </w:rPr>
        <w:t>International Mobile Subscriber Identity (IMSI) is transferred via GTP tunnels. The sending entity copies the value part of the IMSI into the Value field of the IMSI IE. IMSI is defined in 3GPP TS 23.003 [2].</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4"/>
        <w:gridCol w:w="865"/>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n+4</w:t>
            </w:r>
          </w:p>
        </w:tc>
        <w:tc>
          <w:tcPr>
            <w:tcW w:type="dxa" w:w="3454"/>
            <w:gridSpan w:val="4"/>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m</w:t>
            </w:r>
          </w:p>
        </w:tc>
        <w:tc>
          <w:tcPr>
            <w:tcW w:type="dxa" w:w="3456"/>
            <w:gridSpan w:val="4"/>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m-1</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8.3-1: IMSI</w:t>
      </w:r>
    </w:p>
    <w:p>
      <w:pPr>
        <w:pStyle w:val="Normal.0"/>
      </w:pPr>
      <w:r>
        <w:rPr>
          <w:rtl w:val="0"/>
        </w:rPr>
        <w:t>Octets 5 to (n+4) represent the IMSI value in international number format as described in ITU-T Rec E.212 [64], encoded as TBCD digits, i.e. digits from 0 through 9 are encoded "0000" to "1001". When there is an odd number of digits, bits 8 to 5 of the last octet are encoded with the filler "1111". The maximum number of digits is 15.</w:t>
      </w:r>
    </w:p>
    <w:p>
      <w:pPr>
        <w:pStyle w:val="Heading 2"/>
      </w:pPr>
      <w:bookmarkStart w:name="_Toc167" w:id="172"/>
      <w:r>
        <w:rPr>
          <w:rFonts w:cs="Arial Unicode MS" w:eastAsia="Arial Unicode MS"/>
          <w:rtl w:val="0"/>
        </w:rPr>
        <w:t>8.4</w:t>
        <w:tab/>
        <w:t>Cause</w:t>
      </w:r>
      <w:bookmarkEnd w:id="172"/>
    </w:p>
    <w:p>
      <w:pPr>
        <w:pStyle w:val="Normal.0"/>
      </w:pPr>
      <w:r>
        <w:rPr>
          <w:rtl w:val="0"/>
        </w:rPr>
        <w:t xml:space="preserve">Cause IE is coded as depicted in Figure 8.4-1.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BCE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a(n+1)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of the offending IE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a(n+2) to a(n+3)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the offending IE = 0</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pPr>
      <w:r>
        <w:rPr>
          <w:rtl w:val="0"/>
        </w:rPr>
        <w:t>Figure 8.4-1: Cause</w:t>
      </w:r>
    </w:p>
    <w:p>
      <w:pPr>
        <w:pStyle w:val="Normal.0"/>
      </w:pPr>
      <w:r>
        <w:rPr>
          <w:rtl w:val="0"/>
        </w:rPr>
        <w:t>Cause is a variable length IE, which may have either of the following two lengths values:</w:t>
      </w:r>
    </w:p>
    <w:p>
      <w:pPr>
        <w:pStyle w:val="B1"/>
      </w:pPr>
      <w:r>
        <w:rPr>
          <w:rtl w:val="0"/>
        </w:rPr>
        <w:t>-</w:t>
        <w:tab/>
        <w:t>If n = 2, a = 0 and the Cause IE shall be 6 octets long. Therefore, octets "a(n+1) to a(n+4)" will not be present.</w:t>
      </w:r>
    </w:p>
    <w:p>
      <w:pPr>
        <w:pStyle w:val="B1"/>
      </w:pPr>
      <w:r>
        <w:rPr>
          <w:rtl w:val="0"/>
        </w:rPr>
        <w:t>-</w:t>
        <w:tab/>
        <w:t>If n = 6, a = 1 and the Cause IE will be 10 octets long.</w:t>
      </w:r>
    </w:p>
    <w:p>
      <w:pPr>
        <w:pStyle w:val="Normal.0"/>
      </w:pPr>
      <w:r>
        <w:rPr>
          <w:rtl w:val="0"/>
        </w:rPr>
        <w:t>For PMIP based S5/S8, the SGW/MAG shall do the mapping between GTPv2 Cause IE and respective PMIPv6 IE as specified in 3GPP TS 29.275 [26].</w:t>
      </w:r>
    </w:p>
    <w:p>
      <w:pPr>
        <w:pStyle w:val="Normal.0"/>
      </w:pPr>
      <w:r>
        <w:rPr>
          <w:rtl w:val="0"/>
        </w:rPr>
        <w:t>The following bits within Octet 6 indicate:</w:t>
      </w:r>
    </w:p>
    <w:p>
      <w:pPr>
        <w:pStyle w:val="B1"/>
      </w:pPr>
      <w:r>
        <w:rPr>
          <w:rtl w:val="0"/>
        </w:rPr>
        <w:t>-</w:t>
        <w:tab/>
        <w:t>Bits 8 to 4: Spare, for future use and set to zero</w:t>
      </w:r>
    </w:p>
    <w:p>
      <w:pPr>
        <w:pStyle w:val="B1"/>
      </w:pPr>
      <w:r>
        <w:rPr>
          <w:rtl w:val="0"/>
        </w:rPr>
        <w:t>-</w:t>
        <w:tab/>
        <w:t xml:space="preserve">Bit 1 </w:t>
      </w:r>
      <w:r>
        <w:rPr>
          <w:rtl w:val="0"/>
        </w:rPr>
        <w:t xml:space="preserve">– </w:t>
      </w:r>
      <w:r>
        <w:rPr>
          <w:rtl w:val="0"/>
        </w:rPr>
        <w:t xml:space="preserve">CS (Cause Source): If this bit is set to 1, it indicates that the corresponding error cause is originated by the remote node (i.e., the MME/SGSN to a PGW, or the PGW to an MME/SGSN). This bit is set to 0 to denote that the corresponding error cause is originated by the node sending the message. </w:t>
      </w:r>
    </w:p>
    <w:p>
      <w:pPr>
        <w:pStyle w:val="B1"/>
        <w:ind w:firstLine="0"/>
      </w:pPr>
      <w:r>
        <w:rPr>
          <w:rtl w:val="0"/>
          <w:lang w:val="en-US"/>
        </w:rPr>
        <w:t>The CS should be set to 1 by the SGW when the SGW relay a response message with cause value from the MME/SGSN to the PGW or from the PGW to the MME/SGSN. For PMIP based S5/S8, the SGW shall set the CS bit to 1 when the SGW/MAG relay a response message with the cause value from the PGW/LMA to the MME/SGSN.</w:t>
      </w:r>
    </w:p>
    <w:p>
      <w:pPr>
        <w:pStyle w:val="B1"/>
      </w:pPr>
      <w:r>
        <w:rPr>
          <w:rtl w:val="0"/>
        </w:rPr>
        <w:t>-</w:t>
        <w:tab/>
        <w:t xml:space="preserve">Bit 2 </w:t>
      </w:r>
      <w:r>
        <w:rPr>
          <w:rtl w:val="0"/>
        </w:rPr>
        <w:t xml:space="preserve">– </w:t>
      </w:r>
      <w:r>
        <w:rPr>
          <w:rtl w:val="0"/>
        </w:rPr>
        <w:t>BCE (Bearer Context IE Error): If this bit is set to 1, it indicates that the corresponding rejection cause is due to the error in the Bearer Context IE. This bit shall be discarded if the cause value is one of Acceptance cause value as given in table 8.4-1.</w:t>
      </w:r>
    </w:p>
    <w:p>
      <w:pPr>
        <w:pStyle w:val="B1"/>
      </w:pPr>
      <w:r>
        <w:rPr>
          <w:rtl w:val="0"/>
        </w:rPr>
        <w:t>-</w:t>
        <w:tab/>
        <w:t xml:space="preserve">Bit 3 </w:t>
      </w:r>
      <w:r>
        <w:rPr>
          <w:rtl w:val="0"/>
        </w:rPr>
        <w:t xml:space="preserve">– </w:t>
      </w:r>
      <w:r>
        <w:rPr>
          <w:rtl w:val="0"/>
        </w:rPr>
        <w:t>PCE (PDN Connection IE Error): If this bit is set to 1, it indicates that the corresponding rejection cause is due to the error in the PDN Connection IE. This bit shall be discarded if the cause value is one of Acceptance cause value as given in table 8.4-1.</w:t>
      </w:r>
    </w:p>
    <w:p>
      <w:pPr>
        <w:pStyle w:val="Normal.0"/>
      </w:pPr>
      <w:r>
        <w:rPr>
          <w:rtl w:val="0"/>
        </w:rPr>
        <w:t xml:space="preserve">The Cause value shall be included in a response message. In a response message, the Cause value indicates the acceptance or the rejection of the corresponding request message. The Cause value indicates the explicit reason for the rejection. </w:t>
      </w:r>
    </w:p>
    <w:p>
      <w:pPr>
        <w:pStyle w:val="Normal.0"/>
      </w:pPr>
      <w:r>
        <w:rPr>
          <w:rtl w:val="0"/>
        </w:rPr>
        <w:t xml:space="preserve">If the rejection is due to a mandatory IE or a verifiable conditional IE is faulty or missing, the offending IE shall be included within an additional field "a(n+1) to a(n+4)". Only Type and Instance fields of the offending IE that caused the rejection have a meaning. The length in the Octet 8-9 and spare bits in the Octet 10 </w:t>
      </w:r>
      <w:r>
        <w:rPr>
          <w:rStyle w:val="없음 A"/>
          <w:color w:val="000000"/>
          <w:u w:color="000000"/>
          <w:rtl w:val="0"/>
          <w:lang w:val="en-US"/>
        </w:rPr>
        <w:t xml:space="preserve">shall </w:t>
      </w:r>
      <w:r>
        <w:rPr>
          <w:rtl w:val="0"/>
        </w:rPr>
        <w:t>be set to "0". In this case, the value of "n" shall be "6". Otherwise, the value of "n" is equal to "2".</w:t>
      </w:r>
    </w:p>
    <w:p>
      <w:pPr>
        <w:pStyle w:val="Normal.0"/>
      </w:pPr>
      <w:r>
        <w:rPr>
          <w:rtl w:val="0"/>
        </w:rPr>
        <w:t>The Cause may also be included in the request message. In a request message, the Cause value indicates the reason for the request.</w:t>
      </w:r>
    </w:p>
    <w:p>
      <w:pPr>
        <w:pStyle w:val="Normal.0"/>
      </w:pPr>
      <w:r>
        <w:rPr>
          <w:rtl w:val="0"/>
        </w:rPr>
        <w:t>"Request accepted" is returned when the GTPv2 entity has accepted a control plane request.</w:t>
      </w:r>
    </w:p>
    <w:p>
      <w:pPr>
        <w:pStyle w:val="Normal.0"/>
      </w:pPr>
      <w:r>
        <w:rPr>
          <w:rtl w:val="0"/>
        </w:rPr>
        <w:t xml:space="preserve">"Context Not Found" is used in the response message by a GTP entity when it receives a message for which it does not have context, e.g. TEID-C or EBI is not known. When "Context Not Found" is received at Bearer Context IE level, it means the bearer context is unknown in the peer. When "Context Not Found" is received at message level together with a known TEID-C in the GTPv2-C header in the response message, this indicates some bearer contexts are not known in the peer; the sender of the request message should further determine, based on the bearer context(s) included in the request message, that: </w:t>
      </w:r>
    </w:p>
    <w:p>
      <w:pPr>
        <w:pStyle w:val="B1"/>
      </w:pPr>
      <w:r>
        <w:rPr>
          <w:rtl w:val="0"/>
        </w:rPr>
        <w:t>-</w:t>
        <w:tab/>
        <w:t xml:space="preserve">if the default bearer is unknown, this means the PDN connection is not known in the peer; </w:t>
      </w:r>
    </w:p>
    <w:p>
      <w:pPr>
        <w:pStyle w:val="B1"/>
      </w:pPr>
      <w:r>
        <w:rPr>
          <w:rtl w:val="0"/>
        </w:rPr>
        <w:t>-</w:t>
        <w:tab/>
        <w:t>if one or more dedicated bearers are unknown, this means only those dedicated bearer contexts are not known in the peer.</w:t>
      </w:r>
    </w:p>
    <w:p>
      <w:pPr>
        <w:pStyle w:val="Normal.0"/>
      </w:pPr>
      <w:r>
        <w:rPr>
          <w:rtl w:val="0"/>
        </w:rPr>
        <w:t>"Context Not Found" may be used by the PGW in the Create Session Response message during the non-3GPP to 3GPP access handover procedures, if the request corresponds to the handover of a PDN connection which does not exist in the PGW.</w:t>
      </w:r>
    </w:p>
    <w:p>
      <w:pPr>
        <w:pStyle w:val="Normal.0"/>
      </w:pPr>
      <w:r>
        <w:rPr>
          <w:rtl w:val="0"/>
        </w:rPr>
        <w:t>"Context Not Found" may be used by the PGW in the Create Session Response message during the 3GPP to non-3GPP access handover procedures, if the request corresponds to the handover of a PDN connection which does not exist in the PGW.</w:t>
      </w:r>
    </w:p>
    <w:p>
      <w:pPr>
        <w:pStyle w:val="Normal.0"/>
      </w:pPr>
      <w:r>
        <w:rPr>
          <w:rtl w:val="0"/>
        </w:rPr>
        <w:t>"Service not supported" is used by the GTP entity when it receives a message, which corresponds to a feature or a service which is not supported by the node.</w:t>
      </w:r>
    </w:p>
    <w:p>
      <w:pPr>
        <w:pStyle w:val="Normal.0"/>
      </w:pPr>
      <w:r>
        <w:rPr>
          <w:rtl w:val="0"/>
        </w:rPr>
        <w:t>"Service denied" is used when the requested service cannot be granted.</w:t>
      </w:r>
    </w:p>
    <w:p>
      <w:pPr>
        <w:pStyle w:val="Normal.0"/>
      </w:pPr>
      <w:r>
        <w:rPr>
          <w:rtl w:val="0"/>
        </w:rPr>
        <w:t>"System failure" is used by the GTP entity to indicate a generic error condition.</w:t>
      </w:r>
    </w:p>
    <w:p>
      <w:pPr>
        <w:pStyle w:val="Normal.0"/>
      </w:pPr>
      <w:r>
        <w:rPr>
          <w:rtl w:val="0"/>
        </w:rPr>
        <w:t>"No resources available" is used by the GTP entity to indicate the temporary unavailability of the resource(s) to process the received request.</w:t>
      </w:r>
    </w:p>
    <w:p>
      <w:pPr>
        <w:pStyle w:val="Normal.0"/>
      </w:pPr>
      <w:r>
        <w:rPr>
          <w:rtl w:val="0"/>
        </w:rPr>
        <w:t>"Semantic error in the TFT operation", "Syntactic error in the TFT operation", "Semantic errors in packet filter(s)", "Syntactic errors in packet filters(s)", "UE context without TFT already activated", "Semantic error in the TAD operation" and "Syntactic error in the TAD operation" are indications of error cases involving TFT(s)/TAD(s) as specified in subclause 7.7.11 in this specification.</w:t>
      </w:r>
    </w:p>
    <w:p>
      <w:pPr>
        <w:pStyle w:val="Normal.0"/>
      </w:pPr>
      <w:r>
        <w:rPr>
          <w:rtl w:val="0"/>
        </w:rPr>
        <w:t>"Missing or unknown APN" is used by the PGW when it does not support the Access Point Name, received in Create Session Request message.</w:t>
      </w:r>
    </w:p>
    <w:p>
      <w:pPr>
        <w:pStyle w:val="Normal.0"/>
      </w:pPr>
      <w:r>
        <w:rPr>
          <w:rtl w:val="0"/>
        </w:rPr>
        <w:t>"Relocation failure" is used by the target MME/S4-SGSN to indicate the source MME/S4-SGSN that the relocation has failed.</w:t>
      </w:r>
    </w:p>
    <w:p>
      <w:pPr>
        <w:pStyle w:val="Normal.0"/>
      </w:pPr>
      <w:r>
        <w:rPr>
          <w:rtl w:val="0"/>
        </w:rPr>
        <w:t>"Relocation failure due to NAS message redirection" is used by the new MME/S4-SGSN to indicate to the old MME/S4-SGSN that the TAU/RAU procedure is not successful due to NAS message redirection as described in 3GPP TS 23.401 [3].</w:t>
      </w:r>
    </w:p>
    <w:p>
      <w:pPr>
        <w:pStyle w:val="Normal.0"/>
      </w:pPr>
      <w:r>
        <w:rPr>
          <w:rtl w:val="0"/>
        </w:rPr>
        <w:t>"Denied in RAT" is used by the GTP entity to indicate that the requested service is not accepted in the RAT.</w:t>
      </w:r>
    </w:p>
    <w:p>
      <w:pPr>
        <w:pStyle w:val="Normal.0"/>
      </w:pPr>
      <w:r>
        <w:rPr>
          <w:rtl w:val="0"/>
        </w:rPr>
        <w:t>"Preferred PDN type not supported" is used by the PGW to indicate that the PDN type received in the Create Session Request message is not supported by the PGW for the PDN corresponding to the received Access Point Name.</w:t>
      </w:r>
    </w:p>
    <w:p>
      <w:pPr>
        <w:pStyle w:val="Normal.0"/>
      </w:pPr>
      <w:r>
        <w:rPr>
          <w:rtl w:val="0"/>
        </w:rPr>
        <w:t>"Protocol type not supported" is used by the SGW to indicate that the S5/S8 protocol type requested by the MME/S4-SGSN is not supported by it.</w:t>
      </w:r>
    </w:p>
    <w:p>
      <w:pPr>
        <w:pStyle w:val="Normal.0"/>
      </w:pPr>
      <w:r>
        <w:rPr>
          <w:rtl w:val="0"/>
        </w:rPr>
        <w:t>"UE not responding" is used by the MME/S4-SGSN to indicate that the UE is not responding to the request initiated by the network, e.g. Paging.</w:t>
      </w:r>
    </w:p>
    <w:p>
      <w:pPr>
        <w:pStyle w:val="Normal.0"/>
      </w:pPr>
      <w:r>
        <w:rPr>
          <w:rtl w:val="0"/>
        </w:rPr>
        <w:t>"UE refuses" is used by the GTP entity to indicate that the UE, without specifying further detail, rejected the request from the network.</w:t>
      </w:r>
    </w:p>
    <w:p>
      <w:pPr>
        <w:pStyle w:val="Normal.0"/>
      </w:pPr>
      <w:r>
        <w:rPr>
          <w:rtl w:val="0"/>
        </w:rPr>
        <w:t>"Unable to page UE" is used by the MME/S4-SGSN to indicate its inability to page the UE, temporarily.</w:t>
      </w:r>
    </w:p>
    <w:p>
      <w:pPr>
        <w:pStyle w:val="Normal.0"/>
        <w:rPr>
          <w:rStyle w:val="없음 A"/>
          <w:rFonts w:ascii="Arial" w:cs="Arial" w:hAnsi="Arial" w:eastAsia="Arial"/>
          <w:sz w:val="24"/>
          <w:szCs w:val="24"/>
        </w:rPr>
      </w:pPr>
      <w:r>
        <w:rPr>
          <w:rtl w:val="0"/>
        </w:rPr>
        <w:t>"User authentication failed" is used by the GTP entity to indicate that the request is rejected due to failure in authentication/security procedure.</w:t>
      </w:r>
    </w:p>
    <w:p>
      <w:pPr>
        <w:pStyle w:val="Normal.0"/>
      </w:pPr>
      <w:r>
        <w:rPr>
          <w:rtl w:val="0"/>
        </w:rPr>
        <w:t xml:space="preserve">"APN access denied </w:t>
      </w:r>
      <w:r>
        <w:rPr>
          <w:rtl w:val="0"/>
        </w:rPr>
        <w:t xml:space="preserve">– </w:t>
      </w:r>
      <w:r>
        <w:rPr>
          <w:rtl w:val="0"/>
        </w:rPr>
        <w:t>no subscription" is used to indicate that the PGW has denied the user access to an APN because a subscription is required, but the subscriber does not have the necessary subscription.</w:t>
      </w:r>
    </w:p>
    <w:p>
      <w:pPr>
        <w:pStyle w:val="Normal.0"/>
      </w:pPr>
      <w:r>
        <w:rPr>
          <w:rtl w:val="0"/>
        </w:rPr>
        <w:t xml:space="preserve">"Remote peer not responding" is used by the SGW for the messages spanning through two interfaces.  This cause value is returned by the SGW to the MME/S4-SGSN or PGW in a response message where no response message is received from the PGW or MME/S4-SGSN. </w:t>
      </w:r>
    </w:p>
    <w:p>
      <w:pPr>
        <w:pStyle w:val="Normal.0"/>
      </w:pPr>
      <w:r>
        <w:rPr>
          <w:rtl w:val="0"/>
        </w:rPr>
        <w:t>"Collision with network initiated request" is used by the PGW to indicate that the UE-initiated bearer resource allocation/modification request is rejected since the PGW has requested a bearer resource allocation/modification for the same service using a network-initiated procedure.</w:t>
      </w:r>
    </w:p>
    <w:p>
      <w:pPr>
        <w:pStyle w:val="Normal.0"/>
      </w:pPr>
      <w:r>
        <w:rPr>
          <w:rtl w:val="0"/>
        </w:rPr>
        <w:t xml:space="preserve">"Unable to page UE due to Suspension" is used by the MME/S4-SGSN to indicate that the UE has not been paged because the bearers of the UE are in a suspended state. </w:t>
      </w:r>
    </w:p>
    <w:p>
      <w:pPr>
        <w:pStyle w:val="Normal.0"/>
      </w:pPr>
      <w:r>
        <w:rPr>
          <w:rtl w:val="0"/>
        </w:rPr>
        <w:t>"APN Restriction type Incompatible with currently active PDN connection" is used by the PGW to indicate that the newly requested PDN connection has APN restriction value that is not compatible with the currently active PDN connection(s)'s APN restriction value(s).</w:t>
      </w:r>
    </w:p>
    <w:p>
      <w:pPr>
        <w:pStyle w:val="Normal.0"/>
      </w:pPr>
      <w:r>
        <w:rPr>
          <w:rtl w:val="0"/>
        </w:rPr>
        <w:t>"Invalid peer" is used by the SGW to indicate that currently the UE is being managed by the different node (e.g. MME/S4-SGSN) than the node (e.g. S4-SGSN/MME) which has sent the Delete Session Request message.</w:t>
      </w:r>
    </w:p>
    <w:p>
      <w:pPr>
        <w:pStyle w:val="Normal.0"/>
      </w:pPr>
      <w:r>
        <w:rPr>
          <w:rtl w:val="0"/>
        </w:rPr>
        <w:t>"Invalid Reply from remote peer" is used by the SGW for the messages spanning through two interfaces. This cause value is returned by the SGW to the MME/SGSN or PGW in a reply message where the corresponding reply message on S5/S8 or S11/S4 from the PGW or MME/SGSN is not decoded as valid.</w:t>
      </w:r>
    </w:p>
    <w:p>
      <w:pPr>
        <w:pStyle w:val="Normal.0"/>
      </w:pPr>
      <w:r>
        <w:rPr>
          <w:rtl w:val="0"/>
        </w:rPr>
        <w:t>"Temporarily rejected due to handover/TAU/RAU procedure in progress" is used by the MME/S4-SGSN for the bearer related procedure initiated by the PGW. When the handover/TAU/RAU with/without SGW change and/or MME/S4-SGSN change is in progress, the MME/S4-SGSN may receive Create / Update / Delete Bearer request message for the bearer creation, modification or deletion initiated by the PGW. If the handover/TAU/RAU procedure results in the SGW and/or MME/S4-SGSN change, then the bearer related procedure cannot be handled temporarily by the MME/S4-SGSN till the handover/TAU/RAU procedure is completed. In that case the MME/S4-SGSN shall reject the bearer related procedure with this rejection cause. This cause is also used to indicate that the Downlink Data Notification message is rejected temporarily due to the mobility procedures with MME or SGSN change in progress as specified in sub-clause 5.3.4.3 in 3GPP TS 23.401 [3].</w:t>
      </w:r>
    </w:p>
    <w:p>
      <w:pPr>
        <w:pStyle w:val="Normal.0"/>
      </w:pPr>
      <w:r>
        <w:rPr>
          <w:rtl w:val="0"/>
        </w:rPr>
        <w:t xml:space="preserve">The usage of "Fallback to GTPv1" is specified in subclause 7.10 "Fallback to GTPv1 mechanism". </w:t>
      </w:r>
    </w:p>
    <w:p>
      <w:pPr>
        <w:pStyle w:val="Normal.0"/>
      </w:pPr>
      <w:r>
        <w:rPr>
          <w:rtl w:val="0"/>
        </w:rPr>
        <w:t>In the PGW initiated bearer deactivation procedure for the default bearer, the PGW may include the Cause IE in the Delete Bearer Request with values "RAT changed from 3GPP to Non-3GPP", "Reactivation requested" or "Reactivation disallowed to APN".</w:t>
      </w:r>
    </w:p>
    <w:p>
      <w:pPr>
        <w:pStyle w:val="Normal.0"/>
      </w:pPr>
      <w:r>
        <w:rPr>
          <w:rtl w:val="0"/>
        </w:rPr>
        <w:t xml:space="preserve">"APN Congestion" is used by the PGW and it indicates that the PGW has detected congestion for the requested APN and performs overload control for that APN which does not allow the PDN connection to be established. </w:t>
      </w:r>
    </w:p>
    <w:p>
      <w:pPr>
        <w:pStyle w:val="Normal.0"/>
      </w:pPr>
      <w:r>
        <w:rPr>
          <w:rtl w:val="0"/>
        </w:rPr>
        <w:t>"GTP-C Entity Congestion" is used to indicate that the GTP-C entity has detected node level congestion and performs overload control at the node level, which does not allow the request to be processed.</w:t>
      </w:r>
    </w:p>
    <w:p>
      <w:pPr>
        <w:pStyle w:val="Normal.0"/>
      </w:pPr>
      <w:r>
        <w:rPr>
          <w:rtl w:val="0"/>
        </w:rPr>
        <w:t>"UE already re-attached" is used by MME/S4-SGSN for the network triggered service restoration procedure as specified in 3GPP TS 23.007 [17]. The MME/S4-SGSN may send the Downlink Data Notification Acknowledge or Downlink Data Notification Failure Indication with this cause as part of the network triggered service restoration procedure.</w:t>
      </w:r>
    </w:p>
    <w:p>
      <w:pPr>
        <w:pStyle w:val="Normal.0"/>
      </w:pPr>
      <w:r>
        <w:rPr>
          <w:rtl w:val="0"/>
        </w:rPr>
        <w:t>"PDP connection inactivity timer expires" is used by the PGW in Delete Bearer Request(s) to indicate that all the bearer(s) for the emergency PDN connection are deleted upon the inactivity timer expiry as specified in 3GPP TS 23.203 [48].</w:t>
      </w:r>
    </w:p>
    <w:p>
      <w:pPr>
        <w:pStyle w:val="Normal.0"/>
      </w:pPr>
      <w:r>
        <w:rPr>
          <w:rtl w:val="0"/>
        </w:rPr>
        <w:t>"Network failure" is used by the SGSN or MME in the Delete Session Request to indicate that the message is sent due to a network problem.</w:t>
      </w:r>
    </w:p>
    <w:p>
      <w:pPr>
        <w:pStyle w:val="Normal.0"/>
      </w:pPr>
      <w:r>
        <w:rPr>
          <w:rtl w:val="0"/>
        </w:rPr>
        <w:t xml:space="preserve">"QoS parameter mismatch" is used by the SGSN or MME in the Delete Session Request to indicate that the PDN connection can not be established due to a QoS parameter mismatch. </w:t>
      </w:r>
    </w:p>
    <w:p>
      <w:pPr>
        <w:pStyle w:val="Normal.0"/>
      </w:pPr>
      <w:r>
        <w:rPr>
          <w:rtl w:val="0"/>
        </w:rPr>
        <w:t>"MME/SGSN refuses due to VPLMN policy" is used by the MME/SGSN in the VPLMN to indicate to the PGW in the Create Bearer Response or Update Bearer Response that it does not allow the establishment or modification of the bearer due to VPLMN operator's policy.</w:t>
      </w:r>
    </w:p>
    <w:p>
      <w:pPr>
        <w:pStyle w:val="Normal.0"/>
      </w:pPr>
      <w:r>
        <w:rPr>
          <w:rtl w:val="0"/>
        </w:rPr>
        <w:t xml:space="preserve">The listed cause values for rejection response message descriptions in clause 7 are not meant to be exhaustive lists. Therefore a GTPv2 node shall use the most appropriate matching rejection response cause value that is listed in Table 8.4-1. </w:t>
      </w:r>
    </w:p>
    <w:p>
      <w:pPr>
        <w:pStyle w:val="Normal.0"/>
      </w:pPr>
      <w:r>
        <w:rPr>
          <w:rtl w:val="0"/>
        </w:rPr>
        <w:t xml:space="preserve">If a Bearer Resource Command message is related to an established PDN connection for LIPA or for SIPTO at the local network, the LGW shall reject the Bearer Resource Command with the cause value of "Bearer handling not supported". </w:t>
      </w:r>
    </w:p>
    <w:p>
      <w:pPr>
        <w:pStyle w:val="Normal.0"/>
      </w:pPr>
      <w:r>
        <w:rPr>
          <w:rtl w:val="0"/>
        </w:rPr>
        <w:t xml:space="preserve">"Multiple PDN connections for a given APN not allowed" is used by SGW for reply message to the MME/S4-SGSN when PMIP-based S5/S8 is used. If either SGW or PGW does not support the multiple PDN connections to the same APN function, the SGW shall reject the PDN connectivity request procedure with this rejection cause when receiving Create Session Request for additional PDN connectivity to the given APN from the same UE. </w:t>
      </w:r>
    </w:p>
    <w:p>
      <w:pPr>
        <w:pStyle w:val="Normal.0"/>
      </w:pPr>
      <w:r>
        <w:rPr>
          <w:rtl w:val="0"/>
        </w:rPr>
        <w:t>As specified in sub-clause 5.3.1.1 in 3GPP TS 23.401 [3] and sub-clause 9.2.1 in 3GPP TS 23.060 [35], the cause value "New PDN type due to network preference" indicates that the UE has requested PDN type IPv4v6 and only IPv4 or IPv6 address is allowed for the PDN based on PGW operator policy.</w:t>
      </w:r>
    </w:p>
    <w:p>
      <w:pPr>
        <w:pStyle w:val="Normal.0"/>
      </w:pPr>
      <w:r>
        <w:rPr>
          <w:rtl w:val="0"/>
        </w:rPr>
        <w:t>As specified in sub-clause 5.3.1.1 in 3GPP TS 23.401 [3] and sub-clause 9.2.1 in 3GPP TS 23.060 [35], the cause value "New PDN type due to single address bearer only" indicates that the MS has requested PDN type IPv4v6 and both IPv4 and IPv6 addressing is possible in the PDN but the Dual Address Bearer Flag of the Indication IE is set to 0 or the Indication IE is absent, or only single IP version addressing is possible in the PDN.</w:t>
      </w:r>
    </w:p>
    <w:p>
      <w:pPr>
        <w:pStyle w:val="Normal.0"/>
      </w:pPr>
      <w:r>
        <w:rPr>
          <w:rtl w:val="0"/>
        </w:rPr>
        <w:t xml:space="preserve">"PGW not responding" is used by the SGW in PGW Restart Notification to indicate that the peer PGW has failed and not restarted as specified in subclause 7.9.5. </w:t>
      </w:r>
    </w:p>
    <w:p>
      <w:pPr>
        <w:pStyle w:val="Normal.0"/>
      </w:pPr>
      <w:r>
        <w:rPr>
          <w:rtl w:val="0"/>
        </w:rPr>
        <w:t xml:space="preserve">"UE context without TFT already activated" is used by the PGW in the Bearer Resource Failure Indication message to indicate that the PGW has received the Bearer Resource Command message without TAD IE in the secondary PDP Context Activation procedure. </w:t>
      </w:r>
    </w:p>
    <w:p>
      <w:pPr>
        <w:pStyle w:val="Normal.0"/>
      </w:pPr>
      <w:r>
        <w:rPr>
          <w:rtl w:val="0"/>
        </w:rPr>
        <w:t>"Target access restricted for the subscriber" is used by the MME/SGSN in the Context Response message to indicate that the target access is prohibited for the subscriber, based on the subscription profile.</w:t>
      </w:r>
    </w:p>
    <w:p>
      <w:pPr>
        <w:pStyle w:val="Normal.0"/>
      </w:pPr>
      <w:r>
        <w:rPr>
          <w:rtl w:val="0"/>
        </w:rPr>
        <w:t xml:space="preserve">"P-TMSI Signature mismatch" is used by the SGSN or MME in the Identification Response and Context Response message if the P-TMSI Signature stored in the old SGSN or MME does not match the value sent by the UE via the new SGSN or MME. </w:t>
      </w:r>
    </w:p>
    <w:p>
      <w:pPr>
        <w:pStyle w:val="Normal.0"/>
      </w:pPr>
      <w:r>
        <w:rPr>
          <w:rtl w:val="0"/>
        </w:rPr>
        <w:t>"Late Overlapping Request" is used by the PGW in the Create Session Response to indicate that the incoming request collides with an existing session which has a more recent time stamp than the time stamp of the new request, as specified in subclause 13.2.</w:t>
      </w:r>
    </w:p>
    <w:p>
      <w:pPr>
        <w:pStyle w:val="Normal.0"/>
      </w:pPr>
      <w:r>
        <w:rPr>
          <w:rtl w:val="0"/>
        </w:rPr>
        <w:t>"Timed Out Request" is used by the SGW and PGW in the Create Session Response to indicate that the incoming request is known to have already timed out at the originating entity, as specified in subclause 13.3.</w:t>
      </w:r>
    </w:p>
    <w:p>
      <w:pPr>
        <w:pStyle w:val="Normal.0"/>
      </w:pPr>
      <w:r>
        <w:rPr>
          <w:rtl w:val="0"/>
        </w:rPr>
        <w:t xml:space="preserve">"UE is temporarily not reachable due to power saving" is used by the MME/SGSN in the Create/Update Bearer Response message to reject the corresponding network initiated procedures for a Delay Tolerant PDN connection and also request the PGW to hold the network initiated procedure until it receives the subsequent Modify Bearer Request message with the UASI flag indicating that the UE is available for end to end signalling. </w:t>
      </w:r>
    </w:p>
    <w:p>
      <w:pPr>
        <w:pStyle w:val="Normal.0"/>
      </w:pPr>
      <w:r>
        <w:rPr>
          <w:rtl w:val="0"/>
        </w:rPr>
        <w:t>"UE not authorised by OCS or external AAA Server" is used by the PGW in the Create Session Response to reject the corresponding UE initiated procedures when the OCS or an external AAA Server on SGi did not authorise it and the support of the Cause Code was indicated by the SGSN/MME within the Create Session Request.</w:t>
      </w:r>
    </w:p>
    <w:p>
      <w:pPr>
        <w:pStyle w:val="Normal.0"/>
      </w:pPr>
      <w:r>
        <w:rPr>
          <w:rtl w:val="0"/>
        </w:rPr>
        <w:t>If a Create Session Request message requests the addition of an access to a PDN connection, and NBIFOM is not supported by the MME/SGSN, SGW or TWAN, the PGW should reject the request with the cause value of "Multiple accesses to a PDN connection not allowed". This cause is also used by the PGW in the Delete Bearer Request message to initiate the removal of 3GPP access from the PDN connection due to detection of the MME/SGSN or SGW not supporting NBIFOM at the inter-PLMN mobility procedure.</w:t>
      </w:r>
    </w:p>
    <w:p>
      <w:pPr>
        <w:pStyle w:val="Normal.0"/>
      </w:pPr>
      <w:r>
        <w:rPr>
          <w:rtl w:val="0"/>
        </w:rPr>
        <w:t>"Request rejected due to UE capability" is used by the MME in the Create Bearer Response to reject the request to add an EPS bearer that would exceed the UE capability (e.g. a NB-IoT UE can only support up to 2 EPS bearers). This cause value does not prevent the PGW from sending a Create Bearer Request later.</w:t>
      </w:r>
    </w:p>
    <w:p>
      <w:pPr>
        <w:pStyle w:val="TH"/>
      </w:pPr>
      <w:r>
        <w:rPr>
          <w:rFonts w:cs="Arial Unicode MS" w:eastAsia="Arial Unicode MS"/>
          <w:rtl w:val="0"/>
        </w:rPr>
        <w:t>Table 8.4-1: Cause values</w:t>
      </w:r>
    </w:p>
    <w:tbl>
      <w:tblPr>
        <w:tblW w:w="9453" w:type="dxa"/>
        <w:jc w:val="center"/>
        <w:tblInd w:w="4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36"/>
        <w:gridCol w:w="1441"/>
        <w:gridCol w:w="6576"/>
      </w:tblGrid>
      <w:tr>
        <w:tblPrEx>
          <w:shd w:val="clear" w:color="auto" w:fill="ced7e7"/>
        </w:tblPrEx>
        <w:trPr>
          <w:trHeight w:val="424" w:hRule="atLeast"/>
        </w:trPr>
        <w:tc>
          <w:tcPr>
            <w:tcW w:type="dxa" w:w="1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Message Type</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B1 Char"/>
                <w:rtl w:val="0"/>
                <w:lang w:val="en-US"/>
              </w:rPr>
              <w:t xml:space="preserve">Cause value </w:t>
            </w:r>
          </w:p>
          <w:p>
            <w:pPr>
              <w:pStyle w:val="TAH"/>
            </w:pPr>
            <w:r>
              <w:rPr>
                <w:rStyle w:val="B1 Char"/>
                <w:rtl w:val="0"/>
                <w:lang w:val="en-US"/>
              </w:rPr>
              <w:t>(decimal)</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Meaning</w:t>
            </w:r>
          </w:p>
        </w:tc>
      </w:tr>
      <w:tr>
        <w:tblPrEx>
          <w:shd w:val="clear" w:color="auto" w:fill="ced7e7"/>
        </w:tblPrEx>
        <w:trPr>
          <w:trHeight w:val="424" w:hRule="atLeast"/>
        </w:trPr>
        <w:tc>
          <w:tcPr>
            <w:tcW w:type="dxa" w:w="1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Shall not be sent and if received the Cause shall be treated as an invalid IE</w:t>
            </w:r>
          </w:p>
        </w:tc>
      </w:tr>
      <w:tr>
        <w:tblPrEx>
          <w:shd w:val="clear" w:color="auto" w:fill="ced7e7"/>
        </w:tblPrEx>
        <w:trPr>
          <w:trHeight w:val="224" w:hRule="atLeast"/>
        </w:trPr>
        <w:tc>
          <w:tcPr>
            <w:tcW w:type="dxa" w:w="1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Request / Initial message</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Local Detach</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Complete Detach</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RAT changed from 3GPP to Non-3GPP</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ISR deactivation</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Error Indication received from RNC/eNodeB/S4-SGSN/MME</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 Detach Only</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Reactivation Requested</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reconnection to this APN disallowed</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Access changed from Non-3GPP to 3GPP</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connection inactivity timer expires</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not responding</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Network Failure</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QoS parameter mismatch</w:t>
            </w:r>
          </w:p>
        </w:tc>
      </w:tr>
      <w:tr>
        <w:tblPrEx>
          <w:shd w:val="clear" w:color="auto" w:fill="ced7e7"/>
        </w:tblPrEx>
        <w:trPr>
          <w:trHeight w:val="4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 This value range shall be used by Cause values in an initial/request message. See NOTE 5.</w:t>
            </w:r>
          </w:p>
        </w:tc>
      </w:tr>
      <w:tr>
        <w:tblPrEx>
          <w:shd w:val="clear" w:color="auto" w:fill="ced7e7"/>
        </w:tblPrEx>
        <w:trPr>
          <w:trHeight w:val="224" w:hRule="atLeast"/>
        </w:trPr>
        <w:tc>
          <w:tcPr>
            <w:tcW w:type="dxa" w:w="1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Acceptance in a  Response / triggered message. See NOTE 1.</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accepted</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accepted partially</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New PDN type due to network preference.</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New PDN type due to single address bearer only.</w:t>
            </w:r>
          </w:p>
        </w:tc>
      </w:tr>
      <w:tr>
        <w:tblPrEx>
          <w:shd w:val="clear" w:color="auto" w:fill="ced7e7"/>
        </w:tblPrEx>
        <w:trPr>
          <w:trHeight w:val="4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 to 63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 This value range shall be used by Cause values in an acceptance response/triggered message</w:t>
            </w:r>
          </w:p>
        </w:tc>
      </w:tr>
      <w:tr>
        <w:tblPrEx>
          <w:shd w:val="clear" w:color="auto" w:fill="ced7e7"/>
        </w:tblPrEx>
        <w:trPr>
          <w:trHeight w:val="224" w:hRule="atLeast"/>
        </w:trPr>
        <w:tc>
          <w:tcPr>
            <w:tcW w:type="dxa" w:w="1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Rejection in a Response / triggered message. See NOTE 1.</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Context Not Found</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Message Format</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Version not supported by next peer</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length</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Service not supported</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Mandatory IE incorrect</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Mandatory IE missing</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Shall not be used. See NOTE 2 and NOTE 3.</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System failure</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resources available</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Semantic error in the TFT operation</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Syntactic error in the TFT operation</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Semantic errors in packet filter(s)</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Syntactic errors in packet filter(s)</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Missing or unknown APN</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Shall not be used. See NOTE 2 and NOTE 3.</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GRE key not found</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81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Relocation failure</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82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Denied in RAT</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Preferred PDN type not supported</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dynamic addresses are occupied</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context without TFT already activated. See NOTE 6.</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type not supported</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not responding. See NOTE 7.</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refuses</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Service denied. See NOTE 7.</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Unable to page UE</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memory available</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authentication failed</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APN access denied </w:t>
            </w:r>
            <w:r>
              <w:rPr>
                <w:rStyle w:val="B1 Char"/>
                <w:rtl w:val="0"/>
                <w:lang w:val="en-US"/>
              </w:rPr>
              <w:t xml:space="preserve">– </w:t>
            </w:r>
            <w:r>
              <w:rPr>
                <w:rStyle w:val="B1 Char"/>
                <w:rtl w:val="0"/>
                <w:lang w:val="en-US"/>
              </w:rPr>
              <w:t>no subscription</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rejected (reason not specified)</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P-TMSI Signature mismatch</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IMSI/IMEI not known</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Semantic error in the TAD operation</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Syntactic error in the TAD operation</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Shall not be used. See NOTE 2 and NOTE 3.</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peer not responding</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Collision with network initiated request</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Unable to page UE due to Suspension</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Conditional IE missing</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Restriction type Incompatible with currently active PDN connection</w:t>
            </w:r>
          </w:p>
        </w:tc>
      </w:tr>
      <w:tr>
        <w:tblPrEx>
          <w:shd w:val="clear" w:color="auto" w:fill="ced7e7"/>
        </w:tblPrEx>
        <w:trPr>
          <w:trHeight w:val="4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overall length of the triggered response message and a piggybacked initial message</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Data forwarding not supported</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reply from remote peer</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Fallback to GTPv1</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peer</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Temporarily rejected due to handover/TAU/RAU procedure in progress</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Modifications not limited to S1-U bearers</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rejected for a PMIPv6 reason (see 3GPP TS 29.275 [26]).</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Congestion</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handling not supported</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already re-attached. See NOTE 7.</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Multiple PDN connections for a given APN not allowed</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access restricted for the subscriber</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Shall not be used. See NOTE 2 and NOTE 3.</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MME/SGSN refuses due to VPLMN Policy</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GTP-C Entity Congestion</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Late Overlapping Request </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Timed out Request </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is temporarily not reachable due to power saving</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Relocation failure due to NAS message redirection</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not authorised by OCS or external AAA Server</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Multiple accesses to a PDN connection not allowed</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rejected due to UE capability</w:t>
            </w:r>
          </w:p>
        </w:tc>
      </w:tr>
      <w:tr>
        <w:tblPrEx>
          <w:shd w:val="clear" w:color="auto" w:fill="ced7e7"/>
        </w:tblPrEx>
        <w:trPr>
          <w:trHeight w:val="22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 to 239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 For future use in a triggered/response message See NOTE 4.</w:t>
            </w:r>
          </w:p>
        </w:tc>
      </w:tr>
      <w:tr>
        <w:tblPrEx>
          <w:shd w:val="clear" w:color="auto" w:fill="ced7e7"/>
        </w:tblPrEx>
        <w:trPr>
          <w:trHeight w:val="424" w:hRule="atLeast"/>
        </w:trPr>
        <w:tc>
          <w:tcPr>
            <w:tcW w:type="dxa" w:w="1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Request / Initial message</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240 to 255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 For future use in an initial/request message. See NOTE 5.</w:t>
            </w:r>
          </w:p>
        </w:tc>
      </w:tr>
      <w:tr>
        <w:tblPrEx>
          <w:shd w:val="clear" w:color="auto" w:fill="ced7e7"/>
        </w:tblPrEx>
        <w:trPr>
          <w:trHeight w:val="3604" w:hRule="atLeast"/>
        </w:trPr>
        <w:tc>
          <w:tcPr>
            <w:tcW w:type="dxa" w:w="945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The listed cause values for rejection in a response/triggered message can be also used for request messages if the request message is triggered by a command message. </w:t>
            </w:r>
          </w:p>
          <w:p>
            <w:pPr>
              <w:pStyle w:val="TAN"/>
              <w:rPr>
                <w:rStyle w:val="없음 A"/>
              </w:rPr>
            </w:pPr>
            <w:r>
              <w:rPr>
                <w:rStyle w:val="B1 Char"/>
                <w:rtl w:val="0"/>
                <w:lang w:val="en-US"/>
              </w:rPr>
              <w:t>NOTE 2:</w:t>
              <w:tab/>
              <w:t>Subclause 7.7.8 "Semantically incorrect Information Element" specifies quite strict handling of the reserved values and therefore this table shall not contain any reserved values.</w:t>
            </w:r>
          </w:p>
          <w:p>
            <w:pPr>
              <w:pStyle w:val="TAN"/>
              <w:rPr>
                <w:rStyle w:val="없음 A"/>
              </w:rPr>
            </w:pPr>
            <w:r>
              <w:rPr>
                <w:rStyle w:val="B1 Char"/>
                <w:rtl w:val="0"/>
                <w:lang w:val="en-US"/>
              </w:rPr>
              <w:t>NOTE 3:</w:t>
              <w:tab/>
              <w:t>This value was used in earlier versions of the spec. If received, it shall be interpreted as unspecified rejection cause. Unspecified/unrecognized rejection cause shall be treated in the same ways as the cause value 94 "Request rejected (reason not specified)".</w:t>
            </w:r>
          </w:p>
          <w:p>
            <w:pPr>
              <w:pStyle w:val="TAN"/>
              <w:rPr>
                <w:rStyle w:val="없음 A"/>
              </w:rPr>
            </w:pPr>
            <w:r>
              <w:rPr>
                <w:rStyle w:val="B1 Char"/>
                <w:rtl w:val="0"/>
                <w:lang w:val="en-US"/>
              </w:rPr>
              <w:t>NOTE 4:</w:t>
              <w:tab/>
              <w:t>This value is or may be used in the newer versions of the spec. If the receiver cannot comprehend the value, it shall be interpreted as unspecified rejection cause. Unspecified/unrecognized rejection cause shall be treated in the same ways as the cause value 94 "Request rejected (reason not specified)".</w:t>
            </w:r>
          </w:p>
          <w:p>
            <w:pPr>
              <w:pStyle w:val="TAN"/>
              <w:rPr>
                <w:rStyle w:val="없음 A"/>
              </w:rPr>
            </w:pPr>
            <w:r>
              <w:rPr>
                <w:rStyle w:val="B1 Char"/>
                <w:rtl w:val="0"/>
                <w:lang w:val="en-US"/>
              </w:rPr>
              <w:t>NOTE 5:</w:t>
              <w:tab/>
              <w:t>This value is or may be used in the newer versions of the spec. If the receiver cannot comprehend the value, it shall be interpreted as an unspecified request/initial message cause. Unspecified/unrecognized cause handling in a request/initial message shall be implementation dependent (e.g. may be ignored).</w:t>
            </w:r>
          </w:p>
          <w:p>
            <w:pPr>
              <w:pStyle w:val="TAN"/>
              <w:rPr>
                <w:rStyle w:val="없음 A"/>
              </w:rPr>
            </w:pPr>
            <w:r>
              <w:rPr>
                <w:rStyle w:val="B1 Char"/>
                <w:rtl w:val="0"/>
                <w:lang w:val="en-US"/>
              </w:rPr>
              <w:t>NOTE 6:</w:t>
              <w:tab/>
              <w:t>This Cause value is only used over the S4, S5 and S8 interface in the secondary PDP Context Activation procedure (see 9.2.2.1.1A in 3GPP TS 23.060 [4]).</w:t>
            </w:r>
          </w:p>
          <w:p>
            <w:pPr>
              <w:pStyle w:val="TAN"/>
            </w:pPr>
            <w:r>
              <w:rPr>
                <w:rStyle w:val="B1 Char"/>
                <w:rtl w:val="0"/>
                <w:lang w:val="en-US"/>
              </w:rPr>
              <w:t>NOTE 7:</w:t>
              <w:tab/>
              <w:t>This cause value may also be used by a Downlink Data Notification Failure Indication, which is an initial message.</w:t>
            </w:r>
          </w:p>
        </w:tc>
      </w:tr>
    </w:tbl>
    <w:p>
      <w:pPr>
        <w:pStyle w:val="TH"/>
        <w:widowControl w:val="0"/>
        <w:ind w:left="373" w:hanging="373"/>
      </w:pPr>
    </w:p>
    <w:p>
      <w:pPr>
        <w:pStyle w:val="TH"/>
        <w:widowControl w:val="0"/>
        <w:ind w:left="265" w:hanging="265"/>
      </w:pPr>
    </w:p>
    <w:p>
      <w:pPr>
        <w:pStyle w:val="TH"/>
        <w:widowControl w:val="0"/>
        <w:ind w:left="157" w:hanging="157"/>
      </w:pPr>
    </w:p>
    <w:p>
      <w:pPr>
        <w:pStyle w:val="Normal.0"/>
      </w:pPr>
    </w:p>
    <w:p>
      <w:pPr>
        <w:pStyle w:val="Normal.0"/>
      </w:pPr>
      <w:r>
        <w:rPr>
          <w:rtl w:val="0"/>
        </w:rPr>
        <w:t>The mapping at the MME/S4-SGSN between GTP cause values received over the S11/S4 interface and the NAS cause values sent to the UE is specified in Annex C.</w:t>
      </w:r>
    </w:p>
    <w:p>
      <w:pPr>
        <w:pStyle w:val="Heading 2"/>
      </w:pPr>
      <w:bookmarkStart w:name="_Toc168" w:id="173"/>
      <w:r>
        <w:rPr>
          <w:rFonts w:cs="Arial Unicode MS" w:eastAsia="Arial Unicode MS"/>
          <w:rtl w:val="0"/>
        </w:rPr>
        <w:t>8.5</w:t>
        <w:tab/>
        <w:t>Recovery (Restart Counter)</w:t>
      </w:r>
      <w:bookmarkEnd w:id="173"/>
    </w:p>
    <w:p>
      <w:pPr>
        <w:pStyle w:val="Normal.0"/>
      </w:pPr>
      <w:r>
        <w:rPr>
          <w:rtl w:val="0"/>
        </w:rPr>
        <w:t>Recovery IE is coded as depicted in Figure 8.5-1.</w:t>
      </w:r>
    </w:p>
    <w:p>
      <w:pPr>
        <w:pStyle w:val="Normal.0"/>
      </w:pPr>
      <w:r>
        <w:rPr>
          <w:rtl w:val="0"/>
        </w:rPr>
        <w:t>The Recovery (Restart Counter) is encoded as 1 octet.</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 (Restart Counter)</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8.5-1: Recovery (Restart Counter)</w:t>
      </w:r>
    </w:p>
    <w:p>
      <w:pPr>
        <w:pStyle w:val="Heading 2"/>
      </w:pPr>
      <w:bookmarkStart w:name="_Toc169" w:id="174"/>
      <w:r>
        <w:rPr>
          <w:rFonts w:cs="Arial Unicode MS" w:eastAsia="Arial Unicode MS"/>
          <w:rtl w:val="0"/>
        </w:rPr>
        <w:t>8.6</w:t>
        <w:tab/>
        <w:t>Access Point Name (APN)</w:t>
      </w:r>
      <w:bookmarkEnd w:id="174"/>
    </w:p>
    <w:p>
      <w:pPr>
        <w:pStyle w:val="Normal.0"/>
      </w:pPr>
      <w:r>
        <w:rPr>
          <w:rtl w:val="0"/>
        </w:rPr>
        <w:t>Access Point Name (APN) is transferred via GTP tunnels. The sending entity copies the value part of the APN into the Value field of the APN IE.</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Access Point Name (APN)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8.6-1: Access Point Name (APN)</w:t>
      </w:r>
    </w:p>
    <w:p>
      <w:pPr>
        <w:pStyle w:val="Normal.0"/>
      </w:pPr>
      <w:r>
        <w:rPr>
          <w:rtl w:val="0"/>
        </w:rPr>
        <w:t>The encoding the APN field follows 3GPP TS 23.003 [2] subclause 9.1. The content of the APN field shall be the full APN with both the APN Network Identifier and APN Operator Identifier being present as specified in 3GPP TS 23.003 [2] subclauses 9.1.1 and 9.1.2, 3GPP TS 23.060 [35] Annex</w:t>
      </w:r>
      <w:r>
        <w:rPr>
          <w:rtl w:val="0"/>
        </w:rPr>
        <w:t> </w:t>
      </w:r>
      <w:r>
        <w:rPr>
          <w:rtl w:val="0"/>
        </w:rPr>
        <w:t>A and</w:t>
      </w:r>
      <w:r>
        <w:rPr>
          <w:rStyle w:val="없음 A"/>
          <w:color w:val="993300"/>
          <w:u w:color="993300"/>
          <w:rtl w:val="0"/>
          <w:lang w:val="en-US"/>
        </w:rPr>
        <w:t xml:space="preserve"> </w:t>
      </w:r>
      <w:r>
        <w:rPr>
          <w:rtl w:val="0"/>
        </w:rPr>
        <w:t xml:space="preserve">3GPP TS 23.401 [3] subclauses 4.3.8.1. </w:t>
      </w:r>
    </w:p>
    <w:p>
      <w:pPr>
        <w:pStyle w:val="NO"/>
      </w:pPr>
      <w:r>
        <w:rPr>
          <w:rtl w:val="0"/>
        </w:rPr>
        <w:t>NOTE:</w:t>
        <w:tab/>
        <w:t>The APN field is not encoded as a dotted string as commonly used in documentation.</w:t>
      </w:r>
    </w:p>
    <w:p>
      <w:pPr>
        <w:pStyle w:val="Heading 2"/>
      </w:pPr>
      <w:bookmarkStart w:name="_Toc170" w:id="175"/>
      <w:r>
        <w:rPr>
          <w:rFonts w:cs="Arial Unicode MS" w:eastAsia="Arial Unicode MS"/>
          <w:rtl w:val="0"/>
        </w:rPr>
        <w:t>8.7</w:t>
        <w:tab/>
        <w:t>Aggregate Maximum Bit Rate (AMBR)</w:t>
      </w:r>
      <w:bookmarkEnd w:id="175"/>
    </w:p>
    <w:p>
      <w:pPr>
        <w:pStyle w:val="Normal.0"/>
      </w:pPr>
      <w:r>
        <w:rPr>
          <w:rtl w:val="0"/>
        </w:rPr>
        <w:t>Aggregate Maximum Bit Rate (AMBR) is transferred via GTP tunnels. The sending entity copies the value part of the AMBR into the Value field of the AMBR (APN-AMBR) IE.</w:t>
      </w:r>
    </w:p>
    <w:p>
      <w:pPr>
        <w:pStyle w:val="Normal.0"/>
      </w:pPr>
      <w:r>
        <w:rPr>
          <w:rtl w:val="0"/>
        </w:rPr>
        <w:t>AMBR is defined in clause 9.9.4.2 of 3GPP TS 24.301 [23], but shall be formatted as shown in Figure 8.7-1 as Unsigned32 binary integer values in kbps (1000 bits per second).</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8</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8</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APN-AMBR for uplink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12</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APN-AMBR for downlink</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8.7-1: Aggregate Maximum Bit Rate (AMBR)</w:t>
      </w:r>
    </w:p>
    <w:p>
      <w:pPr>
        <w:pStyle w:val="Normal.0"/>
      </w:pPr>
      <w:r>
        <w:rPr>
          <w:rtl w:val="0"/>
        </w:rPr>
        <w:t>The APN-AMBR for uplink and the APN-AMBR for downlink may require converting values in bits per second to kilo bits per second when the APN-AMBR for uplink and the APN-AMBR for downlink are received from an interface other than GTPv2 interface. If such conversions result in fractions, then the value of APN-AMBR for uplink and the APN-AMBR for downlink shall be rounded upwards.</w:t>
      </w:r>
    </w:p>
    <w:p>
      <w:pPr>
        <w:pStyle w:val="Heading 2"/>
      </w:pPr>
      <w:bookmarkStart w:name="_Toc171" w:id="176"/>
      <w:r>
        <w:rPr>
          <w:rFonts w:cs="Arial Unicode MS" w:eastAsia="Arial Unicode MS"/>
          <w:rtl w:val="0"/>
        </w:rPr>
        <w:t>8.8</w:t>
        <w:tab/>
        <w:t>EPS Bearer ID (EBI)</w:t>
      </w:r>
      <w:bookmarkEnd w:id="176"/>
    </w:p>
    <w:p>
      <w:pPr>
        <w:pStyle w:val="Normal.0"/>
      </w:pPr>
      <w:r>
        <w:rPr>
          <w:rtl w:val="0"/>
        </w:rPr>
        <w:t xml:space="preserve">EPS Bearer ID (EBI) is coded as depicted in Figure 8.8-1. </w:t>
      </w:r>
    </w:p>
    <w:p>
      <w:pPr>
        <w:pStyle w:val="Normal.0"/>
      </w:pPr>
      <w:r>
        <w:rPr>
          <w:rtl w:val="0"/>
        </w:rPr>
        <w:t>The overall length of the IE is 5 octets. In future releases of the spec additional octets may be specified and new semantic for the spare bits may be defined.</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2"/>
        <w:gridCol w:w="866"/>
        <w:gridCol w:w="865"/>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 (all bits set to 0)</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 (EBI)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8.8-1: EPS Bearer ID (EBI)</w:t>
      </w:r>
    </w:p>
    <w:p>
      <w:pPr>
        <w:pStyle w:val="Normal.0"/>
      </w:pPr>
      <w:r>
        <w:rPr>
          <w:rtl w:val="0"/>
        </w:rPr>
        <w:t>The coding of EBI field and its value range is specified in 3GPP TS 24.007 [30], subclause 11.2.3.1.5, bits 5 to 8.</w:t>
      </w:r>
    </w:p>
    <w:p>
      <w:pPr>
        <w:pStyle w:val="Heading 2"/>
      </w:pPr>
      <w:bookmarkStart w:name="_Toc172" w:id="177"/>
      <w:r>
        <w:rPr>
          <w:rFonts w:cs="Arial Unicode MS" w:eastAsia="Arial Unicode MS"/>
          <w:rtl w:val="0"/>
        </w:rPr>
        <w:t>8.9</w:t>
        <w:tab/>
        <w:t>IP Address</w:t>
      </w:r>
      <w:bookmarkEnd w:id="177"/>
    </w:p>
    <w:p>
      <w:pPr>
        <w:pStyle w:val="Normal.0"/>
      </w:pPr>
      <w:r>
        <w:rPr>
          <w:rtl w:val="0"/>
        </w:rPr>
        <w:t>IP Address is coded as depicted in Figure 8.9-1. The Length field may have only two values (4 or 16) that determine if the Value field contains IPv4 or IPv6 address.</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or IPv6 Address</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8.9-1: IP address</w:t>
      </w:r>
    </w:p>
    <w:p>
      <w:pPr>
        <w:pStyle w:val="Heading 2"/>
      </w:pPr>
      <w:bookmarkStart w:name="_Toc173" w:id="178"/>
      <w:r>
        <w:rPr>
          <w:rFonts w:cs="Arial Unicode MS" w:eastAsia="Arial Unicode MS"/>
          <w:rtl w:val="0"/>
        </w:rPr>
        <w:t>8.10</w:t>
        <w:tab/>
        <w:t>Mobile Equipment Identity (MEI)</w:t>
      </w:r>
      <w:bookmarkEnd w:id="178"/>
    </w:p>
    <w:p>
      <w:pPr>
        <w:pStyle w:val="Normal.0"/>
      </w:pPr>
      <w:r>
        <w:rPr>
          <w:rtl w:val="0"/>
        </w:rPr>
        <w:t>Mobile Equipment Identity (MEI) is coded as depicted in Figure 8.10-1. MEI is defined in subclause 6.2 of 3GPP TS 23.003 [2].</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1"/>
        <w:gridCol w:w="867"/>
        <w:gridCol w:w="865"/>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75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(ME) Identity</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8.10-1: Mobile Equipment (ME) Identity (MEI)</w:t>
      </w:r>
    </w:p>
    <w:p>
      <w:pPr>
        <w:pStyle w:val="Normal.0"/>
      </w:pPr>
      <w:r>
        <w:rPr>
          <w:rtl w:val="0"/>
        </w:rPr>
        <w:t>The ME Identity field contains either the IMEI or the IMEISV as defined in subclause 6.2 of 3GPP TS 23.003 [2]. It is encoded as specified in subclause 7.7.53 of 3GPP TS 29.060 [4], beginning with octet 4 of Figure 7.7.53.1.</w:t>
      </w:r>
    </w:p>
    <w:p>
      <w:pPr>
        <w:pStyle w:val="Normal.0"/>
      </w:pPr>
      <w:r>
        <w:rPr>
          <w:rtl w:val="0"/>
        </w:rPr>
        <w:t>The IMEI(SV) digits are encoded using BCD coding where IMEI is 15 BCD digits and IMEISV is 16 BCD digits. For IMEI, bits 5 to 8 of the last octet shall be filled with an end mark coded as '1111'.</w:t>
      </w:r>
    </w:p>
    <w:p>
      <w:pPr>
        <w:pStyle w:val="Heading 2"/>
      </w:pPr>
      <w:bookmarkStart w:name="_Toc174" w:id="179"/>
      <w:r>
        <w:rPr>
          <w:rFonts w:cs="Arial Unicode MS" w:eastAsia="Arial Unicode MS"/>
          <w:rtl w:val="0"/>
        </w:rPr>
        <w:t>8.11</w:t>
        <w:tab/>
        <w:t>MSISDN</w:t>
      </w:r>
      <w:bookmarkEnd w:id="179"/>
    </w:p>
    <w:p>
      <w:pPr>
        <w:pStyle w:val="Normal.0"/>
      </w:pPr>
      <w:r>
        <w:rPr>
          <w:rtl w:val="0"/>
        </w:rPr>
        <w:t>MSISDN is transferred via GTP tunnels. The sending entity copies the value part of the MSISDN into the Value field of the MSISDN IE. MSISDN is defined in 3GPP TS 23.003 [2].</w:t>
      </w:r>
    </w:p>
    <w:p>
      <w:pPr>
        <w:pStyle w:val="Normal.0"/>
      </w:pP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2"/>
        <w:gridCol w:w="866"/>
        <w:gridCol w:w="865"/>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Type = 76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n+4</w:t>
            </w:r>
          </w:p>
        </w:tc>
        <w:tc>
          <w:tcPr>
            <w:tcW w:type="dxa" w:w="3455"/>
            <w:gridSpan w:val="4"/>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m</w:t>
            </w:r>
          </w:p>
        </w:tc>
        <w:tc>
          <w:tcPr>
            <w:tcW w:type="dxa" w:w="3456"/>
            <w:gridSpan w:val="4"/>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m-1</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8.11-1: MSISDN</w:t>
      </w:r>
    </w:p>
    <w:p>
      <w:pPr>
        <w:pStyle w:val="Normal.0"/>
      </w:pPr>
      <w:r>
        <w:rPr>
          <w:rtl w:val="0"/>
        </w:rPr>
        <w:t>Octets 5 to (n+4) represent the MSISDN value is in international number format as described in ITU-T Rec E.164 [25] and 3GPP TS 29.002 [41]. MSISDN value contains only the actual MSISDN number (does not contain the "nature of address indicator" octet, which indicates "international number" as in 3GPP TS 29.002 [41]) and is encoded as TBCD digits, i.e. digits from 0 through 9 are encoded "0000" to "1001". When there is an odd number of digits, bits 8 to 5 of the last octet are encoded with the filler "1111".</w:t>
      </w:r>
    </w:p>
    <w:p>
      <w:pPr>
        <w:pStyle w:val="Heading 2"/>
      </w:pPr>
      <w:bookmarkStart w:name="_Toc175" w:id="180"/>
      <w:r>
        <w:rPr>
          <w:rFonts w:cs="Arial Unicode MS" w:eastAsia="Arial Unicode MS"/>
          <w:rtl w:val="0"/>
        </w:rPr>
        <w:t>8.12</w:t>
        <w:tab/>
        <w:t>Indication</w:t>
      </w:r>
      <w:bookmarkEnd w:id="180"/>
    </w:p>
    <w:p>
      <w:pPr>
        <w:pStyle w:val="Normal.0"/>
      </w:pPr>
      <w:r>
        <w:rPr>
          <w:rtl w:val="0"/>
        </w:rPr>
        <w:t>Indication is coded as depicted in Figure 8.12-1.</w:t>
      </w:r>
    </w:p>
    <w:p>
      <w:pPr>
        <w:pStyle w:val="TH"/>
      </w:pPr>
    </w:p>
    <w:tbl>
      <w:tblPr>
        <w:tblW w:w="963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DAF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DTF</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DFI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ISRSI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ISRAI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SGWCI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SQCI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UIMSI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CFSI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CRSI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MSV</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RetLoc</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PBIC</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SRNI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S6AF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S4AF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MBMDT</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ISRAU</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CCRSI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CPRAI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B1 Char"/>
                <w:lang w:val="en-US"/>
              </w:rPr>
            </w:pPr>
          </w:p>
          <w:p>
            <w:pPr>
              <w:pStyle w:val="TAC"/>
            </w:pPr>
            <w:r>
              <w:rPr>
                <w:rStyle w:val="B1 Char"/>
                <w:rtl w:val="0"/>
                <w:lang w:val="en-US"/>
              </w:rPr>
              <w:t>ARRL</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PPOF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PPON/PPEI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CSFBI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CLII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CPSR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UASI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DTCI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BDWI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PSCI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PCRI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AOSI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AOPI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ROAAI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EPCOSI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CPOPCI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PMTSMI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S11TF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PNSI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UNACCSI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WPMSI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TSPCMI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H"/>
        <w:widowControl w:val="0"/>
        <w:ind w:left="216" w:hanging="216"/>
      </w:pPr>
    </w:p>
    <w:p>
      <w:pPr>
        <w:pStyle w:val="TH"/>
        <w:widowControl w:val="0"/>
        <w:ind w:left="108" w:hanging="108"/>
      </w:pPr>
    </w:p>
    <w:p>
      <w:pPr>
        <w:pStyle w:val="TH"/>
        <w:widowControl w:val="0"/>
      </w:pPr>
    </w:p>
    <w:p>
      <w:pPr>
        <w:pStyle w:val="TF"/>
        <w:spacing w:before="120"/>
      </w:pPr>
      <w:r>
        <w:rPr>
          <w:rtl w:val="0"/>
          <w:lang w:val="en-US"/>
        </w:rPr>
        <w:t>Figure 8.12-1: Indication</w:t>
      </w:r>
    </w:p>
    <w:p>
      <w:pPr>
        <w:pStyle w:val="Normal.0"/>
      </w:pPr>
      <w:r>
        <w:rPr>
          <w:rtl w:val="0"/>
        </w:rPr>
        <w:t>For each message the applicable flags of the Indication IE shall be clearly specified in the individual message sub clause. The remaining flags of the Indication IE not so indicated shall be discarded by the receiver.</w:t>
      </w:r>
    </w:p>
    <w:p>
      <w:pPr>
        <w:pStyle w:val="Normal.0"/>
      </w:pPr>
      <w:r>
        <w:rPr>
          <w:rtl w:val="0"/>
        </w:rPr>
        <w:t xml:space="preserve">The receiver shall consider the value of the applicable flags as "0", if the Indication IE is applicable for the message but not included in the message by the sender. </w:t>
      </w:r>
    </w:p>
    <w:p>
      <w:pPr>
        <w:pStyle w:val="Normal.0"/>
      </w:pPr>
      <w:r>
        <w:rPr>
          <w:rtl w:val="0"/>
        </w:rPr>
        <w:t>The following bits within Octet 5 shall indicate:</w:t>
      </w:r>
    </w:p>
    <w:p>
      <w:pPr>
        <w:pStyle w:val="B1"/>
      </w:pPr>
      <w:r>
        <w:rPr>
          <w:rtl w:val="0"/>
        </w:rPr>
        <w:t>-</w:t>
        <w:tab/>
        <w:t xml:space="preserve">Bit 8 </w:t>
      </w:r>
      <w:r>
        <w:rPr>
          <w:rtl w:val="0"/>
        </w:rPr>
        <w:t xml:space="preserve">– </w:t>
      </w:r>
      <w:r>
        <w:rPr>
          <w:rtl w:val="0"/>
        </w:rPr>
        <w:t>DAF (Dual Address Bearer Flag): This bit shall be set when the PDN Type, determined based on UE request and subscription record, is set to IPv4v6 and all SGSNs which the UE may be handed over to are Release</w:t>
      </w:r>
      <w:r>
        <w:rPr>
          <w:rtl w:val="0"/>
        </w:rPr>
        <w:t> </w:t>
      </w:r>
      <w:r>
        <w:rPr>
          <w:rtl w:val="0"/>
        </w:rPr>
        <w:t>8 or above supporting dual addressing, which is determined based on node pre-configuration by the operator..</w:t>
      </w:r>
    </w:p>
    <w:p>
      <w:pPr>
        <w:pStyle w:val="B1"/>
      </w:pPr>
      <w:r>
        <w:rPr>
          <w:rtl w:val="0"/>
        </w:rPr>
        <w:t>-</w:t>
        <w:tab/>
        <w:t xml:space="preserve">Bit 7 </w:t>
      </w:r>
      <w:r>
        <w:rPr>
          <w:rtl w:val="0"/>
        </w:rPr>
        <w:t xml:space="preserve">– </w:t>
      </w:r>
      <w:r>
        <w:rPr>
          <w:rtl w:val="0"/>
        </w:rPr>
        <w:t xml:space="preserve">DTF (Direct Tunnel Flag): This bit shall be set when the UE is in UTRAN and Direct Tunnel is selected </w:t>
      </w:r>
    </w:p>
    <w:p>
      <w:pPr>
        <w:pStyle w:val="B1"/>
      </w:pPr>
      <w:r>
        <w:rPr>
          <w:rtl w:val="0"/>
        </w:rPr>
        <w:t>-</w:t>
        <w:tab/>
        <w:t xml:space="preserve">Bit 6 </w:t>
      </w:r>
      <w:r>
        <w:rPr>
          <w:rtl w:val="0"/>
        </w:rPr>
        <w:t xml:space="preserve">– </w:t>
      </w:r>
      <w:r>
        <w:rPr>
          <w:rtl w:val="0"/>
        </w:rPr>
        <w:t>HI (Handover Indication): If this bit is set to 1 over S11/S4 and S5/S8 interfaces, it shall indicate a UE handover from Trusted or Untrusted non-3GPP access to 3GPP access. This bit is applicable during the Handover from Trusted or Untrusted Non-3GPP IP Access to E-UTRAN or a Handover from Trusted or Untrusted Non-3GPP IP Access to UTRAN/GERAN procedures (see sub-clauses 8.2, 8.6 and 16.11 of 3GPP TS 23.402 [45]). . If this bit is set to 1 over GTP based S2a interface, it shall indicate a UE handover from 3GPP access to Trusted Non-3GPP access and UE requested IP address preservation. If this bit is set to 1 over GTP based S2b interface, it shall indicate a UE handover from 3GPP access to Untrusted Non-3GPP Access and UE requested IP address preservation.</w:t>
      </w:r>
    </w:p>
    <w:p>
      <w:pPr>
        <w:pStyle w:val="B1"/>
      </w:pPr>
      <w:r>
        <w:rPr>
          <w:rtl w:val="0"/>
        </w:rPr>
        <w:t>-</w:t>
        <w:tab/>
        <w:t xml:space="preserve">Bit 5 </w:t>
      </w:r>
      <w:r>
        <w:rPr>
          <w:rtl w:val="0"/>
        </w:rPr>
        <w:t xml:space="preserve">– </w:t>
      </w:r>
      <w:r>
        <w:rPr>
          <w:rtl w:val="0"/>
        </w:rPr>
        <w:t>DFI (Direct Forwarding Indication): If this bit is set to 1, it shall indicate that the direct forwarding between the source eNodeB and the target eNodeB during the S1 based handover procedure is applied.</w:t>
      </w:r>
    </w:p>
    <w:p>
      <w:pPr>
        <w:pStyle w:val="B1"/>
      </w:pPr>
      <w:r>
        <w:rPr>
          <w:rtl w:val="0"/>
        </w:rPr>
        <w:t>-</w:t>
        <w:tab/>
        <w:t xml:space="preserve">Bit 4 </w:t>
      </w:r>
      <w:r>
        <w:rPr>
          <w:rtl w:val="0"/>
        </w:rPr>
        <w:t xml:space="preserve">– </w:t>
      </w:r>
      <w:r>
        <w:rPr>
          <w:rtl w:val="0"/>
        </w:rPr>
        <w:t xml:space="preserve">OI (Operation Indication): </w:t>
      </w:r>
    </w:p>
    <w:p>
      <w:pPr>
        <w:pStyle w:val="B2"/>
      </w:pPr>
      <w:r>
        <w:rPr>
          <w:rtl w:val="0"/>
        </w:rPr>
        <w:t>-</w:t>
        <w:tab/>
        <w:t>If this bit is set to 1, it shall denote that the receiving SGW of a "Create Session Request" shall send a Modify Bearer Request immediately to the PGW. This allows the SGW to differentiate if the "Create Session Request" received on S4/S11 interface belongs to a TAU/RAU with an SGW relocation (OI = 1), or X2-based handover with SGW relocation (OI = 1) or</w:t>
      </w:r>
      <w:r>
        <w:rPr>
          <w:rStyle w:val="없음 A"/>
          <w:rFonts w:ascii="Arial" w:hAnsi="Arial"/>
          <w:sz w:val="18"/>
          <w:szCs w:val="18"/>
          <w:rtl w:val="0"/>
          <w:lang w:val="en-US"/>
        </w:rPr>
        <w:t xml:space="preserve"> </w:t>
      </w:r>
      <w:r>
        <w:rPr>
          <w:rtl w:val="0"/>
        </w:rPr>
        <w:t>Enhanced SRNS Relocation with SGW relocation (OI=1) or MME triggered Serving GW relocation (OI = 1) or S1-based handover with SGW relocation (OI = 0).</w:t>
      </w:r>
    </w:p>
    <w:p>
      <w:pPr>
        <w:pStyle w:val="B2"/>
      </w:pPr>
      <w:r>
        <w:rPr>
          <w:rtl w:val="0"/>
        </w:rPr>
        <w:t>-</w:t>
        <w:tab/>
        <w:t>It shall be set to 1 on S4/S11 interface if the SGW needs to forward the Delete Session Request message to PGW.</w:t>
      </w:r>
    </w:p>
    <w:p>
      <w:pPr>
        <w:pStyle w:val="B1"/>
      </w:pPr>
      <w:r>
        <w:rPr>
          <w:rtl w:val="0"/>
        </w:rPr>
        <w:t>-</w:t>
        <w:tab/>
        <w:t xml:space="preserve">Bit 3 </w:t>
      </w:r>
      <w:r>
        <w:rPr>
          <w:rtl w:val="0"/>
        </w:rPr>
        <w:t xml:space="preserve">– </w:t>
      </w:r>
      <w:r>
        <w:rPr>
          <w:rtl w:val="0"/>
        </w:rPr>
        <w:t>ISRSI (Idle mode Signalling Reduction Supported Indication): If this is set to 1, it shall indicate that the old/source SGSN/MME and the associated SGW are capable to activate ISR.</w:t>
      </w:r>
    </w:p>
    <w:p>
      <w:pPr>
        <w:pStyle w:val="B1"/>
      </w:pPr>
      <w:r>
        <w:rPr>
          <w:rtl w:val="0"/>
        </w:rPr>
        <w:t>-</w:t>
        <w:tab/>
        <w:t xml:space="preserve">Bit 2 </w:t>
      </w:r>
      <w:r>
        <w:rPr>
          <w:rtl w:val="0"/>
        </w:rPr>
        <w:t xml:space="preserve">– </w:t>
      </w:r>
      <w:r>
        <w:rPr>
          <w:rtl w:val="0"/>
        </w:rPr>
        <w:t>ISRAI (Idle mode Signalling Reduction Activation Indication): If this bit is set to 1, it shall indicate that the ISR is established between the MME and the S4 SGSN during a TAU/RAU without an SGW change procedure or during an Inter RAT handover without an SGW change procedure.</w:t>
      </w:r>
      <w:r>
        <w:rPr>
          <w:rStyle w:val="없음 A"/>
          <w:rFonts w:ascii="Tahoma" w:hAnsi="Tahoma"/>
          <w:color w:val="000000"/>
          <w:sz w:val="24"/>
          <w:szCs w:val="24"/>
          <w:u w:color="000000"/>
          <w:rtl w:val="0"/>
          <w:lang w:val="en-US"/>
        </w:rPr>
        <w:t xml:space="preserve"> </w:t>
      </w:r>
      <w:r>
        <w:rPr>
          <w:rStyle w:val="없음 A"/>
          <w:color w:val="000000"/>
          <w:u w:color="000000"/>
          <w:rtl w:val="0"/>
          <w:lang w:val="en-US"/>
        </w:rPr>
        <w:t xml:space="preserve">The SGW shall retain the resources for the other CN node that has its bearer resources on the SGW reserved. The old/source SGSN/MME </w:t>
      </w:r>
      <w:r>
        <w:rPr>
          <w:rtl w:val="0"/>
        </w:rPr>
        <w:t>shall maintain the UE's contexts and activate ISR</w:t>
      </w:r>
      <w:r>
        <w:rPr>
          <w:rStyle w:val="없음 A"/>
          <w:color w:val="000000"/>
          <w:u w:color="000000"/>
          <w:rtl w:val="0"/>
          <w:lang w:val="en-US"/>
        </w:rPr>
        <w:t>.</w:t>
      </w:r>
    </w:p>
    <w:p>
      <w:pPr>
        <w:pStyle w:val="B1"/>
      </w:pPr>
      <w:r>
        <w:rPr>
          <w:rtl w:val="0"/>
        </w:rPr>
        <w:t>-</w:t>
        <w:tab/>
        <w:t xml:space="preserve">Bit 1 </w:t>
      </w:r>
      <w:r>
        <w:rPr>
          <w:rtl w:val="0"/>
        </w:rPr>
        <w:t xml:space="preserve">– </w:t>
      </w:r>
      <w:r>
        <w:rPr>
          <w:rtl w:val="0"/>
        </w:rPr>
        <w:t>SGWCI (SGW Change Indication): If this bit is set to 1, it shall indicate that the target MME/SGSN has selected a new SGW during a TAU/RAU or handover with an SGW change procedure.</w:t>
      </w:r>
    </w:p>
    <w:p>
      <w:pPr>
        <w:pStyle w:val="Normal.0"/>
      </w:pPr>
      <w:r>
        <w:rPr>
          <w:rtl w:val="0"/>
        </w:rPr>
        <w:t>The following bits within Octet 6 shall indicate:</w:t>
      </w:r>
    </w:p>
    <w:p>
      <w:pPr>
        <w:pStyle w:val="B1"/>
      </w:pPr>
      <w:r>
        <w:rPr>
          <w:rtl w:val="0"/>
        </w:rPr>
        <w:t>-</w:t>
        <w:tab/>
        <w:t xml:space="preserve">Bit 8  </w:t>
      </w:r>
      <w:r>
        <w:rPr>
          <w:rtl w:val="0"/>
        </w:rPr>
        <w:t xml:space="preserve">– </w:t>
      </w:r>
      <w:r>
        <w:rPr>
          <w:rtl w:val="0"/>
        </w:rPr>
        <w:t>SQCI (Subscribed QoS Change Indication): If this bit is set to 1, it indicates that the subscribed QoS profile of the related PDN connection has changed in the old MME/SGSN when the UE is in ECM-IDLE state and ISR is activated. The new MME/SGSN shall trigger the Subscribed QoS Modification procedure. See 3GPP TS 23.401 [3], clause 5.3.9.2.</w:t>
      </w:r>
    </w:p>
    <w:p>
      <w:pPr>
        <w:pStyle w:val="B1"/>
      </w:pPr>
      <w:r>
        <w:rPr>
          <w:rtl w:val="0"/>
        </w:rPr>
        <w:t>-</w:t>
        <w:tab/>
        <w:t xml:space="preserve">Bit 7 </w:t>
      </w:r>
      <w:r>
        <w:rPr>
          <w:rtl w:val="0"/>
        </w:rPr>
        <w:t xml:space="preserve">– </w:t>
      </w:r>
      <w:r>
        <w:rPr>
          <w:rtl w:val="0"/>
        </w:rPr>
        <w:t>UIMSI (Unauthenticated IMSI): If this bit is set to 1, it indicates that the IMSI present in the message is not authenticated and is for emergency attached UE.</w:t>
      </w:r>
    </w:p>
    <w:p>
      <w:pPr>
        <w:pStyle w:val="B1"/>
      </w:pPr>
      <w:r>
        <w:rPr>
          <w:rtl w:val="0"/>
        </w:rPr>
        <w:t>-</w:t>
        <w:tab/>
        <w:t xml:space="preserve">Bit 6 </w:t>
      </w:r>
      <w:r>
        <w:rPr>
          <w:rtl w:val="0"/>
        </w:rPr>
        <w:t xml:space="preserve">– </w:t>
      </w:r>
      <w:r>
        <w:rPr>
          <w:rtl w:val="0"/>
        </w:rPr>
        <w:t xml:space="preserve">CFSI (Change F-TEID support indication): if this bit is set to 1, it indicates that the SGW can change the assigned GTP-U F-TEID in the current procedure. If the SGW needs to modify the GTP-U F-TEID and the CFSI flag is set to 1 in the corresponding request message, the SGW shall include the new F-TEID in the Modify Bearer Response/Modify Access Bearers Response message. </w:t>
      </w:r>
    </w:p>
    <w:p>
      <w:pPr>
        <w:pStyle w:val="B1"/>
      </w:pPr>
      <w:r>
        <w:rPr>
          <w:rtl w:val="0"/>
        </w:rPr>
        <w:t>-</w:t>
        <w:tab/>
        <w:t xml:space="preserve">Bit 5 </w:t>
      </w:r>
      <w:r>
        <w:rPr>
          <w:rtl w:val="0"/>
        </w:rPr>
        <w:t xml:space="preserve">– </w:t>
      </w:r>
      <w:r>
        <w:rPr>
          <w:rtl w:val="0"/>
        </w:rPr>
        <w:t>CRSI (Change Reporting support indication): if this bit is set to 1, it indicates that the MME/S4 SGSN supports Location Change Reporting mechanism for the corresponding session.</w:t>
      </w:r>
    </w:p>
    <w:p>
      <w:pPr>
        <w:pStyle w:val="B1"/>
      </w:pPr>
      <w:r>
        <w:rPr>
          <w:rtl w:val="0"/>
        </w:rPr>
        <w:t>-</w:t>
        <w:tab/>
        <w:t xml:space="preserve">Bit 4 </w:t>
      </w:r>
      <w:r>
        <w:rPr>
          <w:rtl w:val="0"/>
        </w:rPr>
        <w:t xml:space="preserve">– </w:t>
      </w:r>
      <w:r>
        <w:rPr>
          <w:rtl w:val="0"/>
        </w:rPr>
        <w:t>PS (Piggybacking Supported). This bit denotes whether the MME/SGW support piggybacking feature as described in Annex F of 3GPP TS 23.401 [3]. If set to 1, it indicates that the node is capable of processing two different GTP-C messages appearing back to back in a single UDP payload.</w:t>
      </w:r>
    </w:p>
    <w:p>
      <w:pPr>
        <w:pStyle w:val="B1"/>
      </w:pPr>
      <w:r>
        <w:rPr>
          <w:rtl w:val="0"/>
        </w:rPr>
        <w:t>-</w:t>
        <w:tab/>
        <w:t xml:space="preserve">Bit 3 </w:t>
      </w:r>
      <w:r>
        <w:rPr>
          <w:rtl w:val="0"/>
        </w:rPr>
        <w:t xml:space="preserve">– </w:t>
      </w:r>
      <w:r>
        <w:rPr>
          <w:rtl w:val="0"/>
        </w:rPr>
        <w:t>PT (S5/S8 Protocol Type) If this bit set to 1, it shall indicate that the protocol type for the S5/S8 interface is PMIP; this bit is set to 0 to indicate that the protocol type for the S5/S8 interface is GTP.</w:t>
      </w:r>
    </w:p>
    <w:p>
      <w:pPr>
        <w:pStyle w:val="B1"/>
      </w:pPr>
      <w:r>
        <w:rPr>
          <w:rtl w:val="0"/>
        </w:rPr>
        <w:t>-</w:t>
        <w:tab/>
        <w:t xml:space="preserve">Bit 2 </w:t>
      </w:r>
      <w:r>
        <w:rPr>
          <w:rtl w:val="0"/>
        </w:rPr>
        <w:t xml:space="preserve">– </w:t>
      </w:r>
      <w:r>
        <w:rPr>
          <w:rtl w:val="0"/>
        </w:rPr>
        <w:t>SI (Scope Indication): If this bit is set to 1, it indicates that all bearer resources of the UE shall be released by the SGW. This flag is set in messages during TAU/RAU/Handover with SGW change /SRNS Relocation Cancel Using S4 with SGW change/Inter RAT handover Cancel procedure with SGW change/S1 Based handover Cancel procedure with SGW change.</w:t>
      </w:r>
    </w:p>
    <w:p>
      <w:pPr>
        <w:pStyle w:val="B1"/>
      </w:pPr>
      <w:r>
        <w:rPr>
          <w:rtl w:val="0"/>
        </w:rPr>
        <w:t>-</w:t>
        <w:tab/>
        <w:t xml:space="preserve">Bit 1 </w:t>
      </w:r>
      <w:r>
        <w:rPr>
          <w:rtl w:val="0"/>
        </w:rPr>
        <w:t xml:space="preserve">– </w:t>
      </w:r>
      <w:r>
        <w:rPr>
          <w:rtl w:val="0"/>
        </w:rPr>
        <w:t>MSV (MS Validated): If this bit is set to 1, it shall indicate that the new MME/SGSN has successfully authenticated the UE.</w:t>
      </w:r>
    </w:p>
    <w:p>
      <w:pPr>
        <w:pStyle w:val="Normal.0"/>
      </w:pPr>
      <w:r>
        <w:rPr>
          <w:rtl w:val="0"/>
        </w:rPr>
        <w:t>The following bits within Octet 7shall indicate:</w:t>
      </w:r>
    </w:p>
    <w:p>
      <w:pPr>
        <w:pStyle w:val="B1"/>
      </w:pPr>
      <w:r>
        <w:rPr>
          <w:rtl w:val="0"/>
        </w:rPr>
        <w:t>-</w:t>
        <w:tab/>
        <w:t xml:space="preserve">Bit 8 </w:t>
      </w:r>
      <w:r>
        <w:rPr>
          <w:rtl w:val="0"/>
        </w:rPr>
        <w:t xml:space="preserve">– </w:t>
      </w:r>
      <w:r>
        <w:rPr>
          <w:rtl w:val="0"/>
        </w:rPr>
        <w:t>RetLoc (Retrieve Location Indication Flag): if this bit is set to 1, it indicates that the PGW requests the MME/SGSN or TWAN/ePDG to provide the User Location Information.</w:t>
      </w:r>
    </w:p>
    <w:p>
      <w:pPr>
        <w:pStyle w:val="B1"/>
      </w:pPr>
      <w:r>
        <w:rPr>
          <w:rtl w:val="0"/>
        </w:rPr>
        <w:tab/>
        <w:t xml:space="preserve">Bit 7 </w:t>
      </w:r>
      <w:r>
        <w:rPr>
          <w:rtl w:val="0"/>
        </w:rPr>
        <w:t xml:space="preserve">– </w:t>
      </w:r>
      <w:r>
        <w:rPr>
          <w:rtl w:val="0"/>
        </w:rPr>
        <w:t>PBIC (Propagate BBAI Information Change): if this bit is set to 1, it indicates a change in the H(e)NB local IP address and/or UDP port number, i.e. the UE moves from an (e)NB to a H(e)NB, or from one H(e)NB to another H(e)NB with the fixed network backhaul changed, or the UE moves from a H(e)NB to a (e)NB.</w:t>
      </w:r>
    </w:p>
    <w:p>
      <w:pPr>
        <w:pStyle w:val="B1"/>
      </w:pPr>
      <w:r>
        <w:rPr>
          <w:rtl w:val="0"/>
        </w:rPr>
        <w:t>-</w:t>
        <w:tab/>
        <w:t xml:space="preserve">Bit 6 </w:t>
      </w:r>
      <w:r>
        <w:rPr>
          <w:rtl w:val="0"/>
        </w:rPr>
        <w:t xml:space="preserve">– </w:t>
      </w:r>
      <w:r>
        <w:rPr>
          <w:rtl w:val="0"/>
        </w:rPr>
        <w:t>SRNI (SGW Restoration Needed Indication): if this bit is set to 1, it indicates that the source MME/S4-SGSN has not performed the SGW relocation procedure after the source SGW has failed with or without restart, when the source and target MME/S4-SGSN support the MME/S4-SGSN triggered SGW restoration procedure as specified in 3GPP TS 23.007 [17].</w:t>
      </w:r>
    </w:p>
    <w:p>
      <w:pPr>
        <w:pStyle w:val="B1"/>
      </w:pPr>
      <w:r>
        <w:rPr>
          <w:rtl w:val="0"/>
        </w:rPr>
        <w:t>-</w:t>
        <w:tab/>
        <w:t xml:space="preserve">Bit 5 </w:t>
      </w:r>
      <w:r>
        <w:rPr>
          <w:rtl w:val="0"/>
        </w:rPr>
        <w:t xml:space="preserve">– </w:t>
      </w:r>
      <w:r>
        <w:rPr>
          <w:rtl w:val="0"/>
        </w:rPr>
        <w:t>S6AF (Static IPv6 Address Flag): if this bit is set to 1, it indicates that PDP/PDN IPv6 address is static.</w:t>
      </w:r>
    </w:p>
    <w:p>
      <w:pPr>
        <w:pStyle w:val="B1"/>
      </w:pPr>
      <w:r>
        <w:rPr>
          <w:rtl w:val="0"/>
        </w:rPr>
        <w:t>-</w:t>
        <w:tab/>
        <w:t xml:space="preserve">Bit 4 </w:t>
      </w:r>
      <w:r>
        <w:rPr>
          <w:rtl w:val="0"/>
        </w:rPr>
        <w:t xml:space="preserve">– </w:t>
      </w:r>
      <w:r>
        <w:rPr>
          <w:rtl w:val="0"/>
        </w:rPr>
        <w:t>S4AF (Static IPv4 Address Flag): if this bit is set to 1, it indicates that PDP/PDN IPv4 address is static.</w:t>
      </w:r>
    </w:p>
    <w:p>
      <w:pPr>
        <w:pStyle w:val="B1"/>
      </w:pPr>
      <w:r>
        <w:rPr>
          <w:rtl w:val="0"/>
        </w:rPr>
        <w:t xml:space="preserve">- </w:t>
        <w:tab/>
        <w:t xml:space="preserve">Bit 3 </w:t>
      </w:r>
      <w:r>
        <w:rPr>
          <w:rtl w:val="0"/>
        </w:rPr>
        <w:t xml:space="preserve">– </w:t>
      </w:r>
      <w:r>
        <w:rPr>
          <w:rtl w:val="0"/>
        </w:rPr>
        <w:t xml:space="preserve">MBMDT (Management Based MDT allowed flag): if this bit is set to 1, it indicates that management based MDT is allowed. </w:t>
      </w:r>
    </w:p>
    <w:p>
      <w:pPr>
        <w:pStyle w:val="B1"/>
      </w:pPr>
      <w:r>
        <w:rPr>
          <w:rtl w:val="0"/>
        </w:rPr>
        <w:t xml:space="preserve">- </w:t>
        <w:tab/>
        <w:t xml:space="preserve">Bit 2 </w:t>
      </w:r>
      <w:r>
        <w:rPr>
          <w:rtl w:val="0"/>
        </w:rPr>
        <w:t xml:space="preserve">– </w:t>
      </w:r>
      <w:r>
        <w:rPr>
          <w:rtl w:val="0"/>
        </w:rPr>
        <w:t xml:space="preserve">ISRAU (ISR is activated for the UE): if this bit is set to 1, it indicates that ISR is activated for the UE before the UE moving to the new SGSN/MME. </w:t>
      </w:r>
    </w:p>
    <w:p>
      <w:pPr>
        <w:pStyle w:val="B1"/>
      </w:pPr>
      <w:r>
        <w:rPr>
          <w:rtl w:val="0"/>
        </w:rPr>
        <w:t>-</w:t>
        <w:tab/>
        <w:t xml:space="preserve">Bit 1 </w:t>
      </w:r>
      <w:r>
        <w:rPr>
          <w:rtl w:val="0"/>
        </w:rPr>
        <w:t xml:space="preserve">– </w:t>
      </w:r>
      <w:r>
        <w:rPr>
          <w:rtl w:val="0"/>
        </w:rPr>
        <w:t>CCRSI (CSG Change Reporting support indication): if this bit is set to 1, it indicates that the MME/S4 SGSN supports CSG Information Change Reporting mechanism for the corresponding session.</w:t>
      </w:r>
    </w:p>
    <w:p>
      <w:pPr>
        <w:pStyle w:val="Normal.0"/>
      </w:pPr>
      <w:r>
        <w:rPr>
          <w:rtl w:val="0"/>
        </w:rPr>
        <w:t>The following bits within Octet 8 shall indicate:</w:t>
      </w:r>
    </w:p>
    <w:p>
      <w:pPr>
        <w:pStyle w:val="B1"/>
      </w:pPr>
      <w:r>
        <w:rPr>
          <w:rtl w:val="0"/>
        </w:rPr>
        <w:t>-</w:t>
        <w:tab/>
        <w:t xml:space="preserve">Bit 8 </w:t>
      </w:r>
      <w:r>
        <w:rPr>
          <w:rtl w:val="0"/>
        </w:rPr>
        <w:t xml:space="preserve">– </w:t>
      </w:r>
      <w:r>
        <w:rPr>
          <w:rtl w:val="0"/>
        </w:rPr>
        <w:t xml:space="preserve">CPRAI (Change of Presence Reporting Area information Indication): when ISR is active if this bit is set to 1, it indicates that the Presence Reporting Area information, which is provided as a part of the Presence Reporting Area Information IE, has changed since last reported by the MME/S4-SGSN. The SGW shall ignore this flag when ISR is not active. </w:t>
      </w:r>
    </w:p>
    <w:p>
      <w:pPr>
        <w:pStyle w:val="B1"/>
      </w:pPr>
      <w:r>
        <w:rPr>
          <w:rtl w:val="0"/>
        </w:rPr>
        <w:t>-</w:t>
        <w:tab/>
        <w:t xml:space="preserve">Bit 7 </w:t>
      </w:r>
      <w:r>
        <w:rPr>
          <w:rtl w:val="0"/>
        </w:rPr>
        <w:t xml:space="preserve">– </w:t>
      </w:r>
      <w:r>
        <w:rPr>
          <w:rtl w:val="0"/>
        </w:rPr>
        <w:t>ARRL (Abnormal Release of Radio Link): if this bit is set to 1 by the MME, it indicates to the SGW that the access bearers are released due to an abnormal release of the radio link.  Based on operator policy, this indication may be used by the SGW in subsequent decisions to trigger PDN charging pause if the PGW Pause of Charging feature has been enabled on that PDN connection.</w:t>
      </w:r>
    </w:p>
    <w:p>
      <w:pPr>
        <w:pStyle w:val="B1"/>
      </w:pPr>
      <w:r>
        <w:rPr>
          <w:rtl w:val="0"/>
        </w:rPr>
        <w:t>-</w:t>
        <w:tab/>
        <w:t xml:space="preserve">Bit 6 </w:t>
      </w:r>
      <w:r>
        <w:rPr>
          <w:rtl w:val="0"/>
        </w:rPr>
        <w:t xml:space="preserve">– </w:t>
      </w:r>
      <w:r>
        <w:rPr>
          <w:rtl w:val="0"/>
        </w:rPr>
        <w:t>PPOFF (PDN Pause Off Indication): if this bit is set to 1 by the SGW, it indicates to the PGW that the charging for the PDN connection shall be unpaused.</w:t>
      </w:r>
    </w:p>
    <w:p>
      <w:pPr>
        <w:pStyle w:val="B1"/>
      </w:pPr>
      <w:r>
        <w:rPr>
          <w:rtl w:val="0"/>
        </w:rPr>
        <w:t>-</w:t>
        <w:tab/>
        <w:t xml:space="preserve">Bit 5 </w:t>
      </w:r>
      <w:r>
        <w:rPr>
          <w:rtl w:val="0"/>
        </w:rPr>
        <w:t xml:space="preserve">– </w:t>
      </w:r>
      <w:r>
        <w:rPr>
          <w:rtl w:val="0"/>
        </w:rPr>
        <w:t>PPON (PDN Pause On Indication) / PPEI (PDN Pause Enabled Indication): if this bit is set to 1 by the SGW, it indicates to the PGW that the charging for the PDN connection shall be paused; if it is set to 1 by the PGW, it indicates that PGW enables the SGW to use the PGW Pause of Charging procedure for the PDN connection.</w:t>
      </w:r>
    </w:p>
    <w:p>
      <w:pPr>
        <w:pStyle w:val="B1"/>
      </w:pPr>
      <w:r>
        <w:rPr>
          <w:rtl w:val="0"/>
        </w:rPr>
        <w:t>-</w:t>
        <w:tab/>
        <w:t xml:space="preserve">Bit 4 </w:t>
      </w:r>
      <w:r>
        <w:rPr>
          <w:rtl w:val="0"/>
        </w:rPr>
        <w:t xml:space="preserve">– </w:t>
      </w:r>
      <w:r>
        <w:rPr>
          <w:rtl w:val="0"/>
        </w:rPr>
        <w:t>PPSI (PDN Pause Support Indication): if this bit is set to 1 by the SGW, it indicates that the SGW supports the PGW Pause of Charging procedure; if it is set to 1 by the PGW, it indicates that the PGW supports the PGW Pause of Charging procedure.</w:t>
      </w:r>
    </w:p>
    <w:p>
      <w:pPr>
        <w:pStyle w:val="B1"/>
      </w:pPr>
      <w:r>
        <w:rPr>
          <w:rtl w:val="0"/>
        </w:rPr>
        <w:t>-</w:t>
        <w:tab/>
        <w:t xml:space="preserve">Bit 3 </w:t>
      </w:r>
      <w:r>
        <w:rPr>
          <w:rtl w:val="0"/>
        </w:rPr>
        <w:t xml:space="preserve">– </w:t>
      </w:r>
      <w:r>
        <w:rPr>
          <w:rtl w:val="0"/>
        </w:rPr>
        <w:t>CSFBI (CSFB Indication): if this bit is set to 1, it indicates that the UE has been subject to CSFB.</w:t>
      </w:r>
    </w:p>
    <w:p>
      <w:pPr>
        <w:pStyle w:val="B1"/>
      </w:pPr>
      <w:r>
        <w:rPr>
          <w:rtl w:val="0"/>
        </w:rPr>
        <w:t>-</w:t>
        <w:tab/>
        <w:t xml:space="preserve">Bit 2 </w:t>
      </w:r>
      <w:r>
        <w:rPr>
          <w:rtl w:val="0"/>
        </w:rPr>
        <w:t xml:space="preserve">– </w:t>
      </w:r>
      <w:r>
        <w:rPr>
          <w:rtl w:val="0"/>
        </w:rPr>
        <w:t>CLII (Change of Location Information Indication): when ISR is active if this bit is set to 1, it indicates that the location information, which is provided as a part of ULI IE, has changed since last reported by the MME/S4-SGSN. The SGW shall ignore this flag when ISR is not active.</w:t>
      </w:r>
    </w:p>
    <w:p>
      <w:pPr>
        <w:pStyle w:val="B1"/>
      </w:pPr>
      <w:r>
        <w:rPr>
          <w:rtl w:val="0"/>
        </w:rPr>
        <w:t>-</w:t>
        <w:tab/>
        <w:t xml:space="preserve">Bit 1 </w:t>
      </w:r>
      <w:r>
        <w:rPr>
          <w:rtl w:val="0"/>
        </w:rPr>
        <w:t xml:space="preserve">– </w:t>
      </w:r>
      <w:r>
        <w:rPr>
          <w:rtl w:val="0"/>
        </w:rPr>
        <w:t>CPSR (CS to PS SRVCC indication): if this bit is set to 1, it indicates that a UTRAN/GERAN to E-UTRAN/UTRAN (HSPA) SRVCC procedure is underway and the associated message, i.e. Modify Bearer Request shall be forwarded to the PGW from the SGW as specified in 3GPP TS 23.216 [43].</w:t>
      </w:r>
    </w:p>
    <w:p>
      <w:pPr>
        <w:pStyle w:val="Normal.0"/>
      </w:pPr>
      <w:r>
        <w:rPr>
          <w:rtl w:val="0"/>
        </w:rPr>
        <w:t>The following bits within Octet 9 shall indicate:</w:t>
      </w:r>
    </w:p>
    <w:p>
      <w:pPr>
        <w:pStyle w:val="B1"/>
      </w:pPr>
      <w:r>
        <w:rPr>
          <w:rtl w:val="0"/>
        </w:rPr>
        <w:t>-</w:t>
        <w:tab/>
        <w:t xml:space="preserve">Bit 8 </w:t>
      </w:r>
      <w:r>
        <w:rPr>
          <w:rtl w:val="0"/>
        </w:rPr>
        <w:t xml:space="preserve">– </w:t>
      </w:r>
      <w:r>
        <w:rPr>
          <w:rtl w:val="0"/>
        </w:rPr>
        <w:t>NSI (NBIFOM Support Indication): if this bit is set to 1, it indicates to the PGW that the NBIFOM is supported (see subclause</w:t>
      </w:r>
      <w:r>
        <w:rPr>
          <w:rtl w:val="0"/>
        </w:rPr>
        <w:t> </w:t>
      </w:r>
      <w:r>
        <w:rPr>
          <w:rtl w:val="0"/>
        </w:rPr>
        <w:t>5.10 of 3GPP</w:t>
      </w:r>
      <w:r>
        <w:rPr>
          <w:rtl w:val="0"/>
        </w:rPr>
        <w:t> </w:t>
      </w:r>
      <w:r>
        <w:rPr>
          <w:rtl w:val="0"/>
        </w:rPr>
        <w:t>TS</w:t>
      </w:r>
      <w:r>
        <w:rPr>
          <w:rtl w:val="0"/>
        </w:rPr>
        <w:t> </w:t>
      </w:r>
      <w:r>
        <w:rPr>
          <w:rtl w:val="0"/>
        </w:rPr>
        <w:t>23.161 [71]).</w:t>
      </w:r>
    </w:p>
    <w:p>
      <w:pPr>
        <w:pStyle w:val="B1"/>
      </w:pPr>
      <w:r>
        <w:rPr>
          <w:rtl w:val="0"/>
        </w:rPr>
        <w:t>-</w:t>
        <w:tab/>
        <w:t xml:space="preserve">Bit 7 </w:t>
      </w:r>
      <w:r>
        <w:rPr>
          <w:rtl w:val="0"/>
        </w:rPr>
        <w:t xml:space="preserve">– </w:t>
      </w:r>
      <w:r>
        <w:rPr>
          <w:rtl w:val="0"/>
        </w:rPr>
        <w:t>UASI (UE Available for Signaling Indication): if this bit is set to 1, it indicates that the UE is available for end to end signalling and that the PGW should re-attempt the pending network initiated procedure.</w:t>
      </w:r>
    </w:p>
    <w:p>
      <w:pPr>
        <w:pStyle w:val="B1"/>
      </w:pPr>
      <w:r>
        <w:rPr>
          <w:rtl w:val="0"/>
        </w:rPr>
        <w:t>-</w:t>
        <w:tab/>
        <w:t xml:space="preserve">Bit 6 </w:t>
      </w:r>
      <w:r>
        <w:rPr>
          <w:rtl w:val="0"/>
        </w:rPr>
        <w:t>–</w:t>
        <w:tab/>
        <w:t xml:space="preserve"> </w:t>
      </w:r>
      <w:r>
        <w:rPr>
          <w:rtl w:val="0"/>
        </w:rPr>
        <w:t>DTCI (Delay Tolerant Connection Indication): if this bit is set to 1, it indicates that the PDN connection is delay tolerant according to the local policies in the PGW, e.g. per APN.For this PDN connection the PGW supports receiving the rejection cause "UE is temporarily not reachable due to power saving" from the MME/SGSN via the SGW during a network initiated procedure and holding the network initiated procedure, until the PGW receives the subsequent Modify Bearer Request message with the UASI flag indicating that the UE is available for end to end signalling.</w:t>
      </w:r>
    </w:p>
    <w:p>
      <w:pPr>
        <w:pStyle w:val="B1"/>
      </w:pPr>
      <w:r>
        <w:rPr>
          <w:rtl w:val="0"/>
        </w:rPr>
        <w:t xml:space="preserve">Bit 5 </w:t>
      </w:r>
      <w:r>
        <w:rPr>
          <w:rtl w:val="0"/>
        </w:rPr>
        <w:t xml:space="preserve">– </w:t>
      </w:r>
      <w:r>
        <w:rPr>
          <w:rtl w:val="0"/>
        </w:rPr>
        <w:t>BDWI (Buffered DL Data Waiting Indication): if this bit is set to 1, it indicates that there is DL data buffered in the (old) SGW, i.e. that the new MME/SGSN shall invoke data forwarding if there is an SGW change as specified in subclause 5.3.3.1A of 3GPP TS 23.401 [3], and that it shall setup the user plane in conjunction with the TAU/RAU procedure for delivery of the buffered DL data to the UE.</w:t>
      </w:r>
    </w:p>
    <w:p>
      <w:pPr>
        <w:pStyle w:val="B1"/>
      </w:pPr>
      <w:r>
        <w:rPr>
          <w:rtl w:val="0"/>
        </w:rPr>
        <w:t>-</w:t>
        <w:tab/>
        <w:t xml:space="preserve">Bit 4 </w:t>
      </w:r>
      <w:r>
        <w:rPr>
          <w:rtl w:val="0"/>
        </w:rPr>
        <w:t xml:space="preserve">– </w:t>
      </w:r>
      <w:r>
        <w:rPr>
          <w:rtl w:val="0"/>
        </w:rPr>
        <w:t xml:space="preserve">PSCI (Pending Subscription Change Indication): If this bit is set to 1, it indicates that there is a pending report of the changed subscribed QoS profile of the related PDN connection in the old MME, so that the new MME/SGSN shall trigger the HSS Initiated Subscribed QoS Modification procedure towards the PGW. See subclause 5.3.9.2 of 3GPP TS 23.401 [3]. </w:t>
      </w:r>
    </w:p>
    <w:p>
      <w:pPr>
        <w:pStyle w:val="B1"/>
      </w:pPr>
      <w:r>
        <w:rPr>
          <w:rtl w:val="0"/>
        </w:rPr>
        <w:t>-</w:t>
        <w:tab/>
        <w:t xml:space="preserve">Bit 3 </w:t>
      </w:r>
      <w:r>
        <w:rPr>
          <w:rtl w:val="0"/>
        </w:rPr>
        <w:t xml:space="preserve">– </w:t>
      </w:r>
      <w:r>
        <w:rPr>
          <w:rtl w:val="0"/>
        </w:rPr>
        <w:t>PCRI (P-CSCF Restoration Indication): if this bit is set to 1, it indicates a request to trigger a P-CSCF restoration for the corresponding user (see 3GPP TS 23.380 [61]).</w:t>
      </w:r>
    </w:p>
    <w:p>
      <w:pPr>
        <w:pStyle w:val="B1"/>
      </w:pPr>
      <w:r>
        <w:rPr>
          <w:rtl w:val="0"/>
        </w:rPr>
        <w:t>-</w:t>
        <w:tab/>
        <w:t xml:space="preserve">Bit 2 </w:t>
      </w:r>
      <w:r>
        <w:rPr>
          <w:rtl w:val="0"/>
        </w:rPr>
        <w:t xml:space="preserve">– </w:t>
      </w:r>
      <w:r>
        <w:rPr>
          <w:rtl w:val="0"/>
        </w:rPr>
        <w:t>AOSI (Associate OCI with SGW node's Identity): if this bit is set to 1, it indicates that the SGW provided "SGW's Overload Control Information" which shall be associated with the node identity (i.e. FQDN or the IP address received from the DNS during the SGW selection) of the serving SGW.</w:t>
      </w:r>
    </w:p>
    <w:p>
      <w:pPr>
        <w:pStyle w:val="B1"/>
      </w:pPr>
      <w:r>
        <w:rPr>
          <w:rtl w:val="0"/>
        </w:rPr>
        <w:t>-</w:t>
        <w:tab/>
        <w:t xml:space="preserve">Bit 1 </w:t>
      </w:r>
      <w:r>
        <w:rPr>
          <w:rtl w:val="0"/>
        </w:rPr>
        <w:t xml:space="preserve">– </w:t>
      </w:r>
      <w:r>
        <w:rPr>
          <w:rtl w:val="0"/>
        </w:rPr>
        <w:t xml:space="preserve">AOPI (Associate OCI with PGW node's Identity): if this bit is set to 1, it indicates that the PGW provided "PGW's Overload Control Information" which shall be associated with the node identity (i.e. FQDN or the IP address received from the HSS or DNS during the PGW selection) of the serving PGW. </w:t>
      </w:r>
    </w:p>
    <w:p>
      <w:pPr>
        <w:pStyle w:val="Normal.0"/>
      </w:pPr>
      <w:r>
        <w:rPr>
          <w:rtl w:val="0"/>
        </w:rPr>
        <w:t>The following bits within Octet 10 shall indicate:</w:t>
      </w:r>
    </w:p>
    <w:p>
      <w:pPr>
        <w:pStyle w:val="B1"/>
      </w:pPr>
      <w:r>
        <w:rPr>
          <w:rtl w:val="0"/>
        </w:rPr>
        <w:t>-</w:t>
        <w:tab/>
        <w:t xml:space="preserve">Bit 8 </w:t>
      </w:r>
      <w:r>
        <w:rPr>
          <w:rtl w:val="0"/>
        </w:rPr>
        <w:t xml:space="preserve">– </w:t>
      </w:r>
      <w:r>
        <w:rPr>
          <w:rtl w:val="0"/>
        </w:rPr>
        <w:t>ROAAI (Release Over Any Access Indication): If this bit is set to 1, it indicates to the PGW that, if this is an NB-IFOM PDN connection, the PGW shall initiate the release of the corresponding PDN connection over the non-3GPP access over the S2a/S2b interface with the cause "Local release".</w:t>
      </w:r>
    </w:p>
    <w:p>
      <w:pPr>
        <w:pStyle w:val="B1"/>
      </w:pPr>
      <w:r>
        <w:rPr>
          <w:rtl w:val="0"/>
        </w:rPr>
        <w:t>-</w:t>
        <w:tab/>
        <w:t xml:space="preserve">Bit 7 </w:t>
      </w:r>
      <w:r>
        <w:rPr>
          <w:rtl w:val="0"/>
        </w:rPr>
        <w:t xml:space="preserve">– </w:t>
      </w:r>
      <w:r>
        <w:rPr>
          <w:rtl w:val="0"/>
        </w:rPr>
        <w:t>EPCOSI (Extended PCO Support Indication): If this bit is set to 1, it indicates to the receiver that the Extended PCO is supported, e.g. when the PGW is the receiver, it indicates that the UE, the MME and the SGW support Extended PCO; when the target MME is the receiver, during an inter-MME mobility, it indicates that UE and the source MME support Extended PCO.</w:t>
      </w:r>
    </w:p>
    <w:p>
      <w:pPr>
        <w:pStyle w:val="B1"/>
      </w:pPr>
      <w:r>
        <w:rPr>
          <w:rtl w:val="0"/>
        </w:rPr>
        <w:t>-</w:t>
        <w:tab/>
        <w:t xml:space="preserve">Bit 6 </w:t>
      </w:r>
      <w:r>
        <w:rPr>
          <w:rtl w:val="0"/>
        </w:rPr>
        <w:t xml:space="preserve">– </w:t>
      </w:r>
      <w:r>
        <w:rPr>
          <w:rtl w:val="0"/>
        </w:rPr>
        <w:t>CPOPCI (Control Plane Only PDN Connection Indication): If this bit is set to 1, it indicates that the PDN Connection is set to Control Plane Only, i.e. the user data pertaining to this PDN connection can only be transferred in NAS PDUs via the control plane.</w:t>
      </w:r>
    </w:p>
    <w:p>
      <w:pPr>
        <w:pStyle w:val="B1"/>
      </w:pPr>
      <w:r>
        <w:rPr>
          <w:rtl w:val="0"/>
        </w:rPr>
        <w:t>-</w:t>
        <w:tab/>
        <w:t xml:space="preserve">Bit 5 </w:t>
      </w:r>
      <w:r>
        <w:rPr>
          <w:rtl w:val="0"/>
        </w:rPr>
        <w:t xml:space="preserve">– </w:t>
      </w:r>
      <w:r>
        <w:rPr>
          <w:rtl w:val="0"/>
        </w:rPr>
        <w:t>PMTSMI (Pending MT Short Message Indication): If this bit is set to 1, it indicates to the target MME/S4-SGSN that there is one (or more) pending MT Short Message(s) in the SMS-GMSC, i.e. that the target MME/S4-SGSN shall provide its E.164 address and Diameter Identity if available to receive the MT Short message and maintain the signalling connection with the UE for a longer time to enable the retransmission of the Short Message.</w:t>
      </w:r>
    </w:p>
    <w:p>
      <w:pPr>
        <w:pStyle w:val="B1"/>
      </w:pPr>
      <w:r>
        <w:rPr>
          <w:rtl w:val="0"/>
        </w:rPr>
        <w:t>-</w:t>
        <w:tab/>
        <w:t xml:space="preserve">Bit 4 </w:t>
      </w:r>
      <w:r>
        <w:rPr>
          <w:rtl w:val="0"/>
        </w:rPr>
        <w:t xml:space="preserve">– </w:t>
      </w:r>
      <w:r>
        <w:rPr>
          <w:rtl w:val="0"/>
        </w:rPr>
        <w:t>S11-U Tunnel Flag (S11TF): This flag shall be set to 1 on the S11 interface if user data is transported in NAS signalling.</w:t>
      </w:r>
    </w:p>
    <w:p>
      <w:pPr>
        <w:pStyle w:val="B1"/>
      </w:pPr>
      <w:r>
        <w:rPr>
          <w:rtl w:val="0"/>
        </w:rPr>
        <w:t>-</w:t>
        <w:tab/>
        <w:t xml:space="preserve">Bit 3 </w:t>
      </w:r>
      <w:r>
        <w:rPr>
          <w:rtl w:val="0"/>
        </w:rPr>
        <w:t xml:space="preserve">– </w:t>
      </w:r>
      <w:r>
        <w:rPr>
          <w:rtl w:val="0"/>
        </w:rPr>
        <w:t>PNSI (Pending Network Initiated PDN Connection Signalling Indication): if this bit is set to 1, it indicates to the target MME/SGSN that there is pending network initiated PDN connection signalling for the PDN connection, i.e. the target MME/SGSN shall set UASI flag in the Create Session Request or Modify Bearer Request message to indicate to the PGW that the UE is available for end to end signalling.</w:t>
      </w:r>
    </w:p>
    <w:p>
      <w:pPr>
        <w:pStyle w:val="B1"/>
      </w:pPr>
      <w:r>
        <w:rPr>
          <w:rtl w:val="0"/>
        </w:rPr>
        <w:t>-</w:t>
        <w:tab/>
        <w:t xml:space="preserve">Bit 2 </w:t>
      </w:r>
      <w:r>
        <w:rPr>
          <w:rtl w:val="0"/>
        </w:rPr>
        <w:t xml:space="preserve">– </w:t>
      </w:r>
      <w:r>
        <w:rPr>
          <w:rtl w:val="0"/>
        </w:rPr>
        <w:t>UNACCSI (UE Not Authorised Cause Code Support Indication): If this bit is set to 1, it indicates that the Cause Code for "UE not authorized by OCS or external AAA Server" is supported by the S4-SGSN/MME.</w:t>
      </w:r>
    </w:p>
    <w:p>
      <w:pPr>
        <w:pStyle w:val="B1"/>
      </w:pPr>
      <w:r>
        <w:rPr>
          <w:rtl w:val="0"/>
        </w:rPr>
        <w:t>-</w:t>
        <w:tab/>
        <w:t>Bit 1 - WLCP PDN Connection Modification Support Indication (WPMSI): if this bit is set to 1, it indicates that the TWAN supports the WLCP PDN Connection Modification procedure. This indication is used by the P-CSCF restoration extension procedure for TWAN access (see 3GPP TS 23.380 [61]).</w:t>
      </w:r>
    </w:p>
    <w:p>
      <w:pPr>
        <w:pStyle w:val="Normal.0"/>
      </w:pPr>
      <w:r>
        <w:rPr>
          <w:rtl w:val="0"/>
        </w:rPr>
        <w:t>The following bits within Octet 11 shall indicate:</w:t>
      </w:r>
    </w:p>
    <w:p>
      <w:pPr>
        <w:pStyle w:val="B1"/>
      </w:pPr>
      <w:r>
        <w:rPr>
          <w:rtl w:val="0"/>
        </w:rPr>
        <w:t>-</w:t>
        <w:tab/>
        <w:t xml:space="preserve">Bit 2 to 8 </w:t>
      </w:r>
      <w:r>
        <w:rPr>
          <w:rtl w:val="0"/>
        </w:rPr>
        <w:t xml:space="preserve">– </w:t>
      </w:r>
      <w:r>
        <w:rPr>
          <w:rtl w:val="0"/>
        </w:rPr>
        <w:t>Spare, for future use and set to zero.</w:t>
      </w:r>
    </w:p>
    <w:p>
      <w:pPr>
        <w:pStyle w:val="B1"/>
      </w:pPr>
      <w:r>
        <w:rPr>
          <w:rtl w:val="0"/>
        </w:rPr>
        <w:t>-</w:t>
        <w:tab/>
        <w:t xml:space="preserve">Bit 1 </w:t>
      </w:r>
      <w:r>
        <w:rPr>
          <w:rtl w:val="0"/>
        </w:rPr>
        <w:t>–</w:t>
      </w:r>
      <w:r>
        <w:rPr>
          <w:rtl w:val="0"/>
        </w:rPr>
        <w:t xml:space="preserve">TSPCMI (Triggering SGSN initiated PDP Context Creation/Modification Indication): if this bit is set to 1, it indicates to the S4-SGSN that in the UE_initiated PDP Context Modification procedure, when the NBIFOM container is included, the S4-SGSN accepts the UE initiated PDP Context Modification procedure and initiates SGSN initiated PDP Context Creation/modification procedures respectively towards UE to transfer the NBIFOM container received from the PGW either in Create Bearer Request or Update Bearer Request message as specified in 3GPP TS 23.161 [71]. </w:t>
      </w:r>
    </w:p>
    <w:p>
      <w:pPr>
        <w:pStyle w:val="Heading 2"/>
      </w:pPr>
      <w:bookmarkStart w:name="_Toc176" w:id="181"/>
      <w:r>
        <w:rPr>
          <w:rFonts w:cs="Arial Unicode MS" w:eastAsia="Arial Unicode MS"/>
          <w:rtl w:val="0"/>
        </w:rPr>
        <w:t>8.13</w:t>
        <w:tab/>
        <w:t>Protocol Configuration Options (PCO)</w:t>
      </w:r>
      <w:bookmarkEnd w:id="181"/>
    </w:p>
    <w:p>
      <w:pPr>
        <w:pStyle w:val="Normal.0"/>
      </w:pPr>
      <w:r>
        <w:rPr>
          <w:rtl w:val="0"/>
        </w:rPr>
        <w:t>Protocol Configuration Options (PCO) is transferred via GTP tunnels. The sending entity copies the value part of the PCO into the Value field of the PCO IE. The detailed coding and maximum length of the PCO field from octets 5 to (n+4) shall be specified as per clause 10.5.6.3 of 3GPP TS 24.008 [5], starting with octet 3.</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Protocol Configuration Options (PCO)</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rPr>
          <w:rStyle w:val="없음 A"/>
          <w:lang w:val="fr-FR"/>
        </w:rPr>
      </w:pPr>
      <w:r>
        <w:rPr>
          <w:rStyle w:val="없음 A"/>
          <w:rtl w:val="0"/>
          <w:lang w:val="fr-FR"/>
        </w:rPr>
        <w:t>Figure 8.13-1: Protocol Configuration Options (PCO)</w:t>
      </w:r>
    </w:p>
    <w:p>
      <w:pPr>
        <w:pStyle w:val="Heading 2"/>
      </w:pPr>
      <w:bookmarkStart w:name="_Toc177" w:id="182"/>
      <w:r>
        <w:rPr>
          <w:rFonts w:cs="Arial Unicode MS" w:eastAsia="Arial Unicode MS"/>
          <w:rtl w:val="0"/>
        </w:rPr>
        <w:t>8.14</w:t>
        <w:tab/>
        <w:t>PDN Address Allocation (PAA)</w:t>
      </w:r>
      <w:bookmarkEnd w:id="182"/>
    </w:p>
    <w:p>
      <w:pPr>
        <w:pStyle w:val="Normal.0"/>
      </w:pPr>
      <w:r>
        <w:rPr>
          <w:rtl w:val="0"/>
        </w:rPr>
        <w:t>The PDN Address Allocation is coded as depicted in Figure 8.14-1.</w:t>
      </w:r>
    </w:p>
    <w:p>
      <w:pPr>
        <w:pStyle w:val="NO"/>
      </w:pPr>
      <w:r>
        <w:rPr>
          <w:rtl w:val="0"/>
        </w:rPr>
        <w:t xml:space="preserve">NOTE: </w:t>
        <w:tab/>
        <w:t>The Prefix Length within PAA IE has a fixed value of /64.</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3"/>
        <w:gridCol w:w="864"/>
        <w:gridCol w:w="863"/>
        <w:gridCol w:w="865"/>
        <w:gridCol w:w="864"/>
        <w:gridCol w:w="864"/>
        <w:gridCol w:w="864"/>
        <w:gridCol w:w="865"/>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9"/>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Type</w:t>
            </w:r>
          </w:p>
        </w:tc>
        <w:tc>
          <w:tcPr>
            <w:tcW w:type="dxa" w:w="865"/>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Address and Prefix</w:t>
            </w:r>
          </w:p>
        </w:tc>
        <w:tc>
          <w:tcPr>
            <w:tcW w:type="dxa" w:w="865"/>
            <w:tcBorders>
              <w:top w:val="nil"/>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
        <w:widowControl w:val="0"/>
        <w:ind w:left="519" w:hanging="519"/>
        <w:jc w:val="center"/>
      </w:pPr>
    </w:p>
    <w:p>
      <w:pPr>
        <w:pStyle w:val="NO"/>
        <w:widowControl w:val="0"/>
        <w:ind w:left="411" w:hanging="411"/>
        <w:jc w:val="center"/>
      </w:pPr>
    </w:p>
    <w:p>
      <w:pPr>
        <w:pStyle w:val="NO"/>
        <w:widowControl w:val="0"/>
        <w:ind w:left="303" w:hanging="303"/>
        <w:jc w:val="center"/>
      </w:pPr>
    </w:p>
    <w:p>
      <w:pPr>
        <w:pStyle w:val="TF"/>
        <w:spacing w:before="120"/>
      </w:pPr>
      <w:r>
        <w:rPr>
          <w:rtl w:val="0"/>
          <w:lang w:val="en-US"/>
        </w:rPr>
        <w:t>Figure 8.14-1: PDN Address Allocation (PAA)</w:t>
      </w:r>
    </w:p>
    <w:p>
      <w:pPr>
        <w:pStyle w:val="TH"/>
        <w:outlineLvl w:val="0"/>
      </w:pPr>
      <w:r>
        <w:rPr>
          <w:rtl w:val="0"/>
          <w:lang w:val="en-US"/>
        </w:rPr>
        <w:t>Table 8.14-1: PDN Address Allocation</w:t>
      </w:r>
    </w:p>
    <w:tbl>
      <w:tblPr>
        <w:tblW w:w="7086"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29" w:hRule="atLeast"/>
        </w:trPr>
        <w:tc>
          <w:tcPr>
            <w:tcW w:type="dxa" w:w="7086"/>
            <w:gridSpan w:val="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type value (octet 5)</w:t>
            </w: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Bits</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IPv4</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IPv6</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IPv4v6</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Non-IP</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other values are reserved.</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Bits 8-4 of octet 5 are spare and shall be coded as zero.</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Address and Prefix (octet 6 to n+4)</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PDN type value indicates IPv4, an IPv4 address is present in the PDN Address and Prefix from octet 6 to octet 9. Bit 8 of octet 6 represents the most significant bit of the IPv4 address and bit 1 of octet 9 the least significant bit.</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PDN type value indicates IPv6, octet 6 contains the IPv6 Prefix Length. Octets 7 through 22 contain an IPv6 Prefix and Interface Identifier. Bit 8 of octet 7 represents the most significant bit of the IPv6 Prefix and Interface Identifier and bit 1 of octet 22 the least significant bit.</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If PDN type value indicates IPv4v6, octet 6 contains the IPv6 Prefix Length. Octets 7 through 22 contain an IPv6 Prefix and Interface Identifier. Bit 8 of octet 7 represents the most significant bit of the IPv6 Prefix and Interface Identifier and bit 1 of octet 22 the least significant bit. Octets 23 through 26 contain an IPv4 address. Bit 8 of octet 23 represents the most significant bit of the IPv4 address and bit 1 of octet 26 the least significant bit. </w:t>
            </w:r>
          </w:p>
          <w:p>
            <w:pPr>
              <w:pStyle w:val="TAL"/>
              <w:rPr>
                <w:rStyle w:val="B1 Char"/>
                <w:lang w:val="en-US"/>
              </w:rPr>
            </w:pPr>
          </w:p>
          <w:p>
            <w:pPr>
              <w:pStyle w:val="TAL"/>
            </w:pPr>
            <w:r>
              <w:rPr>
                <w:rStyle w:val="B1 Char"/>
                <w:rtl w:val="0"/>
                <w:lang w:val="en-US"/>
              </w:rPr>
              <w:t>If PDN type value indicates Non-IP, octets from 6 to 'n+4' shall not be present.</w:t>
            </w:r>
          </w:p>
        </w:tc>
      </w:tr>
      <w:tr>
        <w:tblPrEx>
          <w:shd w:val="clear" w:color="auto" w:fill="ced7e7"/>
        </w:tblPrEx>
        <w:trPr>
          <w:trHeight w:val="227" w:hRule="atLeast"/>
        </w:trPr>
        <w:tc>
          <w:tcPr>
            <w:tcW w:type="dxa" w:w="7086"/>
            <w:gridSpan w:val="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r>
        <w:rPr>
          <w:rtl w:val="0"/>
        </w:rPr>
        <w:t xml:space="preserve"> </w:t>
      </w:r>
    </w:p>
    <w:p>
      <w:pPr>
        <w:pStyle w:val="Heading 2"/>
      </w:pPr>
      <w:bookmarkStart w:name="_Toc178" w:id="183"/>
      <w:r>
        <w:rPr>
          <w:rFonts w:cs="Arial Unicode MS" w:eastAsia="Arial Unicode MS"/>
          <w:rtl w:val="0"/>
        </w:rPr>
        <w:t>8.15</w:t>
        <w:tab/>
        <w:t>Bearer Quality of Service (Bearer QoS)</w:t>
      </w:r>
      <w:bookmarkEnd w:id="183"/>
    </w:p>
    <w:p>
      <w:pPr>
        <w:pStyle w:val="Normal.0"/>
      </w:pPr>
      <w:r>
        <w:rPr>
          <w:rtl w:val="0"/>
        </w:rPr>
        <w:t>Bearer Quality of Service (Bearer QoS) is transferred via GTP tunnels. The sending entity copies the value part of the Bearer l QoS into the Value field of the Bearer QoS IE.</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2"/>
        <w:gridCol w:w="866"/>
        <w:gridCol w:w="864"/>
        <w:gridCol w:w="863"/>
        <w:gridCol w:w="863"/>
        <w:gridCol w:w="862"/>
        <w:gridCol w:w="870"/>
        <w:gridCol w:w="864"/>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7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80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PCI</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PVI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Label (QCI)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11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Maximum bit rate for uplink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16</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Maximum bit rate for downlink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 to 21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Guaranteed bit rate for uplink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22 to 26</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Guaranteed bit rate for downlink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27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8.15-1: Bearer Quality of Service (Bearer QoS)</w:t>
      </w:r>
    </w:p>
    <w:p>
      <w:pPr>
        <w:pStyle w:val="Normal.0"/>
      </w:pPr>
      <w:r>
        <w:rPr>
          <w:rtl w:val="0"/>
        </w:rPr>
        <w:t>Octet 5 represents the Allocation/Retention Priority (ARP) parameter. The meaning and value range of the parameters within the ARP are defined in 3GPP TS 29.212 [29]. The bits within the ARP octet are:</w:t>
      </w:r>
    </w:p>
    <w:p>
      <w:pPr>
        <w:pStyle w:val="B1"/>
      </w:pPr>
      <w:r>
        <w:rPr>
          <w:rtl w:val="0"/>
        </w:rPr>
        <w:t>-</w:t>
        <w:tab/>
        <w:t xml:space="preserve">Bit 1 </w:t>
      </w:r>
      <w:r>
        <w:rPr>
          <w:rtl w:val="0"/>
        </w:rPr>
        <w:t xml:space="preserve">– </w:t>
      </w:r>
      <w:r>
        <w:rPr>
          <w:rtl w:val="0"/>
        </w:rPr>
        <w:t>PVI (Pre-emption Vulnerability): See 3GPP TS 29.212[29], clause 5.3.47 Pre-emption-Vulnerability AVP.</w:t>
      </w:r>
    </w:p>
    <w:p>
      <w:pPr>
        <w:pStyle w:val="B1"/>
      </w:pPr>
      <w:r>
        <w:rPr>
          <w:rtl w:val="0"/>
        </w:rPr>
        <w:t>-</w:t>
        <w:tab/>
        <w:t xml:space="preserve">Bit 2 </w:t>
      </w:r>
      <w:r>
        <w:rPr>
          <w:rtl w:val="0"/>
        </w:rPr>
        <w:t xml:space="preserve">– </w:t>
      </w:r>
      <w:r>
        <w:rPr>
          <w:rtl w:val="0"/>
        </w:rPr>
        <w:t>spare</w:t>
      </w:r>
    </w:p>
    <w:p>
      <w:pPr>
        <w:pStyle w:val="B1"/>
      </w:pPr>
      <w:r>
        <w:rPr>
          <w:rtl w:val="0"/>
        </w:rPr>
        <w:t>-</w:t>
        <w:tab/>
        <w:t xml:space="preserve">Bits 3 to 6 </w:t>
      </w:r>
      <w:r>
        <w:rPr>
          <w:rtl w:val="0"/>
        </w:rPr>
        <w:t xml:space="preserve">– </w:t>
      </w:r>
      <w:r>
        <w:rPr>
          <w:rtl w:val="0"/>
        </w:rPr>
        <w:t>PL (Priority Level): See 3GPP TS 29.212[29], clause 5.3.45 Priority-Level AVP. PL encodes each priority level defined for the Priority-Level AVP as the binary value of the priority level.</w:t>
      </w:r>
    </w:p>
    <w:p>
      <w:pPr>
        <w:pStyle w:val="B1"/>
      </w:pPr>
      <w:r>
        <w:rPr>
          <w:rtl w:val="0"/>
        </w:rPr>
        <w:t>-</w:t>
        <w:tab/>
        <w:t xml:space="preserve">Bit 7 </w:t>
      </w:r>
      <w:r>
        <w:rPr>
          <w:rtl w:val="0"/>
        </w:rPr>
        <w:t xml:space="preserve">– </w:t>
      </w:r>
      <w:r>
        <w:rPr>
          <w:rtl w:val="0"/>
        </w:rPr>
        <w:t>PCI (Pre-emption Capability): See 3GPP TS 29.212[29], clause 5.3.46 Pre-emption-Capability AVP.</w:t>
      </w:r>
    </w:p>
    <w:p>
      <w:pPr>
        <w:pStyle w:val="B1"/>
      </w:pPr>
      <w:r>
        <w:rPr>
          <w:rtl w:val="0"/>
        </w:rPr>
        <w:t>-</w:t>
        <w:tab/>
        <w:t xml:space="preserve">Bit 8 </w:t>
      </w:r>
      <w:r>
        <w:rPr>
          <w:rtl w:val="0"/>
        </w:rPr>
        <w:t xml:space="preserve">– </w:t>
      </w:r>
      <w:r>
        <w:rPr>
          <w:rtl w:val="0"/>
        </w:rPr>
        <w:t>spare.</w:t>
      </w:r>
    </w:p>
    <w:p>
      <w:pPr>
        <w:pStyle w:val="Normal.0"/>
      </w:pPr>
      <w:r>
        <w:rPr>
          <w:rtl w:val="0"/>
        </w:rPr>
        <w:t>Octet 6 contains the "QCI" value, as specified in 3GPP TS 23.203 [48].</w:t>
      </w:r>
    </w:p>
    <w:p>
      <w:pPr>
        <w:pStyle w:val="Normal.0"/>
      </w:pPr>
      <w:r>
        <w:rPr>
          <w:rtl w:val="0"/>
        </w:rPr>
        <w:t>The UL/DL MBR and GBR fields are encoded as kilobits per second (1 kbps = 1000 bps) in binary value. The UL/DL MBR and GBR fields may require converting values in bits per second to kilobits per second when the UL/DL MBR and GBR values are received from an interface other than GTPv2 interface. If such conversions result in fractions, then the value of UL/DL MBR and GBR fields shall be rounded upwards. For non-GBR bearers, both the UL/DL MBR and GBR should be set to zero. The range of QCI, Maximum bit rate for uplink, Maximum bit rate for downlink, Guaranteed bit rate for uplink and Guaranteed bit rate for downlink are specified in 3GPP TS 36.413 [10].</w:t>
      </w:r>
    </w:p>
    <w:p>
      <w:pPr>
        <w:pStyle w:val="NO"/>
      </w:pPr>
      <w:r>
        <w:rPr>
          <w:rtl w:val="0"/>
        </w:rPr>
        <w:t>NOTE:</w:t>
        <w:tab/>
        <w:t>The encoding in 3GPP TS 24.301 [23] and 3GPP TS 36.413 [10] is different from the encoding within this specification.</w:t>
      </w:r>
    </w:p>
    <w:p>
      <w:pPr>
        <w:pStyle w:val="Heading 2"/>
      </w:pPr>
      <w:bookmarkStart w:name="_Toc179" w:id="184"/>
      <w:r>
        <w:rPr>
          <w:rFonts w:cs="Arial Unicode MS" w:eastAsia="Arial Unicode MS"/>
          <w:rtl w:val="0"/>
        </w:rPr>
        <w:t>8.16</w:t>
        <w:tab/>
        <w:t>Flow Quality of Service (Flow QoS)</w:t>
      </w:r>
      <w:bookmarkEnd w:id="184"/>
    </w:p>
    <w:p>
      <w:pPr>
        <w:pStyle w:val="Normal.0"/>
      </w:pPr>
      <w:r>
        <w:rPr>
          <w:rtl w:val="0"/>
        </w:rPr>
        <w:t>Flow Quality of Service (Flow QoS) is transferred via GTP tunnels. The sending entity copies the value part of the Flow QoS into the Value field of the Flow QoS IE.</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2"/>
        <w:gridCol w:w="865"/>
        <w:gridCol w:w="864"/>
        <w:gridCol w:w="862"/>
        <w:gridCol w:w="865"/>
        <w:gridCol w:w="863"/>
        <w:gridCol w:w="868"/>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81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Label (QCI)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10</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Maximum bit rate for uplink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15</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Maximum bit rate for downlink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 to 20</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Guaranteed bit rate for uplink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 to 25</w:t>
            </w:r>
          </w:p>
        </w:tc>
        <w:tc>
          <w:tcPr>
            <w:tcW w:type="dxa" w:w="6912"/>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Guaranteed bit rate for downlink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0"/>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26 to (n+4)</w:t>
            </w:r>
          </w:p>
        </w:tc>
        <w:tc>
          <w:tcPr>
            <w:tcW w:type="dxa" w:w="6912"/>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8.16-1: Flow Quality of Service (Flow QoS)</w:t>
      </w:r>
    </w:p>
    <w:p>
      <w:pPr>
        <w:pStyle w:val="Normal.0"/>
      </w:pPr>
      <w:r>
        <w:rPr>
          <w:rtl w:val="0"/>
        </w:rPr>
        <w:t>Octet 5 contains the "QCI" value, as specified in 3GPP TS 23.203 [48].</w:t>
      </w:r>
    </w:p>
    <w:p>
      <w:pPr>
        <w:pStyle w:val="Normal.0"/>
      </w:pPr>
      <w:r>
        <w:rPr>
          <w:rtl w:val="0"/>
        </w:rPr>
        <w:t>The UL/DL MBR and GBR fields are encoded as kilobits per second (1 kbps = 1000 bps) in binary value. For non-GBR bearers, both the UL/DL MBR and GBR should be set to zero. The range of QCI, Maximum bit rate for uplink, Maximum bit rate for downlink, Guaranteed bit rate for uplink and Guaranteed bit rate for downlink are specified in 3GPP TS 36.413 [10].</w:t>
      </w:r>
    </w:p>
    <w:p>
      <w:pPr>
        <w:pStyle w:val="NO"/>
      </w:pPr>
      <w:r>
        <w:rPr>
          <w:rtl w:val="0"/>
        </w:rPr>
        <w:t>NOTE:</w:t>
        <w:tab/>
        <w:t>The encoding in 3GPP TS 24.301 [23] and 3GPP TS 36.413 [10] is different from the encoding within this specification.</w:t>
      </w:r>
    </w:p>
    <w:p>
      <w:pPr>
        <w:pStyle w:val="Heading 2"/>
      </w:pPr>
      <w:bookmarkStart w:name="_Toc180" w:id="185"/>
      <w:r>
        <w:rPr>
          <w:rFonts w:cs="Arial Unicode MS" w:eastAsia="Arial Unicode MS"/>
          <w:rtl w:val="0"/>
        </w:rPr>
        <w:t>8.17</w:t>
        <w:tab/>
        <w:t>RAT Type</w:t>
      </w:r>
      <w:bookmarkEnd w:id="185"/>
    </w:p>
    <w:p>
      <w:pPr>
        <w:pStyle w:val="Normal.0"/>
      </w:pPr>
      <w:r>
        <w:rPr>
          <w:rtl w:val="0"/>
        </w:rPr>
        <w:t>RAT Type is coded as depicted in Figure 8.17-1.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8.17-1: RAT Type</w:t>
      </w:r>
    </w:p>
    <w:p>
      <w:pPr>
        <w:pStyle w:val="TH"/>
        <w:outlineLvl w:val="0"/>
      </w:pPr>
      <w:r>
        <w:rPr>
          <w:rtl w:val="0"/>
          <w:lang w:val="en-US"/>
        </w:rPr>
        <w:t>Table 8.17-1: RAT Type values</w:t>
      </w:r>
    </w:p>
    <w:tbl>
      <w:tblPr>
        <w:tblW w:w="6256"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RAT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&lt;reserved&gt;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UTRAN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GERAN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WLAN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HSPA Evolution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EUTRAN (WB-E-UTRAN)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Virtual</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EUTRAN-NB-IoT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9-255</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 1:</w:t>
        <w:tab/>
        <w:t xml:space="preserve">For S4-SGSN, currently it is only possible to detect the difference between GERAN and UTRAN when GERAN Gb mode is used. If GERAN Iu mode is used, then an S4-SGSN may not be able to detect the difference between GERAN and UTRAN. Across the Gb interface, the SGSN may also not be able to detect the difference between GERAN and GAN. If S4-SGSN cannot detect that the HSPA Evolution 3GPP TR 25.999 [46] network is behind the Iu interface, the S4-SGSN will send the "UTRAN" RAT Type. </w:t>
      </w:r>
    </w:p>
    <w:p>
      <w:pPr>
        <w:pStyle w:val="NO"/>
      </w:pPr>
      <w:r>
        <w:rPr>
          <w:rtl w:val="0"/>
        </w:rPr>
        <w:t>NOTE 2:</w:t>
        <w:tab/>
        <w:t>For the Iu interface case, if the SGSN detects UTRAN or HSPA, it sets the RAT-Type to "UTRAN". If the SGSN detects HSPA+, it sets the RAT-Type to "HSPA Evolution", otherwise the SGSN will send the "UTRAN" RAT Type.</w:t>
      </w:r>
    </w:p>
    <w:p>
      <w:pPr>
        <w:pStyle w:val="Heading 2"/>
      </w:pPr>
      <w:bookmarkStart w:name="_Toc181" w:id="186"/>
      <w:r>
        <w:rPr>
          <w:rFonts w:cs="Arial Unicode MS" w:eastAsia="Arial Unicode MS"/>
          <w:rtl w:val="0"/>
        </w:rPr>
        <w:t>8.18</w:t>
        <w:tab/>
        <w:t>Serving Network</w:t>
      </w:r>
      <w:bookmarkEnd w:id="186"/>
    </w:p>
    <w:p>
      <w:pPr>
        <w:pStyle w:val="Normal.0"/>
      </w:pPr>
      <w:r>
        <w:rPr>
          <w:rtl w:val="0"/>
        </w:rPr>
        <w:t>Serving Network is coded as depicted in Figure 8.18-1.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2"/>
        <w:gridCol w:w="866"/>
        <w:gridCol w:w="865"/>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8.18-1: Serving Network</w:t>
      </w:r>
    </w:p>
    <w:p>
      <w:pPr>
        <w:pStyle w:val="Normal.0"/>
      </w:pPr>
      <w:r>
        <w:rPr>
          <w:rtl w:val="0"/>
        </w:rPr>
        <w:t>If an Administration decides to include only two digits in the MNC, then bits 5 to 8 of octet 6 are coded as "1111".</w:t>
      </w:r>
    </w:p>
    <w:p>
      <w:pPr>
        <w:pStyle w:val="Normal.0"/>
      </w:pPr>
      <w:r>
        <w:rPr>
          <w:rtl w:val="0"/>
        </w:rPr>
        <w:t>Unless specified otherwise in the specification, this IE contains the serving core network operator ID provided by the MME, S4-SGSN or ePDG, or the PLMN identity of the selected PLMN used for 3GPP-based access authentication provided by the TWAN.</w:t>
      </w:r>
    </w:p>
    <w:p>
      <w:pPr>
        <w:pStyle w:val="NO"/>
      </w:pPr>
      <w:r>
        <w:rPr>
          <w:rtl w:val="0"/>
        </w:rPr>
        <w:t>NOTE:</w:t>
        <w:tab/>
        <w:t>The serving core network operator ID is the PLMN ID of the MME, S4-SGSN or ePDG which is currently serving the UE. An S4-SGSN/MME which supports multiple PLMN IDs is considered as logically different S4-SGSNs/MMEs.</w:t>
      </w:r>
    </w:p>
    <w:p>
      <w:pPr>
        <w:pStyle w:val="Heading 2"/>
      </w:pPr>
      <w:bookmarkStart w:name="_Toc182" w:id="187"/>
      <w:r>
        <w:rPr>
          <w:rFonts w:cs="Arial Unicode MS" w:eastAsia="Arial Unicode MS"/>
          <w:rtl w:val="0"/>
        </w:rPr>
        <w:t>8.19</w:t>
        <w:tab/>
        <w:t>EPS Bearer Level Traffic Flow Template (Bearer TFT)</w:t>
      </w:r>
      <w:bookmarkEnd w:id="187"/>
    </w:p>
    <w:p>
      <w:pPr>
        <w:pStyle w:val="Normal.0"/>
      </w:pPr>
      <w:r>
        <w:rPr>
          <w:rtl w:val="0"/>
        </w:rPr>
        <w:t>EPS Bearer Level Traffic Flow Template (Bearer TFT) is transferred via GTP tunnels. The sending entity copies the value part of the EPS Bearer Level TFT into the Value field of the EPS Bearer Level TFT IE. The detailed coding and maximum length of the EPS Bearer Level TFT IE is specified in 3GPP TS 24.008 [5], clause 10.5.6.12, beginning with octet 3.</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Type = 84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Level Traffic Flow Template (TFT)</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8.19-1: EPS Bearer Level Traffic Flow Template (Bearer TFT)</w:t>
      </w:r>
    </w:p>
    <w:p>
      <w:pPr>
        <w:pStyle w:val="Heading 2"/>
      </w:pPr>
      <w:bookmarkStart w:name="_Toc183" w:id="188"/>
      <w:r>
        <w:rPr>
          <w:rFonts w:cs="Arial Unicode MS" w:eastAsia="Arial Unicode MS"/>
          <w:rtl w:val="0"/>
        </w:rPr>
        <w:t>8.20</w:t>
        <w:tab/>
        <w:t>Traffic Aggregate Description (TAD)</w:t>
      </w:r>
      <w:bookmarkEnd w:id="188"/>
    </w:p>
    <w:p>
      <w:pPr>
        <w:pStyle w:val="Normal.0"/>
      </w:pPr>
      <w:r>
        <w:rPr>
          <w:rtl w:val="0"/>
        </w:rPr>
        <w:t>The Traffic Aggregate Description IE is coded as depicted in Figure 8.20-1. The detailed coding and maximum length of Traffic Aggregate Description is specified in 3GPP TS 24.008 [5], clause 10.5.6.12, beginning with octet 3..</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3"/>
        <w:gridCol w:w="865"/>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Traffic Aggregate Description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8.20-1 Traffic Aggregate Description</w:t>
      </w:r>
    </w:p>
    <w:p>
      <w:pPr>
        <w:pStyle w:val="Heading 2"/>
      </w:pPr>
      <w:bookmarkStart w:name="_Toc184" w:id="189"/>
      <w:r>
        <w:rPr>
          <w:rFonts w:cs="Arial Unicode MS" w:eastAsia="Arial Unicode MS"/>
          <w:rtl w:val="0"/>
        </w:rPr>
        <w:t>8.21</w:t>
        <w:tab/>
        <w:t>User Location Information (ULI)</w:t>
      </w:r>
      <w:bookmarkEnd w:id="189"/>
    </w:p>
    <w:p>
      <w:pPr>
        <w:pStyle w:val="Normal.0"/>
      </w:pPr>
      <w:r>
        <w:rPr>
          <w:rtl w:val="0"/>
        </w:rPr>
        <w:t>User Location Information (ULI) is a extendable IE that is coded as depicted in Figure 8.21-1. The CGI, SAI, RAI, TAI, ECGI and LAI identity types are defined in 3GPP TS 23.003 [2].</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86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17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SAI</w:t>
            </w:r>
          </w:p>
        </w:tc>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CGI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 to a+6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CGI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 to b+6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 to c+6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 to d+4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e to e+6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 to f+4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8.21-1: User Location Information</w:t>
      </w:r>
    </w:p>
    <w:p>
      <w:pPr>
        <w:pStyle w:val="Normal.0"/>
      </w:pPr>
      <w:r>
        <w:rPr>
          <w:rtl w:val="0"/>
        </w:rPr>
        <w:t>The ULI IE shall contain only one identity of the same type (e.g. more than one CGI cannot be included), but ULI IE may contain more than one identity of a different type (e.g. ECGI and TAI). The flags LAI, ECGI, TAI, RAI, SAI and CGI in octet 5 indicate if the corresponding type shall be present in a respective field or not. If one of these flags is set to "0", the corresponding field shall not be present at all. If more than one identity of different type is present, then they shall be sorted in the following order: CGI, SAI, RAI, TAI, ECGI, LAI.</w:t>
      </w:r>
    </w:p>
    <w:p>
      <w:pPr>
        <w:pStyle w:val="Normal.0"/>
      </w:pPr>
      <w:r>
        <w:rPr>
          <w:rtl w:val="0"/>
        </w:rPr>
        <w:t>The following subclauses specify the coding of the fields representing different identities.</w:t>
      </w:r>
    </w:p>
    <w:p>
      <w:pPr>
        <w:pStyle w:val="Normal.0"/>
      </w:pPr>
      <w:r>
        <w:rPr>
          <w:rtl w:val="0"/>
        </w:rPr>
        <w:t>For each identity, if an Administration decides to include only two digits in the MNC, then "MNC digit 3" field of corresponding location shall be coded as "1111".</w:t>
      </w:r>
    </w:p>
    <w:p>
      <w:pPr>
        <w:pStyle w:val="Heading 3"/>
      </w:pPr>
      <w:bookmarkStart w:name="_Toc185" w:id="190"/>
      <w:r>
        <w:rPr>
          <w:rFonts w:cs="Arial Unicode MS" w:eastAsia="Arial Unicode MS"/>
          <w:rtl w:val="0"/>
        </w:rPr>
        <w:t>8.21.1</w:t>
        <w:tab/>
        <w:t>CGI field</w:t>
      </w:r>
      <w:bookmarkEnd w:id="190"/>
    </w:p>
    <w:p>
      <w:pPr>
        <w:pStyle w:val="Normal.0"/>
      </w:pPr>
      <w:r>
        <w:rPr>
          <w:rtl w:val="0"/>
        </w:rPr>
        <w:t>The coding of CGI (Cell Global Identifier) is depicted in Figure 8.21.1-1. Only zero or one CGI field shall be present in ULI IE.</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a+3 to a+4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Location Area Code (LAC)</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a+5 to a+6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Cell Identity (CI)</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8.21.1-1: CGI field</w:t>
      </w:r>
    </w:p>
    <w:p>
      <w:pPr>
        <w:pStyle w:val="Normal.0"/>
      </w:pPr>
      <w:r>
        <w:rPr>
          <w:rtl w:val="0"/>
        </w:rPr>
        <w:t>The Location Area Code (LAC) consists of 2 octets. Bit 8 of Octet a+3 is the most significant bit and bit 1 of Octet a+4 the least significant bit. The coding of the location area code is the responsibility of each administration. Coding using full hexadecimal representation (binary, not ASCII encoding) shall be used.</w:t>
      </w:r>
    </w:p>
    <w:p>
      <w:pPr>
        <w:pStyle w:val="Normal.0"/>
      </w:pPr>
      <w:r>
        <w:rPr>
          <w:rtl w:val="0"/>
        </w:rPr>
        <w:t xml:space="preserve">The Cell Identity (CI) consists of 2 octets. Bit 8 of Octet a+5 is the most significant bit and bit 1 of Octet a+6 the least significant bit. The coding of the cell identity is the responsibility of each administration. Coding using full hexadecimal representation (binary, not ASCII encoding) shall be used. </w:t>
      </w:r>
    </w:p>
    <w:p>
      <w:pPr>
        <w:pStyle w:val="Heading 3"/>
      </w:pPr>
      <w:bookmarkStart w:name="_Toc186" w:id="191"/>
      <w:r>
        <w:rPr>
          <w:rFonts w:cs="Arial Unicode MS" w:eastAsia="Arial Unicode MS"/>
          <w:rtl w:val="0"/>
        </w:rPr>
        <w:t>8.21.2</w:t>
        <w:tab/>
        <w:t>SAI field</w:t>
      </w:r>
      <w:bookmarkEnd w:id="191"/>
    </w:p>
    <w:p>
      <w:pPr>
        <w:pStyle w:val="Normal.0"/>
      </w:pPr>
      <w:r>
        <w:rPr>
          <w:rtl w:val="0"/>
        </w:rPr>
        <w:t>The coding of SAI (Service Area Identifier) is depicted in Figure 8.21.2-1. Only zero or one SAI field shall be present in ULI IE.</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b</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b+1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b+2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b+3 to b+4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Location Area Code (LAC)</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b+5 to b+6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Service Area Code (SAC)</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8.21.2-1: SAI field</w:t>
      </w:r>
    </w:p>
    <w:p>
      <w:pPr>
        <w:pStyle w:val="Normal.0"/>
      </w:pPr>
      <w:r>
        <w:rPr>
          <w:rtl w:val="0"/>
        </w:rPr>
        <w:t>The Location Area Code (LAC) consists of 2 octets. Bit 8 of Octet b+3 is the most significant bit and bit 1 of Octet b+4 the least significant bit. The coding of the location area code is the responsibility of each administration. Coding using full hexadecimal representation (binary, not ASCII encoding) shall be used.</w:t>
      </w:r>
    </w:p>
    <w:p>
      <w:pPr>
        <w:pStyle w:val="Normal.0"/>
      </w:pPr>
      <w:r>
        <w:rPr>
          <w:rtl w:val="0"/>
        </w:rPr>
        <w:t xml:space="preserve">The Service Area Code (SAC) consists of 2 octets. Bit 8 of Octet b+5 is the most significant bit and bit 1 of Octet b+6 the least significant bit. The SAC is defined by the operator. See 3GPP TS 23.003 [2] section 12.5 for more information. </w:t>
      </w:r>
    </w:p>
    <w:p>
      <w:pPr>
        <w:pStyle w:val="Heading 3"/>
      </w:pPr>
      <w:bookmarkStart w:name="_Toc187" w:id="192"/>
      <w:r>
        <w:rPr>
          <w:rFonts w:cs="Arial Unicode MS" w:eastAsia="Arial Unicode MS"/>
          <w:rtl w:val="0"/>
        </w:rPr>
        <w:t>8.21.3</w:t>
        <w:tab/>
        <w:t>RAI field</w:t>
      </w:r>
      <w:bookmarkEnd w:id="192"/>
    </w:p>
    <w:p>
      <w:pPr>
        <w:pStyle w:val="Normal.0"/>
      </w:pPr>
      <w:r>
        <w:rPr>
          <w:rtl w:val="0"/>
        </w:rPr>
        <w:t>The coding of RAI (Routing Area Identity) is depicted in Figure 8.21.3-1. Only zero or one RAI field shall be present in ULI IE.</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c+3 to c+4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Location Area Code (LAC)</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c+5 to c+6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Routing Area Code (RAC)</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8.21.3-1: RAI field</w:t>
      </w:r>
    </w:p>
    <w:p>
      <w:pPr>
        <w:pStyle w:val="Normal.0"/>
      </w:pPr>
      <w:r>
        <w:rPr>
          <w:rtl w:val="0"/>
        </w:rPr>
        <w:t>The Location Area Code (LAC) consists of 2 octets. Bit 8 of Octet c+3 is the most significant bit and bit 1 of Octet c+4 the least significant bit. The coding of the location area code is the responsibility of each administration. Coding using full hexadecimal representation  (binary, not ASCII encoding) shall be used (see 3GPP TS 23.003 [2]).</w:t>
      </w:r>
    </w:p>
    <w:p>
      <w:pPr>
        <w:pStyle w:val="Normal.0"/>
      </w:pPr>
      <w:r>
        <w:rPr>
          <w:rtl w:val="0"/>
        </w:rPr>
        <w:t>The Routing Area Code (RAC) consists of 2 octets. Only Octet c+5 contains the RAC. Octet c+6 is coded as all 1's (11111111). The RAC is defined by the operator. Coding using full hexadecimal representation (binary, not ASCII encoding) shall be used (see 3GPP TS 23.003 [2]).</w:t>
      </w:r>
    </w:p>
    <w:p>
      <w:pPr>
        <w:pStyle w:val="Heading 3"/>
      </w:pPr>
      <w:bookmarkStart w:name="_Toc188" w:id="193"/>
      <w:r>
        <w:rPr>
          <w:rFonts w:cs="Arial Unicode MS" w:eastAsia="Arial Unicode MS"/>
          <w:rtl w:val="0"/>
        </w:rPr>
        <w:t>8.21.4</w:t>
        <w:tab/>
        <w:t>TAI field</w:t>
      </w:r>
      <w:bookmarkEnd w:id="193"/>
    </w:p>
    <w:p>
      <w:pPr>
        <w:pStyle w:val="Normal.0"/>
      </w:pPr>
      <w:r>
        <w:rPr>
          <w:rtl w:val="0"/>
        </w:rPr>
        <w:t>The coding of TAI (Tracking Area Identity) is depicted in Figure 8.21.4-1. Only zero or one TAI field shall be present in ULI IE.</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d</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d+1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d+3 to d+4</w:t>
            </w:r>
          </w:p>
        </w:tc>
        <w:tc>
          <w:tcPr>
            <w:tcW w:type="dxa" w:w="6911"/>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Tracking Area Code (TAC)</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8.21.4-1: TAI</w:t>
      </w:r>
    </w:p>
    <w:p>
      <w:pPr>
        <w:pStyle w:val="Normal.0"/>
      </w:pPr>
      <w:r>
        <w:rPr>
          <w:rtl w:val="0"/>
        </w:rPr>
        <w:t>The Tracking Area Code (TAC) consists of 2 octets. Bit 8 of Octet d+3 is the most significant bit and bit 1 of Octet d+4 the least significant bit. The coding of the tracking area code is the responsibility of each administration. Coding using full hexadecimal representation (binary, not ASCII encoding) shall be used.</w:t>
      </w:r>
    </w:p>
    <w:p>
      <w:pPr>
        <w:pStyle w:val="Heading 3"/>
      </w:pPr>
      <w:bookmarkStart w:name="_Toc189" w:id="194"/>
      <w:r>
        <w:rPr>
          <w:rFonts w:cs="Arial Unicode MS" w:eastAsia="Arial Unicode MS"/>
          <w:rtl w:val="0"/>
        </w:rPr>
        <w:t>8.21.5</w:t>
        <w:tab/>
        <w:t>ECGI field</w:t>
      </w:r>
      <w:bookmarkEnd w:id="194"/>
    </w:p>
    <w:p>
      <w:pPr>
        <w:pStyle w:val="Normal.0"/>
      </w:pPr>
      <w:r>
        <w:rPr>
          <w:rtl w:val="0"/>
        </w:rPr>
        <w:t>The coding of ECGI (E-UTRAN Cell Global Identifier) is depicted in Figure 8.21.5-1. Only zero or one ECGI field shall be present in ULI IE.</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e</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e+2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e+3</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e+4 to e+6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it-IT"/>
              </w:rPr>
              <w:t>ECI (E-UTRAN Cell Identifier)</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8.21.5-1: ECGI field</w:t>
      </w:r>
    </w:p>
    <w:p>
      <w:pPr>
        <w:pStyle w:val="Normal.0"/>
      </w:pPr>
      <w:r>
        <w:rPr>
          <w:rtl w:val="0"/>
        </w:rPr>
        <w:t xml:space="preserve">The E-UTRAN Cell Identifier (ECI) consists of 28 bits. The ECI field shall start with Bit 4 of octet e+3, which is the most significant bit. Bit 1 of Octet e+6 is the least significant bit. The coding of the E-UTRAN cell identifier is the responsibility of each administration. Coding using full hexadecimal representation (binary, not ASCII encoding) shall be used. </w:t>
      </w:r>
    </w:p>
    <w:p>
      <w:pPr>
        <w:pStyle w:val="Heading 3"/>
      </w:pPr>
      <w:bookmarkStart w:name="_Toc190" w:id="195"/>
      <w:r>
        <w:rPr>
          <w:rFonts w:cs="Arial Unicode MS" w:eastAsia="Arial Unicode MS"/>
          <w:rtl w:val="0"/>
        </w:rPr>
        <w:t>8.21.6</w:t>
        <w:tab/>
        <w:t>LAI field</w:t>
      </w:r>
      <w:bookmarkEnd w:id="195"/>
    </w:p>
    <w:p>
      <w:pPr>
        <w:pStyle w:val="Normal.0"/>
      </w:pPr>
      <w:r>
        <w:rPr>
          <w:rtl w:val="0"/>
        </w:rPr>
        <w:t>The coding of LAI (Location Area Identifier) is depicted in Figure 8.21.6-1.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f</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f+1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f+2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f+3 to f+4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Location Area Code (LAC)</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8.21.6-1: LAI field</w:t>
      </w:r>
    </w:p>
    <w:p>
      <w:pPr>
        <w:pStyle w:val="Normal.0"/>
      </w:pPr>
      <w:r>
        <w:rPr>
          <w:rtl w:val="0"/>
        </w:rPr>
        <w:t>The Location Area Code (LAC) consists of 2 octets. Bit 8 of Octet f+3 is the most significant bit and bit 1 of Octet f+4 the least significant bit. The coding of the location area code is the responsibility of each administration. Coding using full hexadecimal representation (binary, not ASCII encoding) shall be used.</w:t>
      </w:r>
    </w:p>
    <w:p>
      <w:pPr>
        <w:pStyle w:val="Heading 2"/>
      </w:pPr>
      <w:bookmarkStart w:name="_Toc191" w:id="196"/>
      <w:r>
        <w:rPr>
          <w:rFonts w:cs="Arial Unicode MS" w:eastAsia="Arial Unicode MS"/>
          <w:rtl w:val="0"/>
        </w:rPr>
        <w:t>8.22</w:t>
        <w:tab/>
        <w:t>Fully Qualified TEID (F-TEID)</w:t>
      </w:r>
      <w:bookmarkEnd w:id="196"/>
    </w:p>
    <w:p>
      <w:pPr>
        <w:pStyle w:val="Normal.0"/>
      </w:pPr>
      <w:r>
        <w:rPr>
          <w:rtl w:val="0"/>
        </w:rPr>
        <w:t>Fully Qualified Tunnel Endpoint Identifier (F-TEID) is coded as depicted in Figure 8.22-1.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87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V4</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V6</w:t>
            </w:r>
          </w:p>
        </w:tc>
        <w:tc>
          <w:tcPr>
            <w:tcW w:type="dxa" w:w="518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Interface Type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9</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TEID / GRE Key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 to (m+3)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IPv4 address</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(p+15)</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IPv6 address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8.22-1: Fully Qualified Tunnel Endpoint Identifier (F-TEID)</w:t>
      </w:r>
    </w:p>
    <w:p>
      <w:pPr>
        <w:pStyle w:val="TF"/>
        <w:spacing w:before="120"/>
      </w:pPr>
    </w:p>
    <w:p>
      <w:pPr>
        <w:pStyle w:val="Normal.0"/>
      </w:pPr>
      <w:r>
        <w:rPr>
          <w:rtl w:val="0"/>
        </w:rPr>
        <w:t>The following flags are coded within Octet 5:</w:t>
      </w:r>
    </w:p>
    <w:p>
      <w:pPr>
        <w:pStyle w:val="B1"/>
      </w:pPr>
      <w:r>
        <w:rPr>
          <w:rtl w:val="0"/>
        </w:rPr>
        <w:t>-</w:t>
        <w:tab/>
        <w:t xml:space="preserve">Bit 8 </w:t>
      </w:r>
      <w:r>
        <w:rPr>
          <w:rtl w:val="0"/>
        </w:rPr>
        <w:t xml:space="preserve">– </w:t>
      </w:r>
      <w:r>
        <w:rPr>
          <w:rtl w:val="0"/>
        </w:rPr>
        <w:t>V4: If this bit is set to "1", then IPv4 address field exists in the F-TEID, otherwise the IPv4 address field is not present at all.</w:t>
      </w:r>
    </w:p>
    <w:p>
      <w:pPr>
        <w:pStyle w:val="B1"/>
      </w:pPr>
      <w:r>
        <w:rPr>
          <w:rtl w:val="0"/>
        </w:rPr>
        <w:t>-</w:t>
        <w:tab/>
        <w:t xml:space="preserve">Bit 7 </w:t>
      </w:r>
      <w:r>
        <w:rPr>
          <w:rtl w:val="0"/>
        </w:rPr>
        <w:t xml:space="preserve">– </w:t>
      </w:r>
      <w:r>
        <w:rPr>
          <w:rtl w:val="0"/>
        </w:rPr>
        <w:t>V6: If this bit is set to "1", then IPv6 address field exists in the F-TEID, otherwise the IPv6 address field is not present at all.</w:t>
      </w:r>
    </w:p>
    <w:p>
      <w:pPr>
        <w:pStyle w:val="Normal.0"/>
      </w:pPr>
      <w:r>
        <w:rPr>
          <w:rtl w:val="0"/>
        </w:rPr>
        <w:t>At least one of V4 and V6 shall be set to "1", and both may be set to "1".</w:t>
      </w:r>
    </w:p>
    <w:p>
      <w:pPr>
        <w:pStyle w:val="B1"/>
      </w:pPr>
      <w:r>
        <w:rPr>
          <w:rtl w:val="0"/>
        </w:rPr>
        <w:t>-</w:t>
        <w:tab/>
        <w:t xml:space="preserve">Bit 6 to Bit 1 </w:t>
      </w:r>
      <w:r>
        <w:rPr>
          <w:rtl w:val="0"/>
        </w:rPr>
        <w:t xml:space="preserve">– </w:t>
      </w:r>
      <w:r>
        <w:rPr>
          <w:rtl w:val="0"/>
        </w:rPr>
        <w:t>Interface Type: This 6 bit wide integer can take the following values representing interface type and endpoint:</w:t>
      </w:r>
    </w:p>
    <w:p>
      <w:pPr>
        <w:pStyle w:val="B2"/>
        <w:rPr>
          <w:rStyle w:val="없음 A"/>
          <w:lang w:val="es-ES_tradnl"/>
        </w:rPr>
      </w:pPr>
      <w:r>
        <w:rPr>
          <w:rStyle w:val="없음 A"/>
          <w:rtl w:val="0"/>
          <w:lang w:val="es-ES_tradnl"/>
        </w:rPr>
        <w:t>0:</w:t>
        <w:tab/>
        <w:t>S1-U eNodeB GTP-U interface</w:t>
      </w:r>
    </w:p>
    <w:p>
      <w:pPr>
        <w:pStyle w:val="B2"/>
        <w:rPr>
          <w:rStyle w:val="없음 A"/>
          <w:lang w:val="es-ES_tradnl"/>
        </w:rPr>
      </w:pPr>
      <w:r>
        <w:rPr>
          <w:rStyle w:val="없음 A"/>
          <w:rtl w:val="0"/>
          <w:lang w:val="es-ES_tradnl"/>
        </w:rPr>
        <w:t>1:</w:t>
        <w:tab/>
        <w:t>S1-U SGW GTP-U interface</w:t>
      </w:r>
    </w:p>
    <w:p>
      <w:pPr>
        <w:pStyle w:val="B2"/>
      </w:pPr>
      <w:r>
        <w:rPr>
          <w:rtl w:val="0"/>
        </w:rPr>
        <w:t>2:</w:t>
        <w:tab/>
        <w:t>S12 RNC GTP-U interface</w:t>
      </w:r>
    </w:p>
    <w:p>
      <w:pPr>
        <w:pStyle w:val="B2"/>
      </w:pPr>
      <w:r>
        <w:rPr>
          <w:rtl w:val="0"/>
        </w:rPr>
        <w:t>3:</w:t>
        <w:tab/>
        <w:t>S12 SGW GTP-U interface</w:t>
      </w:r>
    </w:p>
    <w:p>
      <w:pPr>
        <w:pStyle w:val="B2"/>
      </w:pPr>
      <w:r>
        <w:rPr>
          <w:rtl w:val="0"/>
        </w:rPr>
        <w:t>4:</w:t>
        <w:tab/>
        <w:t>S5/S8 SGW GTP-U interface</w:t>
      </w:r>
    </w:p>
    <w:p>
      <w:pPr>
        <w:pStyle w:val="B2"/>
      </w:pPr>
      <w:r>
        <w:rPr>
          <w:rtl w:val="0"/>
        </w:rPr>
        <w:t>5:</w:t>
        <w:tab/>
        <w:t>S5/S8 PGW GTP-U interface</w:t>
      </w:r>
    </w:p>
    <w:p>
      <w:pPr>
        <w:pStyle w:val="B2"/>
      </w:pPr>
      <w:r>
        <w:rPr>
          <w:rtl w:val="0"/>
        </w:rPr>
        <w:t>6:</w:t>
        <w:tab/>
        <w:t>S5/S8 SGW GTP-C interface</w:t>
      </w:r>
    </w:p>
    <w:p>
      <w:pPr>
        <w:pStyle w:val="B2"/>
      </w:pPr>
      <w:r>
        <w:rPr>
          <w:rtl w:val="0"/>
        </w:rPr>
        <w:t>7:</w:t>
        <w:tab/>
        <w:t>S5/S8 PGW GTP-C interface</w:t>
      </w:r>
    </w:p>
    <w:p>
      <w:pPr>
        <w:pStyle w:val="B2"/>
      </w:pPr>
      <w:r>
        <w:rPr>
          <w:rtl w:val="0"/>
        </w:rPr>
        <w:t>8:</w:t>
        <w:tab/>
        <w:t>S5/S8 SGW PMIPv6 interface (the 32 bit GRE key is encoded in 32 bit TEID field)</w:t>
      </w:r>
    </w:p>
    <w:p>
      <w:pPr>
        <w:pStyle w:val="B2"/>
      </w:pPr>
      <w:r>
        <w:rPr>
          <w:rtl w:val="0"/>
        </w:rPr>
        <w:t>9:</w:t>
        <w:tab/>
        <w:t>S5/S8 PGW PMIPv6 interface (the 32 bit GRE key is encoded in the 32 bit TEID field, see subclause 6.3 in 3GPP TS 29.275 [26])</w:t>
      </w:r>
    </w:p>
    <w:p>
      <w:pPr>
        <w:pStyle w:val="B2"/>
      </w:pPr>
      <w:r>
        <w:rPr>
          <w:rtl w:val="0"/>
        </w:rPr>
        <w:t>10:</w:t>
        <w:tab/>
        <w:t>S11 MME GTP-C interface</w:t>
      </w:r>
    </w:p>
    <w:p>
      <w:pPr>
        <w:pStyle w:val="B2"/>
      </w:pPr>
      <w:r>
        <w:rPr>
          <w:rtl w:val="0"/>
        </w:rPr>
        <w:t>11:</w:t>
        <w:tab/>
        <w:t>S11/S4 SGW GTP-C interface</w:t>
      </w:r>
    </w:p>
    <w:p>
      <w:pPr>
        <w:pStyle w:val="B2"/>
      </w:pPr>
      <w:r>
        <w:rPr>
          <w:rtl w:val="0"/>
        </w:rPr>
        <w:t>12:</w:t>
        <w:tab/>
        <w:t>S10 MME GTP-C interface</w:t>
      </w:r>
    </w:p>
    <w:p>
      <w:pPr>
        <w:pStyle w:val="B2"/>
      </w:pPr>
      <w:r>
        <w:rPr>
          <w:rtl w:val="0"/>
        </w:rPr>
        <w:t>13:</w:t>
        <w:tab/>
        <w:t>S3 MME GTP-C interface</w:t>
      </w:r>
    </w:p>
    <w:p>
      <w:pPr>
        <w:pStyle w:val="B2"/>
      </w:pPr>
      <w:r>
        <w:rPr>
          <w:rtl w:val="0"/>
        </w:rPr>
        <w:t>14:</w:t>
        <w:tab/>
        <w:t>S3 SGSN GTP-C interface</w:t>
      </w:r>
    </w:p>
    <w:p>
      <w:pPr>
        <w:pStyle w:val="B2"/>
      </w:pPr>
      <w:r>
        <w:rPr>
          <w:rtl w:val="0"/>
        </w:rPr>
        <w:t>15:</w:t>
        <w:tab/>
        <w:t>S4 SGSN GTP-U interface</w:t>
      </w:r>
    </w:p>
    <w:p>
      <w:pPr>
        <w:pStyle w:val="B2"/>
      </w:pPr>
      <w:r>
        <w:rPr>
          <w:rtl w:val="0"/>
        </w:rPr>
        <w:t>16:</w:t>
        <w:tab/>
        <w:t>S4 SGW GTP-U interface</w:t>
      </w:r>
    </w:p>
    <w:p>
      <w:pPr>
        <w:pStyle w:val="B2"/>
      </w:pPr>
      <w:r>
        <w:rPr>
          <w:rtl w:val="0"/>
        </w:rPr>
        <w:t>17:</w:t>
        <w:tab/>
        <w:t>S4 SGSN GTP-C interface</w:t>
      </w:r>
    </w:p>
    <w:p>
      <w:pPr>
        <w:pStyle w:val="B2"/>
      </w:pPr>
      <w:r>
        <w:rPr>
          <w:rtl w:val="0"/>
        </w:rPr>
        <w:t>18:</w:t>
        <w:tab/>
        <w:t>S16 SGSN GTP-C interface</w:t>
      </w:r>
    </w:p>
    <w:p>
      <w:pPr>
        <w:pStyle w:val="B2"/>
      </w:pPr>
      <w:r>
        <w:rPr>
          <w:rtl w:val="0"/>
        </w:rPr>
        <w:t>19:</w:t>
        <w:tab/>
        <w:t>eNodeB GTP-U interface for DL data forwarding</w:t>
      </w:r>
    </w:p>
    <w:p>
      <w:pPr>
        <w:pStyle w:val="B2"/>
      </w:pPr>
      <w:r>
        <w:rPr>
          <w:rtl w:val="0"/>
        </w:rPr>
        <w:t>20:</w:t>
        <w:tab/>
        <w:t>eNodeB GTP-U interface for UL data forwarding</w:t>
      </w:r>
    </w:p>
    <w:p>
      <w:pPr>
        <w:pStyle w:val="B2"/>
      </w:pPr>
      <w:r>
        <w:rPr>
          <w:rtl w:val="0"/>
        </w:rPr>
        <w:t>21:</w:t>
        <w:tab/>
        <w:t>RNC GTP-U interface for data forwarding</w:t>
      </w:r>
    </w:p>
    <w:p>
      <w:pPr>
        <w:pStyle w:val="B2"/>
      </w:pPr>
      <w:r>
        <w:rPr>
          <w:rtl w:val="0"/>
        </w:rPr>
        <w:t>22:</w:t>
        <w:tab/>
        <w:t>SGSN GTP-U interface for data forwarding</w:t>
      </w:r>
    </w:p>
    <w:p>
      <w:pPr>
        <w:pStyle w:val="B2"/>
      </w:pPr>
      <w:r>
        <w:rPr>
          <w:rtl w:val="0"/>
        </w:rPr>
        <w:t>23:</w:t>
        <w:tab/>
        <w:t>SGW GTP-U interface for DL data forwarding</w:t>
      </w:r>
    </w:p>
    <w:p>
      <w:pPr>
        <w:pStyle w:val="B2"/>
      </w:pPr>
      <w:r>
        <w:rPr>
          <w:rtl w:val="0"/>
        </w:rPr>
        <w:t>24:</w:t>
        <w:tab/>
        <w:t>Sm MBMS GW GTP-C interface</w:t>
      </w:r>
    </w:p>
    <w:p>
      <w:pPr>
        <w:pStyle w:val="B2"/>
      </w:pPr>
      <w:r>
        <w:rPr>
          <w:rtl w:val="0"/>
        </w:rPr>
        <w:t>25:</w:t>
        <w:tab/>
        <w:t>Sn MBMS GW GTP-C interface</w:t>
      </w:r>
    </w:p>
    <w:p>
      <w:pPr>
        <w:pStyle w:val="B2"/>
      </w:pPr>
      <w:r>
        <w:rPr>
          <w:rtl w:val="0"/>
        </w:rPr>
        <w:t>26:</w:t>
        <w:tab/>
        <w:t>Sm MME GTP-C interface</w:t>
      </w:r>
    </w:p>
    <w:p>
      <w:pPr>
        <w:pStyle w:val="B2"/>
      </w:pPr>
      <w:r>
        <w:rPr>
          <w:rtl w:val="0"/>
        </w:rPr>
        <w:t>27:</w:t>
        <w:tab/>
        <w:t>Sn SGSN GTP-C interface</w:t>
      </w:r>
    </w:p>
    <w:p>
      <w:pPr>
        <w:pStyle w:val="B2"/>
      </w:pPr>
      <w:r>
        <w:rPr>
          <w:rtl w:val="0"/>
        </w:rPr>
        <w:t>28: SGW GTP-U interface for UL data forwarding</w:t>
      </w:r>
    </w:p>
    <w:p>
      <w:pPr>
        <w:pStyle w:val="B2"/>
      </w:pPr>
      <w:r>
        <w:rPr>
          <w:rtl w:val="0"/>
        </w:rPr>
        <w:t xml:space="preserve">29: Sn SGSN GTP-U interface </w:t>
      </w:r>
    </w:p>
    <w:p>
      <w:pPr>
        <w:pStyle w:val="B2"/>
      </w:pPr>
      <w:r>
        <w:rPr>
          <w:rtl w:val="0"/>
        </w:rPr>
        <w:t>30: S2b ePDG GTP-C interface</w:t>
      </w:r>
    </w:p>
    <w:p>
      <w:pPr>
        <w:pStyle w:val="B2"/>
      </w:pPr>
      <w:r>
        <w:rPr>
          <w:rtl w:val="0"/>
        </w:rPr>
        <w:t>31: S2b-U ePDG GTP-U interface</w:t>
      </w:r>
    </w:p>
    <w:p>
      <w:pPr>
        <w:pStyle w:val="B2"/>
      </w:pPr>
      <w:r>
        <w:rPr>
          <w:rtl w:val="0"/>
        </w:rPr>
        <w:t>32: S2b PGW GTP-C interface</w:t>
      </w:r>
    </w:p>
    <w:p>
      <w:pPr>
        <w:pStyle w:val="B2"/>
        <w:rPr>
          <w:rStyle w:val="없음 A"/>
          <w:lang w:val="es-ES_tradnl"/>
        </w:rPr>
      </w:pPr>
      <w:r>
        <w:rPr>
          <w:rStyle w:val="없음 A"/>
          <w:rtl w:val="0"/>
          <w:lang w:val="es-ES_tradnl"/>
        </w:rPr>
        <w:t>33: S2b-U PGW GTP-U interface</w:t>
      </w:r>
    </w:p>
    <w:p>
      <w:pPr>
        <w:pStyle w:val="B2"/>
        <w:rPr>
          <w:rStyle w:val="없음 A"/>
          <w:lang w:val="nl-NL"/>
        </w:rPr>
      </w:pPr>
      <w:r>
        <w:rPr>
          <w:rStyle w:val="없음 A"/>
          <w:rtl w:val="0"/>
          <w:lang w:val="nl-NL"/>
        </w:rPr>
        <w:t>34:</w:t>
        <w:tab/>
        <w:t>S2a TWAN GTP-U interface</w:t>
      </w:r>
    </w:p>
    <w:p>
      <w:pPr>
        <w:pStyle w:val="B2"/>
        <w:rPr>
          <w:rStyle w:val="없음 A"/>
          <w:lang w:val="nl-NL"/>
        </w:rPr>
      </w:pPr>
      <w:r>
        <w:rPr>
          <w:rStyle w:val="없음 A"/>
          <w:rtl w:val="0"/>
          <w:lang w:val="nl-NL"/>
        </w:rPr>
        <w:t>35:</w:t>
        <w:tab/>
        <w:t>S2a TWAN GTP-C interface</w:t>
      </w:r>
    </w:p>
    <w:p>
      <w:pPr>
        <w:pStyle w:val="B2"/>
        <w:rPr>
          <w:rStyle w:val="없음 A"/>
          <w:lang w:val="nl-NL"/>
        </w:rPr>
      </w:pPr>
      <w:r>
        <w:rPr>
          <w:rStyle w:val="없음 A"/>
          <w:rtl w:val="0"/>
          <w:lang w:val="nl-NL"/>
        </w:rPr>
        <w:t>36: S2a PGW GTP-C interface</w:t>
      </w:r>
    </w:p>
    <w:p>
      <w:pPr>
        <w:pStyle w:val="B2"/>
        <w:rPr>
          <w:rStyle w:val="없음 A"/>
          <w:lang w:val="nl-NL"/>
        </w:rPr>
      </w:pPr>
      <w:r>
        <w:rPr>
          <w:rStyle w:val="없음 A"/>
          <w:rtl w:val="0"/>
          <w:lang w:val="nl-NL"/>
        </w:rPr>
        <w:t>37: S2a PGW GTP-U interface</w:t>
      </w:r>
    </w:p>
    <w:p>
      <w:pPr>
        <w:pStyle w:val="B2"/>
        <w:rPr>
          <w:rStyle w:val="없음 A"/>
          <w:lang w:val="nl-NL"/>
        </w:rPr>
      </w:pPr>
      <w:r>
        <w:rPr>
          <w:rStyle w:val="없음 A"/>
          <w:rtl w:val="0"/>
          <w:lang w:val="nl-NL"/>
        </w:rPr>
        <w:t>38: S11 MME GTP-U interface</w:t>
      </w:r>
    </w:p>
    <w:p>
      <w:pPr>
        <w:pStyle w:val="B2"/>
        <w:rPr>
          <w:rStyle w:val="없음 A"/>
          <w:lang w:val="nl-NL"/>
        </w:rPr>
      </w:pPr>
      <w:r>
        <w:rPr>
          <w:rStyle w:val="없음 A"/>
          <w:rtl w:val="0"/>
          <w:lang w:val="nl-NL"/>
        </w:rPr>
        <w:t>39: S11 SGW GTP-U interface</w:t>
      </w:r>
    </w:p>
    <w:p>
      <w:pPr>
        <w:pStyle w:val="Normal.0"/>
      </w:pPr>
      <w:r>
        <w:rPr>
          <w:rtl w:val="0"/>
        </w:rPr>
        <w:t xml:space="preserve">Other values of "Interface Type" are spare and reserved for future use. </w:t>
      </w:r>
    </w:p>
    <w:p>
      <w:pPr>
        <w:pStyle w:val="Normal.0"/>
      </w:pPr>
      <w:r>
        <w:rPr>
          <w:rtl w:val="0"/>
        </w:rPr>
        <w:t>"Interface type" values with bit "6" set to 1 shall only be used between Rel-10 onwards GTPv2-C nodes.</w:t>
      </w:r>
    </w:p>
    <w:p>
      <w:pPr>
        <w:pStyle w:val="NO"/>
      </w:pPr>
      <w:r>
        <w:rPr>
          <w:rtl w:val="0"/>
        </w:rPr>
        <w:t xml:space="preserve">NOTE 1: </w:t>
        <w:tab/>
        <w:t>"Interface type" IE is defined with 5 bits only in the earlier releases of this specification, thus pre-Rel-10 GTPv2-C nodes can ignore bit "6" which is marked as "Spare" in earlier releases, allowing backward compatibility.</w:t>
      </w:r>
    </w:p>
    <w:p>
      <w:pPr>
        <w:pStyle w:val="NO"/>
      </w:pPr>
      <w:r>
        <w:rPr>
          <w:rtl w:val="0"/>
        </w:rPr>
        <w:t>NOTE 2:</w:t>
        <w:tab/>
        <w:t>Interface Type 8 is not used in this Release and in earlier Releases.</w:t>
      </w:r>
    </w:p>
    <w:p>
      <w:pPr>
        <w:pStyle w:val="Normal.0"/>
      </w:pPr>
      <w:r>
        <w:rPr>
          <w:rtl w:val="0"/>
        </w:rPr>
        <w:t>Octet 6 to 9 (TEID/GRE field) represent either a TEID or a GRE key. If both IPv4 and IPv6 addresses are present in F-TEID IE, then the TEID value shall be shared by both addresses.</w:t>
      </w:r>
    </w:p>
    <w:p>
      <w:pPr>
        <w:pStyle w:val="Normal.0"/>
      </w:pPr>
      <w:r>
        <w:rPr>
          <w:rtl w:val="0"/>
        </w:rPr>
        <w:t>Octets "m to (m+3)" and/or "p to (p+15)" (IPv4 address / IPv6 address fields), if present, contain respective address values.</w:t>
      </w:r>
    </w:p>
    <w:p>
      <w:pPr>
        <w:pStyle w:val="Heading 2"/>
      </w:pPr>
      <w:bookmarkStart w:name="_Toc192" w:id="197"/>
      <w:r>
        <w:rPr>
          <w:rFonts w:cs="Arial Unicode MS" w:eastAsia="Arial Unicode MS"/>
          <w:rtl w:val="0"/>
        </w:rPr>
        <w:t>8.23</w:t>
        <w:tab/>
        <w:t xml:space="preserve">TMSI </w:t>
      </w:r>
      <w:bookmarkEnd w:id="197"/>
    </w:p>
    <w:p>
      <w:pPr>
        <w:pStyle w:val="Normal.0"/>
      </w:pPr>
      <w:r>
        <w:rPr>
          <w:rtl w:val="0"/>
        </w:rPr>
        <w:t xml:space="preserve">The TMSI, unambiguously associated with a given UE and Location area, is given by: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2"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1"/>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 xml:space="preserve">TMSI </w:t>
            </w:r>
          </w:p>
          <w:p>
            <w:pPr>
              <w:pStyle w:val="TAC"/>
            </w:pPr>
            <w:r>
              <w:rPr>
                <w:rStyle w:val="B1 Char"/>
                <w:rtl w:val="0"/>
                <w:lang w:val="en-US"/>
              </w:rPr>
              <w:t>The TMSI is defined in 3GPP TS 23.003 [2].</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8.23-1: TMSI</w:t>
      </w:r>
    </w:p>
    <w:p>
      <w:pPr>
        <w:pStyle w:val="Heading 2"/>
      </w:pPr>
      <w:bookmarkStart w:name="_Toc193" w:id="198"/>
      <w:r>
        <w:rPr>
          <w:rFonts w:cs="Arial Unicode MS" w:eastAsia="Arial Unicode MS"/>
          <w:rtl w:val="0"/>
        </w:rPr>
        <w:t>8.24</w:t>
        <w:tab/>
        <w:t>Global CN-Id</w:t>
      </w:r>
      <w:bookmarkEnd w:id="198"/>
    </w:p>
    <w:p>
      <w:pPr>
        <w:pStyle w:val="Normal.0"/>
      </w:pPr>
      <w:r>
        <w:rPr>
          <w:rtl w:val="0"/>
        </w:rPr>
        <w:t xml:space="preserve">The Global CN-Id is coded as depicted in Figure 8.24-1.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CN-Id</w:t>
            </w:r>
          </w:p>
          <w:p>
            <w:pPr>
              <w:pStyle w:val="TAC"/>
            </w:pPr>
            <w:r>
              <w:rPr>
                <w:rStyle w:val="B1 Char"/>
                <w:rtl w:val="0"/>
                <w:lang w:val="en-US"/>
              </w:rPr>
              <w:t>The CN-Id is defined in 3GPP TS 23.003 [2].</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8.24-1: Global CN-Id</w:t>
      </w:r>
    </w:p>
    <w:p>
      <w:pPr>
        <w:pStyle w:val="Normal.0"/>
      </w:pPr>
      <w:r>
        <w:rPr>
          <w:rtl w:val="0"/>
        </w:rPr>
        <w:t>If an Administration decides to include only two digits in the MNC, then bits 5 to 8 of octet 6 are coded as "1111".</w:t>
      </w:r>
    </w:p>
    <w:p>
      <w:pPr>
        <w:pStyle w:val="Heading 2"/>
      </w:pPr>
      <w:bookmarkStart w:name="_Toc194" w:id="199"/>
      <w:r>
        <w:rPr>
          <w:rFonts w:cs="Arial Unicode MS" w:eastAsia="Arial Unicode MS"/>
          <w:rtl w:val="0"/>
        </w:rPr>
        <w:t>8.25</w:t>
        <w:tab/>
        <w:t>S103 PDN Data Forwarding Info (S103PDF)</w:t>
      </w:r>
      <w:bookmarkEnd w:id="199"/>
    </w:p>
    <w:p>
      <w:pPr>
        <w:pStyle w:val="Normal.0"/>
      </w:pPr>
      <w:r>
        <w:rPr>
          <w:rtl w:val="0"/>
        </w:rPr>
        <w:t>The HSGW Address and GRE Key identify a GRE Tunnel towards a HSGW over S103 interface for a specific PDN connection of the UE. The EPS Bearer IDs specify the EPS Bearers which require data forwarding that belonging to this PDN connection. The number of EPS bearer Ids included is specified by the value of EPS Bearer ID Number.</w:t>
      </w:r>
    </w:p>
    <w:p>
      <w:pPr>
        <w:pStyle w:val="Normal.0"/>
      </w:pPr>
      <w:r>
        <w:rPr>
          <w:rtl w:val="0"/>
        </w:rPr>
        <w:t>The spare bits indicate unused bits, which shall be set to 0 by the sending side and which shall not be evaluated by the receiving side.</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18"/>
        <w:gridCol w:w="868"/>
        <w:gridCol w:w="869"/>
        <w:gridCol w:w="869"/>
        <w:gridCol w:w="860"/>
        <w:gridCol w:w="860"/>
        <w:gridCol w:w="863"/>
        <w:gridCol w:w="862"/>
        <w:gridCol w:w="866"/>
        <w:gridCol w:w="863"/>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7"/>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7"/>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90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7"/>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6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7"/>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HSGW Address for forwarding Length = m</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(m+5)</w:t>
            </w:r>
          </w:p>
        </w:tc>
        <w:tc>
          <w:tcPr>
            <w:tcW w:type="dxa" w:w="6917"/>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HSGW Address for forwarding [4..16]</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(m+6)- to (m+9)</w:t>
            </w:r>
          </w:p>
        </w:tc>
        <w:tc>
          <w:tcPr>
            <w:tcW w:type="dxa" w:w="6917"/>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GRE Key</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(m+10)</w:t>
            </w:r>
          </w:p>
        </w:tc>
        <w:tc>
          <w:tcPr>
            <w:tcW w:type="dxa" w:w="6917"/>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 Number = k</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1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(m+11) to (m+10+k)</w:t>
            </w:r>
          </w:p>
        </w:tc>
        <w:tc>
          <w:tcPr>
            <w:tcW w:type="dxa" w:w="346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8.25-1: S103 PDN Data Forwarding Info</w:t>
      </w:r>
    </w:p>
    <w:p>
      <w:pPr>
        <w:pStyle w:val="Heading 2"/>
      </w:pPr>
      <w:bookmarkStart w:name="_Toc195" w:id="200"/>
      <w:r>
        <w:rPr>
          <w:rFonts w:cs="Arial Unicode MS" w:eastAsia="Arial Unicode MS"/>
          <w:rtl w:val="0"/>
        </w:rPr>
        <w:t>8.26</w:t>
        <w:tab/>
        <w:t>S1-U Data Forwarding (S1UDF)</w:t>
      </w:r>
      <w:bookmarkEnd w:id="200"/>
    </w:p>
    <w:p>
      <w:pPr>
        <w:pStyle w:val="Normal.0"/>
      </w:pPr>
      <w:r>
        <w:rPr>
          <w:rtl w:val="0"/>
        </w:rPr>
        <w:t xml:space="preserve">The Serving GW Address and Serving GW S1-U TEID consists of the S1-U Tunnel information allocated by the Serving GW for an EPS Bearer identified by the EPS Bearer ID which requires data forwarding during active handover from E-UTRAN Access to cdma2000 HRPD Access. </w:t>
      </w:r>
    </w:p>
    <w:p>
      <w:pPr>
        <w:pStyle w:val="Normal.0"/>
      </w:pPr>
      <w:r>
        <w:rPr>
          <w:rtl w:val="0"/>
        </w:rPr>
        <w:t xml:space="preserve">The spare bits indicate unused bits, which shall be set to 0 by the sending side and which shall not be evaluated by the receiving side.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GW Address Length = m</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(m+6)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GW Address [4..16]</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(m+7) to (m+10)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GW S1-U TEID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8.26-1: S1-U Data Forwarding Info</w:t>
      </w:r>
    </w:p>
    <w:p>
      <w:pPr>
        <w:pStyle w:val="Heading 2"/>
      </w:pPr>
      <w:bookmarkStart w:name="_Toc196" w:id="201"/>
      <w:r>
        <w:rPr>
          <w:rFonts w:cs="Arial Unicode MS" w:eastAsia="Arial Unicode MS"/>
          <w:rtl w:val="0"/>
        </w:rPr>
        <w:t>8.27</w:t>
        <w:tab/>
        <w:t>Delay Value</w:t>
      </w:r>
      <w:bookmarkEnd w:id="201"/>
    </w:p>
    <w:p>
      <w:pPr>
        <w:pStyle w:val="Normal.0"/>
      </w:pPr>
      <w:r>
        <w:rPr>
          <w:rtl w:val="0"/>
        </w:rPr>
        <w:t>Delay Value is coded as depicted in Figure 8.27-1.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Delay Value in integer multiples of 50 millisecs, or zero</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8.27-1: Delay Value</w:t>
      </w:r>
    </w:p>
    <w:p>
      <w:pPr>
        <w:pStyle w:val="Normal.0"/>
      </w:pPr>
      <w:r>
        <w:rPr>
          <w:rtl w:val="0"/>
        </w:rPr>
        <w:t>Delay Value is set to zero in order to clear a previously set delay condition.</w:t>
      </w:r>
    </w:p>
    <w:p>
      <w:pPr>
        <w:pStyle w:val="Heading 2"/>
      </w:pPr>
      <w:bookmarkStart w:name="_Toc197" w:id="202"/>
      <w:r>
        <w:rPr>
          <w:rFonts w:cs="Arial Unicode MS" w:eastAsia="Arial Unicode MS"/>
          <w:rtl w:val="0"/>
        </w:rPr>
        <w:t>8.28</w:t>
        <w:tab/>
        <w:t xml:space="preserve">Bearer Context </w:t>
      </w:r>
      <w:bookmarkEnd w:id="202"/>
    </w:p>
    <w:p>
      <w:pPr>
        <w:pStyle w:val="Normal.0"/>
      </w:pPr>
      <w:r>
        <w:rPr>
          <w:rtl w:val="0"/>
        </w:rPr>
        <w:t xml:space="preserve">Bearer Context is a grouped IE containing a number of other IEs. Which of those IEs are mandatory, optional or conditional and the conditions that apply are GTP message specific, and described in the corresponding subclause under clause 7. </w:t>
      </w:r>
    </w:p>
    <w:p>
      <w:pPr>
        <w:pStyle w:val="Normal.0"/>
      </w:pPr>
      <w:r>
        <w:rPr>
          <w:rtl w:val="0"/>
        </w:rPr>
        <w:t>Bearer Context may be repeated within a message with exactly the same Type and Instance values to represent a list of Bearer Contexts.</w:t>
      </w:r>
    </w:p>
    <w:p>
      <w:pPr>
        <w:pStyle w:val="Normal.0"/>
      </w:pPr>
      <w:r>
        <w:rPr>
          <w:rtl w:val="0"/>
        </w:rPr>
        <w:t>Bearer Context is coded as depicted in Table 8.28-1.</w:t>
      </w:r>
    </w:p>
    <w:p>
      <w:pPr>
        <w:pStyle w:val="TH"/>
      </w:pPr>
      <w:r>
        <w:rPr>
          <w:rFonts w:cs="Arial Unicode MS" w:eastAsia="Arial Unicode MS"/>
          <w:rtl w:val="0"/>
        </w:rPr>
        <w:t>Table 8.28-1: Bearer Context Grouped Type</w:t>
      </w:r>
    </w:p>
    <w:tbl>
      <w:tblPr>
        <w:tblW w:w="963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
        <w:gridCol w:w="1903"/>
        <w:gridCol w:w="376"/>
        <w:gridCol w:w="4979"/>
        <w:gridCol w:w="1534"/>
        <w:gridCol w:w="507"/>
        <w:gridCol w:w="168"/>
      </w:tblGrid>
      <w:tr>
        <w:tblPrEx>
          <w:shd w:val="clear" w:color="auto" w:fill="ced7e7"/>
        </w:tblPrEx>
        <w:trPr>
          <w:trHeight w:val="29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93 (decimal)</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8"/>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165"/>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946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198" w:id="203"/>
      <w:r>
        <w:rPr>
          <w:rFonts w:cs="Arial Unicode MS" w:eastAsia="Arial Unicode MS"/>
          <w:rtl w:val="0"/>
        </w:rPr>
        <w:t>8.29</w:t>
        <w:tab/>
        <w:t>Charging ID</w:t>
      </w:r>
      <w:bookmarkEnd w:id="203"/>
    </w:p>
    <w:p>
      <w:pPr>
        <w:pStyle w:val="Normal.0"/>
      </w:pPr>
      <w:r>
        <w:rPr>
          <w:rtl w:val="0"/>
        </w:rPr>
        <w:t xml:space="preserve"> The Charging ID is coded as depicted in Figure 8.29-1. It is defined in 3GPP TS 32.251[8].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ID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8.29-1: Charging ID</w:t>
      </w:r>
    </w:p>
    <w:p>
      <w:pPr>
        <w:pStyle w:val="Heading 2"/>
      </w:pPr>
      <w:bookmarkStart w:name="_Toc199" w:id="204"/>
      <w:r>
        <w:rPr>
          <w:rFonts w:cs="Arial Unicode MS" w:eastAsia="Arial Unicode MS"/>
          <w:rtl w:val="0"/>
        </w:rPr>
        <w:t>8.30</w:t>
        <w:tab/>
        <w:t>Charging Characteristics</w:t>
      </w:r>
      <w:bookmarkEnd w:id="204"/>
    </w:p>
    <w:p>
      <w:pPr>
        <w:pStyle w:val="Normal.0"/>
      </w:pPr>
      <w:r>
        <w:rPr>
          <w:rtl w:val="0"/>
        </w:rPr>
        <w:t>The charging characteristics information element is defined in 3GPP TS 32.251 [8] and is a way of informing both the SGW and PGW of the rules for producing charging information or informing the PGW to inhibit the establishment of the Gx session based on operator configured triggers. For the encoding of this information element see 3GPP</w:t>
      </w:r>
      <w:r>
        <w:rPr>
          <w:rtl w:val="0"/>
        </w:rPr>
        <w:t> </w:t>
      </w:r>
      <w:r>
        <w:rPr>
          <w:rtl w:val="0"/>
        </w:rPr>
        <w:t>TS</w:t>
      </w:r>
      <w:r>
        <w:rPr>
          <w:rtl w:val="0"/>
        </w:rPr>
        <w:t> </w:t>
      </w:r>
      <w:r>
        <w:rPr>
          <w:rtl w:val="0"/>
        </w:rPr>
        <w:t>32.298</w:t>
      </w:r>
      <w:r>
        <w:rPr>
          <w:rtl w:val="0"/>
        </w:rPr>
        <w:t> </w:t>
      </w:r>
      <w:r>
        <w:rPr>
          <w:rtl w:val="0"/>
        </w:rPr>
        <w:t>[9].</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Characteristics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8.30-1: Charging Characteristics</w:t>
      </w:r>
    </w:p>
    <w:p>
      <w:pPr>
        <w:pStyle w:val="Heading 2"/>
        <w:tabs>
          <w:tab w:val="left" w:pos="1140"/>
        </w:tabs>
        <w:ind w:left="1140" w:hanging="1140"/>
      </w:pPr>
      <w:bookmarkStart w:name="_Toc200" w:id="205"/>
      <w:r>
        <w:rPr>
          <w:rtl w:val="0"/>
          <w:lang w:val="en-US"/>
        </w:rPr>
        <w:t>8.31</w:t>
        <w:tab/>
        <w:t>Trace Information</w:t>
      </w:r>
      <w:bookmarkEnd w:id="205"/>
    </w:p>
    <w:p>
      <w:pPr>
        <w:pStyle w:val="Normal.0"/>
      </w:pPr>
      <w:r>
        <w:rPr>
          <w:rtl w:val="0"/>
        </w:rPr>
        <w:t>Trace Information is coded as depicted in Figure 8.31-1. See 3GPP TS 32.422 [18] for details on trace related information.</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96(decimal)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to10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19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Triggering Events</w:t>
            </w:r>
          </w:p>
        </w:tc>
        <w:tc>
          <w:tcPr>
            <w:tcW w:type="dxa" w:w="865"/>
            <w:tcBorders>
              <w:top w:val="single" w:color="000000" w:sz="4" w:space="0" w:shadow="0" w:frame="0"/>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 to 21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 of NE Types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Session Trace Depth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 to 34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 of Interfaces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IP Address of Trace Collection Entity </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8.31-1: Trace Information</w:t>
      </w:r>
    </w:p>
    <w:p>
      <w:pPr>
        <w:pStyle w:val="Normal.0"/>
      </w:pPr>
      <w:r>
        <w:rPr>
          <w:rtl w:val="0"/>
        </w:rPr>
        <w:t>Octets 5 to 10 represent the Trace Reference parameter as defined in 3GPP TS 32.422 [18], clause 5.6.</w:t>
      </w:r>
    </w:p>
    <w:p>
      <w:pPr>
        <w:pStyle w:val="Normal.0"/>
      </w:pPr>
      <w:r>
        <w:rPr>
          <w:rtl w:val="0"/>
        </w:rPr>
        <w:t>Triggering Events, List of NE Types, Session Trace Depth are specified in 3GPP TS 32.422 [18].</w:t>
      </w:r>
    </w:p>
    <w:p>
      <w:pPr>
        <w:pStyle w:val="Normal.0"/>
      </w:pPr>
      <w:r>
        <w:rPr>
          <w:rtl w:val="0"/>
        </w:rPr>
        <w:t>List of Interfaces shall be encoded as the first 12 octets in the subclause</w:t>
      </w:r>
      <w:r>
        <w:rPr>
          <w:rtl w:val="0"/>
        </w:rPr>
        <w:t> </w:t>
      </w:r>
      <w:r>
        <w:rPr>
          <w:rtl w:val="0"/>
        </w:rPr>
        <w:t>5.5 of 3GPP</w:t>
      </w:r>
      <w:r>
        <w:rPr>
          <w:rtl w:val="0"/>
        </w:rPr>
        <w:t> </w:t>
      </w:r>
      <w:r>
        <w:rPr>
          <w:rtl w:val="0"/>
        </w:rPr>
        <w:t>TS</w:t>
      </w:r>
      <w:r>
        <w:rPr>
          <w:rtl w:val="0"/>
        </w:rPr>
        <w:t> </w:t>
      </w:r>
      <w:r>
        <w:rPr>
          <w:rtl w:val="0"/>
        </w:rPr>
        <w:t>32.422</w:t>
      </w:r>
      <w:r>
        <w:rPr>
          <w:rtl w:val="0"/>
        </w:rPr>
        <w:t> </w:t>
      </w:r>
      <w:r>
        <w:rPr>
          <w:rtl w:val="0"/>
        </w:rPr>
        <w:t>[18].</w:t>
      </w:r>
    </w:p>
    <w:p>
      <w:pPr>
        <w:pStyle w:val="Normal.0"/>
      </w:pPr>
      <w:r>
        <w:rPr>
          <w:rtl w:val="0"/>
        </w:rPr>
        <w:t>See 3GPP TS 24.008 [5], clause 10.5.1.4, Mobile Identity, for the coding of MCC and MNC, whose values are obtained from the serving PLMN that the EM/NM is managing. If MNC is 2 digits long, bits 5 to 8 of octet 6 are coded as "1111".</w:t>
      </w:r>
    </w:p>
    <w:p>
      <w:pPr>
        <w:pStyle w:val="Heading 2"/>
      </w:pPr>
      <w:bookmarkStart w:name="_Toc201" w:id="206"/>
      <w:r>
        <w:rPr>
          <w:rFonts w:cs="Arial Unicode MS" w:eastAsia="Arial Unicode MS"/>
          <w:rtl w:val="0"/>
        </w:rPr>
        <w:t>8.32</w:t>
        <w:tab/>
        <w:t>Bearer Flags</w:t>
      </w:r>
      <w:bookmarkEnd w:id="206"/>
    </w:p>
    <w:p>
      <w:pPr>
        <w:pStyle w:val="Normal.0"/>
      </w:pPr>
      <w:r>
        <w:rPr>
          <w:rtl w:val="0"/>
        </w:rPr>
        <w:t xml:space="preserve">Bearer Flags is coded as depicted in Figure 8.32-1.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Vind</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VB</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PPC</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8.32-1: Bearer Flags</w:t>
      </w:r>
    </w:p>
    <w:p>
      <w:pPr>
        <w:pStyle w:val="Normal.0"/>
      </w:pPr>
      <w:r>
        <w:rPr>
          <w:rtl w:val="0"/>
        </w:rPr>
        <w:t>The following bits within Octet 5 indicate:</w:t>
      </w:r>
    </w:p>
    <w:p>
      <w:pPr>
        <w:pStyle w:val="B1"/>
      </w:pPr>
      <w:r>
        <w:rPr>
          <w:rtl w:val="0"/>
        </w:rPr>
        <w:t>-</w:t>
        <w:tab/>
        <w:t xml:space="preserve">Bit 1 </w:t>
      </w:r>
      <w:r>
        <w:rPr>
          <w:rtl w:val="0"/>
        </w:rPr>
        <w:t xml:space="preserve">– </w:t>
      </w:r>
      <w:r>
        <w:rPr>
          <w:rtl w:val="0"/>
        </w:rPr>
        <w:t xml:space="preserve">PPC (Prohibit Payload Compression): This flag is used to determine whether an SGSN should attempt to compress the payload of user data when the users asks for it to be compressed (PPC = 0), or not (PPC = 1). </w:t>
      </w:r>
    </w:p>
    <w:p>
      <w:pPr>
        <w:pStyle w:val="B1"/>
      </w:pPr>
      <w:r>
        <w:rPr>
          <w:rtl w:val="0"/>
        </w:rPr>
        <w:t>-</w:t>
        <w:tab/>
        <w:t xml:space="preserve">Bit 2 </w:t>
      </w:r>
      <w:r>
        <w:rPr>
          <w:rtl w:val="0"/>
        </w:rPr>
        <w:t xml:space="preserve">– </w:t>
      </w:r>
      <w:r>
        <w:rPr>
          <w:rtl w:val="0"/>
        </w:rPr>
        <w:t xml:space="preserve">VB (Voice Bearer): This flag is used to indicate a voice bearer when doing PS-to-CS (v)SRVCC handover. </w:t>
      </w:r>
    </w:p>
    <w:p>
      <w:pPr>
        <w:pStyle w:val="B1"/>
      </w:pPr>
      <w:r>
        <w:rPr>
          <w:rtl w:val="0"/>
        </w:rPr>
        <w:t>-</w:t>
        <w:tab/>
        <w:t xml:space="preserve">Bit 3 </w:t>
      </w:r>
      <w:r>
        <w:rPr>
          <w:rtl w:val="0"/>
        </w:rPr>
        <w:t xml:space="preserve">– </w:t>
      </w:r>
      <w:r>
        <w:rPr>
          <w:rtl w:val="0"/>
        </w:rPr>
        <w:t xml:space="preserve">Vind (vSRVCC indicator): This flag is used to indicate that this bearer is an IMS video bearer and is candidate for PS-to-CS vSRVCC handover. </w:t>
      </w:r>
    </w:p>
    <w:p>
      <w:pPr>
        <w:pStyle w:val="B1"/>
      </w:pPr>
      <w:r>
        <w:rPr>
          <w:rtl w:val="0"/>
        </w:rPr>
        <w:t>-</w:t>
        <w:tab/>
        <w:t xml:space="preserve">Bit 4 - ASI (Activity Status Indicator): </w:t>
      </w:r>
      <w:r>
        <w:rPr>
          <w:rStyle w:val="없음 A"/>
          <w:color w:val="000000"/>
          <w:u w:color="000000"/>
          <w:rtl w:val="0"/>
          <w:lang w:val="en-US"/>
        </w:rPr>
        <w:t>When set to 1, this flag indicates</w:t>
      </w:r>
      <w:r>
        <w:rPr>
          <w:rStyle w:val="없음 A"/>
          <w:color w:val="ff0000"/>
          <w:u w:color="ff0000"/>
          <w:rtl w:val="0"/>
          <w:lang w:val="en-US"/>
        </w:rPr>
        <w:t xml:space="preserve"> </w:t>
      </w:r>
      <w:r>
        <w:rPr>
          <w:rtl w:val="0"/>
        </w:rPr>
        <w:t>that the bearer context is preserved in the CN without corresponding Radio Access Bearer established. The target S4-SGSN shall keep the bearer context associated with this indicator preserved. When the target S4-SGSN sends Relocation Request message towards the target RNC, the target S4-SGSN may not request to setup the RABs for those bearer contexts associated with this indicator.</w:t>
      </w:r>
    </w:p>
    <w:p>
      <w:pPr>
        <w:pStyle w:val="Heading 2"/>
      </w:pPr>
      <w:bookmarkStart w:name="_Toc202" w:id="207"/>
      <w:r>
        <w:rPr>
          <w:rFonts w:cs="Arial Unicode MS" w:eastAsia="Arial Unicode MS"/>
          <w:rtl w:val="0"/>
        </w:rPr>
        <w:t>8.33</w:t>
        <w:tab/>
        <w:t>Void</w:t>
      </w:r>
      <w:bookmarkEnd w:id="207"/>
    </w:p>
    <w:p>
      <w:pPr>
        <w:pStyle w:val="Heading 2"/>
      </w:pPr>
      <w:bookmarkStart w:name="_Toc203" w:id="208"/>
      <w:r>
        <w:rPr>
          <w:rFonts w:cs="Arial Unicode MS" w:eastAsia="Arial Unicode MS"/>
          <w:rtl w:val="0"/>
        </w:rPr>
        <w:t>8.34</w:t>
        <w:tab/>
        <w:t xml:space="preserve">PDN Type </w:t>
      </w:r>
      <w:bookmarkEnd w:id="208"/>
    </w:p>
    <w:p>
      <w:pPr>
        <w:pStyle w:val="Normal.0"/>
      </w:pPr>
      <w:r>
        <w:rPr>
          <w:rtl w:val="0"/>
        </w:rPr>
        <w:t xml:space="preserve">The PDN Type is coded as depicted in Figure 8.34-1.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3"/>
        <w:gridCol w:w="864"/>
        <w:gridCol w:w="863"/>
        <w:gridCol w:w="865"/>
        <w:gridCol w:w="864"/>
        <w:gridCol w:w="864"/>
        <w:gridCol w:w="864"/>
        <w:gridCol w:w="865"/>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9"/>
            <w:gridSpan w:val="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1"/>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8.34-1: PDN Type</w:t>
      </w:r>
    </w:p>
    <w:p>
      <w:pPr>
        <w:pStyle w:val="TH"/>
        <w:outlineLvl w:val="0"/>
      </w:pPr>
      <w:r>
        <w:rPr>
          <w:rtl w:val="0"/>
          <w:lang w:val="en-US"/>
        </w:rPr>
        <w:t>Table 8.34-1: PDN Type</w:t>
      </w:r>
    </w:p>
    <w:tbl>
      <w:tblPr>
        <w:tblW w:w="7086"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29" w:hRule="atLeast"/>
        </w:trPr>
        <w:tc>
          <w:tcPr>
            <w:tcW w:type="dxa" w:w="7086"/>
            <w:gridSpan w:val="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type value (octet 5)</w:t>
            </w: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Bits</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IPv4</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IPv6</w:t>
            </w:r>
          </w:p>
        </w:tc>
      </w:tr>
      <w:tr>
        <w:tblPrEx>
          <w:shd w:val="clear" w:color="auto" w:fill="ced7e7"/>
        </w:tblPrEx>
        <w:trPr>
          <w:trHeight w:val="414"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0</w:t>
            </w:r>
          </w:p>
          <w:p>
            <w:pPr>
              <w:pStyle w:val="TAC"/>
            </w:pPr>
            <w:r>
              <w:rPr>
                <w:rStyle w:val="B1 Char"/>
                <w:rtl w:val="0"/>
                <w:lang w:val="en-US"/>
              </w:rPr>
              <w:t>1</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1</w:t>
            </w:r>
          </w:p>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1</w:t>
            </w:r>
          </w:p>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IPv4v6</w:t>
            </w:r>
          </w:p>
          <w:p>
            <w:pPr>
              <w:pStyle w:val="TAL"/>
            </w:pPr>
            <w:r>
              <w:rPr>
                <w:rStyle w:val="B1 Char"/>
                <w:rtl w:val="0"/>
                <w:lang w:val="en-US"/>
              </w:rPr>
              <w:t>Non-IP</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other values are reserved.</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Bits 8-4 of octet 5 are spare and shall be coded as zero.</w:t>
            </w:r>
          </w:p>
        </w:tc>
      </w:tr>
      <w:tr>
        <w:tblPrEx>
          <w:shd w:val="clear" w:color="auto" w:fill="ced7e7"/>
        </w:tblPrEx>
        <w:trPr>
          <w:trHeight w:val="227" w:hRule="atLeast"/>
        </w:trPr>
        <w:tc>
          <w:tcPr>
            <w:tcW w:type="dxa" w:w="7086"/>
            <w:gridSpan w:val="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tabs>
          <w:tab w:val="left" w:pos="1140"/>
        </w:tabs>
        <w:ind w:left="1140" w:hanging="1140"/>
      </w:pPr>
      <w:bookmarkStart w:name="_Toc204" w:id="209"/>
      <w:r>
        <w:rPr>
          <w:rtl w:val="0"/>
          <w:lang w:val="en-US"/>
        </w:rPr>
        <w:t>8.35</w:t>
        <w:tab/>
        <w:t>Procedure Transaction ID (PTI)</w:t>
      </w:r>
      <w:bookmarkEnd w:id="209"/>
    </w:p>
    <w:p>
      <w:pPr>
        <w:pStyle w:val="Normal.0"/>
      </w:pPr>
      <w:r>
        <w:rPr>
          <w:rtl w:val="0"/>
        </w:rPr>
        <w:t>Procedure Transaction Id is coded as depicted in Figure 8.35-1. It is defined in 3GPP TS 24.301 [23], clause 9.4 and is coded as specified in 3GPP TS 24.007 [30], clause 11.2.3.1a Procedure transaction identity.</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100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Procedure Transaction ID</w:t>
            </w:r>
          </w:p>
        </w:tc>
        <w:tc>
          <w:tcPr>
            <w:tcW w:type="dxa" w:w="865"/>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8.35-1: Procedure Transaction ID</w:t>
      </w:r>
    </w:p>
    <w:p>
      <w:pPr>
        <w:pStyle w:val="Heading 2"/>
      </w:pPr>
      <w:bookmarkStart w:name="_Toc205" w:id="210"/>
      <w:r>
        <w:rPr>
          <w:rFonts w:cs="Arial Unicode MS" w:eastAsia="Arial Unicode MS"/>
          <w:rtl w:val="0"/>
        </w:rPr>
        <w:t>8.36</w:t>
        <w:tab/>
        <w:t>Void</w:t>
      </w:r>
      <w:bookmarkEnd w:id="210"/>
    </w:p>
    <w:p>
      <w:pPr>
        <w:pStyle w:val="Heading 2"/>
      </w:pPr>
      <w:bookmarkStart w:name="_Toc206" w:id="211"/>
      <w:r>
        <w:rPr>
          <w:rFonts w:cs="Arial Unicode MS" w:eastAsia="Arial Unicode MS"/>
          <w:rtl w:val="0"/>
        </w:rPr>
        <w:t>8.37</w:t>
        <w:tab/>
        <w:t>Void</w:t>
      </w:r>
      <w:bookmarkEnd w:id="211"/>
    </w:p>
    <w:p>
      <w:pPr>
        <w:pStyle w:val="Heading 2"/>
      </w:pPr>
      <w:bookmarkStart w:name="_Toc207" w:id="212"/>
      <w:r>
        <w:rPr>
          <w:rFonts w:cs="Arial Unicode MS" w:eastAsia="Arial Unicode MS"/>
          <w:rtl w:val="0"/>
        </w:rPr>
        <w:t>8.38</w:t>
        <w:tab/>
        <w:t>MM Context</w:t>
      </w:r>
      <w:bookmarkEnd w:id="212"/>
    </w:p>
    <w:p>
      <w:pPr>
        <w:pStyle w:val="Normal.0"/>
      </w:pPr>
      <w:r>
        <w:rPr>
          <w:rtl w:val="0"/>
        </w:rPr>
        <w:t>The MM Context information element contains the Mobility Management, UE security parameters that are necessary to transfer over S3/S16/S10 interface.</w:t>
      </w:r>
    </w:p>
    <w:p>
      <w:pPr>
        <w:pStyle w:val="Normal.0"/>
      </w:pPr>
      <w:r>
        <w:rPr>
          <w:rtl w:val="0"/>
        </w:rPr>
        <w:t>All Spare bits are set to zeros by the sender and ignored by the receiver. Spare bits in MM Context IE shall be set to 1's before sending MM Context IE to Gn/Gp SGSN.</w:t>
      </w:r>
    </w:p>
    <w:p>
      <w:pPr>
        <w:pStyle w:val="NO"/>
      </w:pPr>
      <w:r>
        <w:rPr>
          <w:rtl w:val="0"/>
        </w:rPr>
        <w:t>NOTE 1:</w:t>
        <w:tab/>
        <w:t>The encoding of Spare bits in MM Context IE is different between GTPv1 and GTPv2. Spare bits in GTPv1 in MM Context IE there are set to 1s.</w:t>
      </w:r>
    </w:p>
    <w:p>
      <w:pPr>
        <w:pStyle w:val="Normal.0"/>
      </w:pPr>
      <w:r>
        <w:rPr>
          <w:rtl w:val="0"/>
        </w:rPr>
        <w:t>Security Mode indicates the type of security keys (GSM/UMTS/EPS) and Authentication Vectors (quadruplets /quintuplets/triplets) that are passed to the new MME/SGSN.</w:t>
      </w:r>
    </w:p>
    <w:p>
      <w:pPr>
        <w:pStyle w:val="Normal.0"/>
      </w:pPr>
      <w:r>
        <w:rPr>
          <w:rtl w:val="0"/>
        </w:rPr>
        <w:t>The DRX parameter coding is specified in clause 10.5.5.6 of 3GPP TS 24.008 [5]. If DRXI (DRX Indicator), bit 4 of octet 5, is set to "1", then the DRX parameter field is present, otherwise its octets are not present.</w:t>
      </w:r>
    </w:p>
    <w:p>
      <w:pPr>
        <w:pStyle w:val="Normal.0"/>
      </w:pPr>
      <w:r>
        <w:rPr>
          <w:rtl w:val="0"/>
        </w:rPr>
        <w:t>Uplink/downlink Subscribed UE AMBR (Aggregate Maximum Bit Rate) is coded as Unsigned32 integer values in kbps (1000 bps) for all non-GBR bearers according to the subscription of the user. The uplink/downlink Subscribed UE AMBR requires converting values in bits per second to kilobits per second when it is received from the HSS. If such conversions result in fractions, then the uplink/downlink Subscribed UE AMBR values shall be rounded upwards. If SAMBRI (Subscribed UE AMBR Indicator), bit 1 of octet 6, is set to "1", then the Uplink/downlink Subscribed UE AMBR parameter field is present, otherwise these parameters are not present. If no Subscribed UE AMBR is received from the HSS, the SAMBRI shall be set to "0".Uplink/downlink Used UE AMBR (Aggregate Maximum Bit Rate) is coded as Unsigned32 integer values in kbps (1000 bps) for all non-GBR bearers currently being used by the UE. If UAMBRI (Used UE AMBR Indicator), bit 2 of octet 6, is set to "1", then the Uplink/downlink Used UE AMBR parameter field is present, otherwise these parameters are not present.</w:t>
      </w:r>
    </w:p>
    <w:p>
      <w:pPr>
        <w:pStyle w:val="Normal.0"/>
      </w:pPr>
      <w:r>
        <w:rPr>
          <w:rtl w:val="0"/>
        </w:rPr>
        <w:t>The encoding of Mobile Equipment Identity (MEI) field shall be same as specified in clause 8.10 of this specification. If Length of Mobile Equipment Identity is zero, then the Mobile Equipment Identity parameter shall not be present. If the UE is emergency attached and the UE is UICCless or the IMSI is unauthenticated, Mobile Equipment Identity (MEI) shall be used as the UE identity.</w:t>
      </w:r>
    </w:p>
    <w:p>
      <w:pPr>
        <w:pStyle w:val="Normal.0"/>
      </w:pPr>
      <w:r>
        <w:rPr>
          <w:rtl w:val="0"/>
        </w:rPr>
        <w:t>The UE Network Capability coding is specified in clause 9.9.3.34 of 3GPP TS 24.301 [23]. If Length of UE Network Capability is zero, then the UE Network Capability parameter shall not be present.</w:t>
      </w:r>
    </w:p>
    <w:p>
      <w:pPr>
        <w:pStyle w:val="Normal.0"/>
      </w:pPr>
      <w:r>
        <w:rPr>
          <w:rtl w:val="0"/>
        </w:rPr>
        <w:t>The MS Network Capability coding is specified in clause 10.5.5.12 of 3GPP TS 24.008 [5]. If Length of MS Network Caapability is zero, then the MS Network Capability parameter shall not be present.</w:t>
      </w:r>
    </w:p>
    <w:p>
      <w:pPr>
        <w:pStyle w:val="Normal.0"/>
      </w:pPr>
      <w:r>
        <w:rPr>
          <w:rtl w:val="0"/>
        </w:rPr>
        <w:t>The Voice Domain Preference and UE's Usage Setting coding is specified in clause 10.5.5.28 of 3GPP TS 24.008 [5]. If Length of Voice Domain Preference and UE's Usage Setting is zero, then the Voice Domain Preference and UE's Usage Setting parameter shall not be present.</w:t>
      </w:r>
    </w:p>
    <w:p>
      <w:pPr>
        <w:pStyle w:val="Normal.0"/>
      </w:pPr>
      <w:r>
        <w:rPr>
          <w:rtl w:val="0"/>
        </w:rPr>
        <w:t>Used Cipher indicates the GSM ciphering algorithm that is in use.</w:t>
      </w:r>
    </w:p>
    <w:p>
      <w:pPr>
        <w:pStyle w:val="Normal.0"/>
      </w:pPr>
      <w:r>
        <w:rPr>
          <w:rtl w:val="0"/>
        </w:rPr>
        <w:t>Used NAS Cipher indicates the EPS ciphering algorithm that is in use.</w:t>
      </w:r>
    </w:p>
    <w:p>
      <w:pPr>
        <w:pStyle w:val="Normal.0"/>
      </w:pPr>
      <w:r>
        <w:rPr>
          <w:rtl w:val="0"/>
        </w:rPr>
        <w:t>The Access restriction data is composed of UNA(UTRAN Not Allowed), GENA(GERAN Not Allowed), GANA(GAN Not Allowed), INA(I-HSPA-Evolution Not Allowed), ENA(WB-E-UTRAN Not Allowed), NBNA( NB-IoT Not Allowed) and HNNA(HO-To-Non-3GPP-Access Not Allowed).</w:t>
      </w:r>
    </w:p>
    <w:p>
      <w:pPr>
        <w:pStyle w:val="Normal.0"/>
      </w:pPr>
      <w:r>
        <w:rPr>
          <w:rtl w:val="0"/>
        </w:rPr>
        <w:t>If the SGSN support the Higher bitrates than 16</w:t>
      </w:r>
      <w:r>
        <w:rPr>
          <w:rtl w:val="0"/>
        </w:rPr>
        <w:t> </w:t>
      </w:r>
      <w:r>
        <w:rPr>
          <w:rtl w:val="0"/>
        </w:rPr>
        <w:t>Mbps flag, the Higher bitrates than 16</w:t>
      </w:r>
      <w:r>
        <w:rPr>
          <w:rtl w:val="0"/>
        </w:rPr>
        <w:t> </w:t>
      </w:r>
      <w:r>
        <w:rPr>
          <w:rtl w:val="0"/>
        </w:rPr>
        <w:t>Mbps flag shall be included in the MM Context if:</w:t>
      </w:r>
    </w:p>
    <w:p>
      <w:pPr>
        <w:pStyle w:val="B1"/>
      </w:pPr>
      <w:r>
        <w:rPr>
          <w:rtl w:val="0"/>
        </w:rPr>
        <w:t>-</w:t>
        <w:tab/>
        <w:t>the source S4-SGSN has received "Higher bitrates than 16 Mbps flag" in the RANAP Initial UE Message or in RANAP Relocation Complete as defined in TS</w:t>
      </w:r>
      <w:r>
        <w:rPr>
          <w:rtl w:val="0"/>
        </w:rPr>
        <w:t> </w:t>
      </w:r>
      <w:r>
        <w:rPr>
          <w:rtl w:val="0"/>
        </w:rPr>
        <w:t>25.413</w:t>
      </w:r>
      <w:r>
        <w:rPr>
          <w:rtl w:val="0"/>
        </w:rPr>
        <w:t> </w:t>
      </w:r>
      <w:r>
        <w:rPr>
          <w:rtl w:val="0"/>
        </w:rPr>
        <w:t>[33] from the RNC, or</w:t>
      </w:r>
    </w:p>
    <w:p>
      <w:pPr>
        <w:pStyle w:val="B1"/>
      </w:pPr>
      <w:r>
        <w:rPr>
          <w:rtl w:val="0"/>
        </w:rPr>
        <w:t>-</w:t>
        <w:tab/>
        <w:t>the source S4-SGSN has stored the "Higher bitrates than 16 Mbps flag" (received from an SGSN via the Identification Response, Context Response or Forward Relocation Request during earlier procedures).</w:t>
      </w:r>
    </w:p>
    <w:p>
      <w:pPr>
        <w:pStyle w:val="Normal.0"/>
      </w:pPr>
      <w:r>
        <w:rPr>
          <w:rtl w:val="0"/>
        </w:rPr>
        <w:t>The S4-SGSN shall set the "Higher bitrates than 16</w:t>
      </w:r>
      <w:r>
        <w:rPr>
          <w:rtl w:val="0"/>
        </w:rPr>
        <w:t> </w:t>
      </w:r>
      <w:r>
        <w:rPr>
          <w:rtl w:val="0"/>
        </w:rPr>
        <w:t>Mbps flag" to "1" if "Higher bitrates than 16</w:t>
      </w:r>
      <w:r>
        <w:rPr>
          <w:rtl w:val="0"/>
        </w:rPr>
        <w:t> </w:t>
      </w:r>
      <w:r>
        <w:rPr>
          <w:rtl w:val="0"/>
        </w:rPr>
        <w:t>Mbps flag" is "allowed" and to "0" if it is "not allowed". The Length of Higher bitrates than 16</w:t>
      </w:r>
      <w:r>
        <w:rPr>
          <w:rtl w:val="0"/>
        </w:rPr>
        <w:t> </w:t>
      </w:r>
      <w:r>
        <w:rPr>
          <w:rtl w:val="0"/>
        </w:rPr>
        <w:t>Mbps flag shall be set to zero if the S4-SGSN has not received the "Higher bitrates than 16 Mbps flag".</w:t>
      </w:r>
    </w:p>
    <w:p>
      <w:pPr>
        <w:pStyle w:val="Normal.0"/>
      </w:pPr>
      <w:r>
        <w:rPr>
          <w:rtl w:val="0"/>
        </w:rPr>
        <w:t>As depicted in Figure 8.38-1, the GSM Key, Used Cipher and Authentication Triplets that are unused in the old SGSN shall be transmitted to the new SGSN for the GSM subscribers. An array of at most 5 Authentication Triplets may be included. The field 'Number of Triplet' shall be set to the value '0'  if no Authentication Triplet is included (i.e. octets '16 to h' are absent).</w:t>
      </w:r>
    </w:p>
    <w:p>
      <w:pPr>
        <w:pStyle w:val="Normal.0"/>
      </w:pPr>
      <w:r>
        <w:rPr>
          <w:rtl w:val="0"/>
        </w:rPr>
        <w:t xml:space="preserve">The Authentication Triplet coding is specified in Figure 8.38-7. </w:t>
      </w:r>
    </w:p>
    <w:tbl>
      <w:tblPr>
        <w:tblW w:w="963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8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CKSN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8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Triplet</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Cipher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15</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Kc</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 to h</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Triplet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r+2</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(r+3) to s</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2" w:hRule="atLeast"/>
        </w:trPr>
        <w:tc>
          <w:tcPr>
            <w:tcW w:type="dxa" w:w="233"/>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 to (n+4)</w:t>
            </w:r>
          </w:p>
        </w:tc>
        <w:tc>
          <w:tcPr>
            <w:tcW w:type="dxa" w:w="6911"/>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8.38-1: GSM Key and Triplets</w:t>
      </w:r>
    </w:p>
    <w:p>
      <w:pPr>
        <w:pStyle w:val="Normal.0"/>
      </w:pPr>
      <w:r>
        <w:rPr>
          <w:rtl w:val="0"/>
        </w:rPr>
        <w:t>As depicted in Figure 8.38-2, the UMTS Key, Used Cipher and Authentication Quintuplets that are unused in the old SGSN shall be transmitted to the new SGSN when the UMTS subscriber is attached to a GSM BSS in the old system, in case the user has a ME capable of UMTS AKA. An array of at most 5 Authentication Quintuplets may be included. The field 'Number of Quintuplets' shall be set to the value '0'  if no Authentication Quintuplet is included (i.e. octets '40 to h' are absent).</w:t>
      </w:r>
    </w:p>
    <w:p>
      <w:pPr>
        <w:pStyle w:val="Normal.0"/>
      </w:pPr>
      <w:r>
        <w:rPr>
          <w:rtl w:val="0"/>
        </w:rPr>
        <w:t>If the UGIPAI (Used GPRS integrity protection algorithm Indicator), bit 3 of octet 6, is set to 1, then bits 4 to 6 of octet 7 shall contain the Used GPRS integrity protection algorithm field, otherwise these bits shall be set to 0 and ignored by the receiver.</w:t>
      </w:r>
    </w:p>
    <w:p>
      <w:pPr>
        <w:pStyle w:val="Normal.0"/>
      </w:pPr>
      <w:r>
        <w:rPr>
          <w:rtl w:val="0"/>
        </w:rPr>
        <w:t>The GUPII (GPRS User Plane Integrity Indicator), bit 4 of octet 6, shall be set to 1 if the subscriber profile indicated that user plane integrity protection is required and set to 0 otherwise.</w:t>
      </w:r>
    </w:p>
    <w:p>
      <w:pPr>
        <w:pStyle w:val="NO"/>
      </w:pPr>
      <w:r>
        <w:rPr>
          <w:rtl w:val="0"/>
        </w:rPr>
        <w:t xml:space="preserve">NOTE 2: </w:t>
        <w:tab/>
        <w:t>The encoding of the bits is not identical with GTPv1 as the spare bits are encoded differently.</w:t>
      </w:r>
    </w:p>
    <w:p>
      <w:pPr>
        <w:pStyle w:val="Normal.0"/>
      </w:pPr>
      <w:r>
        <w:rPr>
          <w:rtl w:val="0"/>
        </w:rPr>
        <w:t>The source S4-SGSN shall include the IOV_updates counter if it is supported and available. The IOV_updates counter is encoded as an integer with a length of 1 octet. The use of the IOV_updates counter is specified in 3GPP</w:t>
      </w:r>
      <w:r>
        <w:rPr>
          <w:rtl w:val="0"/>
        </w:rPr>
        <w:t> </w:t>
      </w:r>
      <w:r>
        <w:rPr>
          <w:rtl w:val="0"/>
        </w:rPr>
        <w:t>TS</w:t>
      </w:r>
      <w:r>
        <w:rPr>
          <w:rtl w:val="0"/>
        </w:rPr>
        <w:t> </w:t>
      </w:r>
      <w:r>
        <w:rPr>
          <w:rtl w:val="0"/>
        </w:rPr>
        <w:t>43.020</w:t>
      </w:r>
      <w:r>
        <w:rPr>
          <w:rtl w:val="0"/>
        </w:rPr>
        <w:t> </w:t>
      </w:r>
      <w:r>
        <w:rPr>
          <w:rtl w:val="0"/>
        </w:rPr>
        <w:t>[78]. If IOVI (IOV_updates Indicator), bit 5 of octet 6, is set to "1", then the IOV_updates counter parameter field shall be present, otherwise it shall not be present.</w:t>
      </w:r>
    </w:p>
    <w:p>
      <w:pPr>
        <w:pStyle w:val="Normal.0"/>
      </w:pPr>
      <w:r>
        <w:rPr>
          <w:rtl w:val="0"/>
        </w:rPr>
        <w:t xml:space="preserve">The Authentication Quintuplet coding is specified in Figure 8.38-8. </w:t>
      </w:r>
    </w:p>
    <w:tbl>
      <w:tblPr>
        <w:tblW w:w="963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8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CKSN/KSI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8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IOVI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GUPII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UGIPAI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17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GPRS integrity protection algorithm</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Cipher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23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24 to 39</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40 to h</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(j+12) to (i+4)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r+2</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Length of 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(r+3) to s</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s+1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Length of 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s+2</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s+3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IOV_updates counter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2" w:hRule="atLeast"/>
        </w:trPr>
        <w:tc>
          <w:tcPr>
            <w:tcW w:type="dxa" w:w="233"/>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 to (n+4)</w:t>
            </w:r>
          </w:p>
        </w:tc>
        <w:tc>
          <w:tcPr>
            <w:tcW w:type="dxa" w:w="6911"/>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8.38-2: UMTS Key, Used Cipher and Quintuplets</w:t>
      </w:r>
    </w:p>
    <w:p>
      <w:pPr>
        <w:pStyle w:val="Normal.0"/>
      </w:pPr>
      <w:r>
        <w:rPr>
          <w:rtl w:val="0"/>
        </w:rPr>
        <w:t>As depicted in Figure 8.38-3, the GSM Key, Used Cipher and Authentication Quintuplets that are unused in the old SGSN shall be transmitted to the new SGSN when the UMTS subscriber is attached to a GSM BSS in the old system, in case the user has a ME no capable of UMTS AKA. An array of at most 5 Authentication Quintuplets may be included. The field 'Number of Quintuplets' shall be set to the value '0'  if no Authentication Quintuplet is included (i.e. octets '16 to h' are absent).</w:t>
      </w:r>
    </w:p>
    <w:p>
      <w:pPr>
        <w:pStyle w:val="Normal.0"/>
      </w:pPr>
      <w:r>
        <w:rPr>
          <w:rtl w:val="0"/>
        </w:rPr>
        <w:t xml:space="preserve">The Authentication Quintuplet coding is specified in Figure 8.38-8. </w:t>
      </w:r>
    </w:p>
    <w:tbl>
      <w:tblPr>
        <w:tblW w:w="963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8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CKSN/KSI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8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Cipher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15</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Kc</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 to h</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Quintuplets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r+2</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Length of 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(r+3) to s</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s+1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Length of 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s+2</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2" w:hRule="atLeast"/>
        </w:trPr>
        <w:tc>
          <w:tcPr>
            <w:tcW w:type="dxa" w:w="233"/>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(s+3) to (n+4)</w:t>
            </w:r>
          </w:p>
        </w:tc>
        <w:tc>
          <w:tcPr>
            <w:tcW w:type="dxa" w:w="6911"/>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8.38-3: GSM Key, Used Cipher and Quintuplets</w:t>
      </w:r>
    </w:p>
    <w:p>
      <w:pPr>
        <w:pStyle w:val="Normal.0"/>
      </w:pPr>
      <w:r>
        <w:rPr>
          <w:rtl w:val="0"/>
        </w:rPr>
        <w:t>As depicted in Figure 8.38-4, the UMTS Key, KSI and unused Authentication Quintuplets in the old SGSN may be transmitted to the new SGSN/MME when the UMTS subscriber is attached to UTRAN/GERAN in the old system, but it is not allowed to send quintuplets to an MME in a different serving network domain (see 3GPP TS 33.401 [12] clause 6.1.6). The MME may forward the UMTS Key, KSI and unused Authentication Quintuplets which were previously stored back to the same SGSN, for further details, refer to 3GPP TS 33.401 [12]. An array of at most 5 Authentication Quintuplets may be included. The field 'Number of Quintuplets' shall be set to the value '0'  if no Authentication Quintuplet is included (i.e. octets '40 to h' are absent).</w:t>
      </w:r>
    </w:p>
    <w:p>
      <w:pPr>
        <w:pStyle w:val="Normal.0"/>
      </w:pPr>
      <w:r>
        <w:rPr>
          <w:rtl w:val="0"/>
        </w:rPr>
        <w:t>If the UGIPAI (Used GPRS integrity protection algorithm Indicator), bit 3 of octet 6, is set to 1, then bits 1 to 3 of octet 7 shall contain the Used GPRS integrity protection algorithm field, otherwise these bits shall be set to 0 and ignored by the receiver.</w:t>
      </w:r>
    </w:p>
    <w:p>
      <w:pPr>
        <w:pStyle w:val="NO"/>
      </w:pPr>
      <w:r>
        <w:rPr>
          <w:rtl w:val="0"/>
        </w:rPr>
        <w:t xml:space="preserve">The GUPII (GPRS User Plane Integrity Indicator), bit 4 of octet 6, shall be set to 1 if the subscriber profile indicated that user plane integrity protection is required and set to 0 otherwise.  NOTE 3: </w:t>
        <w:tab/>
        <w:t>The encoding of the bits is not identical with GTPv1 as the spare bits are encoded differently.</w:t>
      </w:r>
    </w:p>
    <w:p>
      <w:pPr>
        <w:pStyle w:val="Normal.0"/>
      </w:pPr>
      <w:r>
        <w:rPr>
          <w:rtl w:val="0"/>
        </w:rPr>
        <w:t>The source S4-SGSN shall include the IOV_updates counter if it is supported and available. The IOV_updates counter is encoded as an integer with a length of 1 octet. The use of the IOV_updates counter is specified in 3GPP</w:t>
      </w:r>
      <w:r>
        <w:rPr>
          <w:rtl w:val="0"/>
        </w:rPr>
        <w:t> </w:t>
      </w:r>
      <w:r>
        <w:rPr>
          <w:rtl w:val="0"/>
        </w:rPr>
        <w:t>TS</w:t>
      </w:r>
      <w:r>
        <w:rPr>
          <w:rtl w:val="0"/>
        </w:rPr>
        <w:t> </w:t>
      </w:r>
      <w:r>
        <w:rPr>
          <w:rtl w:val="0"/>
        </w:rPr>
        <w:t>43.020</w:t>
      </w:r>
      <w:r>
        <w:rPr>
          <w:rtl w:val="0"/>
        </w:rPr>
        <w:t> </w:t>
      </w:r>
      <w:r>
        <w:rPr>
          <w:rtl w:val="0"/>
        </w:rPr>
        <w:t>[78]. If IOVI (IOV_updates Indicator), bit 5 of octet 6, is set to "1", then the IOV_updates counter parameter field shall be present, otherwise it shall not be present.</w:t>
      </w:r>
    </w:p>
    <w:p>
      <w:pPr>
        <w:pStyle w:val="Normal.0"/>
      </w:pPr>
      <w:r>
        <w:rPr>
          <w:rtl w:val="0"/>
        </w:rPr>
        <w:t xml:space="preserve">The Authentication Quintuplet coding is specified in Figure 8.38-8. </w:t>
      </w:r>
    </w:p>
    <w:tbl>
      <w:tblPr>
        <w:tblW w:w="963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8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KSI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8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IOVI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GUPII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UGIPAI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GPRS integrity protection algorithm</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23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24 to 39</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40 to h</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r+2</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Length of 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(r+3) to s</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s+1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Length of 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s+2</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s+3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IOV_updates counter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2" w:hRule="atLeast"/>
        </w:trPr>
        <w:tc>
          <w:tcPr>
            <w:tcW w:type="dxa" w:w="233"/>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 to (n+4)</w:t>
            </w:r>
          </w:p>
        </w:tc>
        <w:tc>
          <w:tcPr>
            <w:tcW w:type="dxa" w:w="6911"/>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8.38-4: UMTS Key and Quintuplets</w:t>
      </w:r>
    </w:p>
    <w:p>
      <w:pPr>
        <w:pStyle w:val="Normal.0"/>
      </w:pPr>
      <w:r>
        <w:rPr>
          <w:rtl w:val="0"/>
        </w:rPr>
        <w:t>As depicted in Figure 8.38-5, the current EPS Security Context, a non-current EPS Security Context (if available), and unused Authentication Quadruplets in the old MME may be transmitted to the new MME. If the new MME is not in the same serving network domain then only the current EPS Security Context may be transmitted. An array of at most 5 Authentication Quadruplets may be included. The field 'Number of Quadruplets' shall be set to the value '0'  if no Authentication Quadruplet is included (i.e. octets '46 to g' are absent). Authentication Quintuplets shall not be transmitted to the new MME (i.e. octets 'g+1 to h' shall be absent) even if the old MME has the Authentication Quintuplets for this UE. The field 'Number of Quintuplets' shall be set to the value '0'. The reasons for not sending Quintuplets are specified in3GPP TS 33.401 [12] clause 6.1.6.</w:t>
      </w:r>
    </w:p>
    <w:p>
      <w:pPr>
        <w:pStyle w:val="Normal.0"/>
      </w:pPr>
      <w:r>
        <w:rPr>
          <w:rtl w:val="0"/>
        </w:rPr>
        <w:t xml:space="preserve">The Authentication Quintuplet and Authentication Quadruplet codings are specified in Figure 8.38-8 and Figure 8.38-9 respectively. </w:t>
      </w:r>
    </w:p>
    <w:p>
      <w:pPr>
        <w:pStyle w:val="Normal.0"/>
      </w:pPr>
      <w:r>
        <w:rPr>
          <w:rtl w:val="0"/>
        </w:rPr>
        <w:t xml:space="preserve">The value of the NAS Downlink Count shall be set to the value that shall be used to send the next NAS message. </w:t>
      </w:r>
    </w:p>
    <w:p>
      <w:pPr>
        <w:pStyle w:val="Normal.0"/>
      </w:pPr>
      <w:r>
        <w:rPr>
          <w:rtl w:val="0"/>
        </w:rPr>
        <w:t>The value of the NAS Uplink Count shall be set to the largest NAS Uplink Count that was in a successfully integrity verified NAS message.</w:t>
      </w:r>
    </w:p>
    <w:p>
      <w:pPr>
        <w:pStyle w:val="Normal.0"/>
      </w:pPr>
      <w:r>
        <w:rPr>
          <w:rtl w:val="0"/>
        </w:rPr>
        <w:t>In Figure 8.38-5, the fields for the Old EPS Security Context (i.e. octets from s to s+64) may be present only in S10 Forward Relocation Request message according to the Rules on Concurrent Running of Security Procedures, which are specified in 3GPP TS 33.401 [12]. The octets for Old EPS Security Context shall be present if the OSCI (Old Security Context Indicator), bit 1 of octet 6) is set to "1"; otherwise they shall not be present.</w:t>
      </w:r>
    </w:p>
    <w:p>
      <w:pPr>
        <w:pStyle w:val="Normal.0"/>
      </w:pPr>
      <w:r>
        <w:rPr>
          <w:rtl w:val="0"/>
        </w:rPr>
        <w:t>If NHI_old (Next Hop Indicator for old EPS Security Context), bit 1 of octet s, is set to "1", then the parameters old NH (Next Hop) and old NCC (Next Hop Chaining Count) shall be present; otherwise the octets for old NH parameter shall not be present and the value of old NCC parameter shall be ignored by the receiver.</w:t>
      </w:r>
    </w:p>
    <w:p>
      <w:pPr>
        <w:pStyle w:val="Normal.0"/>
      </w:pPr>
    </w:p>
    <w:tbl>
      <w:tblPr>
        <w:tblW w:w="963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2"/>
        <w:gridCol w:w="224"/>
        <w:gridCol w:w="224"/>
        <w:gridCol w:w="1122"/>
        <w:gridCol w:w="425"/>
        <w:gridCol w:w="388"/>
        <w:gridCol w:w="434"/>
        <w:gridCol w:w="390"/>
        <w:gridCol w:w="434"/>
        <w:gridCol w:w="389"/>
        <w:gridCol w:w="435"/>
        <w:gridCol w:w="389"/>
        <w:gridCol w:w="435"/>
        <w:gridCol w:w="389"/>
        <w:gridCol w:w="434"/>
        <w:gridCol w:w="390"/>
        <w:gridCol w:w="434"/>
        <w:gridCol w:w="390"/>
        <w:gridCol w:w="434"/>
        <w:gridCol w:w="400"/>
        <w:gridCol w:w="425"/>
        <w:gridCol w:w="400"/>
        <w:gridCol w:w="425"/>
      </w:tblGrid>
      <w:tr>
        <w:tblPrEx>
          <w:shd w:val="clear" w:color="auto" w:fill="ced7e7"/>
        </w:tblPrEx>
        <w:trPr>
          <w:trHeight w:val="308" w:hRule="atLeast"/>
        </w:trPr>
        <w:tc>
          <w:tcPr>
            <w:tcW w:type="dxa" w:w="222"/>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589"/>
            <w:gridSpan w:val="16"/>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25"/>
            <w:gridSpan w:val="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446"/>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22"/>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2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2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2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2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2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2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2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2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46"/>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107 (decimal)</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46"/>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46"/>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29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29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446"/>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469"/>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NHI</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47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KSI</w:t>
            </w:r>
            <w:r>
              <w:rPr>
                <w:rStyle w:val="없음 A"/>
                <w:vertAlign w:val="subscript"/>
                <w:rtl w:val="0"/>
                <w:lang w:val="en-US"/>
              </w:rPr>
              <w:t>ASME</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446"/>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469"/>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247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Quadruplet</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OSCI</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446"/>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8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247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NAS integrity protection algorithm</w:t>
            </w:r>
          </w:p>
        </w:tc>
        <w:tc>
          <w:tcPr>
            <w:tcW w:type="dxa" w:w="329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NAS Cipher</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46"/>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10</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NAS Downlink Count</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46"/>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13</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NAS Uplink Count</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46"/>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 to 45</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w:t>
            </w:r>
            <w:r>
              <w:rPr>
                <w:rStyle w:val="없음 A"/>
                <w:vertAlign w:val="subscript"/>
                <w:rtl w:val="0"/>
                <w:lang w:val="en-US"/>
              </w:rPr>
              <w:t>ASME</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46"/>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46 to g</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Quadruplet [1..5]</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46"/>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(g+1) to h</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 [1..5]</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446"/>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46"/>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(p+31)</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NH</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446"/>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p+32</w:t>
            </w:r>
          </w:p>
        </w:tc>
        <w:tc>
          <w:tcPr>
            <w:tcW w:type="dxa" w:w="4117"/>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47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NCC</w:t>
            </w:r>
          </w:p>
        </w:tc>
        <w:tc>
          <w:tcPr>
            <w:tcW w:type="dxa" w:w="825"/>
            <w:gridSpan w:val="2"/>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2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25"/>
            <w:gridSpan w:val="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2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2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2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2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2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2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2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2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2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2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1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3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25"/>
            <w:gridSpan w:val="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42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446"/>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w:t>
            </w:r>
          </w:p>
        </w:tc>
        <w:tc>
          <w:tcPr>
            <w:tcW w:type="dxa" w:w="8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NHI_old</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47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old KSI</w:t>
            </w:r>
            <w:r>
              <w:rPr>
                <w:rStyle w:val="없음 A"/>
                <w:vertAlign w:val="subscript"/>
                <w:rtl w:val="0"/>
                <w:lang w:val="en-US"/>
              </w:rPr>
              <w:t>ASME</w:t>
            </w:r>
          </w:p>
        </w:tc>
        <w:tc>
          <w:tcPr>
            <w:tcW w:type="dxa" w:w="247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old NCC</w:t>
            </w:r>
          </w:p>
        </w:tc>
        <w:tc>
          <w:tcPr>
            <w:tcW w:type="dxa" w:w="825"/>
            <w:gridSpan w:val="2"/>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2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 to (s+32)</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old K</w:t>
            </w:r>
            <w:r>
              <w:rPr>
                <w:rStyle w:val="없음 A"/>
                <w:vertAlign w:val="subscript"/>
                <w:rtl w:val="0"/>
                <w:lang w:val="en-US"/>
              </w:rPr>
              <w:t>ASME</w:t>
            </w:r>
          </w:p>
        </w:tc>
        <w:tc>
          <w:tcPr>
            <w:tcW w:type="dxa" w:w="825"/>
            <w:gridSpan w:val="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2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(s+33) to (s+64)</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old NH</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2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w</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Length of Voice Domain Preference and UE's Usage Setting</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5" w:hRule="atLeast"/>
        </w:trPr>
        <w:tc>
          <w:tcPr>
            <w:tcW w:type="dxa" w:w="222"/>
            <w:vMerge w:val="restart"/>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vMerge w:val="restart"/>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rPr>
                <w:rStyle w:val="없음 A"/>
                <w:rFonts w:ascii="Arial" w:cs="Arial" w:hAnsi="Arial" w:eastAsia="Arial"/>
                <w:sz w:val="18"/>
                <w:szCs w:val="18"/>
              </w:rPr>
            </w:pPr>
            <w:r>
              <w:rPr>
                <w:rStyle w:val="B1 Char"/>
                <w:rFonts w:ascii="Arial" w:hAnsi="Arial"/>
                <w:sz w:val="18"/>
                <w:szCs w:val="18"/>
                <w:rtl w:val="0"/>
                <w:lang w:val="en-US"/>
              </w:rPr>
              <w:t>(w+1) to t</w:t>
            </w:r>
          </w:p>
          <w:p>
            <w:pPr>
              <w:pStyle w:val="Normal.0"/>
              <w:keepNext w:val="1"/>
              <w:keepLines w:val="1"/>
              <w:bidi w:val="0"/>
              <w:spacing w:after="0"/>
              <w:ind w:left="0" w:right="0" w:firstLine="0"/>
              <w:jc w:val="center"/>
              <w:rPr>
                <w:rStyle w:val="없음 A"/>
                <w:rFonts w:ascii="Arial" w:cs="Arial" w:hAnsi="Arial" w:eastAsia="Arial"/>
                <w:sz w:val="18"/>
                <w:szCs w:val="18"/>
                <w:rtl w:val="0"/>
              </w:rPr>
            </w:pPr>
            <w:r>
              <w:rPr>
                <w:rStyle w:val="B1 Char"/>
                <w:rFonts w:ascii="Arial" w:hAnsi="Arial"/>
                <w:sz w:val="18"/>
                <w:szCs w:val="18"/>
                <w:rtl w:val="0"/>
                <w:lang w:val="en-US"/>
              </w:rPr>
              <w:t>(t+1) to (t+2)</w:t>
            </w:r>
          </w:p>
          <w:p>
            <w:pPr>
              <w:pStyle w:val="Normal.0"/>
              <w:keepNext w:val="1"/>
              <w:keepLines w:val="1"/>
              <w:spacing w:after="0"/>
              <w:jc w:val="center"/>
            </w:pPr>
            <w:r>
              <w:rPr>
                <w:rStyle w:val="없음 A"/>
                <w:rFonts w:ascii="Arial" w:hAnsi="Arial"/>
                <w:sz w:val="18"/>
                <w:szCs w:val="18"/>
                <w:rtl w:val="0"/>
                <w:lang w:val="en-US"/>
              </w:rPr>
              <w:t>(t+3) to u</w:t>
            </w: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Voice Domain Preference and UE's Usage Setting</w:t>
            </w:r>
          </w:p>
        </w:tc>
        <w:tc>
          <w:tcPr>
            <w:tcW w:type="dxa" w:w="825"/>
            <w:gridSpan w:val="2"/>
            <w:vMerge w:val="restart"/>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22"/>
            <w:vMerge w:val="continue"/>
            <w:tcBorders>
              <w:top w:val="nil"/>
              <w:left w:val="single" w:color="000000" w:sz="6" w:space="0" w:shadow="0" w:frame="0"/>
              <w:bottom w:val="nil"/>
              <w:right w:val="nil"/>
            </w:tcBorders>
            <w:shd w:val="clear" w:color="auto" w:fill="auto"/>
          </w:tcPr>
          <w:p/>
        </w:tc>
        <w:tc>
          <w:tcPr>
            <w:tcW w:type="dxa" w:w="1569"/>
            <w:gridSpan w:val="3"/>
            <w:vMerge w:val="continue"/>
            <w:tcBorders>
              <w:top w:val="nil"/>
              <w:left w:val="nil"/>
              <w:bottom w:val="nil"/>
              <w:right w:val="single" w:color="000000" w:sz="4" w:space="0" w:shadow="0" w:frame="0"/>
            </w:tcBorders>
            <w:shd w:val="clear" w:color="auto" w:fill="auto"/>
          </w:tcP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Length of UE Radio Capability for Paging information</w:t>
            </w:r>
          </w:p>
        </w:tc>
        <w:tc>
          <w:tcPr>
            <w:tcW w:type="dxa" w:w="825"/>
            <w:gridSpan w:val="2"/>
            <w:vMerge w:val="continue"/>
            <w:tcBorders>
              <w:top w:val="nil"/>
              <w:left w:val="single" w:color="000000" w:sz="4" w:space="0" w:shadow="0" w:frame="0"/>
              <w:bottom w:val="nil"/>
              <w:right w:val="nil"/>
            </w:tcBorders>
            <w:shd w:val="clear" w:color="auto" w:fill="auto"/>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5" w:hRule="atLeast"/>
        </w:trPr>
        <w:tc>
          <w:tcPr>
            <w:tcW w:type="dxa" w:w="222"/>
            <w:vMerge w:val="continue"/>
            <w:tcBorders>
              <w:top w:val="nil"/>
              <w:left w:val="single" w:color="000000" w:sz="6" w:space="0" w:shadow="0" w:frame="0"/>
              <w:bottom w:val="nil"/>
              <w:right w:val="nil"/>
            </w:tcBorders>
            <w:shd w:val="clear" w:color="auto" w:fill="auto"/>
          </w:tcPr>
          <w:p/>
        </w:tc>
        <w:tc>
          <w:tcPr>
            <w:tcW w:type="dxa" w:w="1569"/>
            <w:gridSpan w:val="3"/>
            <w:vMerge w:val="continue"/>
            <w:tcBorders>
              <w:top w:val="nil"/>
              <w:left w:val="nil"/>
              <w:bottom w:val="nil"/>
              <w:right w:val="single" w:color="000000" w:sz="4" w:space="0" w:shadow="0" w:frame="0"/>
            </w:tcBorders>
            <w:shd w:val="clear" w:color="auto" w:fill="auto"/>
          </w:tcPr>
          <w:p/>
        </w:tc>
        <w:tc>
          <w:tcPr>
            <w:tcW w:type="dxa" w:w="6589"/>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UE Radio Capability for Paging information</w:t>
            </w:r>
          </w:p>
        </w:tc>
        <w:tc>
          <w:tcPr>
            <w:tcW w:type="dxa" w:w="825"/>
            <w:gridSpan w:val="2"/>
            <w:vMerge w:val="continue"/>
            <w:tcBorders>
              <w:top w:val="nil"/>
              <w:left w:val="single" w:color="000000" w:sz="4" w:space="0" w:shadow="0" w:frame="0"/>
              <w:bottom w:val="nil"/>
              <w:right w:val="nil"/>
            </w:tcBorders>
            <w:shd w:val="clear" w:color="auto" w:fill="auto"/>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32" w:hRule="atLeast"/>
        </w:trPr>
        <w:tc>
          <w:tcPr>
            <w:tcW w:type="dxa" w:w="222"/>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u+1 to (n+4)</w:t>
            </w:r>
          </w:p>
        </w:tc>
        <w:tc>
          <w:tcPr>
            <w:tcW w:type="dxa" w:w="6589"/>
            <w:gridSpan w:val="16"/>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25"/>
            <w:gridSpan w:val="2"/>
            <w:tcBorders>
              <w:top w:val="nil"/>
              <w:left w:val="single" w:color="000000" w:sz="4"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8.38-5: EPS Security Context and Quadruplets</w:t>
      </w:r>
    </w:p>
    <w:p>
      <w:pPr>
        <w:pStyle w:val="Normal.0"/>
      </w:pPr>
      <w:r>
        <w:rPr>
          <w:rtl w:val="0"/>
        </w:rPr>
        <w:t>If NHI (Next Hop Indicator), bit 5 of octet 5, is set to "1", then the optional parameters NH (Next Hop) and NCC (Next Hop Chaining Count) are both present, otherwise their octets are not present.</w:t>
      </w:r>
    </w:p>
    <w:p>
      <w:pPr>
        <w:pStyle w:val="Normal.0"/>
      </w:pPr>
      <w:r>
        <w:rPr>
          <w:rtl w:val="0"/>
        </w:rPr>
        <w:t>The UE Radio Capability for Paging information is specified in the subclause 9.2.1.98 of 3GPP TS 36.413 [10]. If Length of UE Radio Capability for Paging information is zero, then the UE Radio Capability for Paging information shall not be present. The old MME shall, when available, include UE Radio Capability for Paging information to the new MME as specified in the subclause 5.11.4 of 3GPP TS 23.401 [4].</w:t>
      </w:r>
    </w:p>
    <w:p>
      <w:pPr>
        <w:pStyle w:val="Normal.0"/>
      </w:pPr>
      <w:r>
        <w:rPr>
          <w:rtl w:val="0"/>
        </w:rPr>
        <w:t>As depicted in Figure 8.38-6, the old MME will derive CK' and IK' from K</w:t>
      </w:r>
      <w:r>
        <w:rPr>
          <w:rStyle w:val="없음 A"/>
          <w:vertAlign w:val="subscript"/>
          <w:rtl w:val="0"/>
          <w:lang w:val="en-US"/>
        </w:rPr>
        <w:t>ASME</w:t>
      </w:r>
      <w:r>
        <w:rPr>
          <w:rtl w:val="0"/>
        </w:rPr>
        <w:t xml:space="preserve"> and transmit the CK' and IK' to the new SGSN. Authentication Quintuplets, if available, shall be transmitted to the SGSN if, and only if the MME received them from this SGSN earlier, according to 3GPP TS 33.401 [12] clause 6.1.5. An array of at most 5 Authentication Quintuplets may be included. The field 'Number of Quintuplets' shall be set to the value '0'  if no Authentication Quintuplet is included (i.e. octets 'g+1 to h' are absent). An array of at most 5 Authentication Quadruplets may be included. The field 'Number of Quadruplets' shall be set to the value '0' if no Authentication Quadruplet is included (i.e. octets '40 to g' are absent). A key K</w:t>
      </w:r>
      <w:r>
        <w:rPr>
          <w:rStyle w:val="없음 A"/>
          <w:vertAlign w:val="subscript"/>
          <w:rtl w:val="0"/>
          <w:lang w:val="en-US"/>
        </w:rPr>
        <w:t>ASME</w:t>
      </w:r>
      <w:r>
        <w:rPr>
          <w:rtl w:val="0"/>
        </w:rPr>
        <w:t xml:space="preserve"> shall never be transmitted to an SGSN according to 3GPP TS 33.401 [12] clause 6.4.</w:t>
      </w:r>
    </w:p>
    <w:p>
      <w:pPr>
        <w:pStyle w:val="Normal.0"/>
      </w:pPr>
      <w:r>
        <w:rPr>
          <w:rtl w:val="0"/>
        </w:rPr>
        <w:t>The Authentication Quintuplet and Authentication Quadruplet codings are specified in Figure 8.38-8 and Figure 8.38-9 respectively.</w:t>
      </w:r>
    </w:p>
    <w:p>
      <w:pPr>
        <w:pStyle w:val="Normal.0"/>
      </w:pPr>
      <w:r>
        <w:rPr>
          <w:rtl w:val="0"/>
        </w:rPr>
        <w:t xml:space="preserve">The old SGSN/MME may deliver both Authentication Quadruplets and Authentication Quintuplets it holds to the peer combo node to optimize the procedure. </w:t>
      </w:r>
    </w:p>
    <w:p>
      <w:pPr>
        <w:pStyle w:val="NO"/>
      </w:pPr>
      <w:r>
        <w:rPr>
          <w:rtl w:val="0"/>
        </w:rPr>
        <w:t>NOTE:</w:t>
        <w:tab/>
        <w:t>3GPP TS 33.401 [12] states that "EPS authentication data shall not be forwarded from an MME towards an SGSN". The statement above assumes that the old MME can determine by local configuration that the peer node is a combo SGSN/MME (as opposed to a single SGSN).</w:t>
      </w:r>
    </w:p>
    <w:p>
      <w:pPr>
        <w:pStyle w:val="Normal.0"/>
      </w:pPr>
    </w:p>
    <w:tbl>
      <w:tblPr>
        <w:tblW w:w="963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8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KSI</w:t>
            </w:r>
            <w:r>
              <w:rPr>
                <w:rStyle w:val="없음 A"/>
                <w:vertAlign w:val="subscript"/>
                <w:rtl w:val="0"/>
                <w:lang w:val="en-US"/>
              </w:rPr>
              <w:t>ASME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8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Quadruplet</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23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24 to 39</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40 to g</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Quadruplet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(g+1) to h</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INA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r+2</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Length of 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(r+3) to s</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A"/>
                <w:rFonts w:ascii="Arial" w:hAnsi="Arial"/>
                <w:sz w:val="18"/>
                <w:szCs w:val="18"/>
                <w:rtl w:val="0"/>
                <w:lang w:val="en-US"/>
              </w:rPr>
              <w:t>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2" w:hRule="atLeast"/>
        </w:trPr>
        <w:tc>
          <w:tcPr>
            <w:tcW w:type="dxa" w:w="233"/>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 to (n+4)</w:t>
            </w:r>
          </w:p>
        </w:tc>
        <w:tc>
          <w:tcPr>
            <w:tcW w:type="dxa" w:w="6911"/>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 xml:space="preserve">Figure 8.38-6: UMTS Key, Quadruplets and Quintuplets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to 16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 to 20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SRES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 to 28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Kc</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F"/>
        <w:widowControl w:val="0"/>
        <w:spacing w:before="120"/>
        <w:ind w:left="519" w:hanging="519"/>
      </w:pPr>
    </w:p>
    <w:p>
      <w:pPr>
        <w:pStyle w:val="TF"/>
        <w:widowControl w:val="0"/>
        <w:spacing w:before="120"/>
        <w:ind w:left="411" w:hanging="411"/>
      </w:pPr>
    </w:p>
    <w:p>
      <w:pPr>
        <w:pStyle w:val="TF"/>
        <w:widowControl w:val="0"/>
        <w:spacing w:before="120"/>
        <w:ind w:left="303" w:hanging="303"/>
      </w:pPr>
    </w:p>
    <w:p>
      <w:pPr>
        <w:pStyle w:val="TF"/>
        <w:spacing w:before="120"/>
      </w:pPr>
      <w:r>
        <w:rPr>
          <w:rtl w:val="0"/>
          <w:lang w:val="en-US"/>
        </w:rPr>
        <w:t>Figure 8.38-7: Authentication Triplet</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to 16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XRES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18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XRES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(m+16)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(m+17) to (m+32)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m+33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AUTN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(m+34) to n</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F"/>
        <w:widowControl w:val="0"/>
        <w:spacing w:before="120"/>
        <w:ind w:left="519" w:hanging="519"/>
      </w:pPr>
    </w:p>
    <w:p>
      <w:pPr>
        <w:pStyle w:val="TF"/>
        <w:widowControl w:val="0"/>
        <w:spacing w:before="120"/>
        <w:ind w:left="411" w:hanging="411"/>
      </w:pPr>
    </w:p>
    <w:p>
      <w:pPr>
        <w:pStyle w:val="TF"/>
        <w:widowControl w:val="0"/>
        <w:spacing w:before="120"/>
        <w:ind w:left="303" w:hanging="303"/>
      </w:pPr>
    </w:p>
    <w:p>
      <w:pPr>
        <w:pStyle w:val="TF"/>
        <w:spacing w:before="120"/>
      </w:pPr>
      <w:r>
        <w:rPr>
          <w:rtl w:val="0"/>
          <w:lang w:val="en-US"/>
        </w:rPr>
        <w:t>Figure 8.38-8: Authentication Quintuplet</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to 16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XRES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18 to k</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XRES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AUTN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(m+32)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w:t>
            </w:r>
            <w:r>
              <w:rPr>
                <w:rStyle w:val="없음 A"/>
                <w:vertAlign w:val="subscript"/>
                <w:rtl w:val="0"/>
                <w:lang w:val="en-US"/>
              </w:rPr>
              <w:t>ASME</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F"/>
        <w:widowControl w:val="0"/>
        <w:spacing w:before="120"/>
        <w:ind w:left="519" w:hanging="519"/>
      </w:pPr>
    </w:p>
    <w:p>
      <w:pPr>
        <w:pStyle w:val="TF"/>
        <w:widowControl w:val="0"/>
        <w:spacing w:before="120"/>
        <w:ind w:left="411" w:hanging="411"/>
      </w:pPr>
    </w:p>
    <w:p>
      <w:pPr>
        <w:pStyle w:val="TF"/>
        <w:widowControl w:val="0"/>
        <w:spacing w:before="120"/>
        <w:ind w:left="303" w:hanging="303"/>
      </w:pPr>
    </w:p>
    <w:p>
      <w:pPr>
        <w:pStyle w:val="TH"/>
        <w:outlineLvl w:val="0"/>
      </w:pPr>
      <w:r>
        <w:rPr>
          <w:rtl w:val="0"/>
          <w:lang w:val="en-US"/>
        </w:rPr>
        <w:t>Figure 8.38-9: Authentication Quadruplet</w:t>
      </w:r>
    </w:p>
    <w:p>
      <w:pPr>
        <w:pStyle w:val="TH"/>
        <w:outlineLvl w:val="0"/>
      </w:pPr>
      <w:r>
        <w:rPr>
          <w:rtl w:val="0"/>
          <w:lang w:val="en-US"/>
        </w:rPr>
        <w:t>Table 8.38-1: Security Mode Values</w:t>
      </w:r>
    </w:p>
    <w:tbl>
      <w:tblPr>
        <w:tblW w:w="6269"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60"/>
        <w:gridCol w:w="2009"/>
      </w:tblGrid>
      <w:tr>
        <w:tblPrEx>
          <w:shd w:val="clear" w:color="auto" w:fill="ced7e7"/>
        </w:tblPrEx>
        <w:trPr>
          <w:trHeight w:val="22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Security Type</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2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GSM Key and Triplets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UMTS Key, Used Cipher and Quintuplets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GSM Key, Used Cipher and Quintuplets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2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UMTS Key and Quintuplets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2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Security Context and Quadruplets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2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UMTS Key, Quadruplets and Quintuplets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2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&lt;spare&gt;</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6-7</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8.38-2: Used NAS Cipher Values</w:t>
      </w:r>
    </w:p>
    <w:tbl>
      <w:tblPr>
        <w:tblW w:w="4678"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7"/>
        <w:gridCol w:w="2321"/>
      </w:tblGrid>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Cipher Algorithm</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 ciphering</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128-EEA1</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128-EEA2</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128-EEA3</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EEA4</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EEA5</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EEA6</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EEA7</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8-15</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8.38-3: Used Cipher Values</w:t>
      </w:r>
    </w:p>
    <w:tbl>
      <w:tblPr>
        <w:tblW w:w="4678"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7"/>
        <w:gridCol w:w="2321"/>
      </w:tblGrid>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Cipher Algorithm</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 ciphering</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GEA/1</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GEA/2</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GEA/3</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GEA/4</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GEA/5</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GEA/6</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GEA/7</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8.38-4: Used NAS integrity protection algorithm Values</w:t>
      </w:r>
    </w:p>
    <w:tbl>
      <w:tblPr>
        <w:tblW w:w="4678"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7"/>
        <w:gridCol w:w="2321"/>
      </w:tblGrid>
      <w:tr>
        <w:tblPrEx>
          <w:shd w:val="clear" w:color="auto" w:fill="ced7e7"/>
        </w:tblPrEx>
        <w:trPr>
          <w:trHeight w:val="4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Integrity protection Algorithm</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 integrity protection</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128-EIA1</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128-EIA2</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128-EIA3</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EIA4</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EIA5</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EIA6</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EIA7</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8.38-5: Used GPRS integrity protection algorithm Values</w:t>
      </w:r>
    </w:p>
    <w:tbl>
      <w:tblPr>
        <w:tblW w:w="4678"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7"/>
        <w:gridCol w:w="2321"/>
      </w:tblGrid>
      <w:tr>
        <w:tblPrEx>
          <w:shd w:val="clear" w:color="auto" w:fill="ced7e7"/>
        </w:tblPrEx>
        <w:trPr>
          <w:trHeight w:val="4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Integrity protection Algorithm</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 integrity protection</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GIA4</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GIA5</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2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p>
    <w:p>
      <w:pPr>
        <w:pStyle w:val="Heading 2"/>
      </w:pPr>
      <w:bookmarkStart w:name="_Toc208" w:id="213"/>
      <w:r>
        <w:rPr>
          <w:rFonts w:cs="Arial Unicode MS" w:eastAsia="Arial Unicode MS"/>
          <w:rtl w:val="0"/>
        </w:rPr>
        <w:t>8.39</w:t>
        <w:tab/>
        <w:t>PDN Connection</w:t>
      </w:r>
      <w:bookmarkEnd w:id="213"/>
    </w:p>
    <w:p>
      <w:pPr>
        <w:pStyle w:val="Normal.0"/>
      </w:pPr>
      <w:r>
        <w:rPr>
          <w:rtl w:val="0"/>
        </w:rPr>
        <w:t xml:space="preserve">The PDN connection is a grouped IE containing a number of other IEs and shall be coded as depicted in Table 8.39-1. </w:t>
      </w:r>
    </w:p>
    <w:p>
      <w:pPr>
        <w:pStyle w:val="Normal.0"/>
      </w:pPr>
      <w:r>
        <w:rPr>
          <w:rtl w:val="0"/>
        </w:rPr>
        <w:t>The PDN Connection IE may be repeated within a message when more than one PDN Connection is required to be sent. If so, the repeated IEs shall have exactly the same Instance values to represent a list of grouped IEs.</w:t>
      </w:r>
    </w:p>
    <w:p>
      <w:pPr>
        <w:pStyle w:val="TH"/>
      </w:pPr>
      <w:r>
        <w:rPr>
          <w:rFonts w:cs="Arial Unicode MS" w:eastAsia="Arial Unicode MS"/>
          <w:rtl w:val="0"/>
        </w:rPr>
        <w:t>Table 8.39-1: PDN Connection Grouped Type</w:t>
      </w:r>
    </w:p>
    <w:tbl>
      <w:tblPr>
        <w:tblW w:w="902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60"/>
        <w:gridCol w:w="511"/>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PDN Connection IE Type = 109 (decimal)</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902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209" w:id="214"/>
      <w:r>
        <w:rPr>
          <w:rFonts w:cs="Arial Unicode MS" w:eastAsia="Arial Unicode MS"/>
          <w:rtl w:val="0"/>
        </w:rPr>
        <w:t>8.40</w:t>
        <w:tab/>
        <w:t>PDU Numbers</w:t>
      </w:r>
      <w:bookmarkEnd w:id="214"/>
    </w:p>
    <w:p>
      <w:pPr>
        <w:pStyle w:val="Normal.0"/>
      </w:pPr>
      <w:r>
        <w:rPr>
          <w:rtl w:val="0"/>
        </w:rPr>
        <w:t>The PDU Numbers information element contains the sequence number status corresponding to a Bearer context in the old SGSN. This information element shall be sent only when acknowledged peer-to-peer LLC operation is used for the Bearer context or when the "delivery order" QoS attribute is set in the Bearer context QoS profile.</w:t>
      </w:r>
    </w:p>
    <w:p>
      <w:pPr>
        <w:pStyle w:val="Normal.0"/>
      </w:pPr>
      <w:r>
        <w:rPr>
          <w:rtl w:val="0"/>
        </w:rPr>
        <w:t>NSAPI identifies the Bearer context for which the PDU Number IE is intended.</w:t>
      </w:r>
    </w:p>
    <w:p>
      <w:pPr>
        <w:pStyle w:val="Normal.0"/>
      </w:pPr>
      <w:r>
        <w:rPr>
          <w:rtl w:val="0"/>
        </w:rPr>
        <w:t>DL GTP-U Sequence Number is the number for the next downlink GTP-U T-PDU to be sent to the UE when "delivery order" is set.</w:t>
      </w:r>
    </w:p>
    <w:p>
      <w:pPr>
        <w:pStyle w:val="Normal.0"/>
      </w:pPr>
      <w:r>
        <w:rPr>
          <w:rtl w:val="0"/>
        </w:rPr>
        <w:t>UL GTP-U Sequence Number is the number for the next uplink GTP-U T-PDU to be tunnelled to the S-GW when "delivery order" is set.</w:t>
      </w:r>
    </w:p>
    <w:p>
      <w:pPr>
        <w:pStyle w:val="Normal.0"/>
      </w:pPr>
      <w:r>
        <w:rPr>
          <w:rtl w:val="0"/>
        </w:rPr>
        <w:t xml:space="preserve">The Send N-PDU Number is used only when acknowledged peer-to-peer LLC operation is used for the Bearer context. Send N-PDU Number is the N-PDU number to be assigned by SNDCP to the next down link N-PDU received from the S-GW. </w:t>
      </w:r>
    </w:p>
    <w:p>
      <w:pPr>
        <w:pStyle w:val="Normal.0"/>
      </w:pPr>
      <w:r>
        <w:rPr>
          <w:rtl w:val="0"/>
        </w:rPr>
        <w:t>The Receive N-PDU Number is used only when acknowledged peer-to-peer LLC operation is used for the Bearer context. The Receive N-PDU Number is the N-PDU number expected by SNDCP from the next up link N-PDU to be received from the UE.</w:t>
      </w:r>
    </w:p>
    <w:p>
      <w:pPr>
        <w:pStyle w:val="Normal.0"/>
      </w:pPr>
      <w:r>
        <w:rPr>
          <w:rtl w:val="0"/>
        </w:rPr>
        <w:t>The PDU Number IE will be repeated for each Bearer Context for which this IE is required.</w:t>
      </w:r>
    </w:p>
    <w:p>
      <w:pPr>
        <w:pStyle w:val="Normal.0"/>
      </w:pPr>
      <w:r>
        <w:rPr>
          <w:rtl w:val="0"/>
        </w:rPr>
        <w:t>PDU Numbers IE is coded as depicted in Figure 8.40-1.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3"/>
        <w:gridCol w:w="864"/>
        <w:gridCol w:w="864"/>
        <w:gridCol w:w="864"/>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110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Spare(0 0 0 0)</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NSAPI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6-7</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DL GTP-U Sequence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8-9</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 GTP-U Sequence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10-11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Send N-PDU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12-13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Receive N-PDU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 to (n+4)</w:t>
            </w:r>
          </w:p>
        </w:tc>
        <w:tc>
          <w:tcPr>
            <w:tcW w:type="dxa" w:w="6911"/>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8.40-1: PDU Numbers</w:t>
      </w:r>
    </w:p>
    <w:p>
      <w:pPr>
        <w:pStyle w:val="Heading 2"/>
      </w:pPr>
      <w:bookmarkStart w:name="_Toc210" w:id="215"/>
      <w:r>
        <w:rPr>
          <w:rFonts w:cs="Arial Unicode MS" w:eastAsia="Arial Unicode MS"/>
          <w:rtl w:val="0"/>
        </w:rPr>
        <w:t>8.41</w:t>
        <w:tab/>
        <w:t>Packet TMSI (P-TMSI)</w:t>
      </w:r>
      <w:bookmarkEnd w:id="215"/>
    </w:p>
    <w:p>
      <w:pPr>
        <w:pStyle w:val="Normal.0"/>
      </w:pPr>
      <w:r>
        <w:rPr>
          <w:rtl w:val="0"/>
        </w:rPr>
        <w:t>The P-TMSI, unambiguously associated with a given UE and routeing area, is given by:</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Packet TMSI (P-TMSI)</w:t>
            </w:r>
          </w:p>
          <w:p>
            <w:pPr>
              <w:pStyle w:val="TAC"/>
            </w:pPr>
            <w:r>
              <w:rPr>
                <w:rStyle w:val="B1 Char"/>
                <w:rtl w:val="0"/>
                <w:lang w:val="en-US"/>
              </w:rPr>
              <w:t>The P-TMSI is defined in 3GPP TS 23.003 [2].</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8.41-1: Packet TMSI (P-TMSI)</w:t>
      </w:r>
    </w:p>
    <w:p>
      <w:pPr>
        <w:pStyle w:val="Heading 2"/>
      </w:pPr>
      <w:bookmarkStart w:name="_Toc211" w:id="216"/>
      <w:r>
        <w:rPr>
          <w:rFonts w:cs="Arial Unicode MS" w:eastAsia="Arial Unicode MS"/>
          <w:rtl w:val="0"/>
        </w:rPr>
        <w:t>8.42</w:t>
        <w:tab/>
        <w:t>P-TMSI Signature</w:t>
      </w:r>
      <w:bookmarkEnd w:id="216"/>
    </w:p>
    <w:p>
      <w:pPr>
        <w:pStyle w:val="Normal.0"/>
      </w:pPr>
      <w:r>
        <w:rPr>
          <w:rtl w:val="0"/>
        </w:rPr>
        <w:t>The content and the coding of the P-TMSI Signature information element are defined in 3GPP TS 24.008 [5].</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P-TMSI Signature</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8.42-1: P-TMSI Signature</w:t>
      </w:r>
    </w:p>
    <w:p>
      <w:pPr>
        <w:pStyle w:val="Heading 2"/>
      </w:pPr>
      <w:bookmarkStart w:name="_Toc212" w:id="217"/>
      <w:r>
        <w:rPr>
          <w:rFonts w:cs="Arial Unicode MS" w:eastAsia="Arial Unicode MS"/>
          <w:rtl w:val="0"/>
        </w:rPr>
        <w:t>8.43</w:t>
        <w:tab/>
        <w:t>Hop Counter</w:t>
      </w:r>
      <w:bookmarkEnd w:id="217"/>
    </w:p>
    <w:p>
      <w:pPr>
        <w:pStyle w:val="Normal.0"/>
      </w:pPr>
      <w:r>
        <w:rPr>
          <w:rtl w:val="0"/>
        </w:rPr>
        <w:t>Where Intra Domain Connection of RAN Nodes to Multiple CN Node is applied, the Hop Counter may be used to prevent endless loops when relaying Identification Request messages and Context Request messages. The maximum value is operator specific and shall not be lower than 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Hop Counter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8.43-1: Hop Counter</w:t>
      </w:r>
    </w:p>
    <w:p>
      <w:pPr>
        <w:pStyle w:val="Heading 2"/>
      </w:pPr>
      <w:bookmarkStart w:name="_Toc213" w:id="218"/>
      <w:r>
        <w:rPr>
          <w:rFonts w:cs="Arial Unicode MS" w:eastAsia="Arial Unicode MS"/>
          <w:rtl w:val="0"/>
        </w:rPr>
        <w:t>8.44</w:t>
        <w:tab/>
        <w:t>UE Time Zone</w:t>
      </w:r>
      <w:bookmarkEnd w:id="218"/>
    </w:p>
    <w:p>
      <w:pPr>
        <w:pStyle w:val="Normal.0"/>
      </w:pPr>
      <w:r>
        <w:rPr>
          <w:rtl w:val="0"/>
        </w:rPr>
        <w:t>UE Time Zone is used to indicate the offset between universal time and local time in steps of 15 minutes of where the UE currently resides. The "Time Zone" field uses the same format as the "Time Zone" IE in 3GPP TS 24.008 [5].</w:t>
      </w:r>
    </w:p>
    <w:p>
      <w:pPr>
        <w:pStyle w:val="Normal.0"/>
      </w:pPr>
      <w:r>
        <w:rPr>
          <w:rtl w:val="0"/>
        </w:rPr>
        <w:t>UE Time Zone is coded as this is depicted in Figure 8.44-1. The value of the Time Zone field represents the time zone adjusted for daylight saving time. The value of the Daylight Saving Time field specifies the adjustment that has been made.</w:t>
      </w:r>
    </w:p>
    <w:p>
      <w:pPr>
        <w:pStyle w:val="Normal.0"/>
      </w:pPr>
      <w:r>
        <w:rPr>
          <w:rtl w:val="0"/>
        </w:rPr>
        <w:t>The spare bits indicate unused bits, which shall be set to 0 by the sending side and which shall not be evaluated by the receiving side.</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4"/>
        <w:gridCol w:w="864"/>
        <w:gridCol w:w="865"/>
        <w:gridCol w:w="863"/>
        <w:gridCol w:w="864"/>
        <w:gridCol w:w="867"/>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Time Zone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518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73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Daylight Saving Time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 Before:  6 pt"/>
      </w:pPr>
      <w:r>
        <w:rPr>
          <w:rtl w:val="0"/>
        </w:rPr>
        <w:t>Figure 8.44-1: UE Time Zone</w:t>
      </w:r>
    </w:p>
    <w:p>
      <w:pPr>
        <w:pStyle w:val="TH"/>
      </w:pPr>
      <w:r>
        <w:rPr>
          <w:rFonts w:cs="Arial Unicode MS" w:eastAsia="Arial Unicode MS"/>
          <w:rtl w:val="0"/>
        </w:rPr>
        <w:t>Table 8.44-2 Possible values for the "Daylight Saving Time" field and their meanings.</w:t>
      </w:r>
    </w:p>
    <w:tbl>
      <w:tblPr>
        <w:tblW w:w="9632" w:type="dxa"/>
        <w:jc w:val="center"/>
        <w:tblInd w:w="255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7"/>
        <w:gridCol w:w="1267"/>
        <w:gridCol w:w="1268"/>
      </w:tblGrid>
      <w:tr>
        <w:tblPrEx>
          <w:shd w:val="clear" w:color="auto" w:fill="ced7e7"/>
        </w:tblPrEx>
        <w:trPr>
          <w:trHeight w:val="224" w:hRule="atLeast"/>
        </w:trPr>
        <w:tc>
          <w:tcPr>
            <w:tcW w:type="dxa" w:w="709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Daylight Saving Time</w:t>
            </w:r>
          </w:p>
        </w:tc>
        <w:tc>
          <w:tcPr>
            <w:tcW w:type="dxa" w:w="253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(binary)</w:t>
            </w:r>
          </w:p>
        </w:tc>
      </w:tr>
      <w:tr>
        <w:tblPrEx>
          <w:shd w:val="clear" w:color="auto" w:fill="ced7e7"/>
        </w:tblPrEx>
        <w:trPr>
          <w:trHeight w:val="224" w:hRule="atLeast"/>
        </w:trPr>
        <w:tc>
          <w:tcPr>
            <w:tcW w:type="dxa" w:w="709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Bit 2</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Bit 1</w:t>
            </w:r>
          </w:p>
        </w:tc>
      </w:tr>
      <w:tr>
        <w:tblPrEx>
          <w:shd w:val="clear" w:color="auto" w:fill="ced7e7"/>
        </w:tblPrEx>
        <w:trPr>
          <w:trHeight w:val="224" w:hRule="atLeast"/>
        </w:trPr>
        <w:tc>
          <w:tcPr>
            <w:tcW w:type="dxa" w:w="7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adjustment for Daylight Saving Time</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7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 hour adjustment for Daylight Saving Time</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7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 hours adjustment for Daylight Saving Time</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7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bl>
    <w:p>
      <w:pPr>
        <w:pStyle w:val="TH"/>
        <w:widowControl w:val="0"/>
        <w:ind w:left="2451" w:hanging="2451"/>
      </w:pPr>
    </w:p>
    <w:p>
      <w:pPr>
        <w:pStyle w:val="TH"/>
        <w:widowControl w:val="0"/>
        <w:ind w:left="2343" w:hanging="2343"/>
      </w:pPr>
    </w:p>
    <w:p>
      <w:pPr>
        <w:pStyle w:val="TH"/>
        <w:widowControl w:val="0"/>
        <w:ind w:left="2235" w:hanging="2235"/>
      </w:pPr>
    </w:p>
    <w:p>
      <w:pPr>
        <w:pStyle w:val="Normal.0"/>
      </w:pPr>
    </w:p>
    <w:p>
      <w:pPr>
        <w:pStyle w:val="Heading 2"/>
      </w:pPr>
      <w:bookmarkStart w:name="_Toc214" w:id="219"/>
      <w:r>
        <w:rPr>
          <w:rFonts w:cs="Arial Unicode MS" w:eastAsia="Arial Unicode MS"/>
          <w:rtl w:val="0"/>
        </w:rPr>
        <w:t>8.45</w:t>
        <w:tab/>
        <w:t>Trace Reference</w:t>
      </w:r>
      <w:bookmarkEnd w:id="219"/>
    </w:p>
    <w:p>
      <w:pPr>
        <w:pStyle w:val="Normal.0"/>
      </w:pPr>
      <w:r>
        <w:rPr>
          <w:rtl w:val="0"/>
        </w:rPr>
        <w:t>Trace Reference shall be coded as depicted in Figure 8.45-1. See 3GPP TS 32.422 [18], clause 5.6, for the definition of Trace Reference.</w:t>
      </w:r>
    </w:p>
    <w:p>
      <w:pPr>
        <w:pStyle w:val="Normal.0"/>
      </w:pPr>
      <w:r>
        <w:rPr>
          <w:rtl w:val="0"/>
        </w:rPr>
        <w:t>See 3GPP TS 24.008 [5], clause 10.5.1.4, Mobile Identity, for the coding of MCC and MNC, whose values are obtained from the serving PLMN that the EM/NM is managing. If MNC is 2 digits long, bits 5 to 8 of octet 6 are coded as "1111".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6</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to10</w:t>
            </w:r>
          </w:p>
        </w:tc>
        <w:tc>
          <w:tcPr>
            <w:tcW w:type="dxa" w:w="6911"/>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8.45-1: Trace Reference</w:t>
      </w:r>
    </w:p>
    <w:p>
      <w:pPr>
        <w:pStyle w:val="Heading 2"/>
      </w:pPr>
      <w:bookmarkStart w:name="_Toc215" w:id="220"/>
      <w:r>
        <w:rPr>
          <w:rFonts w:cs="Arial Unicode MS" w:eastAsia="Arial Unicode MS"/>
          <w:rtl w:val="0"/>
        </w:rPr>
        <w:t>8.46</w:t>
        <w:tab/>
        <w:t>Complete Request Message</w:t>
      </w:r>
      <w:bookmarkEnd w:id="220"/>
    </w:p>
    <w:p>
      <w:pPr>
        <w:pStyle w:val="Normal.0"/>
      </w:pPr>
      <w:r>
        <w:rPr>
          <w:rtl w:val="0"/>
        </w:rPr>
        <w:t xml:space="preserve">The Complete Request Message is coded as depicted in Figure 8.46-1.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Request Message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Request Message</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8.46-1: Complete Request Message</w:t>
      </w:r>
    </w:p>
    <w:p>
      <w:pPr>
        <w:pStyle w:val="Normal.0"/>
      </w:pPr>
      <w:r>
        <w:rPr>
          <w:rtl w:val="0"/>
        </w:rPr>
        <w:t>Complete Request Message type values are specified in Table 8.46-1.</w:t>
      </w:r>
    </w:p>
    <w:p>
      <w:pPr>
        <w:pStyle w:val="TH"/>
        <w:outlineLvl w:val="0"/>
      </w:pPr>
      <w:r>
        <w:rPr>
          <w:rtl w:val="0"/>
          <w:lang w:val="en-US"/>
        </w:rPr>
        <w:t>Table 8.46-1: Complete Request Message type values and their meanings</w:t>
      </w:r>
    </w:p>
    <w:tbl>
      <w:tblPr>
        <w:tblW w:w="6256"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647"/>
              <w:bottom w:type="dxa" w:w="80"/>
              <w:right w:type="dxa" w:w="80"/>
            </w:tcMar>
            <w:vAlign w:val="top"/>
          </w:tcPr>
          <w:p>
            <w:pPr>
              <w:pStyle w:val="TAH"/>
              <w:ind w:left="567" w:firstLine="0"/>
              <w:jc w:val="left"/>
            </w:pPr>
            <w:r>
              <w:rPr>
                <w:rStyle w:val="B1 Char"/>
                <w:rtl w:val="0"/>
                <w:lang w:val="en-US"/>
              </w:rPr>
              <w:t>Location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Attach Request Message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0"/>
              <w:bottom w:type="dxa" w:w="80"/>
              <w:right w:type="dxa" w:w="80"/>
            </w:tcMar>
            <w:vAlign w:val="top"/>
          </w:tcPr>
          <w:p>
            <w:pPr>
              <w:pStyle w:val="TAC"/>
              <w:ind w:left="850" w:firstLine="630"/>
            </w:pPr>
            <w:r>
              <w:rPr>
                <w:rStyle w:val="B1 Char"/>
                <w:rtl w:val="0"/>
                <w:lang w:val="en-US"/>
              </w:rPr>
              <w:t>0</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TAU Request Message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0"/>
              <w:bottom w:type="dxa" w:w="80"/>
              <w:right w:type="dxa" w:w="80"/>
            </w:tcMar>
            <w:vAlign w:val="top"/>
          </w:tcPr>
          <w:p>
            <w:pPr>
              <w:pStyle w:val="TAC"/>
              <w:ind w:left="850" w:firstLine="630"/>
            </w:pPr>
            <w:r>
              <w:rPr>
                <w:rStyle w:val="B1 Char"/>
                <w:rtl w:val="0"/>
                <w:lang w:val="en-US"/>
              </w:rPr>
              <w:t>1</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2-255</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216" w:id="221"/>
      <w:r>
        <w:rPr>
          <w:rFonts w:cs="Arial Unicode MS" w:eastAsia="Arial Unicode MS"/>
          <w:rtl w:val="0"/>
        </w:rPr>
        <w:t>8.47</w:t>
        <w:tab/>
        <w:t>GUTI</w:t>
      </w:r>
      <w:bookmarkEnd w:id="221"/>
    </w:p>
    <w:p>
      <w:pPr>
        <w:pStyle w:val="Normal.0"/>
      </w:pPr>
      <w:r>
        <w:rPr>
          <w:rtl w:val="0"/>
        </w:rPr>
        <w:t xml:space="preserve">The GUTI is coded as depicted in Figure 8.47-1.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1"/>
        <w:gridCol w:w="867"/>
        <w:gridCol w:w="865"/>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117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ind w:firstLine="450"/>
              <w:jc w:val="left"/>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 Group 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 Code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M-TMSI</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8.47-1: GUTI</w:t>
      </w:r>
    </w:p>
    <w:p>
      <w:pPr>
        <w:pStyle w:val="Normal.0"/>
      </w:pPr>
      <w:r>
        <w:rPr>
          <w:rtl w:val="0"/>
        </w:rPr>
        <w:t>If an Administration decides to include only two digits in the MNC, then bits 5 to 8 of octet 6 are coded as "1111".</w:t>
      </w:r>
    </w:p>
    <w:p>
      <w:pPr>
        <w:pStyle w:val="Normal.0"/>
      </w:pPr>
      <w:r>
        <w:rPr>
          <w:rtl w:val="0"/>
        </w:rPr>
        <w:t>The "MME Group ID", "MME Code" and "M-TMSI" are specified in 3GPP TS 23.003 [2].</w:t>
      </w:r>
    </w:p>
    <w:p>
      <w:pPr>
        <w:pStyle w:val="Heading 2"/>
      </w:pPr>
      <w:bookmarkStart w:name="_Toc217" w:id="222"/>
      <w:r>
        <w:rPr>
          <w:rFonts w:cs="Arial Unicode MS" w:eastAsia="Arial Unicode MS"/>
          <w:rtl w:val="0"/>
        </w:rPr>
        <w:t>8.48</w:t>
        <w:tab/>
        <w:t>Fully Qualified Container (F-Container)</w:t>
      </w:r>
      <w:bookmarkEnd w:id="222"/>
    </w:p>
    <w:p>
      <w:pPr>
        <w:pStyle w:val="Normal.0"/>
      </w:pPr>
      <w:r>
        <w:rPr>
          <w:rtl w:val="0"/>
        </w:rPr>
        <w:t>Fully Qualified Container (F-Container) is coded as depicted in Figure 8.48-1.</w:t>
      </w:r>
    </w:p>
    <w:p>
      <w:pPr>
        <w:pStyle w:val="Normal.0"/>
      </w:pPr>
      <w:r>
        <w:rPr>
          <w:rtl w:val="0"/>
        </w:rPr>
        <w:t>All Spare bits are set to zeros by the sender and ignored by the receiver.</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Container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 field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8.48-1: Full Qualified Container (F-Container)</w:t>
      </w:r>
    </w:p>
    <w:p>
      <w:pPr>
        <w:pStyle w:val="Normal.0"/>
      </w:pPr>
      <w:r>
        <w:rPr>
          <w:rtl w:val="0"/>
        </w:rPr>
        <w:t>The F-Container field shall contain one of the following information, depending of the contents of the container transported by the specific GTP Information Element:</w:t>
      </w:r>
    </w:p>
    <w:p>
      <w:pPr>
        <w:pStyle w:val="B1"/>
      </w:pPr>
      <w:r>
        <w:rPr>
          <w:rtl w:val="0"/>
        </w:rPr>
        <w:t>-</w:t>
        <w:tab/>
      </w:r>
      <w:r>
        <w:rPr>
          <w:rStyle w:val="없음 A"/>
          <w:i w:val="1"/>
          <w:iCs w:val="1"/>
          <w:rtl w:val="0"/>
          <w:lang w:val="en-US"/>
        </w:rPr>
        <w:t>transparent copy</w:t>
      </w:r>
      <w:r>
        <w:rPr>
          <w:rtl w:val="0"/>
        </w:rPr>
        <w:t xml:space="preserve"> of the corresponding IEs (see subclause 8.2.2):</w:t>
      </w:r>
    </w:p>
    <w:p>
      <w:pPr>
        <w:pStyle w:val="B2"/>
      </w:pPr>
      <w:r>
        <w:rPr>
          <w:rtl w:val="0"/>
        </w:rPr>
        <w:t>-</w:t>
        <w:tab/>
        <w:t>the "Source to Target Transparent Container" or the "Target to Source Transparent Container" as specified in 3GPP TS 25.413 [33]; or</w:t>
      </w:r>
    </w:p>
    <w:p>
      <w:pPr>
        <w:pStyle w:val="B2"/>
      </w:pPr>
      <w:r>
        <w:rPr>
          <w:rtl w:val="0"/>
        </w:rPr>
        <w:t>-</w:t>
        <w:tab/>
        <w:t>the "SON Configuration Transfer" as specified in 3GPP TS 36.413 [10]; or</w:t>
      </w:r>
    </w:p>
    <w:p>
      <w:pPr>
        <w:pStyle w:val="B2"/>
      </w:pPr>
      <w:r>
        <w:rPr>
          <w:rtl w:val="0"/>
        </w:rPr>
        <w:t>-</w:t>
        <w:tab/>
        <w:t>the "eNB Status Transfer Transparent Container" as specified in 3GPP TS 36.413 [10]; or</w:t>
      </w:r>
    </w:p>
    <w:p>
      <w:pPr>
        <w:pStyle w:val="B2"/>
      </w:pPr>
      <w:r>
        <w:rPr>
          <w:rtl w:val="0"/>
        </w:rPr>
        <w:t>-</w:t>
        <w:tab/>
        <w:t>"Source BSS to Target BSS Transparent Container" or "Target BSS to Source BSS Transparent Container" as specified in 3GPP TS 48.018 [34] or 3GPP TS 25.413 [33], which contains the value part of the "Source BSS to Target BSS Transparent Container" IE or the value part of the "Target BSS to Source BSS Transparent Container" IE defined in 3GPP TS 48.018 [34], i.e. octets 3 to n, excluding octet 1 (Element ID) and octet 2, 2a (Length) ; or</w:t>
      </w:r>
    </w:p>
    <w:p>
      <w:pPr>
        <w:pStyle w:val="B1"/>
      </w:pPr>
      <w:r>
        <w:rPr>
          <w:rtl w:val="0"/>
        </w:rPr>
        <w:t>-</w:t>
        <w:tab/>
      </w:r>
      <w:r>
        <w:rPr>
          <w:rStyle w:val="없음 A"/>
          <w:i w:val="1"/>
          <w:iCs w:val="1"/>
          <w:rtl w:val="0"/>
          <w:lang w:val="en-US"/>
        </w:rPr>
        <w:t xml:space="preserve">transparent copy </w:t>
      </w:r>
      <w:r>
        <w:rPr>
          <w:rtl w:val="0"/>
        </w:rPr>
        <w:t>of the value part of the "NBIFOM Container" as specified in 3GPP TS 24.161 73].</w:t>
      </w:r>
    </w:p>
    <w:p>
      <w:pPr>
        <w:pStyle w:val="B2"/>
        <w:ind w:left="568" w:hanging="284"/>
      </w:pPr>
      <w:r>
        <w:rPr>
          <w:rtl w:val="0"/>
          <w:lang w:val="en-US"/>
        </w:rPr>
        <w:t>-</w:t>
        <w:tab/>
      </w:r>
      <w:r>
        <w:rPr>
          <w:rStyle w:val="없음 A"/>
          <w:i w:val="1"/>
          <w:iCs w:val="1"/>
          <w:rtl w:val="0"/>
          <w:lang w:val="en-US"/>
        </w:rPr>
        <w:t>transparent copy</w:t>
      </w:r>
      <w:r>
        <w:rPr>
          <w:rtl w:val="0"/>
          <w:lang w:val="en-US"/>
        </w:rPr>
        <w:t xml:space="preserve"> of the octets of the encoded OCTET STRING of the "Source to Target Transparent Container" or the "Target to Source Transparent Container" specified in 3GPP TS 36.413 [10]; or</w:t>
      </w:r>
    </w:p>
    <w:p>
      <w:pPr>
        <w:pStyle w:val="B1"/>
      </w:pPr>
      <w:r>
        <w:rPr>
          <w:rtl w:val="0"/>
        </w:rPr>
        <w:t>-</w:t>
        <w:tab/>
      </w:r>
      <w:r>
        <w:rPr>
          <w:rStyle w:val="없음 A"/>
          <w:i w:val="1"/>
          <w:iCs w:val="1"/>
          <w:rtl w:val="0"/>
          <w:lang w:val="en-US"/>
        </w:rPr>
        <w:t>transparent copy</w:t>
      </w:r>
      <w:r>
        <w:rPr>
          <w:rtl w:val="0"/>
        </w:rPr>
        <w:t xml:space="preserve"> of the BSSGP RIM PDU as specified in 3GPP TS 48.018 [34]; or</w:t>
      </w:r>
    </w:p>
    <w:p>
      <w:pPr>
        <w:pStyle w:val="B1"/>
      </w:pPr>
      <w:r>
        <w:rPr>
          <w:rtl w:val="0"/>
        </w:rPr>
        <w:t>-</w:t>
        <w:tab/>
        <w:t>the Packet Flow ID, Radio Priority, SAPI, PS Handover XID parameters as specified in figure 8.42-2.</w:t>
      </w:r>
    </w:p>
    <w:p>
      <w:pPr>
        <w:pStyle w:val="NO"/>
      </w:pPr>
      <w:r>
        <w:rPr>
          <w:rtl w:val="0"/>
        </w:rPr>
        <w:t>NOTE 1:</w:t>
        <w:tab/>
        <w:t xml:space="preserve">Annex B.2 provides further details on the encoding of Generic Transparent Containers over RANAP, S1-AP and GTP. See also Annex C of 3GPP TS 36.413 [10] for further details on how the MME constructs the F-Container field from the Source to Target Transparent Container or Target to Source Transparent Container IEs received from S1-AP. </w:t>
      </w:r>
    </w:p>
    <w:p>
      <w:pPr>
        <w:pStyle w:val="Normal.0"/>
      </w:pPr>
      <w:r>
        <w:rPr>
          <w:rtl w:val="0"/>
        </w:rPr>
        <w:t>Container Type values are specified in Table 8.48-2.</w:t>
      </w:r>
    </w:p>
    <w:p>
      <w:pPr>
        <w:pStyle w:val="TH"/>
        <w:outlineLvl w:val="0"/>
      </w:pPr>
      <w:r>
        <w:rPr>
          <w:rtl w:val="0"/>
          <w:lang w:val="en-US"/>
        </w:rPr>
        <w:t>Table 8. 48-2: Container Type values</w:t>
      </w:r>
    </w:p>
    <w:tbl>
      <w:tblPr>
        <w:tblW w:w="6256"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Container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Reserved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UTRAN Transparent Container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BSS Container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E-UTRAN Transparent Container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NBIFOM Container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5-255</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 2:</w:t>
        <w:tab/>
        <w:t>For any other new future F-Container content types, new Container Type values may be needed, although use of RAT agnostic containers should be used whenever possible.</w:t>
      </w:r>
    </w:p>
    <w:p>
      <w:pPr>
        <w:pStyle w:val="Normal.0"/>
      </w:pPr>
      <w:r>
        <w:rPr>
          <w:rtl w:val="0"/>
        </w:rPr>
        <w:t>The BSS Container IE in the Bearer Context IE in Forward Relocation Request and Context Response messages is coded as depicted in Figure 8.48-3.</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PHX</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SAPI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RP</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PFI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Packet Flow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b</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SAPI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Radio Priority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XiD parameters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 to n</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XiD parameters</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8.48-3: BSS Container</w:t>
      </w:r>
    </w:p>
    <w:p>
      <w:pPr>
        <w:pStyle w:val="Normal.0"/>
      </w:pPr>
      <w:r>
        <w:rPr>
          <w:rtl w:val="0"/>
        </w:rPr>
        <w:t>The flags PFI, RP, SAPI and PHX in octet 6 indicate the corresponding type of parameter (Packet FlowID, Radio Priority, SAPI and PS handover XID parameters) shall be present in a respective field or not. If one of these flags is set to "0", the corresponding field shall not be present at all. The Spare bit shall be set to zero by the sender and ignored by the receiver.</w:t>
      </w:r>
    </w:p>
    <w:p>
      <w:pPr>
        <w:pStyle w:val="Normal.0"/>
      </w:pPr>
      <w:r>
        <w:rPr>
          <w:rtl w:val="0"/>
        </w:rPr>
        <w:t>If PFI flag is set, Packet Flow ID shall be present in Octet a.</w:t>
      </w:r>
    </w:p>
    <w:p>
      <w:pPr>
        <w:pStyle w:val="Normal.0"/>
      </w:pPr>
      <w:r>
        <w:rPr>
          <w:rtl w:val="0"/>
        </w:rPr>
        <w:t>If RP flag is set, Radio Priority shall be present in Octet b.</w:t>
      </w:r>
    </w:p>
    <w:p>
      <w:pPr>
        <w:pStyle w:val="Normal.0"/>
      </w:pPr>
      <w:r>
        <w:rPr>
          <w:rtl w:val="0"/>
        </w:rPr>
        <w:t>If SAPI flag is set, SAPI shall be present in Octet b.</w:t>
      </w:r>
    </w:p>
    <w:p>
      <w:pPr>
        <w:pStyle w:val="Normal.0"/>
      </w:pPr>
      <w:r>
        <w:rPr>
          <w:rtl w:val="0"/>
        </w:rPr>
        <w:t>If PHX flag is set:</w:t>
      </w:r>
    </w:p>
    <w:p>
      <w:pPr>
        <w:pStyle w:val="B1"/>
        <w:numPr>
          <w:ilvl w:val="0"/>
          <w:numId w:val="86"/>
        </w:numPr>
        <w:rPr>
          <w:lang w:val="en-US"/>
        </w:rPr>
      </w:pPr>
      <w:r>
        <w:rPr>
          <w:rtl w:val="0"/>
          <w:lang w:val="en-US"/>
        </w:rPr>
        <w:t>XiD parameters length is present in Octet c.</w:t>
      </w:r>
    </w:p>
    <w:p>
      <w:pPr>
        <w:pStyle w:val="B1"/>
        <w:numPr>
          <w:ilvl w:val="0"/>
          <w:numId w:val="86"/>
        </w:numPr>
        <w:rPr>
          <w:lang w:val="en-US"/>
        </w:rPr>
      </w:pPr>
      <w:r>
        <w:rPr>
          <w:rtl w:val="0"/>
          <w:lang w:val="en-US"/>
        </w:rPr>
        <w:t>XiD parameters are present in Octet d to n.</w:t>
      </w:r>
    </w:p>
    <w:p>
      <w:pPr>
        <w:pStyle w:val="Heading 2"/>
      </w:pPr>
      <w:bookmarkStart w:name="_Toc218" w:id="223"/>
      <w:r>
        <w:rPr>
          <w:rFonts w:cs="Arial Unicode MS" w:eastAsia="Arial Unicode MS"/>
          <w:rtl w:val="0"/>
        </w:rPr>
        <w:t>8.49</w:t>
        <w:tab/>
        <w:t>Fully Qualified Cause (F-Cause)</w:t>
      </w:r>
      <w:bookmarkEnd w:id="223"/>
    </w:p>
    <w:p>
      <w:pPr>
        <w:pStyle w:val="Normal.0"/>
      </w:pPr>
      <w:r>
        <w:rPr>
          <w:rtl w:val="0"/>
        </w:rPr>
        <w:t xml:space="preserve">Fully Qualified Cause (F- Cause) is coded as depicted in Figure 8.49-1.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 field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8.49-1: Full Qualified Cause (F-Cause)</w:t>
      </w:r>
    </w:p>
    <w:p>
      <w:pPr>
        <w:pStyle w:val="Normal.0"/>
      </w:pPr>
      <w:r>
        <w:rPr>
          <w:rtl w:val="0"/>
        </w:rPr>
        <w:t>The value of Instance field of the F-Cause IE in a GTPv2 message shall indicate whether the F-Cause field contains RANAP Cause, BSSGP Cause or S1-AP Cause.</w:t>
      </w:r>
    </w:p>
    <w:p>
      <w:pPr>
        <w:pStyle w:val="Normal.0"/>
      </w:pPr>
      <w:r>
        <w:rPr>
          <w:rtl w:val="0"/>
        </w:rPr>
        <w:t xml:space="preserve">All spare bits shall be set to zeros by the sender and ignored by the receiver. </w:t>
      </w:r>
    </w:p>
    <w:p>
      <w:pPr>
        <w:pStyle w:val="Normal.0"/>
      </w:pPr>
      <w:r>
        <w:rPr>
          <w:rtl w:val="0"/>
        </w:rPr>
        <w:t xml:space="preserve">F-Cause field is coded as follows: </w:t>
      </w:r>
    </w:p>
    <w:p>
      <w:pPr>
        <w:pStyle w:val="B1"/>
      </w:pPr>
      <w:r>
        <w:rPr>
          <w:rtl w:val="0"/>
        </w:rPr>
        <w:t>-</w:t>
        <w:tab/>
        <w:t>For RANAP Cause, the F-Cause field shall contain a non-transparent copy of the cause value of the corresponding IE (see subclause 8.2.2), "Cause", as defined in clause 9.2.1.4 in 3GPP TS 25.413 [33].</w:t>
      </w:r>
      <w:r>
        <w:rPr>
          <w:rStyle w:val="없음 A"/>
          <w:rFonts w:ascii="Arial Unicode MS" w:cs="Arial Unicode MS" w:hAnsi="Arial Unicode MS" w:eastAsia="Arial Unicode MS"/>
        </w:rPr>
        <w:br w:type="textWrapping"/>
      </w:r>
      <w:r>
        <w:rPr>
          <w:rtl w:val="0"/>
        </w:rPr>
        <w:t>Cause Type field shall be ignored by the receiver. The value of F-Cause field (which has a range of 1..512) is transferred over the Iu interface and encoded into two octet as binary integer.</w:t>
      </w:r>
    </w:p>
    <w:p>
      <w:pPr>
        <w:pStyle w:val="B1"/>
      </w:pPr>
      <w:r>
        <w:rPr>
          <w:rtl w:val="0"/>
        </w:rPr>
        <w:t>-</w:t>
        <w:tab/>
        <w:t>For BSSGP Cause, the F-Cause field shall contain a non-transparent copy of the cause value of the corresponding IE (see subclause 8.2.2), "Cause", as defined in clause 11.3.8 in 3GPP TS 48.018 [34].</w:t>
      </w:r>
      <w:r>
        <w:rPr>
          <w:rStyle w:val="없음 A"/>
          <w:rFonts w:ascii="Arial Unicode MS" w:cs="Arial Unicode MS" w:hAnsi="Arial Unicode MS" w:eastAsia="Arial Unicode MS"/>
        </w:rPr>
        <w:br w:type="textWrapping"/>
      </w:r>
      <w:r>
        <w:rPr>
          <w:rtl w:val="0"/>
        </w:rPr>
        <w:t>Cause Type field shall be ignored by the receiver. The value of F-Cause field (which has a range of 0..255) is transferred over the Gb interface and encoded into one octet as binary integer.</w:t>
      </w:r>
    </w:p>
    <w:p>
      <w:pPr>
        <w:pStyle w:val="B1"/>
      </w:pPr>
      <w:r>
        <w:rPr>
          <w:rtl w:val="0"/>
        </w:rPr>
        <w:t>-</w:t>
        <w:tab/>
        <w:t>For S1-AP Cause, the F-Cause field shall contain a non-transparent copy of the cause value of the corresponding IE (see subclause 8.2.2), "Cause", as defined in clause 9.2.1.3 in 3GPP TS 36.413 [10].</w:t>
      </w:r>
      <w:r>
        <w:rPr>
          <w:rStyle w:val="없음 A"/>
          <w:rFonts w:ascii="Arial Unicode MS" w:cs="Arial Unicode MS" w:hAnsi="Arial Unicode MS" w:eastAsia="Arial Unicode MS"/>
        </w:rPr>
        <w:br w:type="textWrapping"/>
      </w:r>
      <w:r>
        <w:rPr>
          <w:rtl w:val="0"/>
        </w:rPr>
        <w:t>Cause Type field shall contain the RAN Cause subcategory as specified in 3GPP TS 36.413 [10] and it shall be encoded as in Table 8.49-1. The value of F-Cause field (and the associated RAN cause subcategory) is transferred over the S1-AP interface and encoded into one octet as binary integer.</w:t>
      </w:r>
    </w:p>
    <w:p>
      <w:pPr>
        <w:pStyle w:val="TH"/>
        <w:outlineLvl w:val="0"/>
      </w:pPr>
      <w:r>
        <w:rPr>
          <w:rtl w:val="0"/>
          <w:lang w:val="en-US"/>
        </w:rPr>
        <w:t>Table 8.49-1: Cause Type values and their meanings</w:t>
      </w:r>
    </w:p>
    <w:tbl>
      <w:tblPr>
        <w:tblW w:w="6256"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Cause Type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Radio Network Layer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Transport Layer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NAS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Protocol</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Miscellaneous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to15</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219" w:id="224"/>
      <w:r>
        <w:rPr>
          <w:rFonts w:cs="Arial Unicode MS" w:eastAsia="Arial Unicode MS"/>
          <w:rtl w:val="0"/>
        </w:rPr>
        <w:t>8.50</w:t>
        <w:tab/>
        <w:t>PLMN ID</w:t>
      </w:r>
      <w:bookmarkEnd w:id="224"/>
    </w:p>
    <w:p>
      <w:pPr>
        <w:pStyle w:val="Normal.0"/>
      </w:pPr>
      <w:r>
        <w:rPr>
          <w:rtl w:val="0"/>
        </w:rPr>
        <w:t xml:space="preserve">Octets 5-7 shall contain a non-transparent copy of the " PLMN Identity" parameter in 3GPP TS 36.413 [10].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120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PLMN ID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8.50-1: PLMN ID</w:t>
      </w:r>
    </w:p>
    <w:p>
      <w:pPr>
        <w:pStyle w:val="Normal.0"/>
      </w:pPr>
      <w:r>
        <w:rPr>
          <w:rtl w:val="0"/>
        </w:rPr>
        <w:t>The encoding of the PLMN ID field is shown in Figures 8.50-2 and 8.50-3.</w:t>
      </w:r>
    </w:p>
    <w:p>
      <w:pPr>
        <w:pStyle w:val="Normal.0"/>
      </w:pPr>
      <w:r>
        <w:rPr>
          <w:rtl w:val="0"/>
        </w:rPr>
        <w:t>If three digits are included in the MNC, octets 5 to 7 shall be encoded as shown in Figure 8.50-2.</w:t>
      </w:r>
    </w:p>
    <w:tbl>
      <w:tblPr>
        <w:tblW w:w="6915" w:type="dxa"/>
        <w:jc w:val="center"/>
        <w:tblInd w:w="85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1"/>
        <w:gridCol w:w="1501"/>
        <w:gridCol w:w="190"/>
        <w:gridCol w:w="587"/>
        <w:gridCol w:w="587"/>
        <w:gridCol w:w="587"/>
        <w:gridCol w:w="210"/>
        <w:gridCol w:w="377"/>
        <w:gridCol w:w="588"/>
        <w:gridCol w:w="588"/>
        <w:gridCol w:w="608"/>
        <w:gridCol w:w="601"/>
      </w:tblGrid>
      <w:tr>
        <w:tblPrEx>
          <w:shd w:val="clear" w:color="auto" w:fill="ced7e7"/>
        </w:tblPrEx>
        <w:trPr>
          <w:trHeight w:val="244" w:hRule="atLeast"/>
        </w:trPr>
        <w:tc>
          <w:tcPr>
            <w:tcW w:type="dxa" w:w="491"/>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18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Bits</w:t>
            </w:r>
          </w:p>
        </w:tc>
        <w:tc>
          <w:tcPr>
            <w:tcW w:type="dxa" w:w="587"/>
            <w:gridSpan w:val="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0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01"/>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18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87"/>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5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5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01"/>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491"/>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50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4322"/>
            <w:gridSpan w:val="9"/>
            <w:tcBorders>
              <w:top w:val="single" w:color="000000" w:sz="4"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601"/>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47" w:hanging="747"/>
        <w:jc w:val="center"/>
      </w:pPr>
    </w:p>
    <w:p>
      <w:pPr>
        <w:pStyle w:val="Normal.0"/>
        <w:widowControl w:val="0"/>
        <w:ind w:left="639" w:hanging="639"/>
        <w:jc w:val="center"/>
      </w:pPr>
    </w:p>
    <w:p>
      <w:pPr>
        <w:pStyle w:val="Normal.0"/>
        <w:widowControl w:val="0"/>
        <w:ind w:left="531" w:hanging="531"/>
        <w:jc w:val="center"/>
      </w:pPr>
    </w:p>
    <w:p>
      <w:pPr>
        <w:pStyle w:val="TF"/>
        <w:spacing w:before="120"/>
      </w:pPr>
      <w:r>
        <w:rPr>
          <w:rtl w:val="0"/>
          <w:lang w:val="en-US"/>
        </w:rPr>
        <w:t>Figure 8.50-2: PLMN ID Parameter with 3-digit MNC</w:t>
      </w:r>
    </w:p>
    <w:p>
      <w:pPr>
        <w:pStyle w:val="Normal.0"/>
      </w:pPr>
      <w:r>
        <w:rPr>
          <w:rtl w:val="0"/>
        </w:rPr>
        <w:t>If only two digits are included in the MNC, octets 5 to 7 shall be encoded as shown in Figure 8.50-3 with bits 5 to 8 of octet 6 (MNC digit 3) coded as "1111".</w:t>
      </w:r>
    </w:p>
    <w:tbl>
      <w:tblPr>
        <w:tblW w:w="6915" w:type="dxa"/>
        <w:jc w:val="center"/>
        <w:tblInd w:w="85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1"/>
        <w:gridCol w:w="1501"/>
        <w:gridCol w:w="190"/>
        <w:gridCol w:w="587"/>
        <w:gridCol w:w="587"/>
        <w:gridCol w:w="587"/>
        <w:gridCol w:w="210"/>
        <w:gridCol w:w="377"/>
        <w:gridCol w:w="588"/>
        <w:gridCol w:w="588"/>
        <w:gridCol w:w="608"/>
        <w:gridCol w:w="601"/>
      </w:tblGrid>
      <w:tr>
        <w:tblPrEx>
          <w:shd w:val="clear" w:color="auto" w:fill="ced7e7"/>
        </w:tblPrEx>
        <w:trPr>
          <w:trHeight w:val="244" w:hRule="atLeast"/>
        </w:trPr>
        <w:tc>
          <w:tcPr>
            <w:tcW w:type="dxa" w:w="491"/>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18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Bits</w:t>
            </w:r>
          </w:p>
        </w:tc>
        <w:tc>
          <w:tcPr>
            <w:tcW w:type="dxa" w:w="587"/>
            <w:gridSpan w:val="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0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01"/>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18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87"/>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5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5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01"/>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1111</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491"/>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50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4322"/>
            <w:gridSpan w:val="9"/>
            <w:tcBorders>
              <w:top w:val="single" w:color="000000" w:sz="4"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601"/>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747" w:hanging="747"/>
        <w:jc w:val="center"/>
      </w:pPr>
    </w:p>
    <w:p>
      <w:pPr>
        <w:pStyle w:val="Normal.0"/>
        <w:widowControl w:val="0"/>
        <w:ind w:left="639" w:hanging="639"/>
        <w:jc w:val="center"/>
      </w:pPr>
    </w:p>
    <w:p>
      <w:pPr>
        <w:pStyle w:val="Normal.0"/>
        <w:widowControl w:val="0"/>
        <w:ind w:left="531" w:hanging="531"/>
        <w:jc w:val="center"/>
      </w:pPr>
    </w:p>
    <w:p>
      <w:pPr>
        <w:pStyle w:val="TF"/>
        <w:spacing w:before="120"/>
      </w:pPr>
      <w:r>
        <w:rPr>
          <w:rtl w:val="0"/>
          <w:lang w:val="en-US"/>
        </w:rPr>
        <w:t>Figure 8.50-3: PLMN ID Parameter with 2-digit MNC</w:t>
      </w:r>
    </w:p>
    <w:p>
      <w:pPr>
        <w:pStyle w:val="NO"/>
      </w:pPr>
      <w:r>
        <w:rPr>
          <w:rtl w:val="0"/>
        </w:rPr>
        <w:t>NOTE:</w:t>
        <w:tab/>
        <w:t>The encoding is different from elsewhere in this document and is specified according to 3GPP TS 36.413 [10].</w:t>
      </w:r>
    </w:p>
    <w:p>
      <w:pPr>
        <w:pStyle w:val="Heading 2"/>
      </w:pPr>
      <w:bookmarkStart w:name="_Toc220" w:id="225"/>
      <w:r>
        <w:rPr>
          <w:rFonts w:cs="Arial Unicode MS" w:eastAsia="Arial Unicode MS"/>
          <w:rtl w:val="0"/>
        </w:rPr>
        <w:t>8.51</w:t>
        <w:tab/>
        <w:t>Target Identification</w:t>
      </w:r>
      <w:bookmarkEnd w:id="225"/>
    </w:p>
    <w:p>
      <w:pPr>
        <w:pStyle w:val="Normal.0"/>
      </w:pPr>
      <w:r>
        <w:rPr>
          <w:rtl w:val="0"/>
        </w:rPr>
        <w:t>The Target Identification information element is coded as depicted in Figure 8.51-1.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ID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8.51-1: Target Identification</w:t>
      </w:r>
    </w:p>
    <w:p>
      <w:pPr>
        <w:pStyle w:val="Normal.0"/>
      </w:pPr>
      <w:r>
        <w:rPr>
          <w:rtl w:val="0"/>
        </w:rPr>
        <w:t>Target Type values are specified in Table 8.51-1.</w:t>
      </w:r>
    </w:p>
    <w:p>
      <w:pPr>
        <w:pStyle w:val="Normal.0"/>
      </w:pPr>
      <w:r>
        <w:rPr>
          <w:rtl w:val="0"/>
        </w:rPr>
        <w:t>The Target Type is RNC ID for SRNS relocation procedure, handover to UTRAN and RAN Information Relay towards UTRAN or GERAN operating in GERAN Iu mode. In this case the "Target ID" field shall contain a non-transparent copy of the corresponding IEs (see subclause 8.2.2) and be encoded as specified in Figure 8.51-1a below. The "Target RNC-ID" part of the "Target ID" parameter is specified in 3GPP TS 25.413 [33].</w:t>
      </w:r>
    </w:p>
    <w:p>
      <w:pPr>
        <w:pStyle w:val="NO"/>
      </w:pPr>
      <w:r>
        <w:rPr>
          <w:rtl w:val="0"/>
        </w:rPr>
        <w:t>NOTE 1:</w:t>
        <w:tab/>
        <w:t>The ASN.1 parameter "Target ID" is forwarded non-transparently in order to maintain backward compatibility.</w:t>
      </w:r>
    </w:p>
    <w:p>
      <w:pPr>
        <w:pStyle w:val="NO"/>
      </w:pPr>
      <w:r>
        <w:rPr>
          <w:rtl w:val="0"/>
        </w:rPr>
        <w:t>NOTE 2:</w:t>
        <w:tab/>
        <w:t>The preamble of the "Target RNC-ID" (numerical value of e.g. 0x20) shall not be included into octets 6 to (n+4). Also, the optional "iE-Extensions" parameter shall not be included into the GTP IE.</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2"/>
        <w:gridCol w:w="866"/>
        <w:gridCol w:w="864"/>
        <w:gridCol w:w="862"/>
        <w:gridCol w:w="865"/>
        <w:gridCol w:w="863"/>
        <w:gridCol w:w="868"/>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8</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MNC digit 2 </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10</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LAC</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RAC (see NOTE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13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RNC-ID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 to (a+1)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Extended RNC-ID (optional)</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
        <w:widowControl w:val="0"/>
        <w:ind w:left="519" w:hanging="519"/>
        <w:jc w:val="center"/>
      </w:pPr>
    </w:p>
    <w:p>
      <w:pPr>
        <w:pStyle w:val="NO"/>
        <w:widowControl w:val="0"/>
        <w:ind w:left="411" w:hanging="411"/>
        <w:jc w:val="center"/>
      </w:pPr>
    </w:p>
    <w:p>
      <w:pPr>
        <w:pStyle w:val="NO"/>
        <w:widowControl w:val="0"/>
        <w:ind w:left="303" w:hanging="303"/>
        <w:jc w:val="center"/>
      </w:pPr>
    </w:p>
    <w:p>
      <w:pPr>
        <w:pStyle w:val="TF"/>
        <w:spacing w:before="120"/>
      </w:pPr>
      <w:r>
        <w:rPr>
          <w:rtl w:val="0"/>
          <w:lang w:val="en-US"/>
        </w:rPr>
        <w:t>Figure 8.51-1a: Target ID for Type RNC ID</w:t>
      </w:r>
    </w:p>
    <w:p>
      <w:pPr>
        <w:pStyle w:val="Normal.0"/>
      </w:pPr>
      <w:r>
        <w:rPr>
          <w:rtl w:val="0"/>
        </w:rPr>
        <w:t>If only two digits are included in the MNC, then bits 5 to 8 of octet 7 (MNC digit 3) shall be coded as "1111".</w:t>
      </w:r>
    </w:p>
    <w:p>
      <w:pPr>
        <w:pStyle w:val="Normal.0"/>
      </w:pPr>
      <w:r>
        <w:rPr>
          <w:rtl w:val="0"/>
        </w:rPr>
        <w:t>The location area code (LAC) consists of 2 octets. Bit 8 of octet 9 is the most significant bit and bit 1 of octet 10 is the least significant bit. The coding of the location area code is the responsibility of each administration. Coding using full hexadecimal representation (binary, not ASCII encoding) shall be used.</w:t>
      </w:r>
    </w:p>
    <w:p>
      <w:pPr>
        <w:pStyle w:val="Normal.0"/>
      </w:pPr>
      <w:r>
        <w:rPr>
          <w:rtl w:val="0"/>
        </w:rPr>
        <w:t xml:space="preserve">The RNC-ID consists of 2 octets and contains 12 bits long value (see 3GPP TS 25.413 [7]). Bit 4 of octet 12 is the most significant bit and bit 1 of octet 13 is the least significant bit (bits 8 to 5 of octet 12 are set to 0). The coding of the RNC-ID is the responsibility of each administration. Coding using full hexadecimal representation (binary, not ASCII encoding) shall be used. </w:t>
      </w:r>
    </w:p>
    <w:p>
      <w:pPr>
        <w:pStyle w:val="Normal.0"/>
      </w:pPr>
      <w:r>
        <w:rPr>
          <w:rtl w:val="0"/>
        </w:rPr>
        <w:t>The Extended RNC-ID consists of 2 octets and contains 16 bits long value within the range 4096 to 65535. Bit 8 of octet a is the most significant bit and bit 1 of octet (a+1) is the least significant bit. The coding of the Extended RNC-ID is the responsibility of each administration. Coding using full hexadecimal representation (binary, not ASCII encoding) shall be used. If the optional Extended RNC-ID is included, then the receiver shall ignore the RNC-ID.</w:t>
      </w:r>
    </w:p>
    <w:p>
      <w:pPr>
        <w:pStyle w:val="Normal.0"/>
      </w:pPr>
      <w:r>
        <w:rPr>
          <w:rtl w:val="0"/>
        </w:rPr>
        <w:t xml:space="preserve">If the optional Extended RNC-ID is not included, then the length variable 'n' = 8 and the overall length of the IE is 13 octets. Otherwise, 'n' = 10 and the overall length of the IE is 15 octets. </w:t>
      </w:r>
    </w:p>
    <w:p>
      <w:pPr>
        <w:pStyle w:val="NO"/>
      </w:pPr>
      <w:r>
        <w:rPr>
          <w:rtl w:val="0"/>
        </w:rPr>
        <w:t>NOTE 3:</w:t>
        <w:tab/>
        <w:t>In the "TargetRNC-ID" ASN.1 type definition in 3GPP TS 25.413 [7] the "RAC" parameter is marked as optional. RAC is however always available at an SGSN/MME when it sends the RAC in e.g. a GTPv2 Forward Relocation Request message.</w:t>
      </w:r>
    </w:p>
    <w:p>
      <w:pPr>
        <w:pStyle w:val="Normal.0"/>
      </w:pPr>
      <w:r>
        <w:rPr>
          <w:rtl w:val="0"/>
        </w:rPr>
        <w:t>The Target Type is Macro eNodeB ID for handover to E-UTRAN Macro eNodeB and RAN Information Relay towards E-UTRAN. In this case the coding of the Target ID field shall be coded as depicted in Figure 8.51-2.</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2"/>
        <w:gridCol w:w="866"/>
        <w:gridCol w:w="864"/>
        <w:gridCol w:w="862"/>
        <w:gridCol w:w="865"/>
        <w:gridCol w:w="863"/>
        <w:gridCol w:w="868"/>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MNC digit 2 </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Macro eNodeB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11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Macro eNodeB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13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Tracking Area Code (TAC)</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8.51-2: Target ID for Type Macro eNodeB</w:t>
      </w:r>
    </w:p>
    <w:p>
      <w:pPr>
        <w:pStyle w:val="Normal.0"/>
      </w:pPr>
      <w:r>
        <w:rPr>
          <w:rtl w:val="0"/>
        </w:rPr>
        <w:t>The Macro eNodeB ID consists of 20 bits. Bit 4 of Octet 9 is the most significant bit and bit 1 of Octet 11 is the least significant bit. The coding of the Macro eNodeB ID is the responsibility of each administration. Coding using full hexadecimal representation (binary, not ASCII encoding) shall be used.</w:t>
      </w:r>
    </w:p>
    <w:p>
      <w:pPr>
        <w:pStyle w:val="Normal.0"/>
      </w:pPr>
      <w:r>
        <w:rPr>
          <w:rtl w:val="0"/>
        </w:rPr>
        <w:t>The Target Type is Home eNodeB ID for handover to E-UTRAN Home eNodeB. In this case the coding of the Target ID field shall be coded as depicted in Figure 8.51-3.</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2"/>
        <w:gridCol w:w="866"/>
        <w:gridCol w:w="864"/>
        <w:gridCol w:w="862"/>
        <w:gridCol w:w="865"/>
        <w:gridCol w:w="863"/>
        <w:gridCol w:w="868"/>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8</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MNC digit 2 </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Home eNodeB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12</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Home eNodeB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 to 14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Tracking Area Code (TAC)</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8.51-3: Target ID for Type Home eNodeB</w:t>
      </w:r>
    </w:p>
    <w:p>
      <w:pPr>
        <w:pStyle w:val="Normal.0"/>
      </w:pPr>
      <w:r>
        <w:rPr>
          <w:rtl w:val="0"/>
        </w:rPr>
        <w:t>The Home eNodeB ID consists of 28 bits. See 3GPP TS 36.413 [10]. Bit 4 of Octet 9 is the most significant bit and bit 1 of Octet 12 is the least significant bit. The coding of the Home eNodeB ID is the responsibility of each administration. Coding using full hexadecimal representation (binary, not ASCII encoding) shall be used.</w:t>
      </w:r>
    </w:p>
    <w:p>
      <w:pPr>
        <w:pStyle w:val="Normal.0"/>
      </w:pPr>
      <w:r>
        <w:rPr>
          <w:rtl w:val="0"/>
        </w:rPr>
        <w:t>The Target Type is Cell Identifier for E-UTRAN handover to GERAN and RAN Information Relay towards GERAN. In this case the coding of the Target ID field shall be same as the Octets 3 to 10 of the Cell Identifier IEI in 3GPP TS 48.018 [34].</w:t>
      </w:r>
    </w:p>
    <w:p>
      <w:pPr>
        <w:pStyle w:val="TH"/>
        <w:outlineLvl w:val="0"/>
      </w:pPr>
      <w:r>
        <w:rPr>
          <w:rtl w:val="0"/>
          <w:lang w:val="en-US"/>
        </w:rPr>
        <w:t>Table 8.51-1: Target Type values and their meanings</w:t>
      </w:r>
    </w:p>
    <w:tbl>
      <w:tblPr>
        <w:tblW w:w="6256"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Target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RNC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Macro eNodeB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Cell Identifier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Home eNodeB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 to 255</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221" w:id="226"/>
      <w:r>
        <w:rPr>
          <w:rFonts w:cs="Arial Unicode MS" w:eastAsia="Arial Unicode MS"/>
          <w:rtl w:val="0"/>
        </w:rPr>
        <w:t>8.52</w:t>
        <w:tab/>
        <w:t>Void</w:t>
      </w:r>
      <w:bookmarkEnd w:id="226"/>
    </w:p>
    <w:p>
      <w:pPr>
        <w:pStyle w:val="Heading 2"/>
      </w:pPr>
      <w:bookmarkStart w:name="_Toc222" w:id="227"/>
      <w:r>
        <w:rPr>
          <w:rFonts w:cs="Arial Unicode MS" w:eastAsia="Arial Unicode MS"/>
          <w:rtl w:val="0"/>
        </w:rPr>
        <w:t>8.53</w:t>
        <w:tab/>
        <w:t>Packet Flow ID</w:t>
      </w:r>
      <w:bookmarkEnd w:id="227"/>
    </w:p>
    <w:p>
      <w:pPr>
        <w:pStyle w:val="Normal.0"/>
      </w:pPr>
      <w:r>
        <w:rPr>
          <w:rtl w:val="0"/>
        </w:rPr>
        <w:t xml:space="preserve">The Packet Flow Id information element contains the packet flow identifier assigned to an EPS Bearer context as identified by EPS Bearer ID. </w:t>
      </w:r>
    </w:p>
    <w:p>
      <w:pPr>
        <w:pStyle w:val="Normal.0"/>
      </w:pPr>
      <w:r>
        <w:rPr>
          <w:rtl w:val="0"/>
        </w:rPr>
        <w:t xml:space="preserve">The spare bits 8 to 5 in octet 5 indicate unused bits, which shall be set to 0 by the sending side and which shall not be evaluated by the receiving side.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Packet Flow ID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8.53-1: Packet Flow ID</w:t>
      </w:r>
    </w:p>
    <w:p>
      <w:pPr>
        <w:pStyle w:val="Heading 2"/>
      </w:pPr>
      <w:bookmarkStart w:name="_Toc223" w:id="228"/>
      <w:r>
        <w:rPr>
          <w:rFonts w:cs="Arial Unicode MS" w:eastAsia="Arial Unicode MS"/>
          <w:rtl w:val="0"/>
        </w:rPr>
        <w:t>8.54</w:t>
        <w:tab/>
        <w:t>RAB Context</w:t>
      </w:r>
      <w:bookmarkEnd w:id="228"/>
    </w:p>
    <w:p>
      <w:pPr>
        <w:pStyle w:val="Normal.0"/>
      </w:pPr>
      <w:r>
        <w:rPr>
          <w:rtl w:val="0"/>
        </w:rPr>
        <w:t>The RAB Context shall be coded as is depicted in Figure 8.54-1.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9</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NSAPI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DL GTP-U Sequence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 GTP-U Sequence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11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DL PDCP Sequence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13</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 PDCP Sequence Number</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8.54-1: RAB Context</w:t>
      </w:r>
    </w:p>
    <w:p>
      <w:pPr>
        <w:pStyle w:val="Normal.0"/>
      </w:pPr>
      <w:r>
        <w:rPr>
          <w:rtl w:val="0"/>
        </w:rPr>
        <w:t>The RAB Context IE may be repeated within a message with exactly the same Type and Instance to represent a list.</w:t>
      </w:r>
    </w:p>
    <w:p>
      <w:pPr>
        <w:pStyle w:val="Normal.0"/>
      </w:pPr>
      <w:r>
        <w:rPr>
          <w:rtl w:val="0"/>
        </w:rPr>
        <w:t>The RAB context information element contains sequence number status for one RAB in RNC, which corresponds to one PDP context. The RAB contexts are transferred between the RNCs via the SGSNs at inter SGSN hard handover.</w:t>
      </w:r>
    </w:p>
    <w:p>
      <w:pPr>
        <w:pStyle w:val="Normal.0"/>
      </w:pPr>
      <w:r>
        <w:rPr>
          <w:rtl w:val="0"/>
        </w:rPr>
        <w:t>NSAPI identifies the PDP context and the associated RAB for which the RAB context IE is intended.</w:t>
      </w:r>
    </w:p>
    <w:p>
      <w:pPr>
        <w:pStyle w:val="Normal.0"/>
      </w:pPr>
      <w:r>
        <w:rPr>
          <w:rtl w:val="0"/>
        </w:rPr>
        <w:t>DL GTP-U Sequence Number is the number for the next downlink GTP-U T-PDU to be sent to the UE.</w:t>
      </w:r>
    </w:p>
    <w:p>
      <w:pPr>
        <w:pStyle w:val="Normal.0"/>
      </w:pPr>
      <w:r>
        <w:rPr>
          <w:rtl w:val="0"/>
        </w:rPr>
        <w:t>UL GTP-U Sequence Number is the number for the next uplink GTP-U T-PDU to be tunnelled to the SGW.</w:t>
      </w:r>
    </w:p>
    <w:p>
      <w:pPr>
        <w:pStyle w:val="Normal.0"/>
      </w:pPr>
      <w:r>
        <w:rPr>
          <w:rtl w:val="0"/>
        </w:rPr>
        <w:t>DL PDCP Sequence Number is the number for the next downlink PDCP-PDU to be sent to the UE.</w:t>
      </w:r>
    </w:p>
    <w:p>
      <w:pPr>
        <w:pStyle w:val="Normal.0"/>
      </w:pPr>
      <w:r>
        <w:rPr>
          <w:rtl w:val="0"/>
        </w:rPr>
        <w:t>UL PDCP Sequence Number is the number for the next uplink PDCP-PDU to be received from the UE.</w:t>
      </w:r>
    </w:p>
    <w:p>
      <w:pPr>
        <w:pStyle w:val="Heading 2"/>
      </w:pPr>
      <w:bookmarkStart w:name="_Toc224" w:id="229"/>
      <w:r>
        <w:rPr>
          <w:rFonts w:cs="Arial Unicode MS" w:eastAsia="Arial Unicode MS"/>
          <w:rtl w:val="0"/>
        </w:rPr>
        <w:t>8.55</w:t>
        <w:tab/>
        <w:t>Source RNC PDCP context info</w:t>
      </w:r>
      <w:bookmarkEnd w:id="229"/>
    </w:p>
    <w:p>
      <w:pPr>
        <w:pStyle w:val="Normal.0"/>
      </w:pPr>
      <w:r>
        <w:rPr>
          <w:rtl w:val="0"/>
        </w:rPr>
        <w:t xml:space="preserve">The purpose of the Source RNC PDCP context info IE is to transfer RNC PDCP context information from a source RNC to a target RNC during an SRNS relocation.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RRC Container</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rPr>
          <w:rStyle w:val="없음 A"/>
          <w:lang w:val="fr-FR"/>
        </w:rPr>
      </w:pPr>
      <w:r>
        <w:rPr>
          <w:rStyle w:val="없음 A"/>
          <w:rtl w:val="0"/>
          <w:lang w:val="fr-FR"/>
        </w:rPr>
        <w:t>Figure 8.55-1: Source RNC PDCP context info</w:t>
      </w:r>
    </w:p>
    <w:p>
      <w:pPr>
        <w:pStyle w:val="Heading 2"/>
      </w:pPr>
      <w:bookmarkStart w:name="_Toc225" w:id="230"/>
      <w:r>
        <w:rPr>
          <w:rFonts w:cs="Arial Unicode MS" w:eastAsia="Arial Unicode MS"/>
          <w:rtl w:val="0"/>
        </w:rPr>
        <w:t>8.56</w:t>
        <w:tab/>
        <w:t>Port Number</w:t>
      </w:r>
      <w:bookmarkEnd w:id="230"/>
    </w:p>
    <w:p>
      <w:pPr>
        <w:pStyle w:val="Normal.0"/>
      </w:pPr>
      <w:r>
        <w:rPr>
          <w:rtl w:val="0"/>
        </w:rPr>
        <w:t xml:space="preserve">Port Number is coded as depicted in Figure 8.56-1.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2</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rPr>
          <w:rStyle w:val="없음 A"/>
          <w:lang w:val="fr-FR"/>
        </w:rPr>
      </w:pPr>
      <w:r>
        <w:rPr>
          <w:rStyle w:val="없음 A"/>
          <w:rtl w:val="0"/>
          <w:lang w:val="fr-FR"/>
        </w:rPr>
        <w:t>Figure 8.56-1: Port Number</w:t>
      </w:r>
    </w:p>
    <w:p>
      <w:pPr>
        <w:pStyle w:val="Heading 2"/>
        <w:rPr>
          <w:rStyle w:val="없음 A"/>
          <w:lang w:val="fr-FR"/>
        </w:rPr>
      </w:pPr>
      <w:bookmarkStart w:name="_Toc226" w:id="231"/>
      <w:r>
        <w:rPr>
          <w:rStyle w:val="없음 A"/>
          <w:rtl w:val="0"/>
          <w:lang w:val="fr-FR"/>
        </w:rPr>
        <w:t>8.57</w:t>
        <w:tab/>
        <w:t>APN Restriction</w:t>
      </w:r>
      <w:bookmarkEnd w:id="231"/>
    </w:p>
    <w:p>
      <w:pPr>
        <w:pStyle w:val="Normal.0"/>
      </w:pPr>
      <w:r>
        <w:rPr>
          <w:rtl w:val="0"/>
        </w:rPr>
        <w:t xml:space="preserve">The APN Restriction information element contains an unsigned integer value indicating the level of restriction imposed on EPS Bearer Contexts created to the associated APN. </w:t>
      </w:r>
    </w:p>
    <w:p>
      <w:pPr>
        <w:pStyle w:val="Normal.0"/>
      </w:pPr>
      <w:r>
        <w:rPr>
          <w:rtl w:val="0"/>
        </w:rPr>
        <w:t xml:space="preserve">The APN Restriction IE is coded as depicted in Figure 8.57-1: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3"/>
        <w:gridCol w:w="865"/>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Restriction Type value</w:t>
            </w:r>
          </w:p>
        </w:tc>
        <w:tc>
          <w:tcPr>
            <w:tcW w:type="dxa" w:w="8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rPr>
          <w:rStyle w:val="없음 A"/>
          <w:lang w:val="fr-FR"/>
        </w:rPr>
      </w:pPr>
      <w:r>
        <w:rPr>
          <w:rStyle w:val="없음 A"/>
          <w:rtl w:val="0"/>
          <w:lang w:val="fr-FR"/>
        </w:rPr>
        <w:t>Figure 8.57-1: APN Restriction Type Information Element</w:t>
      </w:r>
    </w:p>
    <w:p>
      <w:pPr>
        <w:pStyle w:val="Normal.0"/>
      </w:pPr>
      <w:r>
        <w:rPr>
          <w:rtl w:val="0"/>
        </w:rPr>
        <w:t>An APN Restriction value may be configured for each APN in the PGW. It is used to determine, on a per UE basis, whether it is allowed to establish EPS bearers to other APNs.</w:t>
      </w:r>
    </w:p>
    <w:p>
      <w:pPr>
        <w:pStyle w:val="TH"/>
        <w:outlineLvl w:val="0"/>
      </w:pPr>
      <w:r>
        <w:rPr>
          <w:rtl w:val="0"/>
          <w:lang w:val="en-US"/>
        </w:rPr>
        <w:t>Table 8.57-1: Valid Combinations of APN Restriction</w:t>
      </w:r>
    </w:p>
    <w:tbl>
      <w:tblPr>
        <w:tblW w:w="864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6"/>
        <w:gridCol w:w="1418"/>
        <w:gridCol w:w="2552"/>
        <w:gridCol w:w="3401"/>
      </w:tblGrid>
      <w:tr>
        <w:tblPrEx>
          <w:shd w:val="clear" w:color="auto" w:fill="4f81bd"/>
        </w:tblPrEx>
        <w:trPr>
          <w:trHeight w:val="824" w:hRule="atLeast"/>
          <w:tblHeader/>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Maximum APN Restriction Value</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Type of APN</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Application Example</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 xml:space="preserve">APN Restriction Value allowed to be established </w:t>
            </w:r>
          </w:p>
        </w:tc>
      </w:tr>
      <w:tr>
        <w:tblPrEx>
          <w:shd w:val="clear" w:color="auto" w:fill="ced7e7"/>
        </w:tblPrEx>
        <w:trPr>
          <w:trHeight w:val="22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9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Existing Contexts or Restriction</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All</w:t>
            </w:r>
          </w:p>
        </w:tc>
      </w:tr>
      <w:tr>
        <w:tblPrEx>
          <w:shd w:val="clear" w:color="auto" w:fill="ced7e7"/>
        </w:tblPrEx>
        <w:trPr>
          <w:trHeight w:val="22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Public-1</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MMS</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1, 2, 3</w:t>
            </w:r>
          </w:p>
        </w:tc>
      </w:tr>
      <w:tr>
        <w:tblPrEx>
          <w:shd w:val="clear" w:color="auto" w:fill="ced7e7"/>
        </w:tblPrEx>
        <w:trPr>
          <w:trHeight w:val="22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Public-2</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Internet</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1, 2</w:t>
            </w:r>
          </w:p>
        </w:tc>
      </w:tr>
      <w:tr>
        <w:tblPrEx>
          <w:shd w:val="clear" w:color="auto" w:fill="ced7e7"/>
        </w:tblPrEx>
        <w:trPr>
          <w:trHeight w:val="42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Private-1</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Corporate (e.g. who use MMS)</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Private-2</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Corporate (e.g. who do not use MMS)</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None</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Normal.0"/>
      </w:pPr>
    </w:p>
    <w:p>
      <w:pPr>
        <w:pStyle w:val="Heading 2"/>
      </w:pPr>
      <w:bookmarkStart w:name="_Toc227" w:id="232"/>
      <w:r>
        <w:rPr>
          <w:rFonts w:cs="Arial Unicode MS" w:eastAsia="Arial Unicode MS"/>
          <w:rtl w:val="0"/>
        </w:rPr>
        <w:t>8.58</w:t>
        <w:tab/>
        <w:t>Selection Mode</w:t>
      </w:r>
      <w:bookmarkEnd w:id="232"/>
    </w:p>
    <w:p>
      <w:pPr>
        <w:pStyle w:val="Normal.0"/>
      </w:pPr>
      <w:r>
        <w:rPr>
          <w:rtl w:val="0"/>
        </w:rPr>
        <w:t xml:space="preserve">The Selection mode information element indicates the origin of the APN in the message.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3"/>
        <w:gridCol w:w="864"/>
        <w:gridCol w:w="863"/>
        <w:gridCol w:w="865"/>
        <w:gridCol w:w="864"/>
        <w:gridCol w:w="864"/>
        <w:gridCol w:w="864"/>
        <w:gridCol w:w="865"/>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5</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72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B1 Char"/>
                <w:lang w:val="en-US"/>
              </w:rPr>
            </w:pPr>
          </w:p>
          <w:p>
            <w:pPr>
              <w:pStyle w:val="TAC"/>
            </w:pPr>
            <w:r>
              <w:rPr>
                <w:rStyle w:val="B1 Char"/>
                <w:rtl w:val="0"/>
                <w:lang w:val="en-US"/>
              </w:rPr>
              <w:t>Selec. Mode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rPr>
          <w:rStyle w:val="없음 A"/>
          <w:lang w:val="fr-FR"/>
        </w:rPr>
      </w:pPr>
      <w:r>
        <w:rPr>
          <w:rStyle w:val="없음 A"/>
          <w:rtl w:val="0"/>
          <w:lang w:val="fr-FR"/>
        </w:rPr>
        <w:t>Figure 8.58-1: Selection Mode Information Element</w:t>
      </w:r>
    </w:p>
    <w:tbl>
      <w:tblPr>
        <w:tblW w:w="8287"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39"/>
        <w:gridCol w:w="1548"/>
      </w:tblGrid>
      <w:tr>
        <w:tblPrEx>
          <w:shd w:val="clear" w:color="auto" w:fill="ced7e7"/>
        </w:tblPrEx>
        <w:trPr>
          <w:trHeight w:val="22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spacing w:after="120"/>
            </w:pPr>
            <w:r>
              <w:rPr>
                <w:rStyle w:val="B1 Char"/>
                <w:rtl w:val="0"/>
                <w:lang w:val="en-US"/>
              </w:rPr>
              <w:t>Selection mode value</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2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MS or network provided APN, subscription verified</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MS provided APN, subscription not verified</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Network provided APN, subscription not verified</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2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 Shall not be sent. If received, shall be interpreted as the value "2".</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bl>
    <w:p>
      <w:pPr>
        <w:pStyle w:val="TF"/>
        <w:widowControl w:val="0"/>
        <w:spacing w:before="120"/>
        <w:ind w:left="216" w:hanging="216"/>
        <w:rPr>
          <w:rStyle w:val="없음 A"/>
          <w:lang w:val="fr-FR"/>
        </w:rPr>
      </w:pPr>
    </w:p>
    <w:p>
      <w:pPr>
        <w:pStyle w:val="TF"/>
        <w:widowControl w:val="0"/>
        <w:spacing w:before="120"/>
        <w:ind w:left="108" w:hanging="108"/>
        <w:rPr>
          <w:lang w:val="fr-FR"/>
        </w:rPr>
      </w:pPr>
    </w:p>
    <w:p>
      <w:pPr>
        <w:pStyle w:val="TH"/>
        <w:widowControl w:val="0"/>
        <w:outlineLvl w:val="0"/>
        <w:rPr>
          <w:rStyle w:val="없음 A"/>
          <w:lang w:val="fr-FR"/>
        </w:rPr>
      </w:pPr>
      <w:r>
        <w:rPr>
          <w:rStyle w:val="없음 A"/>
          <w:rtl w:val="0"/>
          <w:lang w:val="fr-FR"/>
        </w:rPr>
        <w:t>Table 8.58-1: Selection Mode Values</w:t>
      </w:r>
    </w:p>
    <w:p>
      <w:pPr>
        <w:pStyle w:val="Normal.0"/>
      </w:pPr>
    </w:p>
    <w:p>
      <w:pPr>
        <w:pStyle w:val="Heading 2"/>
      </w:pPr>
      <w:bookmarkStart w:name="_Toc228" w:id="233"/>
      <w:r>
        <w:rPr>
          <w:rFonts w:cs="Arial Unicode MS" w:eastAsia="Arial Unicode MS"/>
          <w:rtl w:val="0"/>
        </w:rPr>
        <w:t>8.59</w:t>
        <w:tab/>
        <w:t>Source Identification</w:t>
      </w:r>
      <w:bookmarkEnd w:id="233"/>
    </w:p>
    <w:p>
      <w:pPr>
        <w:pStyle w:val="Normal.0"/>
      </w:pPr>
      <w:r>
        <w:rPr>
          <w:rtl w:val="0"/>
        </w:rPr>
        <w:t>The Source Identification information element is coded as depicted in Figure 8.59-1.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12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Cell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Source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Source ID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8.59-1: Source Identification</w:t>
      </w:r>
    </w:p>
    <w:p>
      <w:pPr>
        <w:pStyle w:val="Normal.0"/>
      </w:pPr>
      <w:r>
        <w:rPr>
          <w:rtl w:val="0"/>
        </w:rPr>
        <w:t>The Target Cell ID shall be same as the Octets 3 to 10 of the Cell Identifier IEI in 3GPP TS 48.018 [34].</w:t>
      </w:r>
    </w:p>
    <w:p>
      <w:pPr>
        <w:pStyle w:val="Normal.0"/>
      </w:pPr>
      <w:r>
        <w:rPr>
          <w:rtl w:val="0"/>
        </w:rPr>
        <w:t>Source Type values are specified in Table 8.59-1.</w:t>
      </w:r>
    </w:p>
    <w:p>
      <w:pPr>
        <w:pStyle w:val="Normal.0"/>
      </w:pPr>
      <w:r>
        <w:rPr>
          <w:rtl w:val="0"/>
        </w:rPr>
        <w:t>If the Source Type is Cell ID, this indicates PS handover from GERAN A/Gb mode. In this case the coding of the Source ID field shall be same as the Octets 3 to 10 of the Cell Identifier IEI in 3GPP TS 48.018 [34].</w:t>
      </w:r>
    </w:p>
    <w:p>
      <w:pPr>
        <w:pStyle w:val="Normal.0"/>
      </w:pPr>
      <w:r>
        <w:rPr>
          <w:rtl w:val="0"/>
        </w:rPr>
        <w:t xml:space="preserve">If the Source Type is RNC ID, this indicates PS handover from GERAN Iu mode or for inter-RAT handover from UTRAN. In this case the Source ID field shall include a transparent copy of the corresponding parameter (see subclause 8.2.2), the Source RNC-ID as specified within the "Source ID" parameter in 3GPP TS 25.413 [33]. </w:t>
      </w:r>
    </w:p>
    <w:p>
      <w:pPr>
        <w:pStyle w:val="NO"/>
      </w:pPr>
      <w:r>
        <w:rPr>
          <w:rtl w:val="0"/>
        </w:rPr>
        <w:t>NOTE:</w:t>
        <w:tab/>
        <w:t>In fact, the ASN.1/PER encoded binary value of the "Source RNC ID" shall be copied into octets 14 to (n+4).</w:t>
      </w:r>
    </w:p>
    <w:p>
      <w:pPr>
        <w:pStyle w:val="TH"/>
        <w:outlineLvl w:val="0"/>
      </w:pPr>
      <w:r>
        <w:rPr>
          <w:rtl w:val="0"/>
          <w:lang w:val="en-US"/>
        </w:rPr>
        <w:t>Table 8.59-1: Source Type values and their meanings</w:t>
      </w:r>
    </w:p>
    <w:tbl>
      <w:tblPr>
        <w:tblW w:w="6256"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Source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Cell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RNC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reserved (NOTE)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3-255</w:t>
            </w:r>
          </w:p>
        </w:tc>
      </w:tr>
      <w:tr>
        <w:tblPrEx>
          <w:shd w:val="clear" w:color="auto" w:fill="ced7e7"/>
        </w:tblPrEx>
        <w:trPr>
          <w:trHeight w:val="424" w:hRule="atLeast"/>
        </w:trPr>
        <w:tc>
          <w:tcPr>
            <w:tcW w:type="dxa" w:w="625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w:t>
              <w:tab/>
              <w:tab/>
              <w:t>This value was allocated in an earlier version of the protocol and shall not be used.</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229" w:id="234"/>
      <w:r>
        <w:rPr>
          <w:rFonts w:cs="Arial Unicode MS" w:eastAsia="Arial Unicode MS"/>
          <w:rtl w:val="0"/>
        </w:rPr>
        <w:t>8.60</w:t>
        <w:tab/>
        <w:t>Void</w:t>
      </w:r>
      <w:bookmarkEnd w:id="234"/>
    </w:p>
    <w:p>
      <w:pPr>
        <w:pStyle w:val="Heading 2"/>
      </w:pPr>
      <w:bookmarkStart w:name="_Toc230" w:id="235"/>
      <w:r>
        <w:rPr>
          <w:rFonts w:cs="Arial Unicode MS" w:eastAsia="Arial Unicode MS"/>
          <w:rtl w:val="0"/>
        </w:rPr>
        <w:t>8.61</w:t>
        <w:tab/>
        <w:t>Change Reporting Action</w:t>
      </w:r>
      <w:bookmarkEnd w:id="235"/>
    </w:p>
    <w:p>
      <w:pPr>
        <w:pStyle w:val="Normal.0"/>
      </w:pPr>
      <w:r>
        <w:rPr>
          <w:rtl w:val="0"/>
        </w:rPr>
        <w:t>Change Reporting Action IE is coded as depicted in Figure 8.61-1.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3"/>
        <w:gridCol w:w="865"/>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Action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8.61-1: Change Reporting Action</w:t>
      </w:r>
    </w:p>
    <w:tbl>
      <w:tblPr>
        <w:tblW w:w="4490"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9"/>
        <w:gridCol w:w="1631"/>
      </w:tblGrid>
      <w:tr>
        <w:tblPrEx>
          <w:shd w:val="clear" w:color="auto" w:fill="ced7e7"/>
        </w:tblPrEx>
        <w:trPr>
          <w:trHeight w:val="22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Action</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2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Stop Reporting</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CGI/SAI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RAI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2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Start Reporting TAI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2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ECGI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2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CGI/SAI and RAI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2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Start Reporting TAI and ECGI </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2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7-255</w:t>
            </w:r>
          </w:p>
        </w:tc>
      </w:tr>
    </w:tbl>
    <w:p>
      <w:pPr>
        <w:pStyle w:val="TF"/>
        <w:widowControl w:val="0"/>
        <w:spacing w:before="120"/>
        <w:ind w:left="216" w:hanging="216"/>
      </w:pPr>
    </w:p>
    <w:p>
      <w:pPr>
        <w:pStyle w:val="TF"/>
        <w:widowControl w:val="0"/>
        <w:spacing w:before="120"/>
        <w:ind w:left="108" w:hanging="108"/>
      </w:pPr>
    </w:p>
    <w:p>
      <w:pPr>
        <w:pStyle w:val="TH"/>
        <w:widowControl w:val="0"/>
      </w:pPr>
      <w:r>
        <w:rPr>
          <w:rtl w:val="0"/>
          <w:lang w:val="en-US"/>
        </w:rPr>
        <w:t>Table 8.61-1: Action values</w:t>
      </w:r>
    </w:p>
    <w:p>
      <w:pPr>
        <w:pStyle w:val="Normal.0"/>
      </w:pPr>
    </w:p>
    <w:p>
      <w:pPr>
        <w:pStyle w:val="Normal.0"/>
      </w:pPr>
      <w:r>
        <w:rPr>
          <w:rtl w:val="0"/>
        </w:rPr>
        <w:t>Stop Reporting stops all reporting action types.</w:t>
      </w:r>
    </w:p>
    <w:p>
      <w:pPr>
        <w:pStyle w:val="Heading 2"/>
      </w:pPr>
      <w:bookmarkStart w:name="_Toc231" w:id="236"/>
      <w:r>
        <w:rPr>
          <w:rFonts w:cs="Arial Unicode MS" w:eastAsia="Arial Unicode MS"/>
          <w:rtl w:val="0"/>
        </w:rPr>
        <w:t>8.62</w:t>
        <w:tab/>
        <w:t>Fully qualified PDN Connection Set Identifier (FQ-CSID)</w:t>
      </w:r>
      <w:bookmarkEnd w:id="236"/>
    </w:p>
    <w:p>
      <w:pPr>
        <w:pStyle w:val="Normal.0"/>
      </w:pPr>
      <w:r>
        <w:rPr>
          <w:rtl w:val="0"/>
        </w:rPr>
        <w:t xml:space="preserve">A fully qualified PDN Connection Set Identifier (FQ-CSID) identifies a set of PDN connections belonging to an arbitrary number of UEs on a MME, SGW, TWAN, ePDG or PGW. The FQ-CSID is used on S5, S8, S2a, S2b and S11 interfaces. </w:t>
      </w:r>
    </w:p>
    <w:p>
      <w:pPr>
        <w:pStyle w:val="Normal.0"/>
      </w:pPr>
      <w:r>
        <w:rPr>
          <w:rtl w:val="0"/>
        </w:rPr>
        <w:t>The size of CSID is two octets. The FQ-CSID is coded as follows:</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6"/>
        <w:gridCol w:w="865"/>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Node-ID Type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CSIDs= m</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p</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Node-ID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(p+1) to (p+2)</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First PDN Connection Set Identifier (CSID)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(p+3) to (p+4)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Second PDN Connection Set Identifier (CSID)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 to q+1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m-th PDN Connection Set Identifier (CSID)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(q+2)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8.62-1: FQ-CSID</w:t>
      </w:r>
    </w:p>
    <w:p>
      <w:pPr>
        <w:pStyle w:val="Normal.0"/>
      </w:pPr>
      <w:r>
        <w:rPr>
          <w:rtl w:val="0"/>
        </w:rPr>
        <w:t>Where Node-ID Type values are:</w:t>
      </w:r>
    </w:p>
    <w:p>
      <w:pPr>
        <w:pStyle w:val="B1"/>
      </w:pPr>
      <w:r>
        <w:rPr>
          <w:rtl w:val="0"/>
        </w:rPr>
        <w:t>0</w:t>
        <w:tab/>
        <w:t>indicates that Node-ID is a global unicast IPv4 address and p = 9.</w:t>
      </w:r>
    </w:p>
    <w:p>
      <w:pPr>
        <w:pStyle w:val="B1"/>
      </w:pPr>
      <w:r>
        <w:rPr>
          <w:rtl w:val="0"/>
        </w:rPr>
        <w:t>1</w:t>
        <w:tab/>
        <w:t xml:space="preserve">indicates that Node-ID is a global unicast IPv6 address and p = 21. </w:t>
      </w:r>
    </w:p>
    <w:p>
      <w:pPr>
        <w:pStyle w:val="B1"/>
      </w:pPr>
      <w:r>
        <w:rPr>
          <w:rtl w:val="0"/>
        </w:rPr>
        <w:t>2</w:t>
        <w:tab/>
        <w:t>indicates that Node-ID is a 4 octets long field with a 32 bit value stored in network order, and p= 9. The coding of the field is specified below:</w:t>
      </w:r>
    </w:p>
    <w:p>
      <w:pPr>
        <w:pStyle w:val="B1"/>
      </w:pPr>
      <w:r>
        <w:rPr>
          <w:rtl w:val="0"/>
        </w:rPr>
        <w:t>-</w:t>
        <w:tab/>
        <w:t xml:space="preserve">Most significant 20 bits are the binary encoded value of (MCC * 1000 + MNC). </w:t>
      </w:r>
    </w:p>
    <w:p>
      <w:pPr>
        <w:pStyle w:val="B1"/>
      </w:pPr>
      <w:r>
        <w:rPr>
          <w:rtl w:val="0"/>
        </w:rPr>
        <w:t>-</w:t>
        <w:tab/>
        <w:t xml:space="preserve">Least significant 12 bits is a 12 bit integer assigned by an operator to an MME, SGW, TWAN, ePDG or PGW. Other values of Node-ID Type are reserved. </w:t>
      </w:r>
    </w:p>
    <w:p>
      <w:pPr>
        <w:pStyle w:val="Normal.0"/>
      </w:pPr>
      <w:r>
        <w:rPr>
          <w:rtl w:val="0"/>
        </w:rPr>
        <w:t>Values of Number of CSID other than 1 are only employed in the Delete PDN Connection Set Request.</w:t>
      </w:r>
    </w:p>
    <w:p>
      <w:pPr>
        <w:pStyle w:val="Normal.0"/>
      </w:pPr>
      <w:r>
        <w:rPr>
          <w:rtl w:val="0"/>
        </w:rPr>
        <w:t>The node that creates the FQ-CSID, (i.e. MME for MME FQ-CSID, SGW for SGW FQ-CSID, TWAN for TWAN FQ-CSID, ePDG for ePDG FQ-CSID and PGW for PGW FQ</w:t>
      </w:r>
      <w:r>
        <w:rPr>
          <w:rStyle w:val="없음 A"/>
          <w:rFonts w:ascii="Arial Unicode MS" w:cs="Arial Unicode MS" w:hAnsi="Arial Unicode MS" w:eastAsia="Arial Unicode MS"/>
          <w:b w:val="0"/>
          <w:bCs w:val="0"/>
          <w:i w:val="0"/>
          <w:iCs w:val="0"/>
          <w:rtl w:val="0"/>
          <w:lang w:val="en-US"/>
        </w:rPr>
        <w:sym w:font="Arial Unicode MS" w:char="1E"/>
      </w:r>
      <w:r>
        <w:rPr>
          <w:rtl w:val="0"/>
        </w:rPr>
        <w:t>CSID), is responsible for making sure the Node-ID is globally unique and the CSID value is unique within that node.</w:t>
      </w:r>
    </w:p>
    <w:p>
      <w:pPr>
        <w:pStyle w:val="Normal.0"/>
      </w:pPr>
      <w:r>
        <w:rPr>
          <w:rtl w:val="0"/>
        </w:rPr>
        <w:t>When a FQ-CSID is stored by a receiving node, it is stored on a PDN basis even for messages impacting only one bearer (i.e. Create Bearer Request). See 3GPP TS 23.007 [17] for further details on the CSID and what specific requirements are placed on the PGW, TWAN, ePDG, SGW and MME.</w:t>
      </w:r>
    </w:p>
    <w:p>
      <w:pPr>
        <w:pStyle w:val="Heading 2"/>
      </w:pPr>
      <w:bookmarkStart w:name="_Toc232" w:id="237"/>
      <w:r>
        <w:rPr>
          <w:rFonts w:cs="Arial Unicode MS" w:eastAsia="Arial Unicode MS"/>
          <w:rtl w:val="0"/>
        </w:rPr>
        <w:t>8.63</w:t>
        <w:tab/>
        <w:t>Channel needed</w:t>
      </w:r>
      <w:bookmarkEnd w:id="237"/>
    </w:p>
    <w:p>
      <w:pPr>
        <w:pStyle w:val="Normal.0"/>
      </w:pPr>
      <w:r>
        <w:rPr>
          <w:rtl w:val="0"/>
        </w:rPr>
        <w:t>The Channel needed shall be coded as depicted in Figure 8.63-1. Channel needed is coded as the IEI part and the value part of the Channel Needed IE defined in 3GPP TS 44.018[28]</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Channel Needed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8.63-1: Channel needed</w:t>
      </w:r>
    </w:p>
    <w:p>
      <w:pPr>
        <w:pStyle w:val="Heading 2"/>
      </w:pPr>
      <w:bookmarkStart w:name="_Toc233" w:id="238"/>
      <w:r>
        <w:rPr>
          <w:rFonts w:cs="Arial Unicode MS" w:eastAsia="Arial Unicode MS"/>
          <w:rtl w:val="0"/>
        </w:rPr>
        <w:t>8.64</w:t>
        <w:tab/>
        <w:t>eMLPP Priority</w:t>
      </w:r>
      <w:bookmarkEnd w:id="238"/>
    </w:p>
    <w:p>
      <w:pPr>
        <w:pStyle w:val="Normal.0"/>
      </w:pPr>
      <w:r>
        <w:rPr>
          <w:rtl w:val="0"/>
        </w:rPr>
        <w:t xml:space="preserve">The </w:t>
      </w:r>
      <w:r>
        <w:rPr>
          <w:rStyle w:val="없음 A"/>
          <w:color w:val="000000"/>
          <w:u w:color="000000"/>
          <w:rtl w:val="0"/>
          <w:lang w:val="en-US"/>
        </w:rPr>
        <w:t>eMLPP-Priority</w:t>
      </w:r>
      <w:r>
        <w:rPr>
          <w:rtl w:val="0"/>
        </w:rPr>
        <w:t xml:space="preserve"> shall be coded as depicted in Figure 8.64-1. The eMLPP Priority is coded as the value part of the eMLPP-Priority IE defined in 3GPP TS 48.008 [29] (not including 3GPP TS 48.008 IEI and 3GPP TS 48.008 [29] length indicator).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eMLPP-Priority</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 xml:space="preserve">Figure 8.64-1: </w:t>
      </w:r>
      <w:r>
        <w:rPr>
          <w:rStyle w:val="없음 A"/>
          <w:color w:val="000000"/>
          <w:u w:color="000000"/>
          <w:rtl w:val="0"/>
          <w:lang w:val="en-US"/>
        </w:rPr>
        <w:t>eMLPP Priority</w:t>
      </w:r>
    </w:p>
    <w:p>
      <w:pPr>
        <w:pStyle w:val="Heading 2"/>
      </w:pPr>
      <w:bookmarkStart w:name="_Toc234" w:id="239"/>
      <w:r>
        <w:rPr>
          <w:rFonts w:cs="Arial Unicode MS" w:eastAsia="Arial Unicode MS"/>
          <w:rtl w:val="0"/>
        </w:rPr>
        <w:t>8.65</w:t>
        <w:tab/>
        <w:t>Node Type</w:t>
      </w:r>
      <w:bookmarkEnd w:id="239"/>
    </w:p>
    <w:p>
      <w:pPr>
        <w:pStyle w:val="Normal.0"/>
      </w:pPr>
      <w:r>
        <w:rPr>
          <w:rtl w:val="0"/>
        </w:rPr>
        <w:t>Node Type is coded as this is depicted in Figure 8.65-1.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8.65-1: Node Type</w:t>
      </w:r>
    </w:p>
    <w:p>
      <w:pPr>
        <w:pStyle w:val="Normal.0"/>
      </w:pPr>
      <w:r>
        <w:rPr>
          <w:rtl w:val="0"/>
        </w:rPr>
        <w:t>Node type values are specified in Table 8.65-1.</w:t>
      </w:r>
    </w:p>
    <w:p>
      <w:pPr>
        <w:pStyle w:val="TH"/>
        <w:outlineLvl w:val="0"/>
      </w:pPr>
      <w:r>
        <w:rPr>
          <w:rtl w:val="0"/>
          <w:lang w:val="en-US"/>
        </w:rPr>
        <w:t>Table 8. 65-1: Node Type values</w:t>
      </w:r>
    </w:p>
    <w:tbl>
      <w:tblPr>
        <w:tblW w:w="6256"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Node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SGSN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2-255</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r>
        <w:rPr>
          <w:rtl w:val="0"/>
        </w:rPr>
        <w:t>If with a Release Access Bearers Request, or Suspend Notification, or Resume an SGW receives a semantically erroneus/unexpected Originating Node, then the following applies:</w:t>
      </w:r>
    </w:p>
    <w:p>
      <w:pPr>
        <w:pStyle w:val="B1"/>
        <w:numPr>
          <w:ilvl w:val="0"/>
          <w:numId w:val="88"/>
        </w:numPr>
        <w:rPr>
          <w:lang w:val="en-US"/>
        </w:rPr>
      </w:pPr>
      <w:r>
        <w:rPr>
          <w:rtl w:val="0"/>
          <w:lang w:val="en-US"/>
        </w:rPr>
        <w:t xml:space="preserve">If SGW has an active connection to an MME, but the Originating Node IE contains value "SGSN", then the SGW shall not release the user plane and shall send a response to the SGSN with some appropriate cause value. </w:t>
      </w:r>
    </w:p>
    <w:p>
      <w:pPr>
        <w:pStyle w:val="B1"/>
      </w:pPr>
      <w:r>
        <w:rPr>
          <w:rtl w:val="0"/>
        </w:rPr>
        <w:t>-</w:t>
        <w:tab/>
        <w:t>If SGW has an active connection to an S4-SGSN, but the Originating Node IE contains value "MME", then the SGW shall not release the user plane and shall send a response to the MME with some appropriate cause value.</w:t>
      </w:r>
    </w:p>
    <w:p>
      <w:pPr>
        <w:pStyle w:val="Heading 2"/>
      </w:pPr>
      <w:bookmarkStart w:name="_Toc235" w:id="240"/>
      <w:r>
        <w:rPr>
          <w:rFonts w:cs="Arial Unicode MS" w:eastAsia="Arial Unicode MS"/>
          <w:rtl w:val="0"/>
        </w:rPr>
        <w:t>8.66</w:t>
        <w:tab/>
        <w:t>Fully Qualified Domain Name (FQDN)</w:t>
      </w:r>
      <w:bookmarkEnd w:id="240"/>
    </w:p>
    <w:p>
      <w:pPr>
        <w:pStyle w:val="Normal.0"/>
      </w:pPr>
      <w:r>
        <w:rPr>
          <w:rtl w:val="0"/>
        </w:rPr>
        <w:t xml:space="preserve">Fully Qualified Domain Name (FQDN) is coded as depicted in Figure 8.66-1.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8.66-1: Fully Qualified Domain Name (FQDN)</w:t>
      </w:r>
    </w:p>
    <w:p>
      <w:pPr>
        <w:pStyle w:val="Normal.0"/>
      </w:pPr>
      <w:r>
        <w:rPr>
          <w:rtl w:val="0"/>
        </w:rPr>
        <w:t>The FQDN field encoding shall be identical to the encoding of a FQDN within a DNS message of section 3.1 of IETF RFC 1035 [31] but excluding the trailing zero byte.</w:t>
      </w:r>
    </w:p>
    <w:p>
      <w:pPr>
        <w:pStyle w:val="NO"/>
      </w:pPr>
      <w:r>
        <w:rPr>
          <w:rtl w:val="0"/>
        </w:rPr>
        <w:t>NOTE 1:</w:t>
        <w:tab/>
        <w:t>The FQDN field in the IE is not encoded as a dotted string as commonly used in DNS master zone files.</w:t>
      </w:r>
    </w:p>
    <w:p>
      <w:pPr>
        <w:pStyle w:val="Normal.0"/>
      </w:pPr>
      <w:r>
        <w:rPr>
          <w:rtl w:val="0"/>
        </w:rPr>
        <w:t>A "PGW node name" IE in S3/S10/S16 GTP messages shall be a PGW host name as per subclause 4.3.2 of 3GPP TS 29.303 [32] when the PGW FQDN IE is populated from 3GPP TS 29.303 [32] procedures. Specifically, the first DNS label is either "topon" or "topoff", and the canonical node name of the PGW starts at the third label. The same rules apply to "SGW node name" IE on S3/S10/S16.</w:t>
      </w:r>
    </w:p>
    <w:p>
      <w:pPr>
        <w:pStyle w:val="NO"/>
      </w:pPr>
      <w:r>
        <w:rPr>
          <w:rtl w:val="0"/>
        </w:rPr>
        <w:t>NOTE 2:</w:t>
        <w:tab/>
        <w:t>The constraint of subclause 4.3.2 of 3GPP TS 29.303 format is on populating the IE by 3GPP nodes for 3GPP nodes, the receiver shall not reject an IE that is otherwise correctly formatted since the IE might be populated for a non-3GPP node.</w:t>
      </w:r>
    </w:p>
    <w:p>
      <w:pPr>
        <w:pStyle w:val="Normal.0"/>
      </w:pPr>
      <w:r>
        <w:rPr>
          <w:rtl w:val="0"/>
        </w:rPr>
        <w:t>An "MME node name" IE and an "SGSN node name" IE in S3 GTP messages indicate the associated ISR node when the ISR becomes active.</w:t>
      </w:r>
    </w:p>
    <w:p>
      <w:pPr>
        <w:pStyle w:val="Heading 2"/>
      </w:pPr>
      <w:bookmarkStart w:name="_Toc236" w:id="241"/>
      <w:r>
        <w:rPr>
          <w:rFonts w:cs="Arial Unicode MS" w:eastAsia="Arial Unicode MS"/>
          <w:rtl w:val="0"/>
        </w:rPr>
        <w:t>8.67</w:t>
        <w:tab/>
        <w:t>Private Extension</w:t>
      </w:r>
      <w:bookmarkEnd w:id="241"/>
    </w:p>
    <w:p>
      <w:pPr>
        <w:pStyle w:val="Normal.0"/>
      </w:pPr>
      <w:r>
        <w:rPr>
          <w:rtl w:val="0"/>
        </w:rPr>
        <w:t>Private Extension is coded as depicted in Figure 8.Figure 8.67-1.</w:t>
      </w:r>
    </w:p>
    <w:p>
      <w:pPr>
        <w:pStyle w:val="Normal.0"/>
      </w:pPr>
      <w:r>
        <w:rPr>
          <w:rtl w:val="0"/>
        </w:rPr>
        <w:t>Enterprise ID can be found at IANA web site (</w:t>
      </w:r>
      <w:r>
        <w:rPr>
          <w:rStyle w:val="Hyperlink.1"/>
        </w:rPr>
        <w:fldChar w:fldCharType="begin" w:fldLock="0"/>
      </w:r>
      <w:r>
        <w:rPr>
          <w:rStyle w:val="Hyperlink.1"/>
        </w:rPr>
        <w:instrText xml:space="preserve"> HYPERLINK "http://www.iana.org/assignments/enterprise-numbers"</w:instrText>
      </w:r>
      <w:r>
        <w:rPr>
          <w:rStyle w:val="Hyperlink.1"/>
        </w:rPr>
        <w:fldChar w:fldCharType="separate" w:fldLock="0"/>
      </w:r>
      <w:r>
        <w:rPr>
          <w:rStyle w:val="Hyperlink.1"/>
          <w:rtl w:val="0"/>
        </w:rPr>
        <w:t>http://www.iana.org/assignments/enterprise-numbers</w:t>
      </w:r>
      <w:r>
        <w:rPr/>
        <w:fldChar w:fldCharType="end" w:fldLock="0"/>
      </w:r>
      <w:r>
        <w:rPr>
          <w:rtl w:val="0"/>
        </w:rPr>
        <w:t>).</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255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Enterprise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Proprietary value </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8.67-1. Private Extension</w:t>
      </w:r>
    </w:p>
    <w:p>
      <w:pPr>
        <w:pStyle w:val="Heading 2"/>
        <w:tabs>
          <w:tab w:val="left" w:pos="1140"/>
        </w:tabs>
        <w:ind w:left="1140" w:hanging="1140"/>
      </w:pPr>
      <w:bookmarkStart w:name="_Toc237" w:id="242"/>
      <w:r>
        <w:rPr>
          <w:rtl w:val="0"/>
          <w:lang w:val="en-US"/>
        </w:rPr>
        <w:t>8.68</w:t>
        <w:tab/>
        <w:t>Transaction Identifier (TI)</w:t>
      </w:r>
      <w:bookmarkEnd w:id="242"/>
    </w:p>
    <w:p>
      <w:pPr>
        <w:pStyle w:val="Normal.0"/>
      </w:pPr>
      <w:r>
        <w:rPr>
          <w:rtl w:val="0"/>
        </w:rPr>
        <w:t>Transaction Identifier is coded as depicted in Figure 8.68-1. It is defined in 3GPP TS 24.301 [23], clause 9.9.4.17 and is coded as specified in 3GPP TS 24.007 [30], clause 11.2.3.1.3 Transaction identifier.</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Transaction Identifier</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8.68-1: Transaction Identifier</w:t>
      </w:r>
    </w:p>
    <w:p>
      <w:pPr>
        <w:pStyle w:val="Normal.0"/>
      </w:pPr>
    </w:p>
    <w:p>
      <w:pPr>
        <w:pStyle w:val="Heading 2"/>
      </w:pPr>
      <w:bookmarkStart w:name="_Toc238" w:id="243"/>
      <w:r>
        <w:rPr>
          <w:rFonts w:cs="Arial Unicode MS" w:eastAsia="Arial Unicode MS"/>
          <w:rtl w:val="0"/>
        </w:rPr>
        <w:t>8.69</w:t>
        <w:tab/>
        <w:t>MBMS Session Duration</w:t>
      </w:r>
      <w:bookmarkEnd w:id="243"/>
    </w:p>
    <w:p>
      <w:pPr>
        <w:pStyle w:val="Normal.0"/>
      </w:pPr>
      <w:r>
        <w:rPr>
          <w:rtl w:val="0"/>
        </w:rPr>
        <w:t>The MBMS Session Duration is defined in 3GPP TS 23.246 [37]. The MBMS Session Duration information element indicates the estimated session duration of the MBMS service data transmission if available. The payload shall be encoded as per the MBMS</w:t>
      </w:r>
      <w:r>
        <w:rPr>
          <w:rStyle w:val="없음 A"/>
          <w:rFonts w:ascii="Arial Unicode MS" w:cs="Arial Unicode MS" w:hAnsi="Arial Unicode MS" w:eastAsia="Arial Unicode MS"/>
          <w:b w:val="0"/>
          <w:bCs w:val="0"/>
          <w:i w:val="0"/>
          <w:iCs w:val="0"/>
          <w:rtl w:val="0"/>
          <w:lang w:val="en-US"/>
        </w:rPr>
        <w:sym w:font="Arial Unicode MS" w:char="1E"/>
      </w:r>
      <w:r>
        <w:rPr>
          <w:rtl w:val="0"/>
        </w:rPr>
        <w:t>Session</w:t>
      </w:r>
      <w:r>
        <w:rPr>
          <w:rStyle w:val="없음 A"/>
          <w:rFonts w:ascii="Arial Unicode MS" w:cs="Arial Unicode MS" w:hAnsi="Arial Unicode MS" w:eastAsia="Arial Unicode MS"/>
          <w:b w:val="0"/>
          <w:bCs w:val="0"/>
          <w:i w:val="0"/>
          <w:iCs w:val="0"/>
          <w:rtl w:val="0"/>
          <w:lang w:val="en-US"/>
        </w:rPr>
        <w:sym w:font="Arial Unicode MS" w:char="1E"/>
      </w:r>
      <w:r>
        <w:rPr>
          <w:rtl w:val="0"/>
        </w:rPr>
        <w:t>Duration AVP defined in 3GPP TS 29.061 [38], excluding the AVP Header fields (as defined in IETF RFC 3588 [39], section 4.1).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1"/>
        <w:gridCol w:w="867"/>
        <w:gridCol w:w="865"/>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138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Duration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 xml:space="preserve">Figure 8.69-1: MBMS Session Duration </w:t>
      </w:r>
    </w:p>
    <w:p>
      <w:pPr>
        <w:pStyle w:val="Heading 2"/>
      </w:pPr>
      <w:bookmarkStart w:name="_Toc239" w:id="244"/>
      <w:r>
        <w:rPr>
          <w:rFonts w:cs="Arial Unicode MS" w:eastAsia="Arial Unicode MS"/>
          <w:rtl w:val="0"/>
        </w:rPr>
        <w:t>8.70</w:t>
        <w:tab/>
        <w:t>MBMS Service Area</w:t>
      </w:r>
      <w:bookmarkEnd w:id="244"/>
    </w:p>
    <w:p>
      <w:pPr>
        <w:pStyle w:val="Normal.0"/>
      </w:pPr>
      <w:r>
        <w:rPr>
          <w:rtl w:val="0"/>
        </w:rPr>
        <w:t>The MBMS Service Area is defined in 3GPP TS 23.246 [37]. The MBMS Service Area information element indicates the area over which the Multimedia Broadcast Multicast Service is to be distributed. The payload shall be encoded as per the MBMS</w:t>
      </w:r>
      <w:r>
        <w:rPr>
          <w:rStyle w:val="없음 A"/>
          <w:rFonts w:ascii="Arial Unicode MS" w:cs="Arial Unicode MS" w:hAnsi="Arial Unicode MS" w:eastAsia="Arial Unicode MS"/>
          <w:b w:val="0"/>
          <w:bCs w:val="0"/>
          <w:i w:val="0"/>
          <w:iCs w:val="0"/>
          <w:rtl w:val="0"/>
          <w:lang w:val="en-US"/>
        </w:rPr>
        <w:sym w:font="Arial Unicode MS" w:char="1E"/>
      </w:r>
      <w:r>
        <w:rPr>
          <w:rtl w:val="0"/>
        </w:rPr>
        <w:t>Service</w:t>
      </w:r>
      <w:r>
        <w:rPr>
          <w:rStyle w:val="없음 A"/>
          <w:rFonts w:ascii="Arial Unicode MS" w:cs="Arial Unicode MS" w:hAnsi="Arial Unicode MS" w:eastAsia="Arial Unicode MS"/>
          <w:b w:val="0"/>
          <w:bCs w:val="0"/>
          <w:i w:val="0"/>
          <w:iCs w:val="0"/>
          <w:rtl w:val="0"/>
          <w:lang w:val="en-US"/>
        </w:rPr>
        <w:sym w:font="Arial Unicode MS" w:char="1E"/>
      </w:r>
      <w:r>
        <w:rPr>
          <w:rtl w:val="0"/>
        </w:rPr>
        <w:t>Area AVP defined in 3GPP TS 29.061 [38], excluding the AVP Header fields (as defined in IETF RFC 3588 [39], section 4.1).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1"/>
        <w:gridCol w:w="867"/>
        <w:gridCol w:w="865"/>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139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Service Area</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 xml:space="preserve">Figure 8.70-1: MBMS Service Area </w:t>
      </w:r>
    </w:p>
    <w:p>
      <w:pPr>
        <w:pStyle w:val="Heading 2"/>
      </w:pPr>
      <w:bookmarkStart w:name="_Toc240" w:id="245"/>
      <w:r>
        <w:rPr>
          <w:rFonts w:cs="Arial Unicode MS" w:eastAsia="Arial Unicode MS"/>
          <w:rtl w:val="0"/>
        </w:rPr>
        <w:t>8.71</w:t>
        <w:tab/>
        <w:t>MBMS Session Identifier</w:t>
      </w:r>
      <w:bookmarkEnd w:id="245"/>
    </w:p>
    <w:p>
      <w:pPr>
        <w:pStyle w:val="Normal.0"/>
      </w:pPr>
      <w:r>
        <w:rPr>
          <w:rtl w:val="0"/>
        </w:rPr>
        <w:t>The MBMS Session Identifier information element contains a Session Identifier allocated by the BM-SC. The MBMS Session Identifier value part consists of 1 octet. The content and the coding are defined in 3GPP TS 29.061 [38].</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1"/>
        <w:gridCol w:w="867"/>
        <w:gridCol w:w="865"/>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140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5 </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Identifier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 xml:space="preserve">Figure 8.71-1: MBMS Session Identifier </w:t>
      </w:r>
    </w:p>
    <w:p>
      <w:pPr>
        <w:pStyle w:val="Heading 2"/>
      </w:pPr>
      <w:bookmarkStart w:name="_Toc241" w:id="246"/>
      <w:r>
        <w:rPr>
          <w:rFonts w:cs="Arial Unicode MS" w:eastAsia="Arial Unicode MS"/>
          <w:rtl w:val="0"/>
        </w:rPr>
        <w:t>8.72</w:t>
        <w:tab/>
        <w:t>MBMS Flow Identifier</w:t>
      </w:r>
      <w:bookmarkEnd w:id="246"/>
    </w:p>
    <w:p>
      <w:pPr>
        <w:pStyle w:val="Normal.0"/>
      </w:pPr>
      <w:r>
        <w:rPr>
          <w:rtl w:val="0"/>
        </w:rPr>
        <w:t>The MBMS Flow Identifier is defined in 3GPP TS 23.246 [37]. In broadcast mode, the MBMS Flow Identifier information element is included in MBMS Session Management messages to differentiate the different sub-sessions of an MBMS user service (identified by the TMGI) providing location-dependent content. The payload shall be encoded as per the MBMS</w:t>
      </w:r>
      <w:r>
        <w:rPr>
          <w:rStyle w:val="없음 A"/>
          <w:rFonts w:ascii="Arial Unicode MS" w:cs="Arial Unicode MS" w:hAnsi="Arial Unicode MS" w:eastAsia="Arial Unicode MS"/>
          <w:b w:val="0"/>
          <w:bCs w:val="0"/>
          <w:i w:val="0"/>
          <w:iCs w:val="0"/>
          <w:rtl w:val="0"/>
          <w:lang w:val="en-US"/>
        </w:rPr>
        <w:sym w:font="Arial Unicode MS" w:char="1E"/>
      </w:r>
      <w:r>
        <w:rPr>
          <w:rtl w:val="0"/>
        </w:rPr>
        <w:t>Flow-Identifier AVP defined in 3GPP TS 29.061 [38], excluding the AVP Header fields (as defined in IETF RFC 3588 [39], section 4.1).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1"/>
        <w:gridCol w:w="867"/>
        <w:gridCol w:w="865"/>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141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Flow Identifer</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 xml:space="preserve">Figure 8.72-1: MBMS Flow Identifier </w:t>
      </w:r>
    </w:p>
    <w:p>
      <w:pPr>
        <w:pStyle w:val="Heading 2"/>
      </w:pPr>
      <w:bookmarkStart w:name="_Toc242" w:id="247"/>
      <w:r>
        <w:rPr>
          <w:rFonts w:cs="Arial Unicode MS" w:eastAsia="Arial Unicode MS"/>
          <w:rtl w:val="0"/>
        </w:rPr>
        <w:t>8.73</w:t>
        <w:tab/>
        <w:t>MBMS IP Multicast Distribution</w:t>
      </w:r>
      <w:bookmarkEnd w:id="247"/>
    </w:p>
    <w:p>
      <w:pPr>
        <w:pStyle w:val="Normal.0"/>
      </w:pPr>
      <w:r>
        <w:rPr>
          <w:rtl w:val="0"/>
        </w:rPr>
        <w:t>The MBMS IP Multicast Distribution IE is sent by the MBMS GW to the MME/SGSN in the MBMS Session Start Request. Source Specific Multicasting is used according to IETF RFC 4607 [40].</w:t>
      </w:r>
    </w:p>
    <w:p>
      <w:pPr>
        <w:pStyle w:val="Normal.0"/>
      </w:pPr>
      <w:r>
        <w:rPr>
          <w:rtl w:val="0"/>
        </w:rPr>
        <w:t xml:space="preserve">The IP Multicast Distribution Address and the IP Multicast Source Address fields contain the IPv4 or IPv6 address. The Address Type and Address Length fields shall be included in each field: </w:t>
      </w:r>
    </w:p>
    <w:p>
      <w:pPr>
        <w:pStyle w:val="B1"/>
        <w:numPr>
          <w:ilvl w:val="0"/>
          <w:numId w:val="90"/>
        </w:numPr>
        <w:rPr>
          <w:lang w:val="en-US"/>
        </w:rPr>
      </w:pPr>
      <w:r>
        <w:rPr>
          <w:rtl w:val="0"/>
          <w:lang w:val="en-US"/>
        </w:rPr>
        <w:t>The Address Type, which is a fixed length code (of 2 bits) identifying the type of address that is used in the Address field.</w:t>
      </w:r>
    </w:p>
    <w:p>
      <w:pPr>
        <w:pStyle w:val="B1"/>
        <w:numPr>
          <w:ilvl w:val="0"/>
          <w:numId w:val="92"/>
        </w:numPr>
        <w:rPr>
          <w:lang w:val="en-US"/>
        </w:rPr>
      </w:pPr>
      <w:r>
        <w:rPr>
          <w:rtl w:val="0"/>
          <w:lang w:val="en-US"/>
        </w:rPr>
        <w:t>The Address Length, which is a fixed length code (of 6 bits) identifying the length of the Address field.</w:t>
      </w:r>
    </w:p>
    <w:p>
      <w:pPr>
        <w:pStyle w:val="B1"/>
        <w:numPr>
          <w:ilvl w:val="0"/>
          <w:numId w:val="94"/>
        </w:numPr>
        <w:rPr>
          <w:lang w:val="en-US"/>
        </w:rPr>
      </w:pPr>
      <w:r>
        <w:rPr>
          <w:rtl w:val="0"/>
          <w:lang w:val="en-US"/>
        </w:rPr>
        <w:t>The Address, which is a variable length field shall contain either an IPv4 address or an IPv6 address.</w:t>
      </w:r>
    </w:p>
    <w:p>
      <w:pPr>
        <w:pStyle w:val="Normal.0"/>
      </w:pPr>
      <w:r>
        <w:rPr>
          <w:rtl w:val="0"/>
        </w:rPr>
        <w:t>Address Type 0 and Address Length 4 shall be used when Address is an IPv4 address.</w:t>
      </w:r>
    </w:p>
    <w:p>
      <w:pPr>
        <w:pStyle w:val="Normal.0"/>
      </w:pPr>
      <w:r>
        <w:rPr>
          <w:rtl w:val="0"/>
        </w:rPr>
        <w:t>Address Type 1 and Address Length 16 shall be used when Address is an IPv6 address.</w:t>
      </w:r>
    </w:p>
    <w:p>
      <w:pPr>
        <w:pStyle w:val="Normal.0"/>
      </w:pPr>
      <w:r>
        <w:rPr>
          <w:rtl w:val="0"/>
        </w:rPr>
        <w:t>Other combinations of values are not valid.</w:t>
      </w:r>
    </w:p>
    <w:p>
      <w:pPr>
        <w:pStyle w:val="Normal.0"/>
      </w:pPr>
      <w:r>
        <w:rPr>
          <w:rtl w:val="0"/>
        </w:rPr>
        <w:t>MBMS HC Indicator represents an indication if header compression should be used for MBMS user plane data, as specified in 3GPP TS 25.413 [33]. MBMS HC Indicator field is encoded as a one octet long enumeration.</w:t>
      </w:r>
    </w:p>
    <w:p>
      <w:pPr>
        <w:pStyle w:val="NO"/>
      </w:pPr>
      <w:r>
        <w:rPr>
          <w:rtl w:val="0"/>
        </w:rPr>
        <w:t>NOTE:</w:t>
        <w:tab/>
        <w:t>Currently, 3GPP TS 25.413 [33] specifies two enumeration values: 0 (indicates "uncompressed-header") and 1 (indicates "compressed-header").</w:t>
      </w:r>
    </w:p>
    <w:p>
      <w:pPr>
        <w:pStyle w:val="Normal.0"/>
      </w:pPr>
      <w:r>
        <w:rPr>
          <w:rtl w:val="0"/>
        </w:rPr>
        <w:t>Common Tunnel Endpoint Identifier is allocated at the source Tunnel Endpoint and signalled to the destination Tunnel Endpoint. There is one Common Tunnel Endpoint Identifier allocated per MBMS bearer service. The recommendations on how to set the value of C-TEID are provided in 3GPP TS 23.246 [37].</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3"/>
        <w:gridCol w:w="863"/>
        <w:gridCol w:w="864"/>
        <w:gridCol w:w="862"/>
        <w:gridCol w:w="862"/>
        <w:gridCol w:w="860"/>
        <w:gridCol w:w="865"/>
        <w:gridCol w:w="864"/>
        <w:gridCol w:w="870"/>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5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7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1 </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Common Tunnel Endpoint Identifier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9 </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Address Type</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Address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K</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Multicast Distribution Address (IPv4 or IPv6)</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Address Type</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Address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Multicast Source Address  (IPv4 or IPv6)</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HC Indicator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3"/>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n</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Figure 8.73-1: MBMS IP Multicast Distribution</w:t>
      </w:r>
    </w:p>
    <w:p>
      <w:pPr>
        <w:pStyle w:val="Heading 2"/>
      </w:pPr>
      <w:bookmarkStart w:name="_Toc243" w:id="248"/>
      <w:r>
        <w:rPr>
          <w:rFonts w:cs="Arial Unicode MS" w:eastAsia="Arial Unicode MS"/>
          <w:rtl w:val="0"/>
        </w:rPr>
        <w:t>8.74</w:t>
        <w:tab/>
        <w:t>MBMS Distribution Acknowledge</w:t>
      </w:r>
      <w:bookmarkEnd w:id="248"/>
    </w:p>
    <w:p>
      <w:pPr>
        <w:pStyle w:val="Normal.0"/>
      </w:pPr>
      <w:r>
        <w:rPr>
          <w:rtl w:val="0"/>
        </w:rPr>
        <w:t xml:space="preserve">The MBMS Distribution Acknowledge IE is sent by the SGSN to the MBMS GW in the MBMS Session Start Response and MBMS Session Update Response. It is used by the MBMS GW to decide if an IP Multicast Distribution user plane shall be established, or a normal point-to-point user plane, or both. </w:t>
      </w:r>
    </w:p>
    <w:tbl>
      <w:tblPr>
        <w:tblW w:w="9632" w:type="dxa"/>
        <w:jc w:val="center"/>
        <w:tblInd w:w="9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5"/>
        <w:gridCol w:w="1272"/>
        <w:gridCol w:w="900"/>
        <w:gridCol w:w="903"/>
        <w:gridCol w:w="900"/>
        <w:gridCol w:w="902"/>
        <w:gridCol w:w="901"/>
        <w:gridCol w:w="902"/>
        <w:gridCol w:w="902"/>
        <w:gridCol w:w="902"/>
        <w:gridCol w:w="903"/>
      </w:tblGrid>
      <w:tr>
        <w:tblPrEx>
          <w:shd w:val="clear" w:color="auto" w:fill="ced7e7"/>
        </w:tblPrEx>
        <w:trPr>
          <w:trHeight w:val="244" w:hRule="atLeast"/>
        </w:trPr>
        <w:tc>
          <w:tcPr>
            <w:tcW w:type="dxa" w:w="24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72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90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9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90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9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9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9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9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9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9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90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1 </w:t>
            </w:r>
          </w:p>
        </w:tc>
        <w:tc>
          <w:tcPr>
            <w:tcW w:type="dxa" w:w="72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143 (decimal)</w:t>
            </w:r>
          </w:p>
        </w:tc>
        <w:tc>
          <w:tcPr>
            <w:tcW w:type="dxa" w:w="90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72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90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60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6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90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408"/>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8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Distr Ind</w:t>
            </w:r>
          </w:p>
        </w:tc>
        <w:tc>
          <w:tcPr>
            <w:tcW w:type="dxa" w:w="90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2" w:hRule="atLeast"/>
        </w:trPr>
        <w:tc>
          <w:tcPr>
            <w:tcW w:type="dxa" w:w="24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27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6 to n+4</w:t>
            </w:r>
          </w:p>
        </w:tc>
        <w:tc>
          <w:tcPr>
            <w:tcW w:type="dxa" w:w="72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b w:val="0"/>
                <w:bCs w:val="0"/>
                <w:rtl w:val="0"/>
                <w:lang w:val="en-US"/>
              </w:rPr>
              <w:t>These octet(s) is/are present only if explicitly specified</w:t>
            </w:r>
          </w:p>
        </w:tc>
        <w:tc>
          <w:tcPr>
            <w:tcW w:type="dxa" w:w="903"/>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803" w:hanging="803"/>
        <w:jc w:val="center"/>
      </w:pPr>
    </w:p>
    <w:p>
      <w:pPr>
        <w:pStyle w:val="Normal.0"/>
        <w:widowControl w:val="0"/>
        <w:ind w:left="695" w:hanging="695"/>
        <w:jc w:val="center"/>
      </w:pPr>
    </w:p>
    <w:p>
      <w:pPr>
        <w:pStyle w:val="Normal.0"/>
        <w:widowControl w:val="0"/>
        <w:ind w:left="587" w:hanging="587"/>
        <w:jc w:val="center"/>
      </w:pPr>
    </w:p>
    <w:p>
      <w:pPr>
        <w:pStyle w:val="TF"/>
      </w:pPr>
      <w:r>
        <w:rPr>
          <w:rStyle w:val="없음 A"/>
          <w:rFonts w:ascii="Arial Unicode MS" w:cs="Arial Unicode MS" w:hAnsi="Arial Unicode MS" w:eastAsia="Arial Unicode MS"/>
          <w:b w:val="0"/>
          <w:bCs w:val="0"/>
        </w:rPr>
        <w:br w:type="textWrapping"/>
      </w:r>
      <w:r>
        <w:rPr>
          <w:rtl w:val="0"/>
        </w:rPr>
        <w:t>Figure 8.74-1: MBMS Distribution Acknowledge</w:t>
      </w:r>
    </w:p>
    <w:p>
      <w:pPr>
        <w:pStyle w:val="TF"/>
      </w:pPr>
    </w:p>
    <w:p>
      <w:pPr>
        <w:pStyle w:val="TH"/>
      </w:pPr>
      <w:r>
        <w:rPr>
          <w:rFonts w:cs="Arial Unicode MS" w:eastAsia="Arial Unicode MS"/>
          <w:rtl w:val="0"/>
        </w:rPr>
        <w:t>Table 8.74-1: Distribution Indication values</w:t>
      </w:r>
    </w:p>
    <w:tbl>
      <w:tblPr>
        <w:tblW w:w="963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5"/>
        <w:gridCol w:w="2827"/>
      </w:tblGrid>
      <w:tr>
        <w:tblPrEx>
          <w:shd w:val="clear" w:color="auto" w:fill="ced7e7"/>
        </w:tblPrEx>
        <w:trPr>
          <w:trHeight w:val="22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Distribution Indication</w:t>
            </w:r>
          </w:p>
        </w:tc>
        <w:tc>
          <w:tcPr>
            <w:tcW w:type="dxa" w:w="2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2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RNCs have accepted IP multicast distribution</w:t>
            </w:r>
          </w:p>
        </w:tc>
        <w:tc>
          <w:tcPr>
            <w:tcW w:type="dxa" w:w="2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RNCs have accepted IP multicast distribution</w:t>
            </w:r>
          </w:p>
        </w:tc>
        <w:tc>
          <w:tcPr>
            <w:tcW w:type="dxa" w:w="2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Some RNCs have accepted IP multicast distribution</w:t>
            </w:r>
          </w:p>
        </w:tc>
        <w:tc>
          <w:tcPr>
            <w:tcW w:type="dxa" w:w="2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2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 For future use.</w:t>
            </w:r>
          </w:p>
        </w:tc>
        <w:tc>
          <w:tcPr>
            <w:tcW w:type="dxa" w:w="2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2"/>
        <w:suppressAutoHyphens w:val="1"/>
        <w:ind w:left="0" w:firstLine="0"/>
      </w:pPr>
      <w:bookmarkStart w:name="_Toc244" w:id="249"/>
      <w:r>
        <w:rPr>
          <w:rtl w:val="0"/>
          <w:lang w:val="en-US"/>
        </w:rPr>
        <w:t>8.75</w:t>
        <w:tab/>
        <w:t>User CSG Information (UCI)</w:t>
      </w:r>
      <w:bookmarkEnd w:id="249"/>
    </w:p>
    <w:p>
      <w:pPr>
        <w:pStyle w:val="Normal.0"/>
      </w:pPr>
      <w:r>
        <w:rPr>
          <w:rtl w:val="0"/>
        </w:rPr>
        <w:t xml:space="preserve">User CSG Information (UCI) is coded as depicted in Figure 8.75-1. The CSG ID is defined in 3GPP TS 23.003 [2].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to11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Access mode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LCSG</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CMI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8.75-1: User CSG Information</w:t>
      </w:r>
    </w:p>
    <w:p>
      <w:pPr>
        <w:pStyle w:val="Normal.0"/>
      </w:pPr>
      <w:r>
        <w:rPr>
          <w:rtl w:val="0"/>
        </w:rPr>
        <w:t>For two digits in the MNC, bits 5 to 8 of octet 6 are coded as "1111".</w:t>
      </w:r>
    </w:p>
    <w:p>
      <w:pPr>
        <w:pStyle w:val="Normal.0"/>
      </w:pPr>
      <w:r>
        <w:rPr>
          <w:rtl w:val="0"/>
        </w:rPr>
        <w:t>The CSG ID consists of 4 octets. Bit 3 of Octet 8 is the most significant bit and bit 1 of Octet 11 is the least significant bit. The coding of the CSG ID is the responsibility of the operator that allocates the CSG ID by administrative means. Coding using full hexadecimal representation (binary, not ASCII encoding) shall be used.</w:t>
      </w:r>
    </w:p>
    <w:p>
      <w:pPr>
        <w:pStyle w:val="Normal.0"/>
      </w:pPr>
      <w:r>
        <w:rPr>
          <w:rtl w:val="0"/>
        </w:rPr>
        <w:t>Access mode values are specified in Table 8.75-1.</w:t>
      </w:r>
    </w:p>
    <w:p>
      <w:pPr>
        <w:pStyle w:val="TH"/>
        <w:outlineLvl w:val="0"/>
      </w:pPr>
      <w:r>
        <w:rPr>
          <w:rtl w:val="0"/>
          <w:lang w:val="en-US"/>
        </w:rPr>
        <w:t>Table 8.75-1: Access mode values and their meanings</w:t>
      </w:r>
    </w:p>
    <w:tbl>
      <w:tblPr>
        <w:tblW w:w="6256"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Access Mode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Closed Mode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Hybrid Mode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Reserved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r>
        <w:rPr>
          <w:rtl w:val="0"/>
        </w:rPr>
        <w:t>Leave CSG flag (LCSG) shall be set to "1" if UE leaves CSG cell/Hybrid cell, and in this case, the receiving node shall ignore the rest information in the IE.</w:t>
      </w:r>
    </w:p>
    <w:p>
      <w:pPr>
        <w:pStyle w:val="Normal.0"/>
      </w:pPr>
      <w:r>
        <w:rPr>
          <w:rtl w:val="0"/>
        </w:rPr>
        <w:t>CSG Membership Indication (CMI) values are specified in Table 8.75-2. CMI shall be included in the User CSG Information if the Access mode is Hybrid Mode. For the other values of Access Mode, the CMI shall be set to 0 by the sender and ignored by the receiver.</w:t>
      </w:r>
    </w:p>
    <w:p>
      <w:pPr>
        <w:pStyle w:val="TH"/>
        <w:outlineLvl w:val="0"/>
      </w:pPr>
      <w:r>
        <w:rPr>
          <w:rtl w:val="0"/>
          <w:lang w:val="en-US"/>
        </w:rPr>
        <w:t>Table 8.75-2: CSG Membership indication (CMI)</w:t>
      </w:r>
    </w:p>
    <w:tbl>
      <w:tblPr>
        <w:tblW w:w="6256"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CMI</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Non CSG membership</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membership</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w:t>
        <w:tab/>
        <w:t>Due to a specification oversight, the CMI values in the above table are reversed from the values of the CMI IE (see subclause 8.79). Furthermore, the encoding is different between GTPv1 and GTPv2.</w:t>
      </w:r>
    </w:p>
    <w:p>
      <w:pPr>
        <w:pStyle w:val="Heading 2"/>
        <w:suppressAutoHyphens w:val="1"/>
        <w:ind w:left="0" w:firstLine="0"/>
      </w:pPr>
      <w:bookmarkStart w:name="_Toc245" w:id="250"/>
      <w:r>
        <w:rPr>
          <w:rtl w:val="0"/>
          <w:lang w:val="en-US"/>
        </w:rPr>
        <w:t>8.76</w:t>
        <w:tab/>
        <w:t>CSG Information Reporting Action</w:t>
      </w:r>
      <w:bookmarkEnd w:id="250"/>
    </w:p>
    <w:p>
      <w:pPr>
        <w:pStyle w:val="Normal.0"/>
      </w:pPr>
      <w:r>
        <w:rPr>
          <w:rtl w:val="0"/>
        </w:rPr>
        <w:t>CSG Information Reporting Action is coded as depicted in Figure 8.76-1.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146</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UCIUHC</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UCISHC</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UCICSG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8.76-1: CSG Reporting Action</w:t>
      </w:r>
    </w:p>
    <w:p>
      <w:pPr>
        <w:pStyle w:val="Normal.0"/>
      </w:pPr>
      <w:r>
        <w:rPr>
          <w:rtl w:val="0"/>
        </w:rPr>
        <w:t>The following bits within Octet 5 shall indicate:</w:t>
      </w:r>
    </w:p>
    <w:p>
      <w:pPr>
        <w:pStyle w:val="Normal.0"/>
        <w:numPr>
          <w:ilvl w:val="0"/>
          <w:numId w:val="96"/>
        </w:numPr>
        <w:suppressAutoHyphens w:val="1"/>
        <w:rPr>
          <w:lang w:val="en-US"/>
        </w:rPr>
      </w:pPr>
      <w:r>
        <w:rPr>
          <w:rtl w:val="0"/>
          <w:lang w:val="en-US"/>
        </w:rPr>
        <w:t xml:space="preserve">Bit 1 </w:t>
      </w:r>
      <w:r>
        <w:rPr>
          <w:rtl w:val="0"/>
          <w:lang w:val="en-US"/>
        </w:rPr>
        <w:t xml:space="preserve">– </w:t>
      </w:r>
      <w:r>
        <w:rPr>
          <w:rtl w:val="0"/>
          <w:lang w:val="en-US"/>
        </w:rPr>
        <w:t>UCICSG: When set to "1", shall indicate to start reporting User CSG Info when the UE enters/leaves/access through the CSG Cell.</w:t>
      </w:r>
    </w:p>
    <w:p>
      <w:pPr>
        <w:pStyle w:val="Normal.0"/>
        <w:numPr>
          <w:ilvl w:val="0"/>
          <w:numId w:val="96"/>
        </w:numPr>
        <w:suppressAutoHyphens w:val="1"/>
        <w:rPr>
          <w:lang w:val="en-US"/>
        </w:rPr>
      </w:pPr>
      <w:r>
        <w:rPr>
          <w:rtl w:val="0"/>
          <w:lang w:val="en-US"/>
        </w:rPr>
        <w:t xml:space="preserve">Bit 2 </w:t>
      </w:r>
      <w:r>
        <w:rPr>
          <w:rtl w:val="0"/>
          <w:lang w:val="en-US"/>
        </w:rPr>
        <w:t xml:space="preserve">– </w:t>
      </w:r>
      <w:r>
        <w:rPr>
          <w:rtl w:val="0"/>
          <w:lang w:val="en-US"/>
        </w:rPr>
        <w:t>UCISHC: When set to "1", shall indicate to start reporting User CSG Info when the UE enters/leaves/access through Subscribed Hybrid Cell.</w:t>
      </w:r>
    </w:p>
    <w:p>
      <w:pPr>
        <w:pStyle w:val="Normal.0"/>
        <w:numPr>
          <w:ilvl w:val="0"/>
          <w:numId w:val="96"/>
        </w:numPr>
        <w:suppressAutoHyphens w:val="1"/>
        <w:rPr>
          <w:lang w:val="en-US"/>
        </w:rPr>
      </w:pPr>
      <w:r>
        <w:rPr>
          <w:rtl w:val="0"/>
          <w:lang w:val="en-US"/>
        </w:rPr>
        <w:t xml:space="preserve">Bit 3 </w:t>
      </w:r>
      <w:r>
        <w:rPr>
          <w:rtl w:val="0"/>
          <w:lang w:val="en-US"/>
        </w:rPr>
        <w:t xml:space="preserve">– </w:t>
      </w:r>
      <w:r>
        <w:rPr>
          <w:rtl w:val="0"/>
          <w:lang w:val="en-US"/>
        </w:rPr>
        <w:t>UCIUHC: When set to "1", shall indicate to start Reporting User CSG Info when the UE enters/leaves/access through Unsubscribed Hybrid Cell.</w:t>
      </w:r>
    </w:p>
    <w:p>
      <w:pPr>
        <w:pStyle w:val="Normal.0"/>
        <w:suppressAutoHyphens w:val="1"/>
      </w:pPr>
      <w:r>
        <w:rPr>
          <w:rtl w:val="0"/>
          <w:lang w:val="en-US"/>
        </w:rPr>
        <w:t>All the bits 1 to 3 shall be set to 0 to stop reporting User CSG Info.</w:t>
      </w:r>
    </w:p>
    <w:p>
      <w:pPr>
        <w:pStyle w:val="Heading 2"/>
        <w:tabs>
          <w:tab w:val="left" w:pos="1140"/>
        </w:tabs>
        <w:ind w:left="1140" w:hanging="1140"/>
      </w:pPr>
      <w:bookmarkStart w:name="_Toc246" w:id="251"/>
      <w:r>
        <w:rPr>
          <w:rtl w:val="0"/>
          <w:lang w:val="en-US"/>
        </w:rPr>
        <w:t>8.77</w:t>
        <w:tab/>
        <w:t>RFSP Index</w:t>
      </w:r>
      <w:bookmarkEnd w:id="251"/>
    </w:p>
    <w:p>
      <w:pPr>
        <w:pStyle w:val="Normal.0"/>
      </w:pPr>
      <w:r>
        <w:rPr>
          <w:rtl w:val="0"/>
        </w:rPr>
        <w:t>Index to RAT/Frequency Selection Priority (RFSP Index) is coded as depicted in Figure 8.77-1, and contains a non-transparent copy of the corresponding IE (see subclause 8.2.2), "Subscriber Profile ID for RAT/Frequency Priority (SPID)" as specified in 3GPP TS 36.413 [10]. The SPID is an integer between 1 and 256 and is encoded as an unsigned integer, which requires the two octets specified for the RFSP Index parameter.</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2</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8.77-1. RFSP Index</w:t>
      </w:r>
    </w:p>
    <w:p>
      <w:pPr>
        <w:pStyle w:val="Heading 2"/>
        <w:suppressAutoHyphens w:val="1"/>
        <w:ind w:left="0" w:firstLine="0"/>
      </w:pPr>
      <w:bookmarkStart w:name="_Toc247" w:id="252"/>
      <w:r>
        <w:rPr>
          <w:rtl w:val="0"/>
          <w:lang w:val="en-US"/>
        </w:rPr>
        <w:t>8.78</w:t>
        <w:tab/>
        <w:t xml:space="preserve">CSG ID </w:t>
      </w:r>
      <w:bookmarkEnd w:id="252"/>
    </w:p>
    <w:p>
      <w:pPr>
        <w:pStyle w:val="Normal.0"/>
      </w:pPr>
      <w:r>
        <w:rPr>
          <w:rtl w:val="0"/>
        </w:rPr>
        <w:t>CSG ID is coded as depicted in Figure 8.78-1. The CSG ID is defined in 3GPP TS 23.003 [2].</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147</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8</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8.78-1: CSG ID</w:t>
      </w:r>
    </w:p>
    <w:p>
      <w:pPr>
        <w:pStyle w:val="Normal.0"/>
      </w:pPr>
      <w:r>
        <w:rPr>
          <w:rtl w:val="0"/>
        </w:rPr>
        <w:t>The CSG ID consists of 4 octets. Bit 3 of Octet 5 is the most significant bit and bit 1 of Octet 8 is the least significant bit. The coding of the CSG ID is the responsibility of the operator that allocates the CSG ID by administrative means. Coding using full hexadecimal representation (binary, not ASCII encoding) shall be used.</w:t>
      </w:r>
    </w:p>
    <w:p>
      <w:pPr>
        <w:pStyle w:val="Heading 2"/>
        <w:suppressAutoHyphens w:val="1"/>
        <w:ind w:left="0" w:firstLine="0"/>
      </w:pPr>
      <w:bookmarkStart w:name="_Toc248" w:id="253"/>
      <w:r>
        <w:rPr>
          <w:rtl w:val="0"/>
          <w:lang w:val="en-US"/>
        </w:rPr>
        <w:t>8.79</w:t>
        <w:tab/>
        <w:t>CSG Membership Indication (CMI)</w:t>
      </w:r>
      <w:bookmarkEnd w:id="253"/>
    </w:p>
    <w:p>
      <w:pPr>
        <w:pStyle w:val="Normal.0"/>
      </w:pPr>
      <w:r>
        <w:rPr>
          <w:rtl w:val="0"/>
        </w:rPr>
        <w:t xml:space="preserve">CSG Membership Indication is coded as depicted in Figure 8.79-1.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504"/>
        <w:gridCol w:w="235"/>
        <w:gridCol w:w="746"/>
        <w:gridCol w:w="864"/>
        <w:gridCol w:w="864"/>
        <w:gridCol w:w="863"/>
        <w:gridCol w:w="864"/>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7029"/>
            <w:gridSpan w:val="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980"/>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7029"/>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148</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7029"/>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57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3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5929"/>
            <w:gridSpan w:val="7"/>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CMI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50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7029"/>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8.79-1: CSG Membership Indication</w:t>
      </w:r>
    </w:p>
    <w:p>
      <w:pPr>
        <w:pStyle w:val="TF"/>
      </w:pPr>
      <w:r>
        <w:rPr>
          <w:rtl w:val="0"/>
        </w:rPr>
        <w:t>Table 8.79-1: void</w:t>
      </w:r>
    </w:p>
    <w:p>
      <w:pPr>
        <w:pStyle w:val="Normal.0"/>
      </w:pPr>
      <w:r>
        <w:rPr>
          <w:rtl w:val="0"/>
        </w:rPr>
        <w:t>CSG Membership Indication (CMI) values are specified in Table 8.79-2.</w:t>
      </w:r>
    </w:p>
    <w:p>
      <w:pPr>
        <w:pStyle w:val="TH"/>
        <w:outlineLvl w:val="0"/>
      </w:pPr>
      <w:r>
        <w:rPr>
          <w:rtl w:val="0"/>
          <w:lang w:val="en-US"/>
        </w:rPr>
        <w:t>Table 8.79-2: CSG Membership indication (CMI)</w:t>
      </w:r>
    </w:p>
    <w:tbl>
      <w:tblPr>
        <w:tblW w:w="6256"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CMI</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membership</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Non CSG membership</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w:t>
        <w:tab/>
        <w:t>Due to a specification oversight, the CMI values in the above table are reversed from the values of the CSG-Membership-Indication AVP in 3GPP TS 32.299 [54], as well as from the values of the CMI in the UCI IE (see subclause 8.75). Therefore, when the above CMI values are sent over the charging interface, the values are encoded as specified in 3GPP TS 32.299 [54].</w:t>
      </w:r>
    </w:p>
    <w:p>
      <w:pPr>
        <w:pStyle w:val="Heading 2"/>
        <w:tabs>
          <w:tab w:val="left" w:pos="1140"/>
        </w:tabs>
        <w:ind w:left="1140" w:hanging="1140"/>
      </w:pPr>
      <w:bookmarkStart w:name="_Toc249" w:id="254"/>
      <w:r>
        <w:rPr>
          <w:rtl w:val="0"/>
          <w:lang w:val="en-US"/>
        </w:rPr>
        <w:t>8.80</w:t>
        <w:tab/>
        <w:t>Service indicator</w:t>
      </w:r>
      <w:bookmarkEnd w:id="254"/>
    </w:p>
    <w:p>
      <w:pPr>
        <w:pStyle w:val="Normal.0"/>
      </w:pPr>
      <w:r>
        <w:rPr>
          <w:rtl w:val="0"/>
        </w:rPr>
        <w:t xml:space="preserve">Service indicator is coded as depicted in Figure 8.80-1.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Service indicator</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8.80-1. Service indicator</w:t>
      </w:r>
    </w:p>
    <w:p>
      <w:pPr>
        <w:pStyle w:val="Normal.0"/>
      </w:pPr>
      <w:r>
        <w:rPr>
          <w:rtl w:val="0"/>
        </w:rPr>
        <w:t>Service indicator values are specified in Table 8.80-1.</w:t>
      </w:r>
    </w:p>
    <w:p>
      <w:pPr>
        <w:pStyle w:val="TH"/>
        <w:outlineLvl w:val="0"/>
      </w:pPr>
      <w:r>
        <w:rPr>
          <w:rtl w:val="0"/>
          <w:lang w:val="en-US"/>
        </w:rPr>
        <w:t>Table 8.80-1: Service indicator values</w:t>
      </w:r>
    </w:p>
    <w:tbl>
      <w:tblPr>
        <w:tblW w:w="6256"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Service indicator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 call indicator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SMS indicator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3-255</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250" w:id="255"/>
      <w:r>
        <w:rPr>
          <w:rFonts w:cs="Arial Unicode MS" w:eastAsia="Arial Unicode MS"/>
          <w:rtl w:val="0"/>
        </w:rPr>
        <w:t>8.81</w:t>
        <w:tab/>
        <w:t>Detach Type</w:t>
      </w:r>
      <w:bookmarkEnd w:id="255"/>
    </w:p>
    <w:p>
      <w:pPr>
        <w:pStyle w:val="Normal.0"/>
      </w:pPr>
      <w:r>
        <w:rPr>
          <w:rtl w:val="0"/>
        </w:rPr>
        <w:t>Detach Type is coded as depicted in Figure 8.81-1.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150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Detach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8.81-1: Detach Type</w:t>
      </w:r>
    </w:p>
    <w:p>
      <w:pPr>
        <w:pStyle w:val="TH"/>
        <w:outlineLvl w:val="0"/>
      </w:pPr>
      <w:r>
        <w:rPr>
          <w:rtl w:val="0"/>
          <w:lang w:val="en-US"/>
        </w:rPr>
        <w:t>Table 8.81-1: Detach Type values</w:t>
      </w:r>
    </w:p>
    <w:tbl>
      <w:tblPr>
        <w:tblW w:w="6256"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Detach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&lt;reserved&gt;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PS Detach</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Combined PS/CS Detach</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3-255</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251" w:id="256"/>
      <w:r>
        <w:rPr>
          <w:rFonts w:cs="Arial Unicode MS" w:eastAsia="Arial Unicode MS"/>
          <w:rtl w:val="0"/>
        </w:rPr>
        <w:t>8.82</w:t>
        <w:tab/>
        <w:t>Local Distinguished Name (LDN)</w:t>
      </w:r>
      <w:bookmarkEnd w:id="256"/>
    </w:p>
    <w:p>
      <w:pPr>
        <w:pStyle w:val="Normal.0"/>
      </w:pPr>
      <w:r>
        <w:rPr>
          <w:rtl w:val="0"/>
        </w:rPr>
        <w:t>Represents the Local Distinguished Name (LDN) of the network element (see 3GPP TS 32.423 [44]).</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1"/>
        <w:gridCol w:w="867"/>
        <w:gridCol w:w="865"/>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151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LDN</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8.82-1: Local Distinguished Name (LDN)</w:t>
      </w:r>
    </w:p>
    <w:p>
      <w:pPr>
        <w:pStyle w:val="Normal.0"/>
      </w:pPr>
      <w:r>
        <w:rPr>
          <w:rtl w:val="0"/>
        </w:rPr>
        <w:t>The LDN field consists of 1 up to a maximum of 400 ASCII characters, i.e., from 1 up to a maximum of 400 octets.</w:t>
      </w:r>
    </w:p>
    <w:p>
      <w:pPr>
        <w:pStyle w:val="Heading 2"/>
      </w:pPr>
      <w:bookmarkStart w:name="_Toc252" w:id="257"/>
      <w:r>
        <w:rPr>
          <w:rFonts w:cs="Arial Unicode MS" w:eastAsia="Arial Unicode MS"/>
          <w:rtl w:val="0"/>
        </w:rPr>
        <w:t>8.83</w:t>
        <w:tab/>
        <w:t>Node Features</w:t>
      </w:r>
      <w:bookmarkEnd w:id="257"/>
    </w:p>
    <w:p>
      <w:pPr>
        <w:pStyle w:val="Normal.0"/>
      </w:pPr>
      <w:r>
        <w:rPr>
          <w:rtl w:val="0"/>
        </w:rPr>
        <w:t xml:space="preserve">Node Features IE is coded as depicted in Figure 8. 83-1. </w:t>
      </w:r>
    </w:p>
    <w:p>
      <w:pPr>
        <w:pStyle w:val="Normal.0"/>
      </w:pPr>
    </w:p>
    <w:tbl>
      <w:tblPr>
        <w:tblW w:w="963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5 </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Supported-Features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8.83-1: Node Features IE</w:t>
      </w:r>
    </w:p>
    <w:p>
      <w:pPr>
        <w:pStyle w:val="Normal.0"/>
      </w:pPr>
      <w:r>
        <w:rPr>
          <w:rtl w:val="0"/>
        </w:rPr>
        <w:t xml:space="preserve">The Node Features IE takes the form of a bitmask where each bit set indicates that the corresponding feature is supported. Spare bits shall be ignored by the receiver.  The same bitmask is defined for all GTPv2 interfaces.   </w:t>
      </w:r>
    </w:p>
    <w:p>
      <w:pPr>
        <w:pStyle w:val="Normal.0"/>
      </w:pPr>
      <w:r>
        <w:rPr>
          <w:rtl w:val="0"/>
        </w:rPr>
        <w:t>The following table specifies the features defined on GTPv2 interfaces and the interfaces on which they apply.</w:t>
      </w:r>
    </w:p>
    <w:p>
      <w:pPr>
        <w:pStyle w:val="TH"/>
      </w:pPr>
      <w:r>
        <w:rPr>
          <w:rFonts w:cs="Arial Unicode MS" w:eastAsia="Arial Unicode MS"/>
          <w:rtl w:val="0"/>
        </w:rPr>
        <w:t>Table 8.83-1: Node Features on GTPv2 interfaces</w:t>
      </w:r>
    </w:p>
    <w:tbl>
      <w:tblPr>
        <w:tblW w:w="9641"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24"/>
        <w:gridCol w:w="870"/>
        <w:gridCol w:w="2549"/>
        <w:gridCol w:w="4398"/>
      </w:tblGrid>
      <w:tr>
        <w:tblPrEx>
          <w:shd w:val="clear" w:color="auto" w:fill="ced7e7"/>
        </w:tblPrEx>
        <w:trPr>
          <w:trHeight w:val="40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Feature Octet /  Bit</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Feature</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Interface</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Description</w:t>
            </w:r>
          </w:p>
        </w:tc>
      </w:tr>
      <w:tr>
        <w:tblPrEx>
          <w:shd w:val="clear" w:color="auto" w:fill="ced7e7"/>
        </w:tblPrEx>
        <w:trPr>
          <w:trHeight w:val="182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5/1</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PRN</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 S4</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PGW Restart Notification. </w:t>
            </w:r>
          </w:p>
          <w:p>
            <w:pPr>
              <w:pStyle w:val="TAL"/>
            </w:pPr>
            <w:r>
              <w:rPr>
                <w:rStyle w:val="B1 Char"/>
                <w:rtl w:val="0"/>
                <w:lang w:val="en-US"/>
              </w:rPr>
              <w:t>If both the SGW and the MME/S4-SGSN support this feature, the SGW shall send PGW Restart Notification message to the MME/S4-SGSN when the SGW detects that the peer PGW has restarted, and the SGW may send PGW Restart Notification message when the SGW detects that the peer PGW has failed and not restarted, as specified in subclause 7.9.5.</w:t>
            </w:r>
          </w:p>
        </w:tc>
      </w:tr>
      <w:tr>
        <w:tblPrEx>
          <w:shd w:val="clear" w:color="auto" w:fill="ced7e7"/>
        </w:tblPrEx>
        <w:trPr>
          <w:trHeight w:val="122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5/2</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MABR</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Modify Access Bearers Request.</w:t>
            </w:r>
          </w:p>
          <w:p>
            <w:pPr>
              <w:pStyle w:val="TAL"/>
            </w:pPr>
            <w:r>
              <w:rPr>
                <w:rStyle w:val="B1 Char"/>
                <w:rtl w:val="0"/>
                <w:lang w:val="en-US"/>
              </w:rPr>
              <w:t>If both the SGW and the MME support this feature, the MME may modify the S1-U bearers of all the PDN connections of the UE by sending a Modify Access Bearers Request message as specified in subclause 7.2.24.</w:t>
            </w:r>
          </w:p>
        </w:tc>
      </w:tr>
      <w:tr>
        <w:tblPrEx>
          <w:shd w:val="clear" w:color="auto" w:fill="ced7e7"/>
        </w:tblPrEx>
        <w:trPr>
          <w:trHeight w:val="142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5/3</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NTSR</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S11/S4</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Network Triggered Service Restoration procedure.</w:t>
            </w:r>
          </w:p>
          <w:p>
            <w:pPr>
              <w:pStyle w:val="TAL"/>
            </w:pPr>
            <w:r>
              <w:rPr>
                <w:rStyle w:val="B1 Char"/>
                <w:rtl w:val="0"/>
                <w:lang w:val="en-US"/>
              </w:rPr>
              <w:t>If both the SGW and the MME/S4-SGSN support this feature (see 3GPP TS 23.007 [17]), the SGW shall send a Downlink Data Notification message including the IMSI to the MME/S4-SGSN on the TEID 0 as part of a network triggered service restoration procedure.</w:t>
            </w:r>
          </w:p>
        </w:tc>
      </w:tr>
      <w:tr>
        <w:tblPrEx>
          <w:shd w:val="clear" w:color="auto" w:fill="ced7e7"/>
        </w:tblPrEx>
        <w:trPr>
          <w:trHeight w:val="302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5/4</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CIOT</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S11</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Cellular Internet Of Things.</w:t>
            </w:r>
          </w:p>
          <w:p>
            <w:pPr>
              <w:pStyle w:val="TAL"/>
            </w:pPr>
            <w:r>
              <w:rPr>
                <w:rStyle w:val="B1 Char"/>
                <w:rtl w:val="0"/>
                <w:lang w:val="en-US"/>
              </w:rPr>
              <w:t>Support of this feature may be indicated over the S11 interface, from the SGW to the MME. See NOTE 1.</w:t>
            </w:r>
          </w:p>
          <w:p>
            <w:pPr>
              <w:pStyle w:val="TAL"/>
            </w:pPr>
            <w:r>
              <w:rPr>
                <w:rStyle w:val="B1 Char"/>
                <w:rtl w:val="0"/>
                <w:lang w:val="en-US"/>
              </w:rPr>
              <w:t xml:space="preserve">If the SGW notifies the support of this feature, it indicates to the MME that the SGW supports all the following CIoT features: </w:t>
            </w:r>
          </w:p>
          <w:p>
            <w:pPr>
              <w:pStyle w:val="TAL"/>
              <w:numPr>
                <w:ilvl w:val="0"/>
                <w:numId w:val="97"/>
              </w:numPr>
            </w:pPr>
            <w:r>
              <w:rPr>
                <w:rStyle w:val="B1 Char"/>
                <w:rtl w:val="0"/>
                <w:lang w:val="en-US"/>
              </w:rPr>
              <w:tab/>
              <w:t xml:space="preserve">EUTRAN-NB-IoT RAT type, </w:t>
            </w:r>
          </w:p>
          <w:p>
            <w:pPr>
              <w:pStyle w:val="TAL"/>
              <w:numPr>
                <w:ilvl w:val="0"/>
                <w:numId w:val="97"/>
              </w:numPr>
            </w:pPr>
            <w:r>
              <w:rPr>
                <w:rStyle w:val="B1 Char"/>
                <w:rtl w:val="0"/>
                <w:lang w:val="en-US"/>
              </w:rPr>
              <w:tab/>
              <w:t xml:space="preserve">Non-IP PDN type, </w:t>
            </w:r>
          </w:p>
          <w:p>
            <w:pPr>
              <w:pStyle w:val="TAL"/>
              <w:numPr>
                <w:ilvl w:val="0"/>
                <w:numId w:val="97"/>
              </w:numPr>
            </w:pPr>
            <w:r>
              <w:rPr>
                <w:rStyle w:val="B1 Char"/>
                <w:rtl w:val="0"/>
                <w:lang w:val="en-US"/>
              </w:rPr>
              <w:tab/>
              <w:t xml:space="preserve">S11-U tunneling, </w:t>
            </w:r>
          </w:p>
          <w:p>
            <w:pPr>
              <w:pStyle w:val="TAL"/>
              <w:numPr>
                <w:ilvl w:val="0"/>
                <w:numId w:val="97"/>
              </w:numPr>
            </w:pPr>
            <w:r>
              <w:rPr>
                <w:rStyle w:val="B1 Char"/>
                <w:rtl w:val="0"/>
                <w:lang w:val="en-US"/>
              </w:rPr>
              <w:tab/>
              <w:t>Serving PLMN Rate Control,</w:t>
            </w:r>
          </w:p>
          <w:p>
            <w:pPr>
              <w:pStyle w:val="TAL"/>
              <w:numPr>
                <w:ilvl w:val="0"/>
                <w:numId w:val="97"/>
              </w:numPr>
              <w:rPr>
                <w:lang w:val="de-DE"/>
              </w:rPr>
            </w:pPr>
            <w:r>
              <w:rPr>
                <w:rStyle w:val="없음 A"/>
                <w:rtl w:val="0"/>
                <w:lang w:val="de-DE"/>
              </w:rPr>
              <w:t xml:space="preserve">   </w:t>
            </w:r>
            <w:r>
              <w:rPr>
                <w:rStyle w:val="B1 Char"/>
                <w:rtl w:val="0"/>
                <w:lang w:val="en-US"/>
              </w:rPr>
              <w:t>MO Exception Data indication,</w:t>
            </w:r>
          </w:p>
          <w:p>
            <w:pPr>
              <w:pStyle w:val="TAL"/>
              <w:numPr>
                <w:ilvl w:val="0"/>
                <w:numId w:val="97"/>
              </w:numPr>
              <w:rPr>
                <w:lang w:val="en-US"/>
              </w:rPr>
            </w:pPr>
            <w:r>
              <w:rPr>
                <w:rStyle w:val="B1 Char"/>
                <w:rtl w:val="0"/>
                <w:lang w:val="en-US"/>
              </w:rPr>
              <w:t xml:space="preserve">   Extended PCO</w:t>
            </w:r>
          </w:p>
        </w:tc>
      </w:tr>
      <w:tr>
        <w:tblPrEx>
          <w:shd w:val="clear" w:color="auto" w:fill="ced7e7"/>
        </w:tblPrEx>
        <w:trPr>
          <w:trHeight w:val="224" w:hRule="atLeast"/>
        </w:trPr>
        <w:tc>
          <w:tcPr>
            <w:tcW w:type="dxa" w:w="9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NOTE 1:</w:t>
              <w:tab/>
              <w:t>An SGW does not need to know whether the MME support the CIoT feature.</w:t>
            </w:r>
          </w:p>
        </w:tc>
      </w:tr>
      <w:tr>
        <w:tblPrEx>
          <w:shd w:val="clear" w:color="auto" w:fill="ced7e7"/>
        </w:tblPrEx>
        <w:trPr>
          <w:trHeight w:val="824" w:hRule="atLeast"/>
        </w:trPr>
        <w:tc>
          <w:tcPr>
            <w:tcW w:type="dxa" w:w="9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Feature Octet / Bit: The octet and bit number within the Supported-Features IE, e.g. "5 / 1".</w:t>
            </w:r>
          </w:p>
          <w:p>
            <w:pPr>
              <w:pStyle w:val="TAN"/>
              <w:rPr>
                <w:rStyle w:val="없음 A"/>
              </w:rPr>
            </w:pPr>
            <w:r>
              <w:rPr>
                <w:rStyle w:val="B1 Char"/>
                <w:rtl w:val="0"/>
                <w:lang w:val="en-US"/>
              </w:rPr>
              <w:t>Feature: A short name that can be used to refer to the octet / bit and to the feature.</w:t>
            </w:r>
          </w:p>
          <w:p>
            <w:pPr>
              <w:pStyle w:val="TAN"/>
              <w:rPr>
                <w:rStyle w:val="없음 A"/>
              </w:rPr>
            </w:pPr>
            <w:r>
              <w:rPr>
                <w:rStyle w:val="B1 Char"/>
                <w:rtl w:val="0"/>
                <w:lang w:val="en-US"/>
              </w:rPr>
              <w:t>Interface: A list of applicable interfaces to the feature.</w:t>
            </w:r>
          </w:p>
          <w:p>
            <w:pPr>
              <w:pStyle w:val="TAN"/>
            </w:pPr>
            <w:r>
              <w:rPr>
                <w:rStyle w:val="B1 Char"/>
                <w:rtl w:val="0"/>
                <w:lang w:val="en-US"/>
              </w:rPr>
              <w:t>Description: A clear textual description of the feature.</w:t>
            </w:r>
          </w:p>
        </w:tc>
      </w:tr>
    </w:tbl>
    <w:p>
      <w:pPr>
        <w:pStyle w:val="TH"/>
        <w:widowControl w:val="0"/>
        <w:ind w:left="324" w:hanging="324"/>
      </w:pPr>
    </w:p>
    <w:p>
      <w:pPr>
        <w:pStyle w:val="TH"/>
        <w:widowControl w:val="0"/>
        <w:ind w:left="216" w:hanging="216"/>
      </w:pPr>
    </w:p>
    <w:p>
      <w:pPr>
        <w:pStyle w:val="TH"/>
        <w:widowControl w:val="0"/>
        <w:ind w:left="108" w:hanging="108"/>
      </w:pPr>
    </w:p>
    <w:p>
      <w:pPr>
        <w:pStyle w:val="Normal.0"/>
      </w:pPr>
    </w:p>
    <w:p>
      <w:pPr>
        <w:pStyle w:val="Normal.0"/>
      </w:pPr>
      <w:r>
        <w:rPr>
          <w:rtl w:val="0"/>
        </w:rPr>
        <w:t>No features have been defined on the following GTPv2 interfaces in this version of the specification: S2a, S2b, S5, S8, S10, S3, S16, Sv, S101, S121, Sm, Sn.</w:t>
      </w:r>
    </w:p>
    <w:p>
      <w:pPr>
        <w:pStyle w:val="Heading 2"/>
      </w:pPr>
      <w:bookmarkStart w:name="_Toc253" w:id="258"/>
      <w:r>
        <w:rPr>
          <w:rFonts w:cs="Arial Unicode MS" w:eastAsia="Arial Unicode MS"/>
          <w:rtl w:val="0"/>
        </w:rPr>
        <w:t>8.84</w:t>
        <w:tab/>
        <w:t>MBMS Time to Data Transfer</w:t>
      </w:r>
      <w:bookmarkEnd w:id="258"/>
    </w:p>
    <w:p>
      <w:pPr>
        <w:pStyle w:val="Normal.0"/>
      </w:pPr>
      <w:r>
        <w:rPr>
          <w:rtl w:val="0"/>
        </w:rPr>
        <w:t>The MBMS Time to Data Transfer indicates the minimum time occurring between the transmission of the MBMS SESSION START REQUEST message and the actual start of the data transfer. It is coded as shown in figure 8.84-1. Octet 5 is coded as the value part of the Time to MBMS Data Transfer IE defined in 3GPP TS 48.018 [34] (not including the IEI and length indicator octets specified in 3GPP TS 48.018 [34]).</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Time to Data Transfer value part</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 xml:space="preserve">Figure 8.84-1: MBMS Time to Data Transfer </w:t>
      </w:r>
    </w:p>
    <w:p>
      <w:pPr>
        <w:pStyle w:val="Heading 2"/>
      </w:pPr>
      <w:bookmarkStart w:name="_Toc254" w:id="259"/>
      <w:r>
        <w:rPr>
          <w:rFonts w:cs="Arial Unicode MS" w:eastAsia="Arial Unicode MS"/>
          <w:rtl w:val="0"/>
        </w:rPr>
        <w:t>8.85</w:t>
        <w:tab/>
        <w:t>Throttling</w:t>
      </w:r>
      <w:bookmarkEnd w:id="259"/>
    </w:p>
    <w:p>
      <w:pPr>
        <w:pStyle w:val="Normal.0"/>
      </w:pPr>
      <w:r>
        <w:rPr>
          <w:rtl w:val="0"/>
        </w:rPr>
        <w:t>Throttling is coded as depicted in Figure 8.85-1.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5"/>
        <w:gridCol w:w="864"/>
        <w:gridCol w:w="862"/>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Throttling Delay Unit</w:t>
            </w:r>
          </w:p>
        </w:tc>
        <w:tc>
          <w:tcPr>
            <w:tcW w:type="dxa" w:w="4319"/>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Throttling Delay Value</w:t>
            </w:r>
          </w:p>
        </w:tc>
        <w:tc>
          <w:tcPr>
            <w:tcW w:type="dxa" w:w="8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Throttling Factor</w:t>
            </w:r>
          </w:p>
        </w:tc>
        <w:tc>
          <w:tcPr>
            <w:tcW w:type="dxa" w:w="8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8.85-1: Throttling</w:t>
      </w:r>
    </w:p>
    <w:p>
      <w:pPr>
        <w:pStyle w:val="TH"/>
      </w:pPr>
      <w:r>
        <w:rPr>
          <w:rFonts w:cs="Arial Unicode MS" w:eastAsia="Arial Unicode MS"/>
          <w:rtl w:val="0"/>
        </w:rPr>
        <w:t>Table 8.85.1: Throttling information element</w:t>
      </w:r>
    </w:p>
    <w:tbl>
      <w:tblPr>
        <w:tblW w:w="6804"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4"/>
      </w:tblGrid>
      <w:tr>
        <w:tblPrEx>
          <w:shd w:val="clear" w:color="auto" w:fill="ced7e7"/>
        </w:tblPrEx>
        <w:trPr>
          <w:trHeight w:val="4239" w:hRule="atLeast"/>
        </w:trPr>
        <w:tc>
          <w:tcPr>
            <w:tcW w:type="dxa" w:w="68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Throttling Delay (octet 5)</w:t>
            </w:r>
          </w:p>
          <w:p>
            <w:pPr>
              <w:pStyle w:val="TAL"/>
              <w:rPr>
                <w:rStyle w:val="B1 Char"/>
                <w:lang w:val="en-US"/>
              </w:rPr>
            </w:pPr>
          </w:p>
          <w:p>
            <w:pPr>
              <w:pStyle w:val="TAL"/>
              <w:rPr>
                <w:rStyle w:val="없음 A"/>
              </w:rPr>
            </w:pPr>
            <w:r>
              <w:rPr>
                <w:rStyle w:val="B1 Char"/>
                <w:rtl w:val="0"/>
                <w:lang w:val="en-US"/>
              </w:rPr>
              <w:t>Bits 5 to 1 represent the binary coded timer value.</w:t>
            </w:r>
          </w:p>
          <w:p>
            <w:pPr>
              <w:pStyle w:val="TAL"/>
              <w:rPr>
                <w:rStyle w:val="B1 Char"/>
                <w:lang w:val="en-US"/>
              </w:rPr>
            </w:pPr>
          </w:p>
          <w:p>
            <w:pPr>
              <w:pStyle w:val="TAL"/>
              <w:rPr>
                <w:rStyle w:val="없음 A"/>
              </w:rPr>
            </w:pPr>
            <w:r>
              <w:rPr>
                <w:rStyle w:val="B1 Char"/>
                <w:rtl w:val="0"/>
                <w:lang w:val="en-US"/>
              </w:rPr>
              <w:t>Bits 6 to 8 defines the timer unit for the timer as follows:</w:t>
            </w:r>
          </w:p>
          <w:p>
            <w:pPr>
              <w:pStyle w:val="TAL"/>
              <w:rPr>
                <w:rStyle w:val="없음 A"/>
              </w:rPr>
            </w:pPr>
            <w:r>
              <w:rPr>
                <w:rStyle w:val="B1 Char"/>
                <w:rtl w:val="0"/>
                <w:lang w:val="en-US"/>
              </w:rPr>
              <w:t xml:space="preserve">Bits </w:t>
            </w:r>
          </w:p>
          <w:p>
            <w:pPr>
              <w:pStyle w:val="TAL"/>
              <w:bidi w:val="0"/>
              <w:ind w:left="0" w:right="0" w:firstLine="0"/>
              <w:jc w:val="left"/>
              <w:rPr>
                <w:rStyle w:val="없음 A"/>
                <w:b w:val="1"/>
                <w:bCs w:val="1"/>
                <w:rtl w:val="0"/>
              </w:rPr>
            </w:pPr>
            <w:r>
              <w:rPr>
                <w:rStyle w:val="B1 Char"/>
                <w:b w:val="1"/>
                <w:bCs w:val="1"/>
                <w:rtl w:val="0"/>
                <w:lang w:val="en-US"/>
              </w:rPr>
              <w:t>8 7 6</w:t>
            </w:r>
          </w:p>
          <w:p>
            <w:pPr>
              <w:pStyle w:val="TAL"/>
              <w:rPr>
                <w:rStyle w:val="없음 A"/>
              </w:rPr>
            </w:pPr>
            <w:r>
              <w:rPr>
                <w:rStyle w:val="B1 Char"/>
                <w:rtl w:val="0"/>
                <w:lang w:val="en-US"/>
              </w:rPr>
              <w:t>0 0 0  value is incremented in multiples of 2 seconds</w:t>
            </w:r>
          </w:p>
          <w:p>
            <w:pPr>
              <w:pStyle w:val="TAL"/>
              <w:rPr>
                <w:rStyle w:val="없음 A"/>
              </w:rPr>
            </w:pPr>
            <w:r>
              <w:rPr>
                <w:rStyle w:val="B1 Char"/>
                <w:rtl w:val="0"/>
                <w:lang w:val="en-US"/>
              </w:rPr>
              <w:t xml:space="preserve">0 0 1  value is incremented in multiples of 1 minute </w:t>
            </w:r>
          </w:p>
          <w:p>
            <w:pPr>
              <w:pStyle w:val="TAL"/>
              <w:rPr>
                <w:rStyle w:val="없음 A"/>
              </w:rPr>
            </w:pPr>
            <w:r>
              <w:rPr>
                <w:rStyle w:val="B1 Char"/>
                <w:rtl w:val="0"/>
                <w:lang w:val="en-US"/>
              </w:rPr>
              <w:t>0 1 0  value is incremented in multiples of 10 minutes</w:t>
            </w:r>
          </w:p>
          <w:p>
            <w:pPr>
              <w:pStyle w:val="TAL"/>
              <w:rPr>
                <w:rStyle w:val="없음 A"/>
              </w:rPr>
            </w:pPr>
            <w:r>
              <w:rPr>
                <w:rStyle w:val="B1 Char"/>
                <w:rtl w:val="0"/>
                <w:lang w:val="en-US"/>
              </w:rPr>
              <w:t>0 1 1  value is incremented in multiples of 1 hour</w:t>
            </w:r>
          </w:p>
          <w:p>
            <w:pPr>
              <w:pStyle w:val="TAL"/>
              <w:rPr>
                <w:rStyle w:val="없음 A"/>
              </w:rPr>
            </w:pPr>
            <w:r>
              <w:rPr>
                <w:rStyle w:val="B1 Char"/>
                <w:rtl w:val="0"/>
                <w:lang w:val="en-US"/>
              </w:rPr>
              <w:t>1 0 0  value is incremented in multiples of 10 hours</w:t>
            </w:r>
          </w:p>
          <w:p>
            <w:pPr>
              <w:pStyle w:val="TAL"/>
              <w:rPr>
                <w:rStyle w:val="없음 A"/>
              </w:rPr>
            </w:pPr>
            <w:r>
              <w:rPr>
                <w:rStyle w:val="B1 Char"/>
                <w:rtl w:val="0"/>
                <w:lang w:val="en-US"/>
              </w:rPr>
              <w:t>1 1 1  value indicates that the timer is deactivated.</w:t>
            </w:r>
          </w:p>
          <w:p>
            <w:pPr>
              <w:pStyle w:val="TAL"/>
              <w:rPr>
                <w:rStyle w:val="B1 Char"/>
                <w:lang w:val="en-US"/>
              </w:rPr>
            </w:pPr>
          </w:p>
          <w:p>
            <w:pPr>
              <w:pStyle w:val="TAL"/>
              <w:rPr>
                <w:rStyle w:val="없음 A"/>
              </w:rPr>
            </w:pPr>
            <w:r>
              <w:rPr>
                <w:rStyle w:val="B1 Char"/>
                <w:rtl w:val="0"/>
                <w:lang w:val="en-US"/>
              </w:rPr>
              <w:t>Other values shall be interpreted as multiples of 1 minute.</w:t>
            </w:r>
          </w:p>
          <w:p>
            <w:pPr>
              <w:pStyle w:val="TAL"/>
              <w:rPr>
                <w:rStyle w:val="B1 Char"/>
                <w:lang w:val="en-US"/>
              </w:rPr>
            </w:pPr>
          </w:p>
          <w:p>
            <w:pPr>
              <w:pStyle w:val="TAL"/>
              <w:rPr>
                <w:rStyle w:val="없음 A"/>
              </w:rPr>
            </w:pPr>
            <w:r>
              <w:rPr>
                <w:rStyle w:val="B1 Char"/>
                <w:rtl w:val="0"/>
                <w:lang w:val="en-US"/>
              </w:rPr>
              <w:t>Throttling Factor (octet 6)</w:t>
            </w:r>
          </w:p>
          <w:p>
            <w:pPr>
              <w:pStyle w:val="TAL"/>
              <w:rPr>
                <w:rStyle w:val="B1 Char"/>
                <w:lang w:val="en-US"/>
              </w:rPr>
            </w:pPr>
          </w:p>
          <w:p>
            <w:pPr>
              <w:pStyle w:val="TAL"/>
            </w:pPr>
            <w:r>
              <w:rPr>
                <w:rStyle w:val="B1 Char"/>
                <w:rtl w:val="0"/>
                <w:lang w:val="en-US"/>
              </w:rPr>
              <w:t>The Throttling Factor indicates a percentage and may take binary coded integer values from and including 0 up to and including 100. Other values shall be considered as 0.</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255" w:id="260"/>
      <w:r>
        <w:rPr>
          <w:rFonts w:cs="Arial Unicode MS" w:eastAsia="Arial Unicode MS"/>
          <w:rtl w:val="0"/>
        </w:rPr>
        <w:t>8.86</w:t>
        <w:tab/>
        <w:t>Allocation/Retention Priority (ARP)</w:t>
      </w:r>
      <w:bookmarkEnd w:id="260"/>
    </w:p>
    <w:p>
      <w:pPr>
        <w:pStyle w:val="Normal.0"/>
      </w:pPr>
      <w:r>
        <w:rPr>
          <w:rtl w:val="0"/>
        </w:rPr>
        <w:t>Allocation/Retention Priority (ARP) is coded as depicted in Figure 8.86-1.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2"/>
        <w:gridCol w:w="866"/>
        <w:gridCol w:w="864"/>
        <w:gridCol w:w="863"/>
        <w:gridCol w:w="863"/>
        <w:gridCol w:w="862"/>
        <w:gridCol w:w="870"/>
        <w:gridCol w:w="864"/>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7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155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PCI</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Spare</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PVI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8.86-1: Allocation/Retention Priority (ARP)</w:t>
      </w:r>
    </w:p>
    <w:p>
      <w:pPr>
        <w:pStyle w:val="Normal.0"/>
      </w:pPr>
      <w:r>
        <w:rPr>
          <w:rtl w:val="0"/>
        </w:rPr>
        <w:t>The meaning and value range of the parameters within the ARP are defined in 3GPP TS 29.212 [29]. The bits within the octet 5 are:</w:t>
      </w:r>
    </w:p>
    <w:p>
      <w:pPr>
        <w:pStyle w:val="B1"/>
      </w:pPr>
      <w:r>
        <w:rPr>
          <w:rtl w:val="0"/>
        </w:rPr>
        <w:t>-</w:t>
        <w:tab/>
        <w:t xml:space="preserve">Bit 1 </w:t>
      </w:r>
      <w:r>
        <w:rPr>
          <w:rtl w:val="0"/>
        </w:rPr>
        <w:t xml:space="preserve">– </w:t>
      </w:r>
      <w:r>
        <w:rPr>
          <w:rtl w:val="0"/>
        </w:rPr>
        <w:t>PVI (Pre-emption Vulnerability): See 3GPP TS 29.212[29], clause 5.3.47 Pre-emption-Vulnerability AVP.</w:t>
      </w:r>
    </w:p>
    <w:p>
      <w:pPr>
        <w:pStyle w:val="B1"/>
      </w:pPr>
      <w:r>
        <w:rPr>
          <w:rtl w:val="0"/>
        </w:rPr>
        <w:t>-</w:t>
        <w:tab/>
        <w:t xml:space="preserve">Bit 2 </w:t>
      </w:r>
      <w:r>
        <w:rPr>
          <w:rtl w:val="0"/>
        </w:rPr>
        <w:t xml:space="preserve">– </w:t>
      </w:r>
      <w:r>
        <w:rPr>
          <w:rtl w:val="0"/>
        </w:rPr>
        <w:t>spare</w:t>
      </w:r>
    </w:p>
    <w:p>
      <w:pPr>
        <w:pStyle w:val="B1"/>
      </w:pPr>
      <w:r>
        <w:rPr>
          <w:rtl w:val="0"/>
        </w:rPr>
        <w:t>-</w:t>
        <w:tab/>
        <w:t xml:space="preserve">Bits 3 to 6 </w:t>
      </w:r>
      <w:r>
        <w:rPr>
          <w:rtl w:val="0"/>
        </w:rPr>
        <w:t xml:space="preserve">– </w:t>
      </w:r>
      <w:r>
        <w:rPr>
          <w:rtl w:val="0"/>
        </w:rPr>
        <w:t>PL (Priority Level): See 3GPP TS 29.212[29], clause 5.3.45 Priority-Level AVP. PL encodes each priority level defined for the Priority-Level AVP as the binary value of the priority level.</w:t>
      </w:r>
    </w:p>
    <w:p>
      <w:pPr>
        <w:pStyle w:val="B1"/>
      </w:pPr>
      <w:r>
        <w:rPr>
          <w:rtl w:val="0"/>
        </w:rPr>
        <w:t>-</w:t>
        <w:tab/>
        <w:t xml:space="preserve">Bit 7 </w:t>
      </w:r>
      <w:r>
        <w:rPr>
          <w:rtl w:val="0"/>
        </w:rPr>
        <w:t xml:space="preserve">– </w:t>
      </w:r>
      <w:r>
        <w:rPr>
          <w:rtl w:val="0"/>
        </w:rPr>
        <w:t>PCI (Pre-emption Capability): See 3GPP TS 29.212[29], clause 5.3.46 Pre-emption-Capability AVP.</w:t>
      </w:r>
    </w:p>
    <w:p>
      <w:pPr>
        <w:pStyle w:val="Normal.0"/>
        <w:ind w:firstLine="284"/>
      </w:pPr>
      <w:r>
        <w:rPr>
          <w:rtl w:val="0"/>
          <w:lang w:val="en-US"/>
        </w:rPr>
        <w:t>-</w:t>
        <w:tab/>
        <w:t xml:space="preserve">Bit 8 </w:t>
      </w:r>
      <w:r>
        <w:rPr>
          <w:rtl w:val="0"/>
          <w:lang w:val="en-US"/>
        </w:rPr>
        <w:t xml:space="preserve">– </w:t>
      </w:r>
      <w:r>
        <w:rPr>
          <w:rtl w:val="0"/>
          <w:lang w:val="en-US"/>
        </w:rPr>
        <w:t>spare.</w:t>
      </w:r>
    </w:p>
    <w:p>
      <w:pPr>
        <w:pStyle w:val="Heading 2"/>
      </w:pPr>
      <w:bookmarkStart w:name="_Toc256" w:id="261"/>
      <w:r>
        <w:rPr>
          <w:rFonts w:cs="Arial Unicode MS" w:eastAsia="Arial Unicode MS"/>
          <w:rtl w:val="0"/>
        </w:rPr>
        <w:t>8.87</w:t>
        <w:tab/>
        <w:t>EPC Timer</w:t>
      </w:r>
      <w:bookmarkEnd w:id="261"/>
    </w:p>
    <w:p>
      <w:pPr>
        <w:pStyle w:val="Normal.0"/>
      </w:pPr>
      <w:r>
        <w:rPr>
          <w:rtl w:val="0"/>
        </w:rPr>
        <w:t xml:space="preserve">The purpose of the EPC Timer information element is to specify EPC specific timer values. </w:t>
      </w:r>
    </w:p>
    <w:p>
      <w:pPr>
        <w:pStyle w:val="Normal.0"/>
      </w:pPr>
      <w:r>
        <w:rPr>
          <w:rtl w:val="0"/>
        </w:rPr>
        <w:t>The EPC Timer information element is coded as shown in figure 8.87-1 and table 8.87.1</w:t>
      </w:r>
    </w:p>
    <w:p>
      <w:pPr>
        <w:pStyle w:val="Normal.0"/>
      </w:pP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5"/>
        <w:gridCol w:w="865"/>
        <w:gridCol w:w="862"/>
        <w:gridCol w:w="863"/>
        <w:gridCol w:w="864"/>
        <w:gridCol w:w="866"/>
        <w:gridCol w:w="864"/>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156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Timer unit</w:t>
            </w:r>
          </w:p>
        </w:tc>
        <w:tc>
          <w:tcPr>
            <w:tcW w:type="dxa" w:w="432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Timer value</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rPr>
          <w:rStyle w:val="없음 A"/>
          <w:lang w:val="fr-FR"/>
        </w:rPr>
      </w:pPr>
      <w:r>
        <w:rPr>
          <w:rStyle w:val="없음 A"/>
          <w:rtl w:val="0"/>
          <w:lang w:val="fr-FR"/>
        </w:rPr>
        <w:t xml:space="preserve">Figure 8.87-1: EPC Timer </w:t>
      </w:r>
    </w:p>
    <w:p>
      <w:pPr>
        <w:pStyle w:val="TH"/>
        <w:rPr>
          <w:rStyle w:val="없음 A"/>
          <w:lang w:val="fr-FR"/>
        </w:rPr>
      </w:pPr>
      <w:r>
        <w:rPr>
          <w:rStyle w:val="없음 A"/>
          <w:rtl w:val="0"/>
          <w:lang w:val="fr-FR"/>
        </w:rPr>
        <w:t>Table 8.87.1: EPC Timer</w:t>
      </w:r>
      <w:r>
        <w:rPr>
          <w:rStyle w:val="없음 A"/>
          <w:i w:val="1"/>
          <w:iCs w:val="1"/>
          <w:rtl w:val="0"/>
          <w:lang w:val="fr-FR"/>
        </w:rPr>
        <w:t xml:space="preserve"> </w:t>
      </w:r>
      <w:r>
        <w:rPr>
          <w:rStyle w:val="없음 A"/>
          <w:rtl w:val="0"/>
          <w:lang w:val="fr-FR"/>
        </w:rPr>
        <w:t>information element</w:t>
      </w:r>
    </w:p>
    <w:tbl>
      <w:tblPr>
        <w:tblW w:w="6804"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4"/>
      </w:tblGrid>
      <w:tr>
        <w:tblPrEx>
          <w:shd w:val="clear" w:color="auto" w:fill="ced7e7"/>
        </w:tblPrEx>
        <w:trPr>
          <w:trHeight w:val="3839" w:hRule="atLeast"/>
        </w:trPr>
        <w:tc>
          <w:tcPr>
            <w:tcW w:type="dxa" w:w="68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Timer value </w:t>
            </w:r>
          </w:p>
          <w:p>
            <w:pPr>
              <w:pStyle w:val="TAL"/>
              <w:rPr>
                <w:rStyle w:val="없음 A"/>
              </w:rPr>
            </w:pPr>
            <w:r>
              <w:rPr>
                <w:rStyle w:val="B1 Char"/>
                <w:rtl w:val="0"/>
                <w:lang w:val="en-US"/>
              </w:rPr>
              <w:t>Bits 5 to 1 represent the binary coded timer value.</w:t>
            </w:r>
          </w:p>
          <w:p>
            <w:pPr>
              <w:pStyle w:val="TAL"/>
              <w:rPr>
                <w:rStyle w:val="B1 Char"/>
                <w:lang w:val="en-US"/>
              </w:rPr>
            </w:pPr>
          </w:p>
          <w:p>
            <w:pPr>
              <w:pStyle w:val="TAL"/>
              <w:rPr>
                <w:rStyle w:val="없음 A"/>
              </w:rPr>
            </w:pPr>
            <w:r>
              <w:rPr>
                <w:rStyle w:val="B1 Char"/>
                <w:rtl w:val="0"/>
                <w:lang w:val="en-US"/>
              </w:rPr>
              <w:t xml:space="preserve">Timer unit </w:t>
            </w:r>
          </w:p>
          <w:p>
            <w:pPr>
              <w:pStyle w:val="TAL"/>
              <w:rPr>
                <w:rStyle w:val="없음 A"/>
              </w:rPr>
            </w:pPr>
            <w:r>
              <w:rPr>
                <w:rStyle w:val="B1 Char"/>
                <w:rtl w:val="0"/>
                <w:lang w:val="en-US"/>
              </w:rPr>
              <w:t>Bits 6 to 8 defines the timer value unit for the EPC timer as follows:</w:t>
            </w:r>
          </w:p>
          <w:p>
            <w:pPr>
              <w:pStyle w:val="TAL"/>
              <w:rPr>
                <w:rStyle w:val="없음 A"/>
              </w:rPr>
            </w:pPr>
            <w:r>
              <w:rPr>
                <w:rStyle w:val="B1 Char"/>
                <w:rtl w:val="0"/>
                <w:lang w:val="en-US"/>
              </w:rPr>
              <w:t xml:space="preserve">Bits </w:t>
            </w:r>
          </w:p>
          <w:p>
            <w:pPr>
              <w:pStyle w:val="TAL"/>
              <w:bidi w:val="0"/>
              <w:ind w:left="0" w:right="0" w:firstLine="0"/>
              <w:jc w:val="left"/>
              <w:rPr>
                <w:rStyle w:val="없음 A"/>
                <w:b w:val="1"/>
                <w:bCs w:val="1"/>
                <w:rtl w:val="0"/>
              </w:rPr>
            </w:pPr>
            <w:r>
              <w:rPr>
                <w:rStyle w:val="B1 Char"/>
                <w:b w:val="1"/>
                <w:bCs w:val="1"/>
                <w:rtl w:val="0"/>
                <w:lang w:val="en-US"/>
              </w:rPr>
              <w:t>8 7 6</w:t>
            </w:r>
          </w:p>
          <w:p>
            <w:pPr>
              <w:pStyle w:val="TAL"/>
              <w:rPr>
                <w:rStyle w:val="없음 A"/>
              </w:rPr>
            </w:pPr>
            <w:r>
              <w:rPr>
                <w:rStyle w:val="B1 Char"/>
                <w:rtl w:val="0"/>
                <w:lang w:val="en-US"/>
              </w:rPr>
              <w:t>0 0 0  value is incremented in multiples of 2 seconds</w:t>
            </w:r>
          </w:p>
          <w:p>
            <w:pPr>
              <w:pStyle w:val="TAL"/>
              <w:rPr>
                <w:rStyle w:val="없음 A"/>
              </w:rPr>
            </w:pPr>
            <w:r>
              <w:rPr>
                <w:rStyle w:val="B1 Char"/>
                <w:rtl w:val="0"/>
                <w:lang w:val="en-US"/>
              </w:rPr>
              <w:t xml:space="preserve">0 0 1  value is incremented in multiples of 1 minute </w:t>
            </w:r>
          </w:p>
          <w:p>
            <w:pPr>
              <w:pStyle w:val="TAL"/>
              <w:rPr>
                <w:rStyle w:val="없음 A"/>
              </w:rPr>
            </w:pPr>
            <w:r>
              <w:rPr>
                <w:rStyle w:val="B1 Char"/>
                <w:rtl w:val="0"/>
                <w:lang w:val="en-US"/>
              </w:rPr>
              <w:t>0 1 0  value is incremented in multiples of 10 minutes</w:t>
            </w:r>
          </w:p>
          <w:p>
            <w:pPr>
              <w:pStyle w:val="TAL"/>
              <w:rPr>
                <w:rStyle w:val="없음 A"/>
              </w:rPr>
            </w:pPr>
            <w:r>
              <w:rPr>
                <w:rStyle w:val="B1 Char"/>
                <w:rtl w:val="0"/>
                <w:lang w:val="en-US"/>
              </w:rPr>
              <w:t>0 1 1  value is incremented in multiples of 1 hour</w:t>
            </w:r>
          </w:p>
          <w:p>
            <w:pPr>
              <w:pStyle w:val="TAL"/>
              <w:rPr>
                <w:rStyle w:val="없음 A"/>
              </w:rPr>
            </w:pPr>
            <w:r>
              <w:rPr>
                <w:rStyle w:val="B1 Char"/>
                <w:rtl w:val="0"/>
                <w:lang w:val="en-US"/>
              </w:rPr>
              <w:t>1 0 0  value is incremented in multiples of 10 hours</w:t>
            </w:r>
          </w:p>
          <w:p>
            <w:pPr>
              <w:pStyle w:val="TAL"/>
              <w:rPr>
                <w:rStyle w:val="없음 A"/>
              </w:rPr>
            </w:pPr>
            <w:r>
              <w:rPr>
                <w:rStyle w:val="B1 Char"/>
                <w:rtl w:val="0"/>
                <w:lang w:val="en-US"/>
              </w:rPr>
              <w:t>1 1 1  value indicates that the timer is infinite</w:t>
            </w:r>
          </w:p>
          <w:p>
            <w:pPr>
              <w:pStyle w:val="TAL"/>
              <w:rPr>
                <w:rStyle w:val="B1 Char"/>
                <w:lang w:val="en-US"/>
              </w:rPr>
            </w:pPr>
          </w:p>
          <w:p>
            <w:pPr>
              <w:pStyle w:val="TAL"/>
              <w:rPr>
                <w:rStyle w:val="없음 A"/>
              </w:rPr>
            </w:pPr>
            <w:r>
              <w:rPr>
                <w:rStyle w:val="B1 Char"/>
                <w:rtl w:val="0"/>
                <w:lang w:val="en-US"/>
              </w:rPr>
              <w:t>Other values shall be interpreted as multiples of 1 minute in this version of the protocol.</w:t>
            </w:r>
          </w:p>
          <w:p>
            <w:pPr>
              <w:pStyle w:val="TAL"/>
              <w:rPr>
                <w:rStyle w:val="B1 Char"/>
                <w:lang w:val="en-US"/>
              </w:rPr>
            </w:pPr>
          </w:p>
          <w:p>
            <w:pPr>
              <w:pStyle w:val="TAL"/>
            </w:pPr>
            <w:r>
              <w:rPr>
                <w:rStyle w:val="B1 Char"/>
                <w:rtl w:val="0"/>
                <w:lang w:val="en-US"/>
              </w:rPr>
              <w:t xml:space="preserve">Timer unit and Timer value both set to all "zeros" shall be interpreted as an indication that the timer is stopped. </w:t>
            </w:r>
          </w:p>
        </w:tc>
      </w:tr>
    </w:tbl>
    <w:p>
      <w:pPr>
        <w:pStyle w:val="TH"/>
        <w:widowControl w:val="0"/>
        <w:ind w:left="216" w:hanging="216"/>
        <w:rPr>
          <w:rStyle w:val="없음 A"/>
          <w:lang w:val="fr-FR"/>
        </w:rPr>
      </w:pPr>
    </w:p>
    <w:p>
      <w:pPr>
        <w:pStyle w:val="TH"/>
        <w:widowControl w:val="0"/>
        <w:ind w:left="108" w:hanging="108"/>
        <w:rPr>
          <w:lang w:val="fr-FR"/>
        </w:rPr>
      </w:pPr>
    </w:p>
    <w:p>
      <w:pPr>
        <w:pStyle w:val="TH"/>
        <w:widowControl w:val="0"/>
        <w:rPr>
          <w:lang w:val="fr-FR"/>
        </w:rPr>
      </w:pPr>
    </w:p>
    <w:p>
      <w:pPr>
        <w:pStyle w:val="Normal.0"/>
        <w:ind w:firstLine="284"/>
      </w:pPr>
    </w:p>
    <w:p>
      <w:pPr>
        <w:pStyle w:val="Heading 2"/>
      </w:pPr>
      <w:bookmarkStart w:name="_Toc257" w:id="262"/>
      <w:r>
        <w:rPr>
          <w:rFonts w:cs="Arial Unicode MS" w:eastAsia="Arial Unicode MS"/>
          <w:rtl w:val="0"/>
        </w:rPr>
        <w:t>8.88</w:t>
        <w:tab/>
        <w:t>Signalling Priority Indication</w:t>
      </w:r>
      <w:bookmarkEnd w:id="262"/>
    </w:p>
    <w:p>
      <w:pPr>
        <w:pStyle w:val="Normal.0"/>
      </w:pPr>
      <w:r>
        <w:rPr>
          <w:rtl w:val="0"/>
        </w:rPr>
        <w:t xml:space="preserve">The Signalling Priority Indication information element contains signalling priority indications received from the UE for a specific PDN connection. </w:t>
      </w:r>
    </w:p>
    <w:p>
      <w:pPr>
        <w:pStyle w:val="Normal.0"/>
      </w:pPr>
      <w:r>
        <w:rPr>
          <w:rtl w:val="0"/>
        </w:rPr>
        <w:t>The Signalling Priority Indication information element is coded as shown in figure 8.88-1.</w:t>
      </w:r>
    </w:p>
    <w:p>
      <w:pPr>
        <w:pStyle w:val="Normal.0"/>
      </w:pP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0"/>
        <w:gridCol w:w="862"/>
        <w:gridCol w:w="864"/>
        <w:gridCol w:w="864"/>
        <w:gridCol w:w="864"/>
        <w:gridCol w:w="864"/>
        <w:gridCol w:w="865"/>
        <w:gridCol w:w="868"/>
        <w:gridCol w:w="865"/>
        <w:gridCol w:w="863"/>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6"/>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157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6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51"/>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LAPI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Figure 8.88-1: Signalling Priority Indication</w:t>
      </w:r>
    </w:p>
    <w:p>
      <w:pPr>
        <w:pStyle w:val="Normal.0"/>
      </w:pPr>
      <w:r>
        <w:rPr>
          <w:rtl w:val="0"/>
        </w:rPr>
        <w:t>The following bits within Octet 5 shall indicate:</w:t>
      </w:r>
    </w:p>
    <w:p>
      <w:pPr>
        <w:pStyle w:val="B1"/>
        <w:numPr>
          <w:ilvl w:val="0"/>
          <w:numId w:val="56"/>
        </w:numPr>
        <w:rPr>
          <w:lang w:val="en-US"/>
        </w:rPr>
      </w:pPr>
      <w:r>
        <w:rPr>
          <w:rtl w:val="0"/>
          <w:lang w:val="en-US"/>
        </w:rPr>
        <w:t xml:space="preserve">Bit 8 to 2 </w:t>
      </w:r>
      <w:r>
        <w:rPr>
          <w:rtl w:val="0"/>
          <w:lang w:val="en-US"/>
        </w:rPr>
        <w:t xml:space="preserve">– </w:t>
      </w:r>
      <w:r>
        <w:rPr>
          <w:rtl w:val="0"/>
          <w:lang w:val="en-US"/>
        </w:rPr>
        <w:t>Spare, for future use and set to zero.</w:t>
      </w:r>
    </w:p>
    <w:p>
      <w:pPr>
        <w:pStyle w:val="B1"/>
        <w:numPr>
          <w:ilvl w:val="0"/>
          <w:numId w:val="56"/>
        </w:numPr>
        <w:rPr>
          <w:lang w:val="en-US"/>
        </w:rPr>
      </w:pPr>
      <w:r>
        <w:rPr>
          <w:rtl w:val="0"/>
          <w:lang w:val="en-US"/>
        </w:rPr>
        <w:t xml:space="preserve">Bit 1 </w:t>
      </w:r>
      <w:r>
        <w:rPr>
          <w:rtl w:val="0"/>
          <w:lang w:val="en-US"/>
        </w:rPr>
        <w:t xml:space="preserve">– </w:t>
      </w:r>
      <w:r>
        <w:rPr>
          <w:rtl w:val="0"/>
          <w:lang w:val="en-US"/>
        </w:rPr>
        <w:t>LAPI (Low Access Priority Indication): This bit defines if the UE indicated low access priority when establishing the PDN connection. It shall be encoded as the Low Priority parameter of the Device Properties IE in 3GPP TS 24.008 [5]. The receiver shall assume the value "0" if the Signalling Priority Indication IE is applicable for a message but not included in that message by the sender. The low access priority indication may be included in charging records.</w:t>
      </w:r>
    </w:p>
    <w:p>
      <w:pPr>
        <w:pStyle w:val="Heading 2"/>
      </w:pPr>
      <w:bookmarkStart w:name="_Toc258" w:id="263"/>
      <w:r>
        <w:rPr>
          <w:rFonts w:cs="Arial Unicode MS" w:eastAsia="Arial Unicode MS"/>
          <w:rtl w:val="0"/>
        </w:rPr>
        <w:t>8.89</w:t>
        <w:tab/>
        <w:t xml:space="preserve">Temporary Mobile Group Identity (TMGI) </w:t>
      </w:r>
      <w:bookmarkEnd w:id="263"/>
    </w:p>
    <w:p>
      <w:pPr>
        <w:pStyle w:val="Normal.0"/>
      </w:pPr>
      <w:r>
        <w:rPr>
          <w:rtl w:val="0"/>
        </w:rPr>
        <w:t xml:space="preserve">The TMGI contains the Temporary Mobile Group Identity allocated to the MBMS Bearer Service. The BM-SC always includes the MCC and MNC when allocating the TMGI, see 3GPP TS 29.061 [38]. </w:t>
      </w:r>
    </w:p>
    <w:p>
      <w:pPr>
        <w:pStyle w:val="Normal.0"/>
      </w:pPr>
      <w:r>
        <w:rPr>
          <w:rtl w:val="0"/>
        </w:rPr>
        <w:t xml:space="preserve">It is coded as specified in Figure 8.89-1.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5-10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TMGI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rPr>
          <w:rStyle w:val="없음 A"/>
          <w:rFonts w:ascii="Times New Roman" w:cs="Times New Roman" w:hAnsi="Times New Roman" w:eastAsia="Times New Roman"/>
          <w:b w:val="0"/>
          <w:bCs w:val="0"/>
        </w:rPr>
      </w:pPr>
      <w:r>
        <w:rPr>
          <w:rtl w:val="0"/>
          <w:lang w:val="en-US"/>
        </w:rPr>
        <w:t>Figure 8.89-1: TMGI</w:t>
      </w:r>
    </w:p>
    <w:p>
      <w:pPr>
        <w:pStyle w:val="Normal.0"/>
      </w:pPr>
      <w:r>
        <w:rPr>
          <w:rtl w:val="0"/>
        </w:rPr>
        <w:t>Octets 5 to 10 shall be encoded as octets 3 to octet 8 in the figure 10.5.154 of 3GPP TS 24.008 [5].</w:t>
      </w:r>
    </w:p>
    <w:p>
      <w:pPr>
        <w:pStyle w:val="Heading 2"/>
      </w:pPr>
      <w:bookmarkStart w:name="_Toc259" w:id="264"/>
      <w:r>
        <w:rPr>
          <w:rFonts w:cs="Arial Unicode MS" w:eastAsia="Arial Unicode MS"/>
          <w:rtl w:val="0"/>
        </w:rPr>
        <w:t>8.90</w:t>
        <w:tab/>
        <w:t>Additional MM context for SRVCC</w:t>
      </w:r>
      <w:bookmarkEnd w:id="264"/>
    </w:p>
    <w:p>
      <w:pPr>
        <w:pStyle w:val="Normal.0"/>
      </w:pPr>
      <w:r>
        <w:rPr>
          <w:rtl w:val="0"/>
        </w:rPr>
        <w:t>The additional MM Context for SRVCC information element contains mobile station classmarks, supported codec list that are necessary for the MME/S4-SGSN to perform SRVCC as defined in 3GPP TS 23.216 [43]. The coding of Mobile Station Classmarks and Supported Codec List fields include the IE value part as it is specified in 3GPP TS 24.008 [5].</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the Mobile Station Classmark 2</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a</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Station Classmark 2</w:t>
            </w:r>
          </w:p>
        </w:tc>
        <w:tc>
          <w:tcPr>
            <w:tcW w:type="dxa" w:w="8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the Mobile Station Classmark 3</w:t>
            </w:r>
          </w:p>
        </w:tc>
        <w:tc>
          <w:tcPr>
            <w:tcW w:type="dxa" w:w="8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(b+1) to c</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Station Classmark 3</w:t>
            </w:r>
          </w:p>
        </w:tc>
        <w:tc>
          <w:tcPr>
            <w:tcW w:type="dxa" w:w="8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the Supported Codec List</w:t>
            </w:r>
          </w:p>
        </w:tc>
        <w:tc>
          <w:tcPr>
            <w:tcW w:type="dxa" w:w="8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(d+1) to e</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Supported Codec List</w:t>
            </w:r>
          </w:p>
        </w:tc>
        <w:tc>
          <w:tcPr>
            <w:tcW w:type="dxa" w:w="865"/>
            <w:tcBorders>
              <w:top w:val="single" w:color="000000" w:sz="4" w:space="0" w:shadow="0" w:frame="0"/>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(e+1)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8.90-1: Additional MM context for SRVCC</w:t>
      </w:r>
    </w:p>
    <w:p>
      <w:pPr>
        <w:pStyle w:val="Normal.0"/>
      </w:pPr>
      <w:r>
        <w:rPr>
          <w:rtl w:val="0"/>
        </w:rPr>
        <w:t>For each of the Mobile Station Classmark 2, Mobile Station Classmark 3 and Supported Codec List parameters, if they are not available, then the associated length field shall be set to zero, and the particular parameter field shall not be present.</w:t>
      </w:r>
    </w:p>
    <w:p>
      <w:pPr>
        <w:pStyle w:val="Heading 2"/>
      </w:pPr>
      <w:bookmarkStart w:name="_Toc260" w:id="265"/>
      <w:r>
        <w:rPr>
          <w:rFonts w:cs="Arial Unicode MS" w:eastAsia="Arial Unicode MS"/>
          <w:rtl w:val="0"/>
        </w:rPr>
        <w:t>8.91</w:t>
        <w:tab/>
        <w:t>Additional flags for SRVCC</w:t>
      </w:r>
      <w:bookmarkEnd w:id="265"/>
    </w:p>
    <w:p>
      <w:pPr>
        <w:pStyle w:val="Normal.0"/>
      </w:pPr>
      <w:r>
        <w:rPr>
          <w:rtl w:val="0"/>
        </w:rPr>
        <w:t xml:space="preserve">Additional flags for SRVCC is coded as depicted in Figure 8.91-1.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4"/>
        <w:gridCol w:w="864"/>
        <w:gridCol w:w="865"/>
        <w:gridCol w:w="865"/>
        <w:gridCol w:w="864"/>
        <w:gridCol w:w="865"/>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160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VF</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ICS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8.91-1: Additional flags for SRVCC</w:t>
      </w:r>
    </w:p>
    <w:p>
      <w:pPr>
        <w:pStyle w:val="Normal.0"/>
      </w:pPr>
      <w:r>
        <w:rPr>
          <w:rtl w:val="0"/>
        </w:rPr>
        <w:t>The following bits within Octet 5 indicate:</w:t>
      </w:r>
    </w:p>
    <w:p>
      <w:pPr>
        <w:pStyle w:val="B1"/>
      </w:pPr>
      <w:r>
        <w:rPr>
          <w:rtl w:val="0"/>
        </w:rPr>
        <w:t>-</w:t>
        <w:tab/>
        <w:t xml:space="preserve">Bit 1 </w:t>
      </w:r>
      <w:r>
        <w:rPr>
          <w:rtl w:val="0"/>
        </w:rPr>
        <w:t xml:space="preserve">– </w:t>
      </w:r>
      <w:r>
        <w:rPr>
          <w:rtl w:val="0"/>
        </w:rPr>
        <w:t xml:space="preserve">ICS (IMS Centralized Service): This flag indicates that UE supports ICS specific service as specified in 3GPP TS 23.292 [47]. </w:t>
      </w:r>
    </w:p>
    <w:p>
      <w:pPr>
        <w:pStyle w:val="B1"/>
      </w:pPr>
      <w:r>
        <w:rPr>
          <w:rtl w:val="0"/>
        </w:rPr>
        <w:t>-</w:t>
        <w:tab/>
        <w:t xml:space="preserve">Bit 2 </w:t>
      </w:r>
      <w:r>
        <w:rPr>
          <w:rtl w:val="0"/>
        </w:rPr>
        <w:t xml:space="preserve">– </w:t>
      </w:r>
      <w:r>
        <w:rPr>
          <w:rtl w:val="0"/>
        </w:rPr>
        <w:t>VF (vSRVCC Flag): This flag indicates that the user is subscribed to the vSRVCC.</w:t>
      </w:r>
    </w:p>
    <w:p>
      <w:pPr>
        <w:pStyle w:val="Heading 2"/>
      </w:pPr>
      <w:bookmarkStart w:name="_Toc261" w:id="266"/>
      <w:r>
        <w:rPr>
          <w:rFonts w:cs="Arial Unicode MS" w:eastAsia="Arial Unicode MS"/>
          <w:rtl w:val="0"/>
        </w:rPr>
        <w:t>8.92</w:t>
        <w:tab/>
        <w:t xml:space="preserve">Void </w:t>
      </w:r>
      <w:bookmarkEnd w:id="266"/>
    </w:p>
    <w:p>
      <w:pPr>
        <w:pStyle w:val="Heading 2"/>
        <w:tabs>
          <w:tab w:val="left" w:pos="1140"/>
        </w:tabs>
        <w:ind w:left="1140" w:hanging="1140"/>
      </w:pPr>
      <w:bookmarkStart w:name="_Toc262" w:id="267"/>
      <w:r>
        <w:rPr>
          <w:rtl w:val="0"/>
          <w:lang w:val="en-US"/>
        </w:rPr>
        <w:t>8.93</w:t>
        <w:tab/>
        <w:t>MDT Configuration</w:t>
      </w:r>
      <w:bookmarkEnd w:id="267"/>
    </w:p>
    <w:p>
      <w:pPr>
        <w:pStyle w:val="Normal.0"/>
      </w:pPr>
      <w:r>
        <w:rPr>
          <w:rtl w:val="0"/>
        </w:rPr>
        <w:t>MDT Configuration is coded as depicted in Figure 8.93-1.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629"/>
        <w:gridCol w:w="235"/>
        <w:gridCol w:w="862"/>
        <w:gridCol w:w="865"/>
        <w:gridCol w:w="864"/>
        <w:gridCol w:w="866"/>
        <w:gridCol w:w="864"/>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162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Job Type</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9</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 of Measurements</w:t>
            </w:r>
          </w:p>
        </w:tc>
        <w:tc>
          <w:tcPr>
            <w:tcW w:type="dxa" w:w="864"/>
            <w:tcBorders>
              <w:top w:val="single" w:color="000000" w:sz="4" w:space="0" w:shadow="0" w:frame="0"/>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Reporting Trigger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Report Interval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Report Amount</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Event Threshold for RSRP</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Event Threshold for RSRQ</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Area Scope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q</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Area Scope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w:t>
            </w:r>
          </w:p>
        </w:tc>
        <w:tc>
          <w:tcPr>
            <w:tcW w:type="dxa" w:w="321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09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PMI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MPI</w:t>
            </w:r>
          </w:p>
        </w:tc>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CRRMI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Collection period for RRM measurements LTE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Measurement Period LTE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Positioning Method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MDT PLMNs</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y to z</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MDT PLMN List</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 to (n+4)</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8.93-1: MDT Configuration</w:t>
      </w:r>
    </w:p>
    <w:p>
      <w:pPr>
        <w:pStyle w:val="Normal.0"/>
      </w:pPr>
      <w:r>
        <w:rPr>
          <w:rtl w:val="0"/>
        </w:rPr>
        <w:t>Parameters in octets 5 to 14, p to q, u, v, w and y to z shall be encoded as specified in 3GPP TS 32.422 [18]. If Length of Area Scope equals zero, then Area Scope octets p to q shall not be present.</w:t>
      </w:r>
    </w:p>
    <w:p>
      <w:pPr>
        <w:pStyle w:val="Normal.0"/>
      </w:pPr>
      <w:r>
        <w:rPr>
          <w:rtl w:val="0"/>
        </w:rPr>
        <w:t>If CRRMI (Collection period for RRM measurements LTE Indicator), bit 1 of octet 's', is set to "1", then the Collection period for RRM measurements LTE parameter field shall be present, otherwise octet 'u' shall not be present.</w:t>
      </w:r>
    </w:p>
    <w:p>
      <w:pPr>
        <w:pStyle w:val="Normal.0"/>
      </w:pPr>
      <w:r>
        <w:rPr>
          <w:rtl w:val="0"/>
        </w:rPr>
        <w:t>If MPI (Measurement period LTE Indicator), bit 2 of octet 's', is set to "1", then the Measurement period LTE parameter field shall be present, otherwise octet 'v' shall not be present.</w:t>
      </w:r>
    </w:p>
    <w:p>
      <w:pPr>
        <w:pStyle w:val="Normal.0"/>
      </w:pPr>
      <w:r>
        <w:rPr>
          <w:rtl w:val="0"/>
        </w:rPr>
        <w:t>If PMI (Positioning Method Indicator), bit 3 of octet 's', is set to "1", then the Positioning Method parameter field shall be present, otherwise octet 'w' shall not be present.</w:t>
      </w:r>
    </w:p>
    <w:p>
      <w:pPr>
        <w:pStyle w:val="Normal.0"/>
      </w:pPr>
      <w:r>
        <w:rPr>
          <w:rtl w:val="0"/>
        </w:rPr>
        <w:t>If PLI (PLMN List Indicator), bit 4 of octet 's', is set to "1", then the Number of MDT PLMNs and MDT PLMN List parameters shall be present, otherwise octet 'x' and octets 'y to z' shall not be present.</w:t>
      </w:r>
    </w:p>
    <w:p>
      <w:pPr>
        <w:pStyle w:val="Normal.0"/>
      </w:pPr>
      <w:r>
        <w:rPr>
          <w:rtl w:val="0"/>
        </w:rPr>
        <w:t>The value of the Number of MDT PLMNs represents the number of 3-octet PLMNs contained within the MDT PLMN List parameter and shall be a number from 1 to 16. Each PLMN ID in the list shall be encoded as defined for octets 5 to 7 in subclause 8.18.</w:t>
      </w:r>
    </w:p>
    <w:p>
      <w:pPr>
        <w:pStyle w:val="Heading 2"/>
      </w:pPr>
      <w:bookmarkStart w:name="_Toc263" w:id="268"/>
      <w:r>
        <w:rPr>
          <w:rFonts w:cs="Arial Unicode MS" w:eastAsia="Arial Unicode MS"/>
          <w:rtl w:val="0"/>
        </w:rPr>
        <w:t>8.94</w:t>
        <w:tab/>
        <w:t>Additional Protocol Configuration Options (APCO)</w:t>
      </w:r>
      <w:bookmarkEnd w:id="268"/>
    </w:p>
    <w:p>
      <w:pPr>
        <w:pStyle w:val="Normal.0"/>
      </w:pPr>
      <w:r>
        <w:rPr>
          <w:rtl w:val="0"/>
        </w:rPr>
        <w:t xml:space="preserve">The Additional Protocol Configuration Options (APCO) information element is used to exchange additional protocol configuration options between the TWAN/ePDG and the PGW. </w:t>
      </w:r>
    </w:p>
    <w:p>
      <w:pPr>
        <w:pStyle w:val="Normal.0"/>
      </w:pPr>
      <w:r>
        <w:rPr>
          <w:rtl w:val="0"/>
        </w:rPr>
        <w:t>The Additional Protocol Configuration Options information element is specified in 3GPP TS 29.275 [26] and its GTPv2 coding is shown in figure 8.94-1.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5"/>
        <w:gridCol w:w="865"/>
        <w:gridCol w:w="862"/>
        <w:gridCol w:w="863"/>
        <w:gridCol w:w="864"/>
        <w:gridCol w:w="866"/>
        <w:gridCol w:w="864"/>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m</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Additional Protocol Configuration Options (APCO)</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Figure 8.94-1: Additional Protocol Configuration Options</w:t>
      </w:r>
    </w:p>
    <w:p>
      <w:pPr>
        <w:pStyle w:val="Normal.0"/>
      </w:pPr>
      <w:r>
        <w:rPr>
          <w:rtl w:val="0"/>
        </w:rPr>
        <w:t>Octets (5 to m) of the Additional Protocol Configuration Options IE are encoded as specified in 3GPP TS 29.275 [26].</w:t>
      </w:r>
    </w:p>
    <w:p>
      <w:pPr>
        <w:pStyle w:val="Heading 2"/>
      </w:pPr>
      <w:bookmarkStart w:name="_Toc264" w:id="269"/>
      <w:r>
        <w:rPr>
          <w:rFonts w:cs="Arial Unicode MS" w:eastAsia="Arial Unicode MS"/>
          <w:rtl w:val="0"/>
        </w:rPr>
        <w:t>8.95</w:t>
        <w:tab/>
        <w:t>Absolute Time of MBMS Data Transfer</w:t>
      </w:r>
      <w:bookmarkEnd w:id="269"/>
    </w:p>
    <w:p>
      <w:pPr>
        <w:pStyle w:val="Normal.0"/>
        <w:rPr>
          <w:rStyle w:val="없음 A"/>
          <w:rFonts w:ascii="FuturaA Bk BT" w:cs="FuturaA Bk BT" w:hAnsi="FuturaA Bk BT" w:eastAsia="FuturaA Bk BT"/>
          <w:color w:val="0000ff"/>
          <w:sz w:val="22"/>
          <w:szCs w:val="22"/>
          <w:u w:color="0000ff"/>
        </w:rPr>
      </w:pPr>
      <w:r>
        <w:rPr>
          <w:rtl w:val="0"/>
        </w:rPr>
        <w:t>The Absolute Time of MBMS Data Transfer indicates the absolute time of the actual start, update or stop of the MBMS data transfer to ensure a synchronized session control and facilitate a graceful reallocation of resources for the MBSFN (MBMS Single Frequency Network) when needed for E-UTRAN access.</w:t>
      </w:r>
    </w:p>
    <w:p>
      <w:pPr>
        <w:pStyle w:val="Normal.0"/>
      </w:pPr>
      <w:r>
        <w:rPr>
          <w:rtl w:val="0"/>
        </w:rPr>
        <w:t xml:space="preserve">It is coded as shown in figure 8.95-1.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164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12</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Absolute Time of MBMS Data Transfer value part</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 xml:space="preserve">Figure 8.95-1: Absolute Time of MBMS Data Transfer </w:t>
      </w:r>
    </w:p>
    <w:p>
      <w:pPr>
        <w:pStyle w:val="Normal.0"/>
      </w:pPr>
      <w:r>
        <w:rPr>
          <w:rtl w:val="0"/>
        </w:rPr>
        <w:t>Octets 5 to 12 are coded as the time in seconds relative to 00:00:00 on 1 January  1900 (calculated as continuous time without leap seconds and traceable to a common time reference) where binary encoding of the integer part is in the 32 most significant bits and binary encoding of the fraction part in the 32 least significant bits. The fraction part is expressed with a granularity of 1 /2**32 second.</w:t>
      </w:r>
    </w:p>
    <w:p>
      <w:pPr>
        <w:pStyle w:val="Heading 2"/>
        <w:suppressAutoHyphens w:val="1"/>
        <w:ind w:left="0" w:firstLine="0"/>
      </w:pPr>
      <w:bookmarkStart w:name="_Toc265" w:id="270"/>
      <w:r>
        <w:rPr>
          <w:rtl w:val="0"/>
          <w:lang w:val="en-US"/>
        </w:rPr>
        <w:t>8.96</w:t>
        <w:tab/>
        <w:t>H(e)NB Information Reporting</w:t>
      </w:r>
      <w:bookmarkEnd w:id="270"/>
    </w:p>
    <w:p>
      <w:pPr>
        <w:pStyle w:val="Normal.0"/>
      </w:pPr>
      <w:r>
        <w:rPr>
          <w:rtl w:val="0"/>
        </w:rPr>
        <w:t>H(e)NB number Information Reporting is coded as depicted in Figure 8.96-1.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46"/>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8.96-1: H(e)NB Information Reporting</w:t>
      </w:r>
    </w:p>
    <w:p>
      <w:pPr>
        <w:pStyle w:val="Normal.0"/>
      </w:pPr>
      <w:r>
        <w:rPr>
          <w:rtl w:val="0"/>
        </w:rPr>
        <w:t>The following bits within Octet 5 shall indicate:</w:t>
      </w:r>
    </w:p>
    <w:p>
      <w:pPr>
        <w:pStyle w:val="Normal.0"/>
        <w:numPr>
          <w:ilvl w:val="0"/>
          <w:numId w:val="96"/>
        </w:numPr>
        <w:suppressAutoHyphens w:val="1"/>
        <w:rPr>
          <w:lang w:val="en-US"/>
        </w:rPr>
      </w:pPr>
      <w:r>
        <w:rPr>
          <w:rtl w:val="0"/>
          <w:lang w:val="en-US"/>
        </w:rPr>
        <w:t xml:space="preserve">Bit 1 </w:t>
      </w:r>
      <w:r>
        <w:rPr>
          <w:rtl w:val="0"/>
          <w:lang w:val="en-US"/>
        </w:rPr>
        <w:t xml:space="preserve">– </w:t>
      </w:r>
      <w:r>
        <w:rPr>
          <w:rtl w:val="0"/>
          <w:lang w:val="en-US"/>
        </w:rPr>
        <w:t>FTI: When set to "1", shall indicate to start reporting H(e)NB local IP address and UDP port number information change when the UE moves from (e)NB to H(e)NB, from H(e)NB to another H(e)NB with a fixed network backhaul change, or from H(e)NB to (e)NB.</w:t>
      </w:r>
    </w:p>
    <w:p>
      <w:pPr>
        <w:pStyle w:val="Normal.0"/>
        <w:suppressAutoHyphens w:val="1"/>
      </w:pPr>
      <w:r>
        <w:rPr>
          <w:rtl w:val="0"/>
          <w:lang w:val="en-US"/>
        </w:rPr>
        <w:t>The bit 1 shall be set to 0 to stop reporting H(e)NB local IP address and UDP port number information change.</w:t>
      </w:r>
    </w:p>
    <w:p>
      <w:pPr>
        <w:pStyle w:val="Heading 2"/>
      </w:pPr>
      <w:bookmarkStart w:name="_Toc266" w:id="271"/>
      <w:r>
        <w:rPr>
          <w:rFonts w:cs="Arial Unicode MS" w:eastAsia="Arial Unicode MS"/>
          <w:rtl w:val="0"/>
        </w:rPr>
        <w:t>8.97</w:t>
        <w:tab/>
        <w:t>IPv4 Configuration Parameters (IP4CP)</w:t>
      </w:r>
      <w:bookmarkEnd w:id="271"/>
    </w:p>
    <w:p>
      <w:pPr>
        <w:pStyle w:val="Normal.0"/>
      </w:pPr>
      <w:r>
        <w:rPr>
          <w:rtl w:val="0"/>
        </w:rPr>
        <w:t>The IPv4 Configuration Parameters (IP4CP) is coded as depicted in Figure 8.97-1.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3"/>
        <w:gridCol w:w="864"/>
        <w:gridCol w:w="863"/>
        <w:gridCol w:w="865"/>
        <w:gridCol w:w="864"/>
        <w:gridCol w:w="864"/>
        <w:gridCol w:w="864"/>
        <w:gridCol w:w="865"/>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A"/>
                <w:rFonts w:ascii="Arial" w:hAnsi="Arial"/>
                <w:sz w:val="18"/>
                <w:szCs w:val="18"/>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Subnet Prefix Length</w:t>
            </w:r>
          </w:p>
        </w:tc>
        <w:tc>
          <w:tcPr>
            <w:tcW w:type="dxa" w:w="865"/>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9</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Default Router Address</w:t>
            </w:r>
          </w:p>
        </w:tc>
        <w:tc>
          <w:tcPr>
            <w:tcW w:type="dxa" w:w="865"/>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 97-1: IPv4 Configuration Parameters (IP4CP)</w:t>
      </w:r>
    </w:p>
    <w:p>
      <w:pPr>
        <w:pStyle w:val="Heading 2"/>
      </w:pPr>
      <w:bookmarkStart w:name="_Toc267" w:id="272"/>
      <w:r>
        <w:rPr>
          <w:rFonts w:cs="Arial Unicode MS" w:eastAsia="Arial Unicode MS"/>
          <w:rtl w:val="0"/>
        </w:rPr>
        <w:t>8.98</w:t>
        <w:tab/>
        <w:t>Change to Report Flags</w:t>
      </w:r>
      <w:bookmarkEnd w:id="272"/>
    </w:p>
    <w:p>
      <w:pPr>
        <w:pStyle w:val="Normal.0"/>
      </w:pPr>
      <w:r>
        <w:rPr>
          <w:rtl w:val="0"/>
        </w:rPr>
        <w:t>Change to Report Flags IE is coded as depicted in Figure 8.98-1.</w:t>
      </w:r>
    </w:p>
    <w:tbl>
      <w:tblPr>
        <w:tblW w:w="963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18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TZCR</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SNCR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8.98-1: Change to Report Flags</w:t>
      </w:r>
    </w:p>
    <w:p>
      <w:pPr>
        <w:pStyle w:val="Normal.0"/>
      </w:pPr>
      <w:r>
        <w:rPr>
          <w:rtl w:val="0"/>
        </w:rPr>
        <w:t>For each message the applicable flags of the Change to Report Flags IE shall be clearly specified in the individual message sub clause. The remaining flags of the Change to Report Flags IE not so indicated shall be discarded by the receiver.</w:t>
      </w:r>
    </w:p>
    <w:p>
      <w:pPr>
        <w:pStyle w:val="Normal.0"/>
      </w:pPr>
      <w:r>
        <w:rPr>
          <w:rtl w:val="0"/>
        </w:rPr>
        <w:t xml:space="preserve">The receiver shall consider the value of the applicable flags as "0", if the Change to Report Flags IE is applicable for the message but not included in the message by the sender. </w:t>
      </w:r>
    </w:p>
    <w:p>
      <w:pPr>
        <w:pStyle w:val="Normal.0"/>
      </w:pPr>
      <w:r>
        <w:rPr>
          <w:rtl w:val="0"/>
        </w:rPr>
        <w:t>The following bits within Octet 5 shall indicate:</w:t>
      </w:r>
    </w:p>
    <w:p>
      <w:pPr>
        <w:pStyle w:val="B1"/>
      </w:pPr>
      <w:r>
        <w:rPr>
          <w:rtl w:val="0"/>
        </w:rPr>
        <w:t>-</w:t>
        <w:tab/>
        <w:t xml:space="preserve">Bit 8 to 3 </w:t>
      </w:r>
      <w:r>
        <w:rPr>
          <w:rtl w:val="0"/>
        </w:rPr>
        <w:t xml:space="preserve">– </w:t>
      </w:r>
      <w:r>
        <w:rPr>
          <w:rtl w:val="0"/>
        </w:rPr>
        <w:t>Spare, for future use and set to zero.</w:t>
      </w:r>
    </w:p>
    <w:p>
      <w:pPr>
        <w:pStyle w:val="B1"/>
      </w:pPr>
      <w:r>
        <w:rPr>
          <w:rtl w:val="0"/>
        </w:rPr>
        <w:t>-</w:t>
        <w:tab/>
        <w:t xml:space="preserve">Bit 2 </w:t>
      </w:r>
      <w:r>
        <w:rPr>
          <w:rtl w:val="0"/>
        </w:rPr>
        <w:t xml:space="preserve">– </w:t>
      </w:r>
      <w:r>
        <w:rPr>
          <w:rtl w:val="0"/>
        </w:rPr>
        <w:t>TZCR (Time Zone Change to Report): When set to 1, this bit indicates that a UE Time Zone change still needs to be reported to the SGW/PGW.</w:t>
      </w:r>
    </w:p>
    <w:p>
      <w:pPr>
        <w:pStyle w:val="B1"/>
      </w:pPr>
      <w:r>
        <w:rPr>
          <w:rtl w:val="0"/>
        </w:rPr>
        <w:t>-</w:t>
        <w:tab/>
        <w:t xml:space="preserve">Bit 1 </w:t>
      </w:r>
      <w:r>
        <w:rPr>
          <w:rtl w:val="0"/>
        </w:rPr>
        <w:t xml:space="preserve">– </w:t>
      </w:r>
      <w:r>
        <w:rPr>
          <w:rtl w:val="0"/>
        </w:rPr>
        <w:t>SNCR (Serving Network Change to Report): When set to 1, this bit indicates that a Serving Network change still need to be reported to the SGW/PGW.</w:t>
      </w:r>
    </w:p>
    <w:p>
      <w:pPr>
        <w:pStyle w:val="Heading 2"/>
      </w:pPr>
      <w:bookmarkStart w:name="_Toc268" w:id="273"/>
      <w:r>
        <w:rPr>
          <w:rFonts w:cs="Arial Unicode MS" w:eastAsia="Arial Unicode MS"/>
          <w:rtl w:val="0"/>
        </w:rPr>
        <w:t>8.99</w:t>
        <w:tab/>
        <w:t>Action Indication</w:t>
      </w:r>
      <w:bookmarkEnd w:id="273"/>
    </w:p>
    <w:p>
      <w:pPr>
        <w:pStyle w:val="Normal.0"/>
      </w:pPr>
      <w:r>
        <w:rPr>
          <w:rtl w:val="0"/>
        </w:rPr>
        <w:t>Action Indication is coded as depicted in Figure 8.99-1.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3"/>
        <w:gridCol w:w="864"/>
        <w:gridCol w:w="863"/>
        <w:gridCol w:w="865"/>
        <w:gridCol w:w="864"/>
        <w:gridCol w:w="864"/>
        <w:gridCol w:w="864"/>
        <w:gridCol w:w="865"/>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9"/>
            <w:gridSpan w:val="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shd w:val="clear" w:color="auto" w:fill="ffff00"/>
                <w:rtl w:val="0"/>
                <w:lang w:val="en-US"/>
              </w:rPr>
              <w:t>Indication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1"/>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8.99-1: Action Indication</w:t>
      </w:r>
    </w:p>
    <w:p>
      <w:pPr>
        <w:pStyle w:val="TH"/>
        <w:outlineLvl w:val="0"/>
      </w:pPr>
      <w:r>
        <w:rPr>
          <w:rtl w:val="0"/>
          <w:lang w:val="en-US"/>
        </w:rPr>
        <w:t>Table 8.99-1: Indication</w:t>
      </w:r>
    </w:p>
    <w:tbl>
      <w:tblPr>
        <w:tblW w:w="8900"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3032"/>
      </w:tblGrid>
      <w:tr>
        <w:tblPrEx>
          <w:shd w:val="clear" w:color="auto" w:fill="ced7e7"/>
        </w:tblPrEx>
        <w:trPr>
          <w:trHeight w:val="22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Indication</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2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both"/>
            </w:pPr>
            <w:r>
              <w:rPr>
                <w:rStyle w:val="없음 A"/>
                <w:b w:val="0"/>
                <w:bCs w:val="0"/>
                <w:rtl w:val="0"/>
                <w:lang w:val="en-US"/>
              </w:rPr>
              <w:t xml:space="preserve">No Action </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없음 A"/>
                <w:b w:val="0"/>
                <w:bCs w:val="0"/>
                <w:rtl w:val="0"/>
                <w:lang w:val="en-US"/>
              </w:rPr>
              <w:t>0</w:t>
            </w:r>
          </w:p>
        </w:tc>
      </w:tr>
      <w:tr>
        <w:tblPrEx>
          <w:shd w:val="clear" w:color="auto" w:fill="ced7e7"/>
        </w:tblPrEx>
        <w:trPr>
          <w:trHeight w:val="22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jc w:val="left"/>
            </w:pPr>
            <w:r>
              <w:rPr>
                <w:rStyle w:val="B1 Char"/>
                <w:rtl w:val="0"/>
                <w:lang w:val="en-US"/>
              </w:rPr>
              <w:t>Deactivation Indication</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jc w:val="left"/>
            </w:pPr>
            <w:r>
              <w:rPr>
                <w:rStyle w:val="B1 Char"/>
                <w:rtl w:val="0"/>
                <w:lang w:val="en-US"/>
              </w:rPr>
              <w:t>Paging Indication</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2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jc w:val="left"/>
            </w:pPr>
            <w:r>
              <w:rPr>
                <w:rStyle w:val="B1 Char"/>
                <w:rtl w:val="0"/>
                <w:lang w:val="en-US"/>
              </w:rPr>
              <w:t>Paging Stop Indication</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2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&lt;spare&gt;</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 to7</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r>
        <w:rPr>
          <w:rtl w:val="0"/>
        </w:rPr>
        <w:t>If "deactivation indication" is set, it indicates that the receiving entity shall deactivate ISR and remove the UE resource locally as specified in 3GPP TS 23.007 [17] subclause 27.3.1.2.</w:t>
      </w:r>
    </w:p>
    <w:p>
      <w:pPr>
        <w:pStyle w:val="B1"/>
        <w:ind w:left="0" w:firstLine="0"/>
      </w:pPr>
      <w:r>
        <w:rPr>
          <w:rtl w:val="0"/>
          <w:lang w:val="en-US"/>
        </w:rPr>
        <w:t>If "paging indication" is set, it indicates that the receiving entity shall page the IDLE state UE as specified in 3GPP TS 23.007 [17] subclause 27.3.2.2.</w:t>
      </w:r>
    </w:p>
    <w:p>
      <w:pPr>
        <w:pStyle w:val="Normal.0"/>
      </w:pPr>
      <w:r>
        <w:rPr>
          <w:rtl w:val="0"/>
        </w:rPr>
        <w:t>If "paging stop indication" is set, it indicates that the receiving entity shall stop paging the UE as specified in 3GPP TS 23.380 [61] subclause 5.4.2.1 and subclause 5.4.3.2.</w:t>
      </w:r>
    </w:p>
    <w:p>
      <w:pPr>
        <w:pStyle w:val="Heading 2"/>
      </w:pPr>
      <w:bookmarkStart w:name="_Toc269" w:id="274"/>
      <w:r>
        <w:rPr>
          <w:rFonts w:cs="Arial Unicode MS" w:eastAsia="Arial Unicode MS"/>
          <w:rtl w:val="0"/>
        </w:rPr>
        <w:t>8.100</w:t>
        <w:tab/>
        <w:t>TWAN Identifier</w:t>
      </w:r>
      <w:bookmarkEnd w:id="274"/>
    </w:p>
    <w:p>
      <w:pPr>
        <w:pStyle w:val="Normal.0"/>
      </w:pPr>
      <w:r>
        <w:rPr>
          <w:rtl w:val="0"/>
        </w:rPr>
        <w:t>The TWAN Identifier is used for reporting UE location in a Trusted WLAN Access Network (TWAN). See 3GPP TS 23.402 [45].</w:t>
      </w:r>
    </w:p>
    <w:p>
      <w:pPr>
        <w:pStyle w:val="Normal.0"/>
      </w:pPr>
      <w:r>
        <w:rPr>
          <w:rtl w:val="0"/>
        </w:rPr>
        <w:t xml:space="preserve">TWAN Identifier shall be coded as depicted in Figure 8.100-1.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1"/>
        <w:gridCol w:w="864"/>
        <w:gridCol w:w="864"/>
        <w:gridCol w:w="628"/>
        <w:gridCol w:w="236"/>
        <w:gridCol w:w="628"/>
        <w:gridCol w:w="235"/>
        <w:gridCol w:w="597"/>
        <w:gridCol w:w="265"/>
        <w:gridCol w:w="545"/>
        <w:gridCol w:w="320"/>
        <w:gridCol w:w="493"/>
        <w:gridCol w:w="1237"/>
        <w:gridCol w:w="864"/>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1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49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123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169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3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LAII</w:t>
            </w:r>
          </w:p>
        </w:tc>
        <w:tc>
          <w:tcPr>
            <w:tcW w:type="dxa" w:w="83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OPNAI</w:t>
            </w:r>
          </w:p>
        </w:tc>
        <w:tc>
          <w:tcPr>
            <w:tcW w:type="dxa" w:w="8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PLMNI</w:t>
            </w:r>
          </w:p>
        </w:tc>
        <w:tc>
          <w:tcPr>
            <w:tcW w:type="dxa" w:w="81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CIVAI</w:t>
            </w:r>
          </w:p>
        </w:tc>
        <w:tc>
          <w:tcPr>
            <w:tcW w:type="dxa" w:w="12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BSSIDI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SSID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k</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SSID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 to (k+6)</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BSSID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Civic Address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(q+r)</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Civic Address Information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 to (s+3)</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TWAN PLMN-ID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TWAN Operator Name Length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(t+1) to (t+u)</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TWAN Operator Name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Relay Identity Type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(v+1)</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Relay Identity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(v+2) to (v+w)</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Relay Identity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Circuit-ID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(x+1) to (x+y)</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Circuit-ID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(n+4)</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8.100-1: TWAN Identifier</w:t>
      </w:r>
    </w:p>
    <w:p>
      <w:pPr>
        <w:pStyle w:val="Normal.0"/>
      </w:pPr>
      <w:r>
        <w:rPr>
          <w:rtl w:val="0"/>
        </w:rPr>
        <w:t>The BSSID and SSID shall be encoded as described in IEEE Std 802.11-2012 [52].</w:t>
      </w:r>
    </w:p>
    <w:p>
      <w:pPr>
        <w:pStyle w:val="Normal.0"/>
      </w:pPr>
      <w:r>
        <w:rPr>
          <w:rtl w:val="0"/>
        </w:rPr>
        <w:t>The TWAN identifier shall contain the SSID and, unless otherwise determined by the TWAN operator</w:t>
      </w:r>
      <w:r>
        <w:rPr>
          <w:rtl w:val="0"/>
        </w:rPr>
        <w:t>’</w:t>
      </w:r>
      <w:r>
        <w:rPr>
          <w:rtl w:val="0"/>
        </w:rPr>
        <w:t>s policies, it shall contain at least the BSSID, the civic address of the access point to which the UE is attached or the Circuit-ID with the identity of the Relay (e.g. TWAG) which has allocated it (see subclause 16.1.7 of 3GPP TS 23.402 [45]). It may also contain the identifier of the TWAN operator, i.e. either the TWAN PLMN-ID if the TWAN is operated by a mobile operator or the TWAN Operator Name otherwise.</w:t>
      </w:r>
    </w:p>
    <w:p>
      <w:pPr>
        <w:pStyle w:val="Normal.0"/>
      </w:pPr>
      <w:r>
        <w:rPr>
          <w:rtl w:val="0"/>
        </w:rPr>
        <w:t>The SSID Length in octet '6' indicates the length of the SSID field. The SSID is an Octet String which shall have a maximum length of 32 octets (see IEEE Std 802.11-2012 [52]).</w:t>
      </w:r>
    </w:p>
    <w:p>
      <w:pPr>
        <w:pStyle w:val="Normal.0"/>
      </w:pPr>
      <w:r>
        <w:rPr>
          <w:rtl w:val="0"/>
        </w:rPr>
        <w:t>The BSSIDI flag in octet 5 indicates whether the BSSID in octets 'k+1' to 'k+6' shall be present. If BSSIDI is set to '1', then the BSSID shall be present. If BSSIDI is set to '0', then the BSSID shall not be present. The BSSID is an Octet String which shall be 6 octets long (see IEEE Std 802.11-2012 [52]).</w:t>
      </w:r>
    </w:p>
    <w:p>
      <w:pPr>
        <w:pStyle w:val="Normal.0"/>
      </w:pPr>
      <w:r>
        <w:rPr>
          <w:rtl w:val="0"/>
        </w:rPr>
        <w:t>The CIVAI flag in octet 5 indicates whether the Civic Address Length and Civic Address Information in octets 'q' and 'q+1' to 'q+r' shall be present. The Civic Address Length and Information shall be present if and only if the CIVAI flag is set to 1. When present, the Civic Address Information shall contain the civic address of the Access Point to which the UE is attached and it shall be encoded as defined in subclause 3.1 of IETF RFC 4776 [59] excluding the first 3 octets.</w:t>
      </w:r>
    </w:p>
    <w:p>
      <w:pPr>
        <w:pStyle w:val="Normal.0"/>
      </w:pPr>
      <w:r>
        <w:rPr>
          <w:rtl w:val="0"/>
        </w:rPr>
        <w:t>The PLMNI flag in octet 5 indicates whether the TWAN PLMN-ID in octets 's' to 's+3' shall be present. The TWAN PLMN-ID shall be present if and only if the PLMNI flag is set to 1. The TWAN PLMN-ID shall be encoded as octets 5 to 7 of the Serving Network IE in subclause 8.18. When present, the TWAN PLMN-ID shall indicate the PLMN-ID of the TWAN operator.</w:t>
      </w:r>
    </w:p>
    <w:p>
      <w:pPr>
        <w:pStyle w:val="NO"/>
      </w:pPr>
      <w:r>
        <w:rPr>
          <w:rtl w:val="0"/>
        </w:rPr>
        <w:t>NOTE:</w:t>
        <w:tab/>
        <w:t xml:space="preserve">the PLMN ID contained in the TWAN PLMN-ID can differ from the PLMN ID in the Serving Network IE. </w:t>
      </w:r>
    </w:p>
    <w:p>
      <w:pPr>
        <w:pStyle w:val="Normal.0"/>
      </w:pPr>
      <w:r>
        <w:rPr>
          <w:rtl w:val="0"/>
        </w:rPr>
        <w:t xml:space="preserve">The OPNAI flag in octet 5 indicates whether the TWAN Operator Name Length and TWAN Operator Name in octets 't' and 't+1' to 't+u' shall be present. The TWAN Operator Name Length and TWAN Operator Name shall be present if and only if the OPNAI flag is set to 1. The TWAN Operator Name shall be encoded as specified in subclause 19. 8 of 3GPP TS 23.003 [2]. When present, the TWAN Operator Name shall indicate the identifier of the TWAN operator. </w:t>
      </w:r>
    </w:p>
    <w:p>
      <w:pPr>
        <w:pStyle w:val="Normal.0"/>
      </w:pPr>
      <w:r>
        <w:rPr>
          <w:rtl w:val="0"/>
        </w:rPr>
        <w:t>The LAII flag in octet 5 indicates whether the Logical Access ID information is present in the TWAN Identifier IE. The Logical Access ID is encoded by the Relay Identity information in octets 'v' to 'v+w' and the Circuit-ID information in octets 'x' to 'x+y'. The Relay Identity information and the Circuit-ID information shall be present if the LAII flag is set to '1'. The Relay indicates a DHCP relay agent as defined in IETF RFC 3046 [60]. The Relay Identity Type indicates the type of the Relay Identity as described in Table 8.100-1. The Relay Identity Length indicates the length of the Relay Identity. In case the Relay Identity Type indicates an IP address, the length indicates if it is IPv4 or IPv6 address of the Relay. The length is 4 octets for IPv4 and 16 octets for IPv6. If the Relay Identity type is set to 1 (i.e. an FQDN), it is encoded as described in section 3.1 of IETF RFC 1035 [31] but excluding the trailing zero byte. The Circuit-ID length indicates the length of the Circuit-ID. The Circuit-ID is as defined in IETF RFC 3046 [60], it is encoded as an Octetstring and provided by the Relay.</w:t>
      </w:r>
    </w:p>
    <w:p>
      <w:pPr>
        <w:pStyle w:val="TH"/>
        <w:outlineLvl w:val="0"/>
      </w:pPr>
      <w:r>
        <w:rPr>
          <w:rtl w:val="0"/>
          <w:lang w:val="en-US"/>
        </w:rPr>
        <w:t>Table 8.100-1: Relay Identity Type</w:t>
      </w:r>
    </w:p>
    <w:tbl>
      <w:tblPr>
        <w:tblW w:w="6256"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Relay Identity Type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or IPv6 Address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p>
    <w:p>
      <w:pPr>
        <w:pStyle w:val="Heading 2"/>
      </w:pPr>
      <w:bookmarkStart w:name="_Toc270" w:id="275"/>
      <w:r>
        <w:rPr>
          <w:rFonts w:cs="Arial Unicode MS" w:eastAsia="Arial Unicode MS"/>
          <w:rtl w:val="0"/>
        </w:rPr>
        <w:t>8.101</w:t>
        <w:tab/>
        <w:t>ULI Timestamp</w:t>
      </w:r>
      <w:bookmarkEnd w:id="275"/>
    </w:p>
    <w:p>
      <w:pPr>
        <w:pStyle w:val="Normal.0"/>
      </w:pPr>
      <w:r>
        <w:rPr>
          <w:rtl w:val="0"/>
        </w:rPr>
        <w:t>The ULI Timestamp IE is coded as shown in Figure 8.101-1. It indicates the UTC time when the user location information was acquired. Octets 5 to 8 are encoded in the same format as the first four octets of the 64-bit timestamp format as defined in section 6 of IETF RFC 5905 [53].</w:t>
      </w:r>
    </w:p>
    <w:p>
      <w:pPr>
        <w:pStyle w:val="NO"/>
      </w:pPr>
      <w:r>
        <w:rPr>
          <w:rtl w:val="0"/>
        </w:rPr>
        <w:t xml:space="preserve">NOTE: </w:t>
        <w:tab/>
        <w:t>The encoding is defined as the time in seconds relative to 00:00:00 on 1 January 1900.</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170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A"/>
                <w:rFonts w:ascii="Arial" w:hAnsi="Arial"/>
                <w:sz w:val="18"/>
                <w:szCs w:val="18"/>
                <w:rtl w:val="0"/>
                <w:lang w:val="en-US"/>
              </w:rPr>
              <w:t>5-8</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Timestamp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
        <w:widowControl w:val="0"/>
        <w:ind w:left="519" w:hanging="519"/>
        <w:jc w:val="center"/>
      </w:pPr>
    </w:p>
    <w:p>
      <w:pPr>
        <w:pStyle w:val="NO"/>
        <w:widowControl w:val="0"/>
        <w:ind w:left="411" w:hanging="411"/>
        <w:jc w:val="center"/>
      </w:pPr>
    </w:p>
    <w:p>
      <w:pPr>
        <w:pStyle w:val="NO"/>
        <w:widowControl w:val="0"/>
        <w:ind w:left="303" w:hanging="303"/>
        <w:jc w:val="center"/>
      </w:pPr>
    </w:p>
    <w:p>
      <w:pPr>
        <w:pStyle w:val="NF"/>
      </w:pPr>
    </w:p>
    <w:p>
      <w:pPr>
        <w:pStyle w:val="TF"/>
      </w:pPr>
      <w:r>
        <w:rPr>
          <w:rtl w:val="0"/>
        </w:rPr>
        <w:t>Figure 8.101-1: ULI Timestamp</w:t>
      </w:r>
    </w:p>
    <w:p>
      <w:pPr>
        <w:pStyle w:val="Heading 2"/>
      </w:pPr>
      <w:bookmarkStart w:name="_Toc271" w:id="276"/>
      <w:r>
        <w:rPr>
          <w:rFonts w:cs="Arial Unicode MS" w:eastAsia="Arial Unicode MS"/>
          <w:rtl w:val="0"/>
        </w:rPr>
        <w:t>8.102</w:t>
        <w:tab/>
        <w:t>MBMS Flags</w:t>
      </w:r>
      <w:bookmarkEnd w:id="276"/>
    </w:p>
    <w:p>
      <w:pPr>
        <w:pStyle w:val="Normal.0"/>
      </w:pPr>
      <w:r>
        <w:rPr>
          <w:rtl w:val="0"/>
        </w:rPr>
        <w:t xml:space="preserve">MBMS Flags is coded as depicted in Figure 8.102-1.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LMRI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8.102-1: MBMS Flags</w:t>
      </w:r>
    </w:p>
    <w:p>
      <w:pPr>
        <w:pStyle w:val="Normal.0"/>
      </w:pPr>
      <w:r>
        <w:rPr>
          <w:rtl w:val="0"/>
        </w:rPr>
        <w:t>The following bits within Octet 5 indicate:</w:t>
      </w:r>
    </w:p>
    <w:p>
      <w:pPr>
        <w:pStyle w:val="B1"/>
      </w:pPr>
      <w:r>
        <w:rPr>
          <w:rtl w:val="0"/>
        </w:rPr>
        <w:t>-</w:t>
        <w:tab/>
        <w:t xml:space="preserve">Bit 1 </w:t>
      </w:r>
      <w:r>
        <w:rPr>
          <w:rtl w:val="0"/>
        </w:rPr>
        <w:t xml:space="preserve">– </w:t>
      </w:r>
      <w:r>
        <w:rPr>
          <w:rtl w:val="0"/>
        </w:rPr>
        <w:t>MSRI (MBMS Session Re-establishment Indication): if set to 1, this flag indicates that the MBMS Session Start Request message is used to re-establish an MBMS session (see 3GPP TS 23.007 [13])</w:t>
      </w:r>
    </w:p>
    <w:p>
      <w:pPr>
        <w:pStyle w:val="B1"/>
      </w:pPr>
      <w:r>
        <w:rPr>
          <w:rtl w:val="0"/>
        </w:rPr>
        <w:t>-</w:t>
        <w:tab/>
        <w:t xml:space="preserve">Bit 2 </w:t>
      </w:r>
      <w:r>
        <w:rPr>
          <w:rtl w:val="0"/>
        </w:rPr>
        <w:t xml:space="preserve">– </w:t>
      </w:r>
      <w:r>
        <w:rPr>
          <w:rtl w:val="0"/>
        </w:rPr>
        <w:t>LMRI (Local MBMS Bearer Context Release Indication): if set to 1, this flag indicates that the MBMS Session Stop Request message is used to release the MBMS Bearer Context locally in the MME/SGSN (see 3GPP TS 23.007 [13]);</w:t>
      </w:r>
    </w:p>
    <w:p>
      <w:pPr>
        <w:pStyle w:val="B1"/>
      </w:pPr>
      <w:r>
        <w:rPr>
          <w:rtl w:val="0"/>
        </w:rPr>
        <w:t>-</w:t>
        <w:tab/>
        <w:t xml:space="preserve">Bit 3 to 8 </w:t>
      </w:r>
      <w:r>
        <w:rPr>
          <w:rtl w:val="0"/>
        </w:rPr>
        <w:t xml:space="preserve">– </w:t>
      </w:r>
      <w:r>
        <w:rPr>
          <w:rtl w:val="0"/>
        </w:rPr>
        <w:t>Spare, for future use and set to zero.</w:t>
      </w:r>
    </w:p>
    <w:p>
      <w:pPr>
        <w:pStyle w:val="Heading 2"/>
      </w:pPr>
      <w:bookmarkStart w:name="_Toc272" w:id="277"/>
      <w:r>
        <w:rPr>
          <w:rFonts w:cs="Arial Unicode MS" w:eastAsia="Arial Unicode MS"/>
          <w:rtl w:val="0"/>
        </w:rPr>
        <w:t>8.103</w:t>
        <w:tab/>
        <w:t>RAN/NAS Cause</w:t>
      </w:r>
      <w:bookmarkEnd w:id="277"/>
    </w:p>
    <w:p>
      <w:pPr>
        <w:pStyle w:val="Normal.0"/>
      </w:pPr>
      <w:r>
        <w:rPr>
          <w:rtl w:val="0"/>
        </w:rPr>
        <w:t xml:space="preserve">RAN/NAS Cause is coded as depicted in Figure 8.103-1.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Protocol Type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8.103-1: RAN/NAS Cause</w:t>
      </w:r>
    </w:p>
    <w:p>
      <w:pPr>
        <w:pStyle w:val="Normal.0"/>
      </w:pPr>
      <w:r>
        <w:rPr>
          <w:rtl w:val="0"/>
        </w:rPr>
        <w:t xml:space="preserve">The Protocol Type field shall be encoded as per Table 8.103 -0: </w:t>
      </w:r>
    </w:p>
    <w:p>
      <w:pPr>
        <w:pStyle w:val="TH"/>
        <w:outlineLvl w:val="0"/>
      </w:pPr>
      <w:r>
        <w:rPr>
          <w:rtl w:val="0"/>
          <w:lang w:val="en-US"/>
        </w:rPr>
        <w:t>Table 8.103-0: Protocol Type values</w:t>
      </w:r>
    </w:p>
    <w:tbl>
      <w:tblPr>
        <w:tblW w:w="6256"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Protocol Type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S1AP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EMM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ESM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Diameter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IKEv2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6-15</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r>
        <w:rPr>
          <w:rtl w:val="0"/>
        </w:rPr>
        <w:t xml:space="preserve">All spare bits shall be set to zeros by the sender and ignored by the receiver. </w:t>
      </w:r>
    </w:p>
    <w:p>
      <w:pPr>
        <w:pStyle w:val="Normal.0"/>
      </w:pPr>
      <w:r>
        <w:rPr>
          <w:rtl w:val="0"/>
        </w:rPr>
        <w:t xml:space="preserve">The Cause Value field shall be coded as follows: </w:t>
      </w:r>
    </w:p>
    <w:p>
      <w:pPr>
        <w:pStyle w:val="B1"/>
      </w:pPr>
      <w:r>
        <w:rPr>
          <w:rtl w:val="0"/>
        </w:rPr>
        <w:t>-</w:t>
        <w:tab/>
        <w:t>For S1-AP Cause, the Cause Value field shall contain a non-transparent copy of the cause value of the corresponding IE (see subclause 8.2.2), "Cause", as defined in clause 9.2.1.3 in 3GPP TS 36.413 [10].</w:t>
      </w:r>
      <w:r>
        <w:rPr>
          <w:rStyle w:val="없음 A"/>
          <w:rFonts w:ascii="Arial Unicode MS" w:cs="Arial Unicode MS" w:hAnsi="Arial Unicode MS" w:eastAsia="Arial Unicode MS"/>
        </w:rPr>
        <w:br w:type="textWrapping"/>
      </w:r>
      <w:r>
        <w:rPr>
          <w:rtl w:val="0"/>
        </w:rPr>
        <w:t xml:space="preserve">The Cause Type field shall contain the RAN Cause subcategory as specified in 3GPP TS 36.413 [10] and it shall be encoded as in Table 8.103-1. The value of the Cause Value field (and the associated RAN cause subcategory) is transferred over the S1-AP interface and encoded into one octet as binary integer. </w:t>
      </w:r>
    </w:p>
    <w:p>
      <w:pPr>
        <w:pStyle w:val="TH"/>
        <w:outlineLvl w:val="0"/>
      </w:pPr>
      <w:r>
        <w:rPr>
          <w:rtl w:val="0"/>
          <w:lang w:val="en-US"/>
        </w:rPr>
        <w:t>Table 8.103-1: Cause Type values and their meanings</w:t>
      </w:r>
    </w:p>
    <w:tbl>
      <w:tblPr>
        <w:tblW w:w="6256"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Cause Type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Radio Network Layer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Transport Layer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NAS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Protocol</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Miscellaneous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2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to15</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B1"/>
      </w:pPr>
      <w:r>
        <w:rPr>
          <w:rtl w:val="0"/>
        </w:rPr>
        <w:t>-</w:t>
        <w:tab/>
        <w:t>For EMM and ESM Causes, the Cause Value field shall contain the cause value as specified respectively for the "EMM Cause" IE  and "ESM Cause" IE in subclauses 9.9.3.9 and 9.9.4.4 of 3GPP TS 24.301 [23], or for the "Cause" IE in subclause 8.11 of 3GPP TS 24.244 [66].</w:t>
      </w:r>
      <w:r>
        <w:rPr>
          <w:rStyle w:val="없음 A"/>
          <w:rFonts w:ascii="Arial Unicode MS" w:cs="Arial Unicode MS" w:hAnsi="Arial Unicode MS" w:eastAsia="Arial Unicode MS"/>
        </w:rPr>
        <w:br w:type="textWrapping"/>
      </w:r>
      <w:r>
        <w:rPr>
          <w:rtl w:val="0"/>
        </w:rPr>
        <w:t xml:space="preserve">The value of the Cause Value field (which has a range of 0..255) shall be transferred encoded into one octet as binary integer. </w:t>
      </w:r>
      <w:r>
        <w:rPr>
          <w:rStyle w:val="없음 A"/>
          <w:rFonts w:ascii="Arial Unicode MS" w:cs="Arial Unicode MS" w:hAnsi="Arial Unicode MS" w:eastAsia="Arial Unicode MS"/>
        </w:rPr>
        <w:br w:type="textWrapping"/>
      </w:r>
      <w:r>
        <w:rPr>
          <w:rtl w:val="0"/>
        </w:rPr>
        <w:t>The Cause Type field shall be ignored by the receiver.</w:t>
      </w:r>
    </w:p>
    <w:p>
      <w:pPr>
        <w:pStyle w:val="B1"/>
      </w:pPr>
      <w:r>
        <w:rPr>
          <w:rtl w:val="0"/>
        </w:rPr>
        <w:t>-</w:t>
        <w:tab/>
        <w:t>For Diameter Cause, the Cause Value field shall contain the cause value as specified for the Diameter Termination-Cause AVP in IETF RFC 3588 [39]. The Cause Value field shall be encoded into 2 octets as binary integer of the Termination-Cause AVP value.</w:t>
      </w:r>
      <w:r>
        <w:rPr>
          <w:rStyle w:val="없음 A"/>
          <w:rFonts w:ascii="Arial Unicode MS" w:cs="Arial Unicode MS" w:hAnsi="Arial Unicode MS" w:eastAsia="Arial Unicode MS"/>
        </w:rPr>
        <w:br w:type="textWrapping"/>
      </w:r>
      <w:r>
        <w:rPr>
          <w:rtl w:val="0"/>
        </w:rPr>
        <w:t xml:space="preserve">The currently assigned values for the Termination-Cause AVP can be found in the IANA registry for Termination-Cause AVP Values, IANA, "Termination-Cause AVP Values (code 295)",                 </w:t>
      </w:r>
      <w:r>
        <w:rPr/>
        <w:fldChar w:fldCharType="begin" w:fldLock="0"/>
      </w:r>
      <w:r>
        <w:instrText xml:space="preserve"> HYPERLINK "http://www.iana.org/assignments/aaa-parameters/aaa-parameters.xhtml%252523aaa-parameters-16"</w:instrText>
      </w:r>
      <w:r>
        <w:rPr/>
        <w:fldChar w:fldCharType="separate" w:fldLock="0"/>
      </w:r>
      <w:r>
        <w:rPr>
          <w:rtl w:val="0"/>
        </w:rPr>
        <w:t>http://www.iana.org/assignments/aaa-parameters/aaa-parameters.xhtml#aaa-parameters-16</w:t>
      </w:r>
      <w:r>
        <w:rPr/>
        <w:fldChar w:fldCharType="end" w:fldLock="0"/>
      </w:r>
      <w:r>
        <w:rPr>
          <w:rtl w:val="0"/>
        </w:rPr>
        <w:t>.</w:t>
      </w:r>
      <w:r>
        <w:rPr>
          <w:rStyle w:val="없음 A"/>
          <w:rFonts w:ascii="Arial Unicode MS" w:cs="Arial Unicode MS" w:hAnsi="Arial Unicode MS" w:eastAsia="Arial Unicode MS"/>
        </w:rPr>
        <w:br w:type="textWrapping"/>
      </w:r>
      <w:r>
        <w:rPr>
          <w:rtl w:val="0"/>
        </w:rPr>
        <w:t>The Cause Type field shall be ignored by the receiver.</w:t>
      </w:r>
    </w:p>
    <w:p>
      <w:pPr>
        <w:pStyle w:val="B1"/>
      </w:pPr>
      <w:r>
        <w:rPr>
          <w:rtl w:val="0"/>
        </w:rPr>
        <w:t>-</w:t>
        <w:tab/>
        <w:t>For IKEv2 Cause, the Cause Value field shall contain the cause value as specified for the Internet Key Exchange Version 2 (IKEv2) Parameters, Notify message error type, in IETF RFC 7296 [67]. The Cause Value field shall be encoded into 2 octets as binary integer of the IKEv2 notify message error type value.</w:t>
      </w:r>
      <w:r>
        <w:rPr>
          <w:rStyle w:val="없음 A"/>
          <w:rFonts w:ascii="Arial Unicode MS" w:cs="Arial Unicode MS" w:hAnsi="Arial Unicode MS" w:eastAsia="Arial Unicode MS"/>
        </w:rPr>
        <w:br w:type="textWrapping"/>
      </w:r>
      <w:r>
        <w:rPr>
          <w:rtl w:val="0"/>
        </w:rPr>
        <w:t xml:space="preserve">The currently assigned values for the IKEv2 notify message error type can be found in the IANA registry for "Internet Key Exchange Version 2 (IKEv2) Parameters", </w:t>
      </w:r>
      <w:r>
        <w:rPr>
          <w:rStyle w:val="없음 A"/>
          <w:rFonts w:ascii="Arial Unicode MS" w:cs="Arial Unicode MS" w:hAnsi="Arial Unicode MS" w:eastAsia="Arial Unicode MS"/>
        </w:rPr>
        <w:br w:type="textWrapping"/>
      </w:r>
      <w:r>
        <w:rPr>
          <w:rStyle w:val="Hyperlink.1"/>
        </w:rPr>
        <w:fldChar w:fldCharType="begin" w:fldLock="0"/>
      </w:r>
      <w:r>
        <w:rPr>
          <w:rStyle w:val="Hyperlink.1"/>
        </w:rPr>
        <w:instrText xml:space="preserve"> HYPERLINK "http://www.iana.org/assignments/ikev2-parameters/ikev2-parameters.xhtml%252523ikev2-parameters-14"</w:instrText>
      </w:r>
      <w:r>
        <w:rPr>
          <w:rStyle w:val="Hyperlink.1"/>
        </w:rPr>
        <w:fldChar w:fldCharType="separate" w:fldLock="0"/>
      </w:r>
      <w:r>
        <w:rPr>
          <w:rStyle w:val="Hyperlink.1"/>
          <w:rtl w:val="0"/>
        </w:rPr>
        <w:t>http://www.iana.org/assignments/ikev2-parameters/ikev2-parameters.xhtml#ikev2-parameters-14</w:t>
      </w:r>
      <w:r>
        <w:rPr/>
        <w:fldChar w:fldCharType="end" w:fldLock="0"/>
      </w:r>
      <w:r>
        <w:rPr>
          <w:rStyle w:val="없음 A"/>
          <w:rFonts w:ascii="Arial Unicode MS" w:cs="Arial Unicode MS" w:hAnsi="Arial Unicode MS" w:eastAsia="Arial Unicode MS"/>
        </w:rPr>
        <w:br w:type="textWrapping"/>
      </w:r>
      <w:r>
        <w:rPr>
          <w:rtl w:val="0"/>
        </w:rPr>
        <w:t>The Cause Type field shall be ignored by the receiver.</w:t>
      </w:r>
    </w:p>
    <w:p>
      <w:pPr>
        <w:pStyle w:val="Heading 2"/>
      </w:pPr>
      <w:bookmarkStart w:name="_Toc273" w:id="278"/>
      <w:r>
        <w:rPr>
          <w:rFonts w:cs="Arial Unicode MS" w:eastAsia="Arial Unicode MS"/>
          <w:rtl w:val="0"/>
        </w:rPr>
        <w:t>8.104</w:t>
        <w:tab/>
        <w:t>CN Operator Selection Entity</w:t>
      </w:r>
      <w:bookmarkEnd w:id="278"/>
    </w:p>
    <w:p>
      <w:pPr>
        <w:pStyle w:val="Normal.0"/>
      </w:pPr>
      <w:r>
        <w:rPr>
          <w:rtl w:val="0"/>
        </w:rPr>
        <w:t>CN Operator Selection Entity is coded as depicted in Figure 8.104-1.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2"/>
        <w:gridCol w:w="862"/>
        <w:gridCol w:w="861"/>
        <w:gridCol w:w="867"/>
        <w:gridCol w:w="865"/>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Type = 173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18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7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Selection Entity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 xml:space="preserve"> Figure 8.104-1: CN Operator Selection Entity</w:t>
      </w:r>
    </w:p>
    <w:tbl>
      <w:tblPr>
        <w:tblW w:w="8287"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39"/>
        <w:gridCol w:w="1548"/>
      </w:tblGrid>
      <w:tr>
        <w:tblPrEx>
          <w:shd w:val="clear" w:color="auto" w:fill="ced7e7"/>
        </w:tblPrEx>
        <w:trPr>
          <w:trHeight w:val="22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spacing w:after="120"/>
            </w:pPr>
            <w:r>
              <w:rPr>
                <w:rStyle w:val="B1 Char"/>
                <w:rtl w:val="0"/>
                <w:lang w:val="en-US"/>
              </w:rPr>
              <w:t>Selection mode value</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2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Serving Network has been selected by the UE</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Serving Network has been selected by the network</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2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For future use. Shall not be sent. If received, shall be interpreted as the value "1".</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2, 3</w:t>
            </w:r>
          </w:p>
        </w:tc>
      </w:tr>
    </w:tbl>
    <w:p>
      <w:pPr>
        <w:pStyle w:val="TF"/>
        <w:widowControl w:val="0"/>
        <w:spacing w:before="120"/>
        <w:ind w:left="216" w:hanging="216"/>
      </w:pPr>
    </w:p>
    <w:p>
      <w:pPr>
        <w:pStyle w:val="TF"/>
        <w:widowControl w:val="0"/>
        <w:spacing w:before="120"/>
        <w:ind w:left="108" w:hanging="108"/>
      </w:pPr>
    </w:p>
    <w:p>
      <w:pPr>
        <w:pStyle w:val="TH"/>
        <w:widowControl w:val="0"/>
        <w:outlineLvl w:val="0"/>
      </w:pPr>
      <w:r>
        <w:rPr>
          <w:rtl w:val="0"/>
          <w:lang w:val="en-US"/>
        </w:rPr>
        <w:t>Table 8.104-1: Selection Entity values</w:t>
      </w:r>
    </w:p>
    <w:p>
      <w:pPr>
        <w:pStyle w:val="Normal.0"/>
      </w:pPr>
    </w:p>
    <w:p>
      <w:pPr>
        <w:pStyle w:val="Heading 2"/>
      </w:pPr>
      <w:bookmarkStart w:name="_Toc274" w:id="279"/>
      <w:r>
        <w:rPr>
          <w:rFonts w:cs="Arial Unicode MS" w:eastAsia="Arial Unicode MS"/>
          <w:rtl w:val="0"/>
        </w:rPr>
        <w:t>8.105</w:t>
        <w:tab/>
        <w:t>Trusted WLAN Mode Indication</w:t>
      </w:r>
      <w:bookmarkEnd w:id="279"/>
    </w:p>
    <w:p>
      <w:pPr>
        <w:pStyle w:val="Normal.0"/>
      </w:pPr>
      <w:r>
        <w:rPr>
          <w:rtl w:val="0"/>
        </w:rPr>
        <w:t xml:space="preserve">The purpose of the Trusted WLAN Mode Indication information element is to convey the selected trusted WLAN Mode. </w:t>
      </w:r>
    </w:p>
    <w:p>
      <w:pPr>
        <w:pStyle w:val="Normal.0"/>
      </w:pPr>
      <w:r>
        <w:rPr>
          <w:rtl w:val="0"/>
        </w:rPr>
        <w:t>The content and encoding of the Trusted WLAN Mode Indication is depicted on Figure 8.105-1.</w:t>
      </w:r>
    </w:p>
    <w:p>
      <w:pPr>
        <w:pStyle w:val="Normal.0"/>
        <w:ind w:left="284" w:firstLine="0"/>
      </w:pP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0"/>
        <w:gridCol w:w="862"/>
        <w:gridCol w:w="864"/>
        <w:gridCol w:w="864"/>
        <w:gridCol w:w="864"/>
        <w:gridCol w:w="864"/>
        <w:gridCol w:w="630"/>
        <w:gridCol w:w="235"/>
        <w:gridCol w:w="868"/>
        <w:gridCol w:w="865"/>
        <w:gridCol w:w="863"/>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6"/>
            <w:gridSpan w:val="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6"/>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174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6"/>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948"/>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10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MCM</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SCM</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6"/>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8.105-1: Trusted WLAN Mode Indication</w:t>
      </w:r>
    </w:p>
    <w:p>
      <w:pPr>
        <w:pStyle w:val="Normal.0"/>
      </w:pPr>
      <w:r>
        <w:rPr>
          <w:rtl w:val="0"/>
        </w:rPr>
        <w:t>The following bits within Octet 5 shall indicate:</w:t>
      </w:r>
    </w:p>
    <w:p>
      <w:pPr>
        <w:pStyle w:val="B1"/>
        <w:numPr>
          <w:ilvl w:val="0"/>
          <w:numId w:val="56"/>
        </w:numPr>
        <w:rPr>
          <w:lang w:val="en-US"/>
        </w:rPr>
      </w:pPr>
      <w:r>
        <w:rPr>
          <w:rtl w:val="0"/>
          <w:lang w:val="en-US"/>
        </w:rPr>
        <w:t xml:space="preserve">Bit 8 to 3 </w:t>
      </w:r>
      <w:r>
        <w:rPr>
          <w:rtl w:val="0"/>
          <w:lang w:val="en-US"/>
        </w:rPr>
        <w:t xml:space="preserve">– </w:t>
      </w:r>
      <w:r>
        <w:rPr>
          <w:rtl w:val="0"/>
          <w:lang w:val="en-US"/>
        </w:rPr>
        <w:t>Spare, for future use and set to zero.</w:t>
      </w:r>
    </w:p>
    <w:p>
      <w:pPr>
        <w:pStyle w:val="B1"/>
        <w:numPr>
          <w:ilvl w:val="0"/>
          <w:numId w:val="56"/>
        </w:numPr>
        <w:rPr>
          <w:lang w:val="en-US"/>
        </w:rPr>
      </w:pPr>
      <w:r>
        <w:rPr>
          <w:rtl w:val="0"/>
          <w:lang w:val="en-US"/>
        </w:rPr>
        <w:t xml:space="preserve">Bit 2 </w:t>
      </w:r>
      <w:r>
        <w:rPr>
          <w:rtl w:val="0"/>
          <w:lang w:val="en-US"/>
        </w:rPr>
        <w:t xml:space="preserve">– </w:t>
      </w:r>
      <w:r>
        <w:rPr>
          <w:rtl w:val="0"/>
          <w:lang w:val="en-US"/>
        </w:rPr>
        <w:t>MCM (Multiple-connection mode Indication): if this bit is set to 1, it indicates that the Multiple-connection mode is used.</w:t>
      </w:r>
    </w:p>
    <w:p>
      <w:pPr>
        <w:pStyle w:val="B1"/>
        <w:numPr>
          <w:ilvl w:val="0"/>
          <w:numId w:val="56"/>
        </w:numPr>
        <w:rPr>
          <w:lang w:val="en-US"/>
        </w:rPr>
      </w:pPr>
      <w:r>
        <w:rPr>
          <w:rtl w:val="0"/>
          <w:lang w:val="en-US"/>
        </w:rPr>
        <w:t xml:space="preserve">Bit 1 </w:t>
      </w:r>
      <w:r>
        <w:rPr>
          <w:rtl w:val="0"/>
          <w:lang w:val="en-US"/>
        </w:rPr>
        <w:t xml:space="preserve">– </w:t>
      </w:r>
      <w:r>
        <w:rPr>
          <w:rtl w:val="0"/>
          <w:lang w:val="en-US"/>
        </w:rPr>
        <w:t>SCM (Single-connection mode Indication): if this bit is set to 1, it indicates that the Single-connection mode is used.</w:t>
      </w:r>
    </w:p>
    <w:p>
      <w:pPr>
        <w:pStyle w:val="Heading 2"/>
        <w:ind w:left="0" w:firstLine="0"/>
      </w:pPr>
      <w:bookmarkStart w:name="_Toc275" w:id="280"/>
      <w:r>
        <w:rPr>
          <w:rtl w:val="0"/>
          <w:lang w:val="en-US"/>
        </w:rPr>
        <w:t>8.106</w:t>
        <w:tab/>
        <w:t>Node Number</w:t>
      </w:r>
      <w:bookmarkEnd w:id="280"/>
    </w:p>
    <w:p>
      <w:pPr>
        <w:pStyle w:val="Normal.0"/>
      </w:pPr>
      <w:r>
        <w:rPr>
          <w:rtl w:val="0"/>
        </w:rPr>
        <w:t>Node Number shall be coded as depicted in Figure 8.106-1.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Node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p</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(p+1)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8.106-1: Node Number</w:t>
      </w:r>
    </w:p>
    <w:p>
      <w:pPr>
        <w:pStyle w:val="Normal.0"/>
      </w:pPr>
      <w:r>
        <w:rPr>
          <w:rtl w:val="0"/>
        </w:rPr>
        <w:t xml:space="preserve">The Node number shall carry an ISDN number. </w:t>
      </w:r>
    </w:p>
    <w:p>
      <w:pPr>
        <w:pStyle w:val="Normal.0"/>
      </w:pPr>
      <w:r>
        <w:rPr>
          <w:rtl w:val="0"/>
        </w:rPr>
        <w:t>If the Node Number carries the SGSN Number, then the SGSN number shall be coded according to the contents of ISDN-AddressString data type defined in 3GPP</w:t>
      </w:r>
      <w:r>
        <w:rPr>
          <w:rtl w:val="0"/>
        </w:rPr>
        <w:t> </w:t>
      </w:r>
      <w:r>
        <w:rPr>
          <w:rtl w:val="0"/>
        </w:rPr>
        <w:t>TS 29.002 [41]. The SGSN Number shall be in international format and the "nature of address indicator" shall indicate "international number". The SGSN Number is defined in 3GPP TS 23.003 [2]. The Length of Node Number shall not be zero.</w:t>
      </w:r>
    </w:p>
    <w:p>
      <w:pPr>
        <w:pStyle w:val="Normal.0"/>
      </w:pPr>
      <w:r>
        <w:rPr>
          <w:rtl w:val="0"/>
        </w:rPr>
        <w:t>If the Node Number carries the MME number for MT SMS, then it shall be coded according to the contents of ISDN-AddressString data type defined in 3GPP</w:t>
      </w:r>
      <w:r>
        <w:rPr>
          <w:rtl w:val="0"/>
        </w:rPr>
        <w:t> </w:t>
      </w:r>
      <w:r>
        <w:rPr>
          <w:rtl w:val="0"/>
        </w:rPr>
        <w:t>TS 29.002 [41]. The MME number for MT SMS shall be in international format and the "nature of address indicator" shall indicate "international number". The MME number for MT SMS is defined in 3GPP TS 23.003 [2]. The Length of Node Number shall not be zero.</w:t>
      </w:r>
    </w:p>
    <w:p>
      <w:pPr>
        <w:pStyle w:val="Heading 2"/>
        <w:ind w:left="0" w:firstLine="0"/>
      </w:pPr>
      <w:bookmarkStart w:name="_Toc276" w:id="281"/>
      <w:r>
        <w:rPr>
          <w:rtl w:val="0"/>
          <w:lang w:val="en-US"/>
        </w:rPr>
        <w:t>8.107</w:t>
        <w:tab/>
        <w:t>Node Identifier</w:t>
      </w:r>
      <w:bookmarkEnd w:id="281"/>
    </w:p>
    <w:p>
      <w:pPr>
        <w:pStyle w:val="Normal.0"/>
      </w:pPr>
      <w:r>
        <w:rPr>
          <w:rtl w:val="0"/>
        </w:rPr>
        <w:t>Node Identifier shall be coded as depicted in Figure 8.107-1.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5 </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Node Name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p</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Name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Node Realm</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(p+2) to q </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Realm</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8.107-1: Node Identifier</w:t>
      </w:r>
    </w:p>
    <w:p>
      <w:pPr>
        <w:pStyle w:val="Normal.0"/>
      </w:pPr>
      <w:r>
        <w:rPr>
          <w:rtl w:val="0"/>
        </w:rPr>
        <w:t xml:space="preserve">The Node Identifier shall contain the Diameter Identity of the node. </w:t>
      </w:r>
    </w:p>
    <w:p>
      <w:pPr>
        <w:pStyle w:val="Normal.0"/>
      </w:pPr>
      <w:r>
        <w:rPr>
          <w:rtl w:val="0"/>
        </w:rPr>
        <w:t xml:space="preserve">If the Node Identifier contains a SGSN Identifier then: </w:t>
      </w:r>
    </w:p>
    <w:p>
      <w:pPr>
        <w:pStyle w:val="B1"/>
      </w:pPr>
      <w:r>
        <w:rPr>
          <w:rtl w:val="0"/>
        </w:rPr>
        <w:t>-</w:t>
        <w:tab/>
        <w:t>the Node Name shall be coded as the Diameter identity of the SGSN as defined in subclause 6.4.13 of 3GPP TS 29.173 [57] and;</w:t>
      </w:r>
    </w:p>
    <w:p>
      <w:pPr>
        <w:pStyle w:val="B1"/>
      </w:pPr>
      <w:r>
        <w:rPr>
          <w:rtl w:val="0"/>
        </w:rPr>
        <w:t>-</w:t>
        <w:tab/>
        <w:t>the Node Realm shall be coded as the Diameter realm identity of the SGSN and as defined in subclause 6.4.14 of 3GPP TS 29.173 [57] and;</w:t>
      </w:r>
    </w:p>
    <w:p>
      <w:pPr>
        <w:pStyle w:val="B1"/>
      </w:pPr>
      <w:r>
        <w:rPr>
          <w:rtl w:val="0"/>
        </w:rPr>
        <w:t>-</w:t>
        <w:tab/>
        <w:t>Both the Node Name and the Node Realm shall be present and neither the Length of Node Name nor the Length of Node Realm shall be zero.</w:t>
      </w:r>
    </w:p>
    <w:p>
      <w:pPr>
        <w:pStyle w:val="Normal.0"/>
      </w:pPr>
      <w:r>
        <w:rPr>
          <w:rtl w:val="0"/>
        </w:rPr>
        <w:t xml:space="preserve">If the Node Identifier contains a MME Identifier then: </w:t>
      </w:r>
    </w:p>
    <w:p>
      <w:pPr>
        <w:pStyle w:val="B1"/>
      </w:pPr>
      <w:r>
        <w:rPr>
          <w:rtl w:val="0"/>
        </w:rPr>
        <w:t>-</w:t>
        <w:tab/>
        <w:t>the Node Name shall be coded as the Diameter identity of the MME as defined in subclause 6.4.4 of 3GPP TS 29.173 [57] and;</w:t>
      </w:r>
    </w:p>
    <w:p>
      <w:pPr>
        <w:pStyle w:val="B1"/>
      </w:pPr>
      <w:r>
        <w:rPr>
          <w:rtl w:val="0"/>
        </w:rPr>
        <w:t>-</w:t>
        <w:tab/>
        <w:t>the Node Realm shall be coded as the Diameter realm identity of the MME as defined in subclause 6.4.12 of 3GPP TS 29.173 [57] and;</w:t>
      </w:r>
    </w:p>
    <w:p>
      <w:pPr>
        <w:pStyle w:val="B1"/>
      </w:pPr>
      <w:r>
        <w:rPr>
          <w:rtl w:val="0"/>
        </w:rPr>
        <w:t>-</w:t>
        <w:tab/>
        <w:t xml:space="preserve"> Both the Node Name and the Node Realm shall be present and neither the Length of Node Name nor the Length of Node Realm shall be zero.</w:t>
      </w:r>
    </w:p>
    <w:p>
      <w:pPr>
        <w:pStyle w:val="B1"/>
        <w:ind w:left="0" w:firstLine="0"/>
      </w:pPr>
      <w:r>
        <w:rPr>
          <w:rtl w:val="0"/>
          <w:lang w:val="en-US"/>
        </w:rPr>
        <w:t>If the Node Identifer contains a 3GPP AAA Server Identifier then:</w:t>
      </w:r>
    </w:p>
    <w:p>
      <w:pPr>
        <w:pStyle w:val="B1"/>
      </w:pPr>
      <w:r>
        <w:rPr>
          <w:rtl w:val="0"/>
        </w:rPr>
        <w:t>-</w:t>
        <w:tab/>
        <w:t>the Node Name shall be coded as the 3GPP-AAA-Server-Name as defined in subclause 8.2.3.24 of 3GPP TS 29.273 [68] and;</w:t>
      </w:r>
    </w:p>
    <w:p>
      <w:pPr>
        <w:pStyle w:val="B1"/>
      </w:pPr>
      <w:r>
        <w:rPr>
          <w:rtl w:val="0"/>
        </w:rPr>
        <w:t>-</w:t>
        <w:tab/>
        <w:t>the Node Realm shall be coded as the Diameter realm of the 3GPP AAA server in the format of a Diameter identity as defined in IETF</w:t>
      </w:r>
      <w:r>
        <w:rPr>
          <w:rtl w:val="0"/>
        </w:rPr>
        <w:t> </w:t>
      </w:r>
      <w:r>
        <w:rPr>
          <w:rtl w:val="0"/>
        </w:rPr>
        <w:t>RFC</w:t>
      </w:r>
      <w:r>
        <w:rPr>
          <w:rtl w:val="0"/>
        </w:rPr>
        <w:t> </w:t>
      </w:r>
      <w:r>
        <w:rPr>
          <w:rtl w:val="0"/>
        </w:rPr>
        <w:t>3588</w:t>
      </w:r>
      <w:r>
        <w:rPr>
          <w:rtl w:val="0"/>
        </w:rPr>
        <w:t> </w:t>
      </w:r>
      <w:r>
        <w:rPr>
          <w:rtl w:val="0"/>
        </w:rPr>
        <w:t>[39].</w:t>
      </w:r>
    </w:p>
    <w:p>
      <w:pPr>
        <w:pStyle w:val="B1"/>
        <w:ind w:left="0" w:firstLine="0"/>
      </w:pPr>
      <w:r>
        <w:rPr>
          <w:rtl w:val="0"/>
          <w:lang w:val="en-US"/>
        </w:rPr>
        <w:t>If the Node Identifier contains an SCEF information, then:</w:t>
      </w:r>
    </w:p>
    <w:p>
      <w:pPr>
        <w:pStyle w:val="B1"/>
      </w:pPr>
      <w:r>
        <w:rPr>
          <w:rtl w:val="0"/>
        </w:rPr>
        <w:t>-</w:t>
        <w:tab/>
        <w:t>the Node Name shall be coded as the SCEF-ID as defined in subclause 8.4.5 of 3GPP TS 29.336 [69] and;</w:t>
      </w:r>
    </w:p>
    <w:p>
      <w:pPr>
        <w:pStyle w:val="B1"/>
      </w:pPr>
      <w:r>
        <w:rPr>
          <w:rtl w:val="0"/>
        </w:rPr>
        <w:t>-</w:t>
        <w:tab/>
        <w:t>the Node Realm shall be coded as the Diameter realm of the SCEF as defined in subclause 8.4.</w:t>
      </w:r>
      <w:r>
        <w:rPr>
          <w:rStyle w:val="없음 A"/>
          <w:shd w:val="clear" w:color="auto" w:fill="ffff00"/>
          <w:rtl w:val="0"/>
          <w:lang w:val="en-US"/>
        </w:rPr>
        <w:t>y</w:t>
      </w:r>
      <w:r>
        <w:rPr>
          <w:rtl w:val="0"/>
        </w:rPr>
        <w:t xml:space="preserve"> of TS 29.272 [70].</w:t>
      </w:r>
    </w:p>
    <w:p>
      <w:pPr>
        <w:pStyle w:val="Heading 2"/>
        <w:suppressAutoHyphens w:val="1"/>
        <w:ind w:left="0" w:firstLine="0"/>
      </w:pPr>
      <w:bookmarkStart w:name="_Toc277" w:id="282"/>
      <w:r>
        <w:rPr>
          <w:rtl w:val="0"/>
          <w:lang w:val="en-US"/>
        </w:rPr>
        <w:t>8.108</w:t>
        <w:tab/>
        <w:t>Presence Reporting Area Action</w:t>
      </w:r>
      <w:bookmarkEnd w:id="282"/>
    </w:p>
    <w:p>
      <w:pPr>
        <w:pStyle w:val="Normal.0"/>
      </w:pPr>
      <w:r>
        <w:rPr>
          <w:rtl w:val="0"/>
        </w:rPr>
        <w:t>Presence Reporting Area Action is coded as depicted in Figure 8.108-1.</w:t>
      </w:r>
    </w:p>
    <w:p>
      <w:pPr>
        <w:pStyle w:val="Normal.0"/>
      </w:pP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177</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Action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8</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Identifier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9 </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TAI</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RAI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4"/>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Macro eNodeB</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4"/>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Home eNodeB</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4"/>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ECGI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4"/>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SAI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4"/>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CGI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 to k</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TAIs [1..15]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 to m</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Macro eNB IDs [1..63]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p</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Home eNB IDs [1..63]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(p+1) to q</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ECGIs [1..63]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r</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RAIs [1..15]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 to s</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SAIs [1..63]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 to t</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CGIs [1..63]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8.108-1: Presence Reporting Area Action</w:t>
      </w:r>
    </w:p>
    <w:tbl>
      <w:tblPr>
        <w:tblW w:w="4490"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9"/>
        <w:gridCol w:w="1631"/>
      </w:tblGrid>
      <w:tr>
        <w:tblPrEx>
          <w:shd w:val="clear" w:color="auto" w:fill="ced7e7"/>
        </w:tblPrEx>
        <w:trPr>
          <w:trHeight w:val="22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Action</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42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changes of UE presence in the PRA</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2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Stop Reporting changes of UE presence in the PRA</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2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 3-7</w:t>
            </w:r>
          </w:p>
        </w:tc>
      </w:tr>
    </w:tbl>
    <w:p>
      <w:pPr>
        <w:pStyle w:val="TF"/>
        <w:widowControl w:val="0"/>
        <w:spacing w:before="120"/>
        <w:ind w:left="216" w:hanging="216"/>
      </w:pPr>
    </w:p>
    <w:p>
      <w:pPr>
        <w:pStyle w:val="TF"/>
        <w:widowControl w:val="0"/>
        <w:spacing w:before="120"/>
        <w:ind w:left="108" w:hanging="108"/>
      </w:pPr>
    </w:p>
    <w:p>
      <w:pPr>
        <w:pStyle w:val="TH"/>
        <w:widowControl w:val="0"/>
      </w:pPr>
      <w:r>
        <w:rPr>
          <w:rtl w:val="0"/>
          <w:lang w:val="en-US"/>
        </w:rPr>
        <w:t>Table 8.108-1: Action values</w:t>
      </w:r>
    </w:p>
    <w:p>
      <w:pPr>
        <w:pStyle w:val="Normal.0"/>
      </w:pPr>
    </w:p>
    <w:p>
      <w:pPr>
        <w:pStyle w:val="Normal.0"/>
      </w:pPr>
      <w:r>
        <w:rPr>
          <w:rtl w:val="0"/>
        </w:rPr>
        <w:t>The Action value 1 (Start Reporting change) shall be used to request to start reporting changes of UE presence in the Presence Reporting Area identified by the Presence Reporting Area Identifier and, if present, the Presence Reporting Area elements composing the Presence Reporting Area.</w:t>
      </w:r>
    </w:p>
    <w:p>
      <w:pPr>
        <w:pStyle w:val="Normal.0"/>
      </w:pPr>
      <w:r>
        <w:rPr>
          <w:rtl w:val="0"/>
        </w:rPr>
        <w:t>The Action value 2 (Stop Reporting change) shall be used to request to stop reporting changes or UE presence in a Presence Reporting Area.</w:t>
      </w:r>
    </w:p>
    <w:p>
      <w:pPr>
        <w:pStyle w:val="Normal.0"/>
      </w:pPr>
      <w:r>
        <w:rPr>
          <w:rtl w:val="0"/>
        </w:rPr>
        <w:t>The Presence Reporting Area Identifier shall be present if the Action value requests to start or to stop reporting changes of UE presence in a Presence Reporting Area. If so, the Presence Reporting Area Identifier shall contain an identifier of the Presence Reporting Area and be encoded using full hexadecimal representation(binary, not ASCII encoding). The Presence Reporting Area Identifier is defined in subclause 19.10 of 3GPP TS 23.003 [2].</w:t>
      </w:r>
    </w:p>
    <w:p>
      <w:pPr>
        <w:pStyle w:val="Normal.0"/>
      </w:pPr>
      <w:r>
        <w:rPr>
          <w:rtl w:val="0"/>
        </w:rPr>
        <w:t xml:space="preserve">Octets 9 to 14 shall be present if and only if the Action value requests to start reporting change of UE presence in a Presence Reporting Area and the Presence Reporting Area is not pre-configured in the MME/SGSN. If so, these octets shall indicate the number of TAI (15 at most), Macro eNodeB ID (63 at most), Home eNodeB ID (63 at most), ECGI (63 at most), RAI (15 at most), SAI (63 at most) and CGI (63 at most) which compose the PRA. </w:t>
      </w:r>
    </w:p>
    <w:p>
      <w:pPr>
        <w:pStyle w:val="Normal.0"/>
      </w:pPr>
      <w:r>
        <w:rPr>
          <w:rtl w:val="0"/>
        </w:rPr>
        <w:t>TAIs in octets 15 to 'k', if any, shall be encoded as per the TAI field in subclause 8.21.4. Octets 15 to 'k' shall be absent if the field 'Number of TAI' is set to the value '0'.</w:t>
      </w:r>
    </w:p>
    <w:p>
      <w:pPr>
        <w:pStyle w:val="Normal.0"/>
      </w:pPr>
      <w:r>
        <w:rPr>
          <w:rtl w:val="0"/>
        </w:rPr>
        <w:t>Macro eNB IDs in octets 'k+1' to 'm', if any, shall be encoded as per octets 6 to 11 of the Target ID for type Macro eNodeB in figure 8.51-2. Octets 'k+1' to 'm' shall be absent if the field 'Number of Macro eNodeB' is set to the value '0'.</w:t>
      </w:r>
    </w:p>
    <w:p>
      <w:pPr>
        <w:pStyle w:val="Normal.0"/>
      </w:pPr>
      <w:r>
        <w:rPr>
          <w:rtl w:val="0"/>
        </w:rPr>
        <w:t>Home eNB IDs in octets 'm+1' to 'p', if any, shall be encoded as per octets 6 to 12 of the Target ID for type Home eNodeB in figure 8.51-3. Octets  'm+1' to 'p' shall be absent if the field 'Number of Home eNodeB' is set to the value '0'.</w:t>
      </w:r>
    </w:p>
    <w:p>
      <w:pPr>
        <w:pStyle w:val="Normal.0"/>
      </w:pPr>
      <w:r>
        <w:rPr>
          <w:rtl w:val="0"/>
        </w:rPr>
        <w:t>ECGIs in octets 'p+1' to 'q', if any, shall be encoded as per the ECGI field in subclause 8.21.5. Octets 'p+1' to 'q' shall be absent if the field 'Number of ECGI' is set to the value '0'.</w:t>
      </w:r>
    </w:p>
    <w:p>
      <w:pPr>
        <w:pStyle w:val="Normal.0"/>
      </w:pPr>
      <w:r>
        <w:rPr>
          <w:rtl w:val="0"/>
        </w:rPr>
        <w:t>RAIs in octets 'q+1' to 'r', if any, shall be encoded as per the RAI field in subclause 8.21.3. Octets 'q+1' to 'r' shall be absent if the field 'Number of RAI' is set to the value '0'.</w:t>
      </w:r>
    </w:p>
    <w:p>
      <w:pPr>
        <w:pStyle w:val="Normal.0"/>
      </w:pPr>
      <w:r>
        <w:rPr>
          <w:rtl w:val="0"/>
        </w:rPr>
        <w:t>SAIs in octets 'r+1' to 's', if any, shall be encoded as per the SAI field in subclause 8.21.2. Octets 'r+1' to 's' shall be absent if the field 'Number of SAI' is set to the value '0'.</w:t>
      </w:r>
    </w:p>
    <w:p>
      <w:pPr>
        <w:pStyle w:val="Normal.0"/>
      </w:pPr>
      <w:r>
        <w:rPr>
          <w:rtl w:val="0"/>
        </w:rPr>
        <w:t>CGIs in octets 's+1' to 't', if any, shall be encoded as per the CGI field in subclause 8.21.1. Octets 's+1' to 't' shall be absent if the field 'Number of CGI' is set to the value '0'.</w:t>
      </w:r>
    </w:p>
    <w:p>
      <w:pPr>
        <w:pStyle w:val="Heading 2"/>
        <w:suppressAutoHyphens w:val="1"/>
        <w:ind w:left="0" w:firstLine="0"/>
      </w:pPr>
      <w:bookmarkStart w:name="_Toc278" w:id="283"/>
      <w:r>
        <w:rPr>
          <w:rtl w:val="0"/>
          <w:lang w:val="en-US"/>
        </w:rPr>
        <w:t>8.109</w:t>
        <w:tab/>
        <w:t>Presence Reporting Area Information</w:t>
      </w:r>
      <w:bookmarkEnd w:id="283"/>
    </w:p>
    <w:p>
      <w:pPr>
        <w:pStyle w:val="Normal.0"/>
      </w:pPr>
      <w:r>
        <w:rPr>
          <w:rtl w:val="0"/>
        </w:rPr>
        <w:t>Presence Reporting Area Information is coded as depicted in Figure 8.109-1.</w:t>
      </w:r>
    </w:p>
    <w:p>
      <w:pPr>
        <w:pStyle w:val="Normal.0"/>
      </w:pP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178</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Identifier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OPRA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IPRA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8.109-1: Presence Reporting Area Information</w:t>
      </w:r>
    </w:p>
    <w:p>
      <w:pPr>
        <w:pStyle w:val="Normal.0"/>
      </w:pPr>
      <w:r>
        <w:rPr>
          <w:rtl w:val="0"/>
        </w:rPr>
        <w:t>The Presence Reporting Area Identifier in octets 5 to 7 shall be present and shall contain the identifier of the Presence Reporting Area the UE is entering or leaving. It shall be encoded using full hexadecimal representation (binary, not ASCII encoding). The Presence Reporting Area Identifier is defined in subclause 19.10 of 3GPP TS 23.003 [2].</w:t>
      </w:r>
    </w:p>
    <w:p>
      <w:pPr>
        <w:pStyle w:val="Normal.0"/>
      </w:pPr>
      <w:r>
        <w:rPr>
          <w:rtl w:val="0"/>
        </w:rPr>
        <w:t>The Inside PRA flag (IPRA) in octet 8 shall be set to 1 if the UE is inside or enters the Presence Reporting Area identified by the PRA Identifier.</w:t>
      </w:r>
    </w:p>
    <w:p>
      <w:pPr>
        <w:pStyle w:val="Normal.0"/>
      </w:pPr>
      <w:r>
        <w:rPr>
          <w:rtl w:val="0"/>
        </w:rPr>
        <w:t>The Outside PRA flag (OPRA) in octet 8 shall be set to 1 if the UE is outside or leaves the Presence Reporting Area identified by the PRA Identifier.</w:t>
      </w:r>
    </w:p>
    <w:p>
      <w:pPr>
        <w:pStyle w:val="Normal.0"/>
      </w:pPr>
      <w:r>
        <w:rPr>
          <w:rtl w:val="0"/>
        </w:rPr>
        <w:t>Either the IPRA or the OPRA flag shall be set to 1, not both.</w:t>
      </w:r>
    </w:p>
    <w:p>
      <w:pPr>
        <w:pStyle w:val="Heading 2"/>
      </w:pPr>
      <w:bookmarkStart w:name="_Toc279" w:id="284"/>
      <w:r>
        <w:rPr>
          <w:rFonts w:cs="Arial Unicode MS" w:eastAsia="Arial Unicode MS"/>
          <w:rtl w:val="0"/>
        </w:rPr>
        <w:t>8.110</w:t>
        <w:tab/>
        <w:t>TWAN Identifier Timestamp</w:t>
      </w:r>
      <w:bookmarkEnd w:id="284"/>
    </w:p>
    <w:p>
      <w:pPr>
        <w:pStyle w:val="Normal.0"/>
      </w:pPr>
      <w:r>
        <w:rPr>
          <w:rtl w:val="0"/>
        </w:rPr>
        <w:t>The TWAN Identifier Timestamp IE is coded as shown in Figure 8.110-1. It indicates the UTC time when the TWAN Identifier information was acquired. Octets 5 to 8 shall be encoded in the same format as the first four octets of the 64-bit timestamp format as defined in section 6 of IETF RFC 5905 [53].</w:t>
      </w:r>
    </w:p>
    <w:p>
      <w:pPr>
        <w:pStyle w:val="NO"/>
      </w:pPr>
      <w:r>
        <w:rPr>
          <w:rtl w:val="0"/>
        </w:rPr>
        <w:t xml:space="preserve">NOTE: </w:t>
        <w:tab/>
        <w:t>The encoding is defined as the time in seconds relative to 00:00:00 on 1 January 1900.</w:t>
      </w:r>
    </w:p>
    <w:p>
      <w:pPr>
        <w:pStyle w:val="Normal.0"/>
      </w:pP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179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5-8</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 Identifier Timestamp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8.110-1: TWAN Identifier Timestamp</w:t>
      </w:r>
    </w:p>
    <w:p>
      <w:pPr>
        <w:pStyle w:val="Heading 2"/>
      </w:pPr>
      <w:bookmarkStart w:name="_Toc280" w:id="285"/>
      <w:r>
        <w:rPr>
          <w:rFonts w:cs="Arial Unicode MS" w:eastAsia="Arial Unicode MS"/>
          <w:rtl w:val="0"/>
        </w:rPr>
        <w:t>8.111</w:t>
        <w:tab/>
        <w:t>Overload Control Information</w:t>
      </w:r>
      <w:bookmarkEnd w:id="285"/>
    </w:p>
    <w:p>
      <w:pPr>
        <w:pStyle w:val="Normal.0"/>
      </w:pPr>
      <w:r>
        <w:rPr>
          <w:rtl w:val="0"/>
        </w:rPr>
        <w:t>Overload Control Information is a grouped IE containing a number of other IEs. Which of those IEs are mandatory, optional or conditional and the conditions that apply are GTP message specific, and described in the corresponding subclause under clause 7.</w:t>
      </w:r>
    </w:p>
    <w:p>
      <w:pPr>
        <w:pStyle w:val="Normal.0"/>
      </w:pPr>
      <w:r>
        <w:rPr>
          <w:rtl w:val="0"/>
        </w:rPr>
        <w:t>Overload Control Information may be repeated within a message with exactly the same Type and Instance values to represent a list of Overload Control Information.</w:t>
      </w:r>
    </w:p>
    <w:p>
      <w:pPr>
        <w:pStyle w:val="Normal.0"/>
      </w:pPr>
      <w:r>
        <w:rPr>
          <w:rtl w:val="0"/>
        </w:rPr>
        <w:t>Overload Control Information is coded as depicted in Table 8.111-1.</w:t>
      </w:r>
    </w:p>
    <w:p>
      <w:pPr>
        <w:pStyle w:val="TH"/>
      </w:pPr>
      <w:r>
        <w:rPr>
          <w:rFonts w:cs="Arial Unicode MS" w:eastAsia="Arial Unicode MS"/>
          <w:rtl w:val="0"/>
        </w:rPr>
        <w:t>Table 8.111-1: Overload Control Information Grouped Type</w:t>
      </w:r>
    </w:p>
    <w:tbl>
      <w:tblPr>
        <w:tblW w:w="963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
        <w:gridCol w:w="1903"/>
        <w:gridCol w:w="376"/>
        <w:gridCol w:w="4979"/>
        <w:gridCol w:w="1534"/>
        <w:gridCol w:w="507"/>
        <w:gridCol w:w="168"/>
      </w:tblGrid>
      <w:tr>
        <w:tblPrEx>
          <w:shd w:val="clear" w:color="auto" w:fill="ced7e7"/>
        </w:tblPrEx>
        <w:trPr>
          <w:trHeight w:val="29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8"/>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165"/>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946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281" w:id="286"/>
      <w:r>
        <w:rPr>
          <w:rFonts w:cs="Arial Unicode MS" w:eastAsia="Arial Unicode MS"/>
          <w:rtl w:val="0"/>
        </w:rPr>
        <w:t>8.112</w:t>
        <w:tab/>
        <w:t>Load Control Information</w:t>
      </w:r>
      <w:bookmarkEnd w:id="286"/>
    </w:p>
    <w:p>
      <w:pPr>
        <w:pStyle w:val="Normal.0"/>
      </w:pPr>
      <w:r>
        <w:rPr>
          <w:rtl w:val="0"/>
        </w:rPr>
        <w:t>Load Control Information is a grouped IE containing a number of other IEs. Which of those IEs are mandatory, optional or conditional and the conditions that apply are GTP message specific, and described in the corresponding subclause under clause 7.</w:t>
      </w:r>
    </w:p>
    <w:p>
      <w:pPr>
        <w:pStyle w:val="Normal.0"/>
      </w:pPr>
      <w:r>
        <w:rPr>
          <w:rtl w:val="0"/>
        </w:rPr>
        <w:t>Load Control Information may be repeated within a message with exactly the same Type and Instance values to represent a list of Load Control Information.</w:t>
      </w:r>
    </w:p>
    <w:p>
      <w:pPr>
        <w:pStyle w:val="Normal.0"/>
      </w:pPr>
      <w:r>
        <w:rPr>
          <w:rtl w:val="0"/>
        </w:rPr>
        <w:t>Load Control Information is coded as depicted in Table 8.112-1.</w:t>
      </w:r>
    </w:p>
    <w:p>
      <w:pPr>
        <w:pStyle w:val="TH"/>
      </w:pPr>
      <w:r>
        <w:rPr>
          <w:rFonts w:cs="Arial Unicode MS" w:eastAsia="Arial Unicode MS"/>
          <w:rtl w:val="0"/>
        </w:rPr>
        <w:t>Table 8.112-1: Load Control Information Grouped Type</w:t>
      </w:r>
    </w:p>
    <w:tbl>
      <w:tblPr>
        <w:tblW w:w="963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
        <w:gridCol w:w="1903"/>
        <w:gridCol w:w="376"/>
        <w:gridCol w:w="4979"/>
        <w:gridCol w:w="1534"/>
        <w:gridCol w:w="507"/>
        <w:gridCol w:w="168"/>
      </w:tblGrid>
      <w:tr>
        <w:tblPrEx>
          <w:shd w:val="clear" w:color="auto" w:fill="ced7e7"/>
        </w:tblPrEx>
        <w:trPr>
          <w:trHeight w:val="29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8"/>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165"/>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946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282" w:id="287"/>
      <w:r>
        <w:rPr>
          <w:rFonts w:cs="Arial Unicode MS" w:eastAsia="Arial Unicode MS"/>
          <w:rtl w:val="0"/>
        </w:rPr>
        <w:t>8.113</w:t>
        <w:tab/>
        <w:t>Metric</w:t>
      </w:r>
      <w:bookmarkEnd w:id="287"/>
    </w:p>
    <w:p>
      <w:pPr>
        <w:pStyle w:val="Normal.0"/>
      </w:pPr>
      <w:r>
        <w:rPr>
          <w:rtl w:val="0"/>
        </w:rPr>
        <w:t>The Metric IE is coded as shown in Figure 8.113-1. It indicates a percentage and may take binary coded integer values from and including 0 up to and including 100. Other values shall be considered as 0.</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182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8.113-1: Metric</w:t>
      </w:r>
    </w:p>
    <w:p>
      <w:pPr>
        <w:pStyle w:val="Normal.0"/>
      </w:pPr>
    </w:p>
    <w:p>
      <w:pPr>
        <w:pStyle w:val="Heading 2"/>
      </w:pPr>
      <w:bookmarkStart w:name="_Toc283" w:id="288"/>
      <w:r>
        <w:rPr>
          <w:rFonts w:cs="Arial Unicode MS" w:eastAsia="Arial Unicode MS"/>
          <w:rtl w:val="0"/>
        </w:rPr>
        <w:t>8.114</w:t>
        <w:tab/>
        <w:t>Sequence Number</w:t>
      </w:r>
      <w:bookmarkEnd w:id="288"/>
    </w:p>
    <w:p>
      <w:pPr>
        <w:pStyle w:val="Normal.0"/>
      </w:pPr>
      <w:r>
        <w:rPr>
          <w:rtl w:val="0"/>
        </w:rPr>
        <w:t>The Sequence Number IE is coded as shown in Figure 8.114-1 and it contains Unsigned32 binary integer value.</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4</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8</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8.114-1: Sequence Number</w:t>
      </w:r>
    </w:p>
    <w:p>
      <w:pPr>
        <w:pStyle w:val="Normal.0"/>
      </w:pPr>
    </w:p>
    <w:p>
      <w:pPr>
        <w:pStyle w:val="Heading 2"/>
      </w:pPr>
      <w:bookmarkStart w:name="_Toc284" w:id="289"/>
      <w:r>
        <w:rPr>
          <w:rFonts w:cs="Arial Unicode MS" w:eastAsia="Arial Unicode MS"/>
          <w:rtl w:val="0"/>
        </w:rPr>
        <w:t>8.115</w:t>
        <w:tab/>
        <w:t>APN and Relative Capacity</w:t>
      </w:r>
      <w:bookmarkEnd w:id="289"/>
    </w:p>
    <w:p>
      <w:pPr>
        <w:pStyle w:val="Normal.0"/>
      </w:pPr>
      <w:r>
        <w:rPr>
          <w:rtl w:val="0"/>
        </w:rPr>
        <w:t>The APN and Relative Capacity IE is coded as shown in Figure 8.115-1.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184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A"/>
                <w:rFonts w:ascii="Arial" w:hAnsi="Arial"/>
                <w:sz w:val="18"/>
                <w:szCs w:val="18"/>
                <w:rtl w:val="0"/>
                <w:lang w:val="en-US"/>
              </w:rPr>
              <w:t>5</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Relative Capacity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m</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Access Point Name (APN)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8.115-1: APN and Relative Capacity</w:t>
      </w:r>
    </w:p>
    <w:p>
      <w:pPr>
        <w:pStyle w:val="Normal.0"/>
      </w:pPr>
      <w:r>
        <w:rPr>
          <w:rtl w:val="0"/>
        </w:rPr>
        <w:t>The Relative Capacity represents the resources configured for the given APN as compared to the total resources of the target PGW, in percentage. It shall take binary coded integer values from 1 up to 100. Other values shall be considered as 0.</w:t>
      </w:r>
    </w:p>
    <w:p>
      <w:pPr>
        <w:pStyle w:val="Normal.0"/>
      </w:pPr>
      <w:r>
        <w:rPr>
          <w:rtl w:val="0"/>
        </w:rPr>
        <w:t xml:space="preserve">The APN Length in octet '6' indicates the length of the APN field. </w:t>
      </w:r>
    </w:p>
    <w:p>
      <w:pPr>
        <w:pStyle w:val="Normal.0"/>
      </w:pPr>
      <w:r>
        <w:rPr>
          <w:rtl w:val="0"/>
        </w:rPr>
        <w:t>The APN field, from octet 7 to 'm' shall be encoded as octet 5 to '(n+4)' defined in clause 8.6.</w:t>
      </w:r>
    </w:p>
    <w:p>
      <w:pPr>
        <w:pStyle w:val="Heading 2"/>
      </w:pPr>
      <w:bookmarkStart w:name="_Toc285" w:id="290"/>
      <w:r>
        <w:rPr>
          <w:rFonts w:cs="Arial Unicode MS" w:eastAsia="Arial Unicode MS"/>
          <w:rtl w:val="0"/>
        </w:rPr>
        <w:t>8.116</w:t>
        <w:tab/>
        <w:t>WLAN Offloadability Indication</w:t>
      </w:r>
      <w:bookmarkEnd w:id="290"/>
    </w:p>
    <w:p>
      <w:pPr>
        <w:pStyle w:val="Normal.0"/>
      </w:pPr>
      <w:r>
        <w:rPr>
          <w:rtl w:val="0"/>
        </w:rPr>
        <w:t>WLAN Offloadability Indication IE is coded as depicted in Figure 8.116-1.</w:t>
      </w:r>
    </w:p>
    <w:tbl>
      <w:tblPr>
        <w:tblW w:w="963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A"/>
                <w:rtl w:val="0"/>
                <w:lang w:val="de-DE"/>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A"/>
                <w:rtl w:val="0"/>
                <w:lang w:val="de-DE"/>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A"/>
                <w:rtl w:val="0"/>
                <w:lang w:val="de-DE"/>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A"/>
                <w:rtl w:val="0"/>
                <w:lang w:val="de-DE"/>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A"/>
                <w:rtl w:val="0"/>
                <w:lang w:val="de-DE"/>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A"/>
                <w:rtl w:val="0"/>
                <w:lang w:val="de-DE"/>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Type = </w:t>
            </w:r>
            <w:r>
              <w:rPr>
                <w:rStyle w:val="없음 A"/>
                <w:rtl w:val="0"/>
                <w:lang w:val="de-DE"/>
              </w:rPr>
              <w:t>yyy</w:t>
            </w:r>
            <w:r>
              <w:rPr>
                <w:rStyle w:val="B1 Char"/>
                <w:rtl w:val="0"/>
                <w:lang w:val="en-US"/>
              </w:rPr>
              <w:t xml:space="preserve">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5</w:t>
            </w:r>
          </w:p>
        </w:tc>
        <w:tc>
          <w:tcPr>
            <w:tcW w:type="dxa" w:w="518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EUTRAN indication</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 xml:space="preserve">UTRAN indication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6</w:t>
            </w:r>
            <w:r>
              <w:rPr>
                <w:rStyle w:val="B1 Char"/>
                <w:rtl w:val="0"/>
                <w:lang w:val="en-US"/>
              </w:rPr>
              <w:t xml:space="preserve">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8.116-1: WLAN Offloadability Indication</w:t>
      </w:r>
    </w:p>
    <w:p>
      <w:pPr>
        <w:pStyle w:val="Normal.0"/>
      </w:pPr>
      <w:r>
        <w:rPr>
          <w:rtl w:val="0"/>
        </w:rPr>
        <w:t>Octet 5 indicates if WLAN Offload has been authorized for the UE:</w:t>
      </w:r>
    </w:p>
    <w:p>
      <w:pPr>
        <w:pStyle w:val="B1"/>
      </w:pPr>
      <w:r>
        <w:rPr>
          <w:rtl w:val="0"/>
        </w:rPr>
        <w:t xml:space="preserve">- </w:t>
        <w:tab/>
        <w:t xml:space="preserve">Bit 8 to 3 Spare, for future use and set to zero.  </w:t>
      </w:r>
    </w:p>
    <w:p>
      <w:pPr>
        <w:pStyle w:val="B1"/>
      </w:pPr>
      <w:r>
        <w:rPr>
          <w:rtl w:val="0"/>
        </w:rPr>
        <w:t>-</w:t>
        <w:tab/>
        <w:t xml:space="preserve">Bit 2 </w:t>
      </w:r>
      <w:r>
        <w:rPr>
          <w:rtl w:val="0"/>
        </w:rPr>
        <w:t xml:space="preserve">– </w:t>
      </w:r>
      <w:r>
        <w:rPr>
          <w:rtl w:val="0"/>
        </w:rPr>
        <w:t>reflects the information available at the UE regarding E-UTRAN Offloadability. When set to '1', this indicates that the UE has been authorized to perform WLAN offload from E-UTRAN. When set to '0', this indicates that the UE has not been authorized to perform WLAN offload from E-UTRAN.</w:t>
      </w:r>
    </w:p>
    <w:p>
      <w:pPr>
        <w:pStyle w:val="B1"/>
      </w:pPr>
      <w:r>
        <w:rPr>
          <w:rtl w:val="0"/>
        </w:rPr>
        <w:t>-</w:t>
        <w:tab/>
        <w:t xml:space="preserve">Bit 1 </w:t>
      </w:r>
      <w:r>
        <w:rPr>
          <w:rtl w:val="0"/>
        </w:rPr>
        <w:t xml:space="preserve">– </w:t>
      </w:r>
      <w:r>
        <w:rPr>
          <w:rtl w:val="0"/>
        </w:rPr>
        <w:t>reflects the information available at the UE regarding UTRAN Offloadability. When set to '1', this indicates that the UE has been authorized to perform WLAN offload from UTRAN. When set to '0', this indicates that the UE has not been authorized to perform WLAN offload from UTRAN.</w:t>
      </w:r>
    </w:p>
    <w:p>
      <w:pPr>
        <w:pStyle w:val="Heading 2"/>
      </w:pPr>
      <w:bookmarkStart w:name="_Toc286" w:id="291"/>
      <w:r>
        <w:rPr>
          <w:rFonts w:cs="Arial Unicode MS" w:eastAsia="Arial Unicode MS"/>
          <w:rtl w:val="0"/>
        </w:rPr>
        <w:t>8.117</w:t>
        <w:tab/>
        <w:t>Paging and Service Information</w:t>
      </w:r>
      <w:bookmarkEnd w:id="291"/>
    </w:p>
    <w:p>
      <w:pPr>
        <w:pStyle w:val="Normal.0"/>
      </w:pPr>
      <w:r>
        <w:rPr>
          <w:rtl w:val="0"/>
        </w:rPr>
        <w:t>The Paging and Service Information IE is used to carry per bearer paging and service information. It is coded as shown in Figure 8.117-1.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3"/>
        <w:gridCol w:w="865"/>
        <w:gridCol w:w="865"/>
        <w:gridCol w:w="863"/>
        <w:gridCol w:w="865"/>
        <w:gridCol w:w="863"/>
        <w:gridCol w:w="865"/>
        <w:gridCol w:w="864"/>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186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A"/>
                <w:rFonts w:ascii="Arial" w:hAnsi="Arial"/>
                <w:sz w:val="18"/>
                <w:szCs w:val="18"/>
                <w:rtl w:val="0"/>
                <w:lang w:val="en-US"/>
              </w:rPr>
              <w:t>5</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 (all bits set to 0)</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 (EBI)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048"/>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A"/>
                <w:rFonts w:ascii="Arial" w:hAnsi="Arial"/>
                <w:sz w:val="18"/>
                <w:szCs w:val="18"/>
                <w:rtl w:val="0"/>
                <w:lang w:val="en-US"/>
              </w:rPr>
              <w:t>m</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6"/>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Paging Policy Indication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8.117-1: Paging and Service Information</w:t>
      </w:r>
    </w:p>
    <w:p>
      <w:pPr>
        <w:pStyle w:val="Normal.0"/>
      </w:pPr>
      <w:r>
        <w:rPr>
          <w:rtl w:val="0"/>
        </w:rPr>
        <w:t>The EBI value, in octet 5, indicates the EPS Bearer ID for which the Paging and Service Information is provided. The EBI field shall be encoded as the EBI field in the EPS Bearer ID (EBI) IE type (see subclause 8.8).</w:t>
      </w:r>
    </w:p>
    <w:p>
      <w:pPr>
        <w:pStyle w:val="Normal.0"/>
      </w:pPr>
      <w:r>
        <w:rPr>
          <w:rtl w:val="0"/>
        </w:rPr>
        <w:t>The PPI flag in octet 6 indicates whether the Paging Policy Indication value in octet 'm' shall be present. If PPI is set to '1', then the Paging Policy Indication value shall be present. If PPI is set to '0', then octet 'm' shall not be present.</w:t>
      </w:r>
    </w:p>
    <w:p>
      <w:pPr>
        <w:pStyle w:val="Normal.0"/>
      </w:pPr>
      <w:r>
        <w:rPr>
          <w:rtl w:val="0"/>
        </w:rPr>
        <w:t>The Paging Policy Indication value, in octet 'm', shall be encoded as the DSCP in TOS (IPv4) or TC (IPv6) information received in the IP payload of the GTP-U packet from the PGW (see IETF RFC 2474 [65]).</w:t>
      </w:r>
    </w:p>
    <w:p>
      <w:pPr>
        <w:pStyle w:val="Heading 2"/>
      </w:pPr>
      <w:bookmarkStart w:name="_Toc287" w:id="292"/>
      <w:r>
        <w:rPr>
          <w:rFonts w:cs="Arial Unicode MS" w:eastAsia="Arial Unicode MS"/>
          <w:rtl w:val="0"/>
        </w:rPr>
        <w:t>8.118</w:t>
        <w:tab/>
        <w:t xml:space="preserve">Integer Number </w:t>
      </w:r>
      <w:bookmarkEnd w:id="292"/>
    </w:p>
    <w:p>
      <w:pPr>
        <w:pStyle w:val="Normal.0"/>
      </w:pPr>
      <w:r>
        <w:rPr>
          <w:rtl w:val="0"/>
        </w:rPr>
        <w:t>Integer Number is coded as depicted in Figure 8.118-1.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44"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rPr>
          <w:rStyle w:val="없음 A"/>
          <w:lang w:val="fr-FR"/>
        </w:rPr>
      </w:pPr>
      <w:r>
        <w:rPr>
          <w:rStyle w:val="없음 A"/>
          <w:rtl w:val="0"/>
          <w:lang w:val="fr-FR"/>
        </w:rPr>
        <w:t>Figure 8.118-1: Integer Number</w:t>
      </w:r>
    </w:p>
    <w:p>
      <w:pPr>
        <w:pStyle w:val="Normal.0"/>
      </w:pPr>
      <w:r>
        <w:rPr>
          <w:rtl w:val="0"/>
        </w:rPr>
        <w:t xml:space="preserve">The Integer Number value is encoded with the number of octets defined in the Length field, e.g. when n=2, the range of the integer number value is from 0 to 65535. </w:t>
      </w:r>
    </w:p>
    <w:p>
      <w:pPr>
        <w:pStyle w:val="Normal.0"/>
      </w:pPr>
      <w:r>
        <w:rPr>
          <w:rtl w:val="0"/>
        </w:rPr>
        <w:t>The Integer Number value shall be encoded as further described below for the following information elements:</w:t>
      </w:r>
    </w:p>
    <w:p>
      <w:pPr>
        <w:pStyle w:val="B1"/>
      </w:pPr>
      <w:r>
        <w:rPr>
          <w:rtl w:val="0"/>
        </w:rPr>
        <w:t>-</w:t>
        <w:tab/>
        <w:t>Maximum Wait Time IE:  the length shall be set to 2, i.e. the integer number value shall be encoded as a 16 bit unsigned integer.</w:t>
      </w:r>
    </w:p>
    <w:p>
      <w:pPr>
        <w:pStyle w:val="B1"/>
      </w:pPr>
      <w:r>
        <w:rPr>
          <w:rtl w:val="0"/>
        </w:rPr>
        <w:t>-</w:t>
        <w:tab/>
        <w:t>DL Buffering Suggested Packet Count IE: the length shall be set to 1 or 2;</w:t>
      </w:r>
    </w:p>
    <w:p>
      <w:pPr>
        <w:pStyle w:val="B1"/>
      </w:pPr>
      <w:r>
        <w:rPr>
          <w:rtl w:val="0"/>
        </w:rPr>
        <w:t>-</w:t>
        <w:tab/>
        <w:t>UE Usage Type IE: the length shall be set to 1, i.e. the integer number value shall be encoded as a 8 bit unsigned integer as specified in subclause 7.3.202 of 3GPP TS 29.272 [70].</w:t>
      </w:r>
    </w:p>
    <w:p>
      <w:pPr>
        <w:pStyle w:val="Heading 2"/>
      </w:pPr>
      <w:bookmarkStart w:name="_Toc288" w:id="293"/>
      <w:r>
        <w:rPr>
          <w:rFonts w:cs="Arial Unicode MS" w:eastAsia="Arial Unicode MS"/>
          <w:rtl w:val="0"/>
        </w:rPr>
        <w:t>8.119</w:t>
        <w:tab/>
        <w:t>Millisecond Time Stamp</w:t>
      </w:r>
      <w:bookmarkEnd w:id="293"/>
    </w:p>
    <w:p>
      <w:pPr>
        <w:pStyle w:val="Normal.0"/>
      </w:pPr>
      <w:r>
        <w:rPr>
          <w:rtl w:val="0"/>
        </w:rPr>
        <w:t>The Millisecond Time Stamp IE is coded as shown in Figure 8.119-1. Octets 5 to 10 represent a 48 bit unsigned integer in network order format and are encoded as the number of milliseconds since 00:00:00 January 1, 1900 00:00 UTC, i.e. as the rounded value of 1000 x the value of the 64-bit timestamp (Seconds  + (Fraction / (1&lt;&lt;32))) defined in section 6 of IETF RFC 5905 [53].</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188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A"/>
                <w:rFonts w:ascii="Arial" w:hAnsi="Arial"/>
                <w:sz w:val="18"/>
                <w:szCs w:val="18"/>
                <w:rtl w:val="0"/>
                <w:lang w:val="en-US"/>
              </w:rPr>
              <w:t>5-10</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Millisecond Time Stamp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8.119-1: Millisecond Time Stamp</w:t>
      </w:r>
    </w:p>
    <w:p>
      <w:pPr>
        <w:pStyle w:val="Heading 2"/>
      </w:pPr>
      <w:bookmarkStart w:name="_Toc289" w:id="294"/>
      <w:r>
        <w:rPr>
          <w:rFonts w:cs="Arial Unicode MS" w:eastAsia="Arial Unicode MS"/>
          <w:rtl w:val="0"/>
        </w:rPr>
        <w:t>8.120</w:t>
        <w:tab/>
        <w:t xml:space="preserve">Monitoring Event Information </w:t>
      </w:r>
      <w:bookmarkEnd w:id="294"/>
    </w:p>
    <w:p>
      <w:pPr>
        <w:pStyle w:val="Normal.0"/>
      </w:pPr>
      <w:r>
        <w:rPr>
          <w:rtl w:val="0"/>
        </w:rPr>
        <w:t>The Monitoring Event Information contains the monitoring event parameters that are necessary to transfer over the S3/S16/S10 interface.</w:t>
      </w:r>
    </w:p>
    <w:p>
      <w:pPr>
        <w:pStyle w:val="Normal.0"/>
      </w:pPr>
      <w:r>
        <w:rPr>
          <w:rtl w:val="0"/>
        </w:rPr>
        <w:t>The Monitoring Event Information is coded as depicted in Figure 8.120-1.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8</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SCEF Reference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SCEF ID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k</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SCEF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 to (k+2)</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Remaining Number of Reports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9" w:hRule="atLeast"/>
        </w:trPr>
        <w:tc>
          <w:tcPr>
            <w:tcW w:type="dxa" w:w="233"/>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(k+3) to (n+4)</w:t>
            </w:r>
          </w:p>
        </w:tc>
        <w:tc>
          <w:tcPr>
            <w:tcW w:type="dxa" w:w="6911"/>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 xml:space="preserve"> Figure 8.120-1: Monitoring Event Information</w:t>
      </w:r>
    </w:p>
    <w:p>
      <w:pPr>
        <w:pStyle w:val="Normal.0"/>
      </w:pPr>
      <w:r>
        <w:rPr>
          <w:rtl w:val="0"/>
        </w:rPr>
        <w:t>The SCEF Reference ID, the SCEF ID shall be encoded as specified in subclause 8.4.4 and 8.4.5 of 3GPP TS 29.336 [69].</w:t>
      </w:r>
    </w:p>
    <w:p>
      <w:pPr>
        <w:pStyle w:val="Normal.0"/>
      </w:pPr>
      <w:r>
        <w:rPr>
          <w:rtl w:val="0"/>
        </w:rPr>
        <w:t>The SCEF ID Length indicates the length of the SCEF ID in octets.</w:t>
      </w:r>
    </w:p>
    <w:p>
      <w:pPr>
        <w:pStyle w:val="Normal.0"/>
      </w:pPr>
      <w:r>
        <w:rPr>
          <w:rtl w:val="0"/>
        </w:rPr>
        <w:t>The Remaining Number of Reports indicates the number of reports which are outstanding to be sent to the SCEF. It shall be encoded as specified in subclause 8.4.8 of 3GPP TS 29.336 [69],</w:t>
      </w:r>
    </w:p>
    <w:p>
      <w:pPr>
        <w:pStyle w:val="Heading 2"/>
      </w:pPr>
      <w:bookmarkStart w:name="_Toc290" w:id="295"/>
      <w:r>
        <w:rPr>
          <w:rFonts w:cs="Arial Unicode MS" w:eastAsia="Arial Unicode MS"/>
          <w:rtl w:val="0"/>
        </w:rPr>
        <w:t>8.121</w:t>
        <w:tab/>
        <w:t>ECGI List</w:t>
      </w:r>
      <w:bookmarkEnd w:id="295"/>
    </w:p>
    <w:p>
      <w:pPr>
        <w:pStyle w:val="Normal.0"/>
      </w:pPr>
      <w:r>
        <w:rPr>
          <w:rtl w:val="0"/>
        </w:rPr>
        <w:t>MBMS Cell List is an extendable IE that is coded as depicted in Figure 8.120-1. The ECGI identity types are defined in 3GPP TS 23.003 [2].</w:t>
      </w:r>
    </w:p>
    <w:tbl>
      <w:tblPr>
        <w:tblW w:w="963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6"/>
        <w:gridCol w:w="2247"/>
        <w:gridCol w:w="795"/>
        <w:gridCol w:w="797"/>
        <w:gridCol w:w="796"/>
        <w:gridCol w:w="797"/>
        <w:gridCol w:w="795"/>
        <w:gridCol w:w="798"/>
        <w:gridCol w:w="795"/>
        <w:gridCol w:w="798"/>
        <w:gridCol w:w="798"/>
      </w:tblGrid>
      <w:tr>
        <w:tblPrEx>
          <w:shd w:val="clear" w:color="auto" w:fill="ced7e7"/>
        </w:tblPrEx>
        <w:trPr>
          <w:trHeight w:val="244" w:hRule="atLeast"/>
        </w:trPr>
        <w:tc>
          <w:tcPr>
            <w:tcW w:type="dxa" w:w="216"/>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37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798"/>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79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79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79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79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79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79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79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79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798"/>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190 (decimal)</w:t>
            </w:r>
          </w:p>
        </w:tc>
        <w:tc>
          <w:tcPr>
            <w:tcW w:type="dxa" w:w="798"/>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798"/>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18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18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798"/>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ECGI Fields = m</w:t>
            </w:r>
          </w:p>
        </w:tc>
        <w:tc>
          <w:tcPr>
            <w:tcW w:type="dxa" w:w="798"/>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(m*7+6)</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ECGI List of m ECGI Fields </w:t>
            </w:r>
          </w:p>
        </w:tc>
        <w:tc>
          <w:tcPr>
            <w:tcW w:type="dxa" w:w="798"/>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16"/>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2247"/>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(m*7+7) to (n+4)</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798"/>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8.121-1: ECGI List</w:t>
      </w:r>
    </w:p>
    <w:p>
      <w:pPr>
        <w:pStyle w:val="Normal.0"/>
      </w:pPr>
      <w:r>
        <w:rPr>
          <w:rtl w:val="0"/>
        </w:rPr>
        <w:t>The Number of ECGI Fields shall indicate the number of ECGI fields in the ECGI List.</w:t>
      </w:r>
    </w:p>
    <w:p>
      <w:pPr>
        <w:pStyle w:val="Normal.0"/>
      </w:pPr>
      <w:r>
        <w:rPr>
          <w:rtl w:val="0"/>
        </w:rPr>
        <w:t>In the present version of this specification, the Length n shall be set to m times 7 plus 2.</w:t>
      </w:r>
    </w:p>
    <w:p>
      <w:pPr>
        <w:pStyle w:val="Normal.0"/>
      </w:pPr>
      <w:r>
        <w:rPr>
          <w:rtl w:val="0"/>
        </w:rPr>
        <w:t>The ECGI List shall consist of m ECGI fields. Each ECGI field shall be encoded as specified in subclause 8.21.5 and thus is 7 octets long.</w:t>
      </w:r>
    </w:p>
    <w:p>
      <w:pPr>
        <w:pStyle w:val="Heading 2"/>
      </w:pPr>
      <w:bookmarkStart w:name="_Toc291" w:id="296"/>
      <w:r>
        <w:rPr>
          <w:rFonts w:cs="Arial Unicode MS" w:eastAsia="Arial Unicode MS"/>
          <w:rtl w:val="0"/>
        </w:rPr>
        <w:t>8.122</w:t>
        <w:tab/>
        <w:t xml:space="preserve">Remote UE Context </w:t>
      </w:r>
      <w:bookmarkEnd w:id="296"/>
    </w:p>
    <w:p>
      <w:pPr>
        <w:pStyle w:val="Normal.0"/>
      </w:pPr>
      <w:r>
        <w:rPr>
          <w:rtl w:val="0"/>
        </w:rPr>
        <w:t xml:space="preserve">Remote UE Context is a grouped IE containing a number of other IEs. Which of those IEs are mandatory, optional or conditional and the conditions that apply are GTP message specific, and described in the corresponding subclause under clause 7. </w:t>
      </w:r>
    </w:p>
    <w:p>
      <w:pPr>
        <w:pStyle w:val="Normal.0"/>
      </w:pPr>
      <w:r>
        <w:rPr>
          <w:rtl w:val="0"/>
        </w:rPr>
        <w:t>Remote UE Context may be repeated within a message with exactly the same Type and Instance values to represent a list of Remote UE Context.</w:t>
      </w:r>
    </w:p>
    <w:p>
      <w:pPr>
        <w:pStyle w:val="Normal.0"/>
      </w:pPr>
      <w:r>
        <w:rPr>
          <w:rtl w:val="0"/>
        </w:rPr>
        <w:t>Remote UE Context is coded as depicted in Table 8.122-1.</w:t>
      </w:r>
    </w:p>
    <w:p>
      <w:pPr>
        <w:pStyle w:val="TH"/>
      </w:pPr>
      <w:r>
        <w:rPr>
          <w:rFonts w:cs="Arial Unicode MS" w:eastAsia="Arial Unicode MS"/>
          <w:rtl w:val="0"/>
        </w:rPr>
        <w:t>Table 8.122-1: Remote UE Context Grouped Type</w:t>
      </w:r>
    </w:p>
    <w:tbl>
      <w:tblPr>
        <w:tblW w:w="963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
        <w:gridCol w:w="1903"/>
        <w:gridCol w:w="376"/>
        <w:gridCol w:w="4979"/>
        <w:gridCol w:w="1534"/>
        <w:gridCol w:w="507"/>
        <w:gridCol w:w="168"/>
      </w:tblGrid>
      <w:tr>
        <w:tblPrEx>
          <w:shd w:val="clear" w:color="auto" w:fill="ced7e7"/>
        </w:tblPrEx>
        <w:trPr>
          <w:trHeight w:val="29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A"/>
                <w:rtl w:val="0"/>
                <w:lang w:val="fr-FR"/>
              </w:rPr>
              <w:t>Bearer Context IE Type = 191 (decimal)</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8"/>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165"/>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946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292" w:id="297"/>
      <w:r>
        <w:rPr>
          <w:rFonts w:cs="Arial Unicode MS" w:eastAsia="Arial Unicode MS"/>
          <w:rtl w:val="0"/>
        </w:rPr>
        <w:t>8.123</w:t>
        <w:tab/>
        <w:t xml:space="preserve">Remote User ID </w:t>
      </w:r>
      <w:bookmarkEnd w:id="297"/>
    </w:p>
    <w:p>
      <w:pPr>
        <w:pStyle w:val="Normal.0"/>
      </w:pPr>
      <w:r>
        <w:rPr>
          <w:rtl w:val="0"/>
        </w:rPr>
        <w:t xml:space="preserve">Remote User ID is transferred via GTP tunnels and is coded as depicted in Figure 8.123-1. </w:t>
      </w:r>
      <w:r>
        <w:rPr>
          <w:rStyle w:val="없음 A"/>
          <w:color w:val="000000"/>
          <w:u w:color="000000"/>
          <w:rtl w:val="0"/>
          <w:lang w:val="en-US"/>
        </w:rPr>
        <w:t>The Remote User ID IE shall contain one IMSI identity and, if available, one IMEI identity and/or one MSISDN identity.</w:t>
      </w:r>
      <w:r>
        <w:rPr>
          <w:rtl w:val="0"/>
        </w:rPr>
        <w:t xml:space="preserve"> The flag MSISDNF in octet 5 indicates if the MSISDN shall be present in the respective field. The flag IMEIF in octet 5 indicates if the IMEI shall be present in the respective field. The IMSI field including the Length of IMSI shall be always present.</w:t>
      </w:r>
    </w:p>
    <w:p>
      <w:pPr>
        <w:pStyle w:val="TH"/>
      </w:pP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3"/>
        <w:gridCol w:w="865"/>
        <w:gridCol w:w="865"/>
        <w:gridCol w:w="863"/>
        <w:gridCol w:w="863"/>
        <w:gridCol w:w="865"/>
        <w:gridCol w:w="865"/>
        <w:gridCol w:w="864"/>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192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9" w:hRule="atLeast"/>
        </w:trPr>
        <w:tc>
          <w:tcPr>
            <w:tcW w:type="dxa" w:w="234"/>
            <w:vMerge w:val="restart"/>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vMerge w:val="restart"/>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 xml:space="preserve">5 </w:t>
            </w:r>
          </w:p>
          <w:p>
            <w:pPr>
              <w:pStyle w:val="TAC"/>
              <w:rPr>
                <w:rStyle w:val="B1 Char"/>
                <w:lang w:val="en-US"/>
              </w:rPr>
            </w:pPr>
          </w:p>
          <w:p>
            <w:pPr>
              <w:pStyle w:val="TAC"/>
              <w:rPr>
                <w:rStyle w:val="없음 A"/>
              </w:rPr>
            </w:pPr>
            <w:r>
              <w:rPr>
                <w:rStyle w:val="B1 Char"/>
                <w:rtl w:val="0"/>
                <w:lang w:val="en-US"/>
              </w:rPr>
              <w:t xml:space="preserve">6 </w:t>
            </w:r>
          </w:p>
          <w:p>
            <w:pPr>
              <w:pStyle w:val="TAC"/>
              <w:rPr>
                <w:rStyle w:val="없음 A"/>
              </w:rPr>
            </w:pPr>
            <w:r>
              <w:rPr>
                <w:rStyle w:val="B1 Char"/>
                <w:rtl w:val="0"/>
                <w:lang w:val="en-US"/>
              </w:rPr>
              <w:t>7 to a</w:t>
            </w:r>
          </w:p>
          <w:p>
            <w:pPr>
              <w:pStyle w:val="TAC"/>
              <w:rPr>
                <w:rStyle w:val="없음 A"/>
              </w:rPr>
            </w:pPr>
            <w:r>
              <w:rPr>
                <w:rStyle w:val="B1 Char"/>
                <w:rtl w:val="0"/>
                <w:lang w:val="en-US"/>
              </w:rPr>
              <w:t>b</w:t>
            </w:r>
          </w:p>
          <w:p>
            <w:pPr>
              <w:pStyle w:val="TAC"/>
              <w:rPr>
                <w:rStyle w:val="없음 A"/>
              </w:rPr>
            </w:pPr>
            <w:r>
              <w:rPr>
                <w:rStyle w:val="B1 Char"/>
                <w:rtl w:val="0"/>
                <w:lang w:val="en-US"/>
              </w:rPr>
              <w:t>b+1 to c</w:t>
            </w:r>
          </w:p>
          <w:p>
            <w:pPr>
              <w:pStyle w:val="TAC"/>
              <w:rPr>
                <w:rStyle w:val="없음 A"/>
              </w:rPr>
            </w:pPr>
            <w:r>
              <w:rPr>
                <w:rStyle w:val="B1 Char"/>
                <w:rtl w:val="0"/>
                <w:lang w:val="en-US"/>
              </w:rPr>
              <w:t>d</w:t>
            </w:r>
          </w:p>
          <w:p>
            <w:pPr>
              <w:pStyle w:val="TAC"/>
              <w:rPr>
                <w:rStyle w:val="없음 A"/>
              </w:rPr>
            </w:pPr>
            <w:r>
              <w:rPr>
                <w:rStyle w:val="B1 Char"/>
                <w:rtl w:val="0"/>
                <w:lang w:val="en-US"/>
              </w:rPr>
              <w:t>d+1 to e</w:t>
            </w:r>
          </w:p>
          <w:p>
            <w:pPr>
              <w:pStyle w:val="TAC"/>
            </w:pPr>
            <w:r>
              <w:rPr>
                <w:rStyle w:val="B1 Char"/>
                <w:rtl w:val="0"/>
                <w:lang w:val="en-US"/>
              </w:rPr>
              <w:t>(e+1) to (n+4)</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IMEIF</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MSISDNF</w:t>
            </w:r>
          </w:p>
        </w:tc>
        <w:tc>
          <w:tcPr>
            <w:tcW w:type="dxa" w:w="864"/>
            <w:vMerge w:val="restart"/>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IMSI</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2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2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MSISDN</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2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2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IMEI</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2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IMEI</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2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bl>
    <w:p>
      <w:pPr>
        <w:pStyle w:val="TH"/>
        <w:widowControl w:val="0"/>
        <w:ind w:left="519" w:hanging="519"/>
      </w:pPr>
    </w:p>
    <w:p>
      <w:pPr>
        <w:pStyle w:val="TH"/>
        <w:widowControl w:val="0"/>
        <w:ind w:left="411" w:hanging="411"/>
      </w:pPr>
    </w:p>
    <w:p>
      <w:pPr>
        <w:pStyle w:val="TH"/>
        <w:widowControl w:val="0"/>
        <w:ind w:left="303" w:hanging="303"/>
      </w:pPr>
    </w:p>
    <w:p>
      <w:pPr>
        <w:pStyle w:val="TF"/>
      </w:pPr>
      <w:r>
        <w:rPr>
          <w:rStyle w:val="없음 A"/>
          <w:rtl w:val="0"/>
          <w:lang w:val="fr-FR"/>
        </w:rPr>
        <w:t xml:space="preserve">Figure 8.123-1: </w:t>
      </w:r>
      <w:r>
        <w:rPr>
          <w:rStyle w:val="B1 Char"/>
          <w:rtl w:val="0"/>
          <w:lang w:val="en-US"/>
        </w:rPr>
        <w:t>Remote User ID</w:t>
      </w:r>
    </w:p>
    <w:p>
      <w:pPr>
        <w:pStyle w:val="Normal.0"/>
      </w:pPr>
      <w:r>
        <w:rPr>
          <w:rtl w:val="0"/>
        </w:rPr>
        <w:t>The coding of IMSI field, from octets 7 to 'a' shall be encoded as the octets 5 to n+4 of the IMSI IE type specified in subclause 8.3.</w:t>
      </w:r>
    </w:p>
    <w:p>
      <w:pPr>
        <w:pStyle w:val="Normal.0"/>
      </w:pPr>
      <w:r>
        <w:rPr>
          <w:rtl w:val="0"/>
        </w:rPr>
        <w:t>The coding of MSISDN field, octets 'b+1' to 'c' shall be encoded as the octets 5 to n+4 of the MSISDN IE type specified in subclause 8.11.</w:t>
      </w:r>
    </w:p>
    <w:p>
      <w:pPr>
        <w:pStyle w:val="Normal.0"/>
      </w:pPr>
      <w:r>
        <w:rPr>
          <w:rtl w:val="0"/>
        </w:rPr>
        <w:t>The coding of IMEI field, octets 'd+1' to 'e' shall be encoded as the octets 5 to n+4 of the MEI IE type specified in subclause 8.10.</w:t>
      </w:r>
    </w:p>
    <w:p>
      <w:pPr>
        <w:pStyle w:val="Heading 2"/>
      </w:pPr>
      <w:bookmarkStart w:name="_Toc293" w:id="298"/>
      <w:r>
        <w:rPr>
          <w:rFonts w:cs="Arial Unicode MS" w:eastAsia="Arial Unicode MS"/>
          <w:rtl w:val="0"/>
        </w:rPr>
        <w:t>8.124</w:t>
        <w:tab/>
        <w:t>Remote UE IP Information</w:t>
      </w:r>
      <w:bookmarkEnd w:id="298"/>
    </w:p>
    <w:p>
      <w:pPr>
        <w:pStyle w:val="Normal.0"/>
      </w:pPr>
      <w:r>
        <w:rPr>
          <w:rtl w:val="0"/>
        </w:rPr>
        <w:t>Remote UE IP Information is transferred via GTP tunnels and is coded as depicted in Figure 8.124-1. Remote UE IP information field, octets 5 to n+4 shall be encoded as the octets from 'j' to 'j+k' of the Remote UE Context IE specified in subclause 9.9.4.20 of 3GPP TS 24.301 [23].</w:t>
      </w:r>
    </w:p>
    <w:p>
      <w:pPr>
        <w:pStyle w:val="TH"/>
      </w:pP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H"/>
        <w:widowControl w:val="0"/>
        <w:ind w:left="519" w:hanging="519"/>
      </w:pPr>
    </w:p>
    <w:p>
      <w:pPr>
        <w:pStyle w:val="TH"/>
        <w:widowControl w:val="0"/>
        <w:ind w:left="411" w:hanging="411"/>
      </w:pPr>
    </w:p>
    <w:p>
      <w:pPr>
        <w:pStyle w:val="TH"/>
        <w:widowControl w:val="0"/>
        <w:ind w:left="303" w:hanging="303"/>
      </w:pPr>
    </w:p>
    <w:p>
      <w:pPr>
        <w:pStyle w:val="TF"/>
        <w:spacing w:before="120"/>
      </w:pPr>
      <w:r>
        <w:rPr>
          <w:rtl w:val="0"/>
          <w:lang w:val="en-US"/>
        </w:rPr>
        <w:t>Figure 8.124-1: Remote UE IP Information</w:t>
      </w:r>
    </w:p>
    <w:p>
      <w:pPr>
        <w:pStyle w:val="Heading 2"/>
      </w:pPr>
      <w:bookmarkStart w:name="_Toc294" w:id="299"/>
      <w:r>
        <w:rPr>
          <w:rFonts w:cs="Arial Unicode MS" w:eastAsia="Arial Unicode MS"/>
          <w:rtl w:val="0"/>
        </w:rPr>
        <w:t>8.125</w:t>
        <w:tab/>
        <w:t>CIoT Optimizations Support Indication</w:t>
      </w:r>
      <w:bookmarkEnd w:id="299"/>
    </w:p>
    <w:p>
      <w:pPr>
        <w:pStyle w:val="Normal.0"/>
      </w:pPr>
      <w:r>
        <w:rPr>
          <w:rtl w:val="0"/>
        </w:rPr>
        <w:t>CIoT Optimizations Support Indication is coded as depicted in Figure 8.125-1 below.</w:t>
      </w:r>
    </w:p>
    <w:tbl>
      <w:tblPr>
        <w:tblW w:w="963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705"/>
        <w:gridCol w:w="235"/>
        <w:gridCol w:w="788"/>
        <w:gridCol w:w="866"/>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9"/>
            <w:tcBorders>
              <w:top w:val="single" w:color="000000" w:sz="6"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de-DE"/>
              </w:rPr>
              <w:t>6</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de-DE"/>
              </w:rPr>
              <w:t>5</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de-DE"/>
              </w:rPr>
              <w:t>4</w:t>
            </w:r>
          </w:p>
        </w:tc>
        <w:tc>
          <w:tcPr>
            <w:tcW w:type="dxa" w:w="9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de-DE"/>
              </w:rPr>
              <w:t>3</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de-DE"/>
              </w:rPr>
              <w:t>2</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de-DE"/>
              </w:rPr>
              <w:t>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Type = </w:t>
            </w:r>
            <w:r>
              <w:rPr>
                <w:rStyle w:val="없음 A"/>
                <w:rtl w:val="0"/>
                <w:lang w:val="de-DE"/>
              </w:rPr>
              <w:t>194</w:t>
            </w:r>
            <w:r>
              <w:rPr>
                <w:rStyle w:val="B1 Char"/>
                <w:rtl w:val="0"/>
                <w:lang w:val="en-US"/>
              </w:rPr>
              <w:t xml:space="preserve">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IHCSI</w:t>
            </w:r>
          </w:p>
        </w:tc>
        <w:tc>
          <w:tcPr>
            <w:tcW w:type="dxa" w:w="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없음 A"/>
                <w:rtl w:val="0"/>
                <w:lang w:val="de-DE"/>
              </w:rPr>
              <w:t>AWOPDN</w:t>
            </w:r>
          </w:p>
        </w:tc>
        <w:tc>
          <w:tcPr>
            <w:tcW w:type="dxa" w:w="10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SCNIPDN</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없음 A"/>
                <w:rtl w:val="0"/>
                <w:lang w:val="de-DE"/>
              </w:rPr>
              <w:t xml:space="preserve">SGNIPDN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6</w:t>
            </w:r>
            <w:r>
              <w:rPr>
                <w:rStyle w:val="B1 Char"/>
                <w:rtl w:val="0"/>
                <w:lang w:val="en-US"/>
              </w:rPr>
              <w:t xml:space="preserve"> to (n+4)</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8.125-1: CIoT Optimizations Support Indication</w:t>
      </w:r>
    </w:p>
    <w:p>
      <w:pPr>
        <w:pStyle w:val="Normal.0"/>
      </w:pPr>
      <w:r>
        <w:rPr>
          <w:rtl w:val="0"/>
        </w:rPr>
        <w:t>Octet 5 carries the feature support bits for each of the CIoT optimization as follows:</w:t>
      </w:r>
    </w:p>
    <w:p>
      <w:pPr>
        <w:pStyle w:val="B1"/>
      </w:pPr>
      <w:r>
        <w:rPr>
          <w:rtl w:val="0"/>
        </w:rPr>
        <w:t>-</w:t>
        <w:tab/>
        <w:t>Bit 8 to Bit 5: Spare, for future use and set to 0.</w:t>
      </w:r>
    </w:p>
    <w:p>
      <w:pPr>
        <w:pStyle w:val="B1"/>
      </w:pPr>
      <w:r>
        <w:rPr>
          <w:rtl w:val="0"/>
        </w:rPr>
        <w:t>-</w:t>
        <w:tab/>
        <w:t xml:space="preserve">Bit 4 </w:t>
      </w:r>
      <w:r>
        <w:rPr>
          <w:rtl w:val="0"/>
        </w:rPr>
        <w:t xml:space="preserve">– </w:t>
      </w:r>
      <w:r>
        <w:rPr>
          <w:rtl w:val="0"/>
        </w:rPr>
        <w:t>IHCSI (IP Header Compression Support Indication): Indicates the support of IP header compression based on ROHC framework (see IETF</w:t>
      </w:r>
      <w:r>
        <w:rPr>
          <w:rtl w:val="0"/>
        </w:rPr>
        <w:t> </w:t>
      </w:r>
      <w:r>
        <w:rPr>
          <w:rtl w:val="0"/>
        </w:rPr>
        <w:t xml:space="preserve">RFC 4995 [77]) for Control Plane CIoT EPS optimisations, when set to '1'. </w:t>
      </w:r>
    </w:p>
    <w:p>
      <w:pPr>
        <w:pStyle w:val="B1"/>
      </w:pPr>
      <w:r>
        <w:rPr>
          <w:rtl w:val="0"/>
        </w:rPr>
        <w:t>-</w:t>
        <w:tab/>
        <w:t xml:space="preserve">Bit 3 </w:t>
      </w:r>
      <w:r>
        <w:rPr>
          <w:rtl w:val="0"/>
        </w:rPr>
        <w:t xml:space="preserve">– </w:t>
      </w:r>
      <w:r>
        <w:rPr>
          <w:rtl w:val="0"/>
        </w:rPr>
        <w:t>AWOPDN (Attach without PDN Support Indication): Indicates the support of Attach without PDN connection as specified in section 4.3.5.10 of 3GPP TS 23.401 [3], when set to '1'. Here the word "PDN connection" implies both the PDN connection through SGW and PGW and the PDN connection through SCEF.</w:t>
      </w:r>
    </w:p>
    <w:p>
      <w:pPr>
        <w:pStyle w:val="B1"/>
      </w:pPr>
      <w:r>
        <w:rPr>
          <w:rStyle w:val="B1 Char"/>
          <w:rtl w:val="0"/>
          <w:lang w:val="en-US"/>
        </w:rPr>
        <w:t>-</w:t>
        <w:tab/>
        <w:t xml:space="preserve">Bit 2 </w:t>
      </w:r>
      <w:r>
        <w:rPr>
          <w:rStyle w:val="B1 Char"/>
          <w:rtl w:val="0"/>
          <w:lang w:val="en-US"/>
        </w:rPr>
        <w:t xml:space="preserve">– </w:t>
      </w:r>
      <w:r>
        <w:rPr>
          <w:rStyle w:val="B1 Char"/>
          <w:rtl w:val="0"/>
          <w:lang w:val="en-US"/>
        </w:rPr>
        <w:t>SCNIPDN (</w:t>
      </w:r>
      <w:r>
        <w:rPr>
          <w:rStyle w:val="없음 A"/>
          <w:rtl w:val="0"/>
          <w:lang w:val="de-DE"/>
        </w:rPr>
        <w:t>SCEF Non IP PDN Support Indication)</w:t>
      </w:r>
      <w:r>
        <w:rPr>
          <w:rStyle w:val="B1 Char"/>
          <w:rtl w:val="0"/>
          <w:lang w:val="en-US"/>
        </w:rPr>
        <w:t>: Indicates the support of SCEF Non IP PDN Connection as specified in section 5.13.1 of 3GPP TS 23.682 [74], when set to '1'.</w:t>
      </w:r>
    </w:p>
    <w:p>
      <w:pPr>
        <w:pStyle w:val="B1"/>
      </w:pPr>
      <w:r>
        <w:rPr>
          <w:rStyle w:val="B1 Char"/>
          <w:rtl w:val="0"/>
          <w:lang w:val="en-US"/>
        </w:rPr>
        <w:t>-</w:t>
        <w:tab/>
        <w:t xml:space="preserve">Bit 1 </w:t>
      </w:r>
      <w:r>
        <w:rPr>
          <w:rStyle w:val="B1 Char"/>
          <w:rtl w:val="0"/>
          <w:lang w:val="en-US"/>
        </w:rPr>
        <w:t xml:space="preserve">– </w:t>
      </w:r>
      <w:r>
        <w:rPr>
          <w:rStyle w:val="B1 Char"/>
          <w:rtl w:val="0"/>
          <w:lang w:val="en-US"/>
        </w:rPr>
        <w:t>SGNIPDN (</w:t>
      </w:r>
      <w:r>
        <w:rPr>
          <w:rStyle w:val="없음 A"/>
          <w:rtl w:val="0"/>
          <w:lang w:val="de-DE"/>
        </w:rPr>
        <w:t>SGi Non IP PDN Support Indication)</w:t>
      </w:r>
      <w:r>
        <w:rPr>
          <w:rStyle w:val="B1 Char"/>
          <w:rtl w:val="0"/>
          <w:lang w:val="en-US"/>
        </w:rPr>
        <w:t>: Indicates the support of SGi Non IP PDN Connection as specified in section 4.3.17.8.3.3 of 3GPP TS 23.401 [3], when set to '1'.</w:t>
      </w:r>
    </w:p>
    <w:p>
      <w:pPr>
        <w:pStyle w:val="Heading 2"/>
      </w:pPr>
      <w:bookmarkStart w:name="_Toc295" w:id="300"/>
      <w:r>
        <w:rPr>
          <w:rFonts w:cs="Arial Unicode MS" w:eastAsia="Arial Unicode MS"/>
          <w:rtl w:val="0"/>
        </w:rPr>
        <w:t>8.126</w:t>
        <w:tab/>
        <w:t>SCEF PDN Connection</w:t>
      </w:r>
      <w:bookmarkEnd w:id="300"/>
    </w:p>
    <w:p>
      <w:pPr>
        <w:pStyle w:val="Normal.0"/>
      </w:pPr>
      <w:r>
        <w:rPr>
          <w:rtl w:val="0"/>
        </w:rPr>
        <w:t xml:space="preserve">The SCEF PDN connection is a grouped IE containing a number of other IEs and shall be coded as depicted in Table 8.126-1. </w:t>
      </w:r>
    </w:p>
    <w:p>
      <w:pPr>
        <w:pStyle w:val="Normal.0"/>
      </w:pPr>
      <w:r>
        <w:rPr>
          <w:rtl w:val="0"/>
        </w:rPr>
        <w:t>The SCEF PDN Connection IE may be repeated within a message when more than one SCEF PDN Connection is required to be sent. If so, the repeated IEs shall have exactly the same Instance values to represent a list of grouped IEs.</w:t>
      </w:r>
    </w:p>
    <w:p>
      <w:pPr>
        <w:pStyle w:val="TH"/>
      </w:pPr>
      <w:r>
        <w:rPr>
          <w:rFonts w:cs="Arial Unicode MS" w:eastAsia="Arial Unicode MS"/>
          <w:rtl w:val="0"/>
        </w:rPr>
        <w:t>Table 8.126-1: PDN Connection Grouped Type</w:t>
      </w:r>
    </w:p>
    <w:tbl>
      <w:tblPr>
        <w:tblW w:w="902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60"/>
        <w:gridCol w:w="511"/>
      </w:tblGrid>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PDN Connection IE Type = 195 (decimal)</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24" w:hRule="atLeast"/>
        </w:trPr>
        <w:tc>
          <w:tcPr>
            <w:tcW w:type="dxa" w:w="902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296" w:id="301"/>
      <w:r>
        <w:rPr>
          <w:rFonts w:cs="Arial Unicode MS" w:eastAsia="Arial Unicode MS"/>
          <w:rtl w:val="0"/>
        </w:rPr>
        <w:t>8.127</w:t>
        <w:tab/>
        <w:t>Header Compression Configuration</w:t>
      </w:r>
      <w:bookmarkEnd w:id="301"/>
    </w:p>
    <w:p>
      <w:pPr>
        <w:pStyle w:val="Normal.0"/>
      </w:pPr>
      <w:r>
        <w:rPr>
          <w:rtl w:val="0"/>
        </w:rPr>
        <w:t>The Header Compression Configuration includes the information necessary for the ROHC channel setup.</w:t>
      </w:r>
    </w:p>
    <w:p>
      <w:pPr>
        <w:pStyle w:val="Normal.0"/>
      </w:pPr>
      <w:r>
        <w:rPr>
          <w:rtl w:val="0"/>
        </w:rPr>
        <w:t>The Header Compression Configuration shall be encoded as specified in Figure 8.127-1.</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3"/>
        <w:gridCol w:w="864"/>
        <w:gridCol w:w="863"/>
        <w:gridCol w:w="865"/>
        <w:gridCol w:w="864"/>
        <w:gridCol w:w="864"/>
        <w:gridCol w:w="864"/>
        <w:gridCol w:w="865"/>
        <w:gridCol w:w="865"/>
      </w:tblGrid>
      <w:tr>
        <w:tblPrEx>
          <w:shd w:val="clear" w:color="auto" w:fill="ced7e7"/>
        </w:tblPrEx>
        <w:trPr>
          <w:trHeight w:val="244"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ROHC Profiles</w:t>
            </w:r>
          </w:p>
        </w:tc>
        <w:tc>
          <w:tcPr>
            <w:tcW w:type="dxa" w:w="865"/>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8</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MAX_CID</w:t>
            </w:r>
          </w:p>
        </w:tc>
        <w:tc>
          <w:tcPr>
            <w:tcW w:type="dxa" w:w="865"/>
            <w:tcBorders>
              <w:top w:val="nil"/>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8.127-1: Header Compression Configuration</w:t>
      </w:r>
    </w:p>
    <w:p>
      <w:pPr>
        <w:pStyle w:val="Normal.0"/>
      </w:pPr>
    </w:p>
    <w:p>
      <w:pPr>
        <w:pStyle w:val="TH"/>
        <w:outlineLvl w:val="0"/>
      </w:pPr>
      <w:r>
        <w:rPr>
          <w:rtl w:val="0"/>
          <w:lang w:val="en-US"/>
        </w:rPr>
        <w:t>Table 8.127-1: Header Compression Configuration</w:t>
      </w:r>
    </w:p>
    <w:tbl>
      <w:tblPr>
        <w:tblW w:w="963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0"/>
        <w:gridCol w:w="213"/>
        <w:gridCol w:w="212"/>
        <w:gridCol w:w="212"/>
        <w:gridCol w:w="214"/>
        <w:gridCol w:w="213"/>
        <w:gridCol w:w="213"/>
        <w:gridCol w:w="212"/>
        <w:gridCol w:w="212"/>
        <w:gridCol w:w="212"/>
        <w:gridCol w:w="213"/>
        <w:gridCol w:w="213"/>
        <w:gridCol w:w="542"/>
        <w:gridCol w:w="2071"/>
        <w:gridCol w:w="2352"/>
        <w:gridCol w:w="1978"/>
      </w:tblGrid>
      <w:tr>
        <w:tblPrEx>
          <w:shd w:val="clear" w:color="auto" w:fill="ced7e7"/>
        </w:tblPrEx>
        <w:trPr>
          <w:trHeight w:val="229" w:hRule="atLeast"/>
        </w:trPr>
        <w:tc>
          <w:tcPr>
            <w:tcW w:type="dxa" w:w="9632"/>
            <w:gridSpan w:val="1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ROHC Profiles (octets 5 and 6)</w:t>
            </w:r>
          </w:p>
        </w:tc>
      </w:tr>
      <w:tr>
        <w:tblPrEx>
          <w:shd w:val="clear" w:color="auto" w:fill="ced7e7"/>
        </w:tblPrEx>
        <w:trPr>
          <w:trHeight w:val="22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Bits</w:t>
            </w:r>
          </w:p>
          <w:p>
            <w:pPr>
              <w:pStyle w:val="TAL"/>
              <w:rPr>
                <w:rStyle w:val="B1 Char"/>
                <w:lang w:val="en-US"/>
              </w:rPr>
            </w:pPr>
          </w:p>
          <w:p>
            <w:pPr>
              <w:pStyle w:val="TAL"/>
              <w:rPr>
                <w:rStyle w:val="없음 A"/>
              </w:rPr>
            </w:pPr>
            <w:r>
              <w:rPr>
                <w:rStyle w:val="B1 Char"/>
                <w:rtl w:val="0"/>
                <w:lang w:val="en-US"/>
              </w:rPr>
              <w:t xml:space="preserve">The ROHC Profiles shall indicate which of the ROHC profiles specified in 3GPP TS 36.323 [76] are allowed to be used (i.e. have been negotiated) with the UE. When a particular bit is set to 1, this indicates that the corresponding profile is allowed to be used. The No Compression profile 0x000 shall also be considered as allowed if at least one bit is set to 1. When all the bits are set to 0, this indicates that only the No Compression profile 0x000 is allowed to be used. </w:t>
            </w:r>
          </w:p>
          <w:p>
            <w:pPr>
              <w:pStyle w:val="TAL"/>
              <w:rPr>
                <w:rStyle w:val="B1 Char"/>
                <w:lang w:val="en-US"/>
              </w:rPr>
            </w:pPr>
          </w:p>
          <w:p>
            <w:pPr>
              <w:pStyle w:val="TAL"/>
            </w:pPr>
            <w:r>
              <w:rPr>
                <w:rStyle w:val="B1 Char"/>
                <w:rtl w:val="0"/>
                <w:lang w:val="en-US"/>
              </w:rPr>
              <w:t>Octet 5</w:t>
            </w: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4</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3</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2</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1</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Profile Identifier</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Usage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754"/>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0x0002</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UDP/IP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0x0003</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ESP/IP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0x0004</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0x0006</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TCP/IP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0x0102</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rtl w:val="0"/>
                <w:lang w:val="fr-FR"/>
              </w:rPr>
              <w:t>UDP/IP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1</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0x0103</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ESP/IP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1</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0x0104</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1</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rPr>
                <w:rStyle w:val="없음 A"/>
                <w:lang w:val="fr-FR"/>
              </w:rPr>
            </w:pPr>
          </w:p>
          <w:p>
            <w:pPr>
              <w:pStyle w:val="TAL"/>
            </w:pPr>
            <w:r>
              <w:rPr>
                <w:rStyle w:val="없음 A"/>
                <w:rtl w:val="0"/>
                <w:lang w:val="fr-FR"/>
              </w:rPr>
              <w:t>Octet 6</w:t>
            </w:r>
          </w:p>
        </w:tc>
      </w:tr>
      <w:tr>
        <w:tblPrEx>
          <w:shd w:val="clear" w:color="auto" w:fill="ced7e7"/>
        </w:tblPrEx>
        <w:trPr>
          <w:trHeight w:val="232"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4</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3</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2</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1</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Profile Identifier</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b w:val="1"/>
                <w:bCs w:val="1"/>
                <w:rtl w:val="0"/>
                <w:lang w:val="en-US"/>
              </w:rPr>
              <w:t>Usage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754"/>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1</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1</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1</w:t>
            </w:r>
          </w:p>
        </w:tc>
        <w:tc>
          <w:tcPr>
            <w:tcW w:type="dxa" w:w="21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A"/>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A"/>
                <w:rtl w:val="0"/>
                <w:lang w:val="fr-FR"/>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MAX_CID (octet 7 to 8)</w:t>
            </w:r>
          </w:p>
        </w:tc>
      </w:tr>
      <w:tr>
        <w:tblPrEx>
          <w:shd w:val="clear" w:color="auto" w:fill="ced7e7"/>
        </w:tblPrEx>
        <w:trPr>
          <w:trHeight w:val="232"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is the maximum CID value specified in 3GPP TS 36.323 [76] allowed to be used (i.e. which has been negotiated) with the UE. This shall be encoded as a 2 byte integer with a value in the range from 1 to 16383.</w:t>
            </w:r>
          </w:p>
        </w:tc>
      </w:tr>
      <w:tr>
        <w:tblPrEx>
          <w:shd w:val="clear" w:color="auto" w:fill="ced7e7"/>
        </w:tblPrEx>
        <w:trPr>
          <w:trHeight w:val="227" w:hRule="atLeast"/>
        </w:trPr>
        <w:tc>
          <w:tcPr>
            <w:tcW w:type="dxa" w:w="9632"/>
            <w:gridSpan w:val="1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297" w:id="302"/>
      <w:r>
        <w:rPr>
          <w:rFonts w:cs="Arial Unicode MS" w:eastAsia="Arial Unicode MS"/>
          <w:rtl w:val="0"/>
        </w:rPr>
        <w:t>8.128</w:t>
        <w:tab/>
        <w:t>Extended Protocol Configuration Options (ePCO)</w:t>
      </w:r>
      <w:bookmarkEnd w:id="302"/>
    </w:p>
    <w:p>
      <w:pPr>
        <w:pStyle w:val="Normal.0"/>
      </w:pPr>
      <w:r>
        <w:rPr>
          <w:rtl w:val="0"/>
        </w:rPr>
        <w:t>Protocol Configuration Options (PCO) is transferred via GTP tunnels. The sending entity copies the value part of the ePCO into the value field of the Extended Protocol Configuration Options IE. The detailed coding and maximum length of the Extended Protocol Configuration Options field from octets 5 to (n+4) shall be specified as per clause 9.9.4.x of 3GPP TS 24.008 [5], starting with octet 4.</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Extended Protocol Configuration Options </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rPr>
          <w:rStyle w:val="없음 A"/>
          <w:lang w:val="fr-FR"/>
        </w:rPr>
      </w:pPr>
      <w:r>
        <w:rPr>
          <w:rStyle w:val="없음 A"/>
          <w:rtl w:val="0"/>
          <w:lang w:val="fr-FR"/>
        </w:rPr>
        <w:t>Figure 8.128-1: Extended Protocol Configuration Options (ePCO)</w:t>
      </w:r>
    </w:p>
    <w:p>
      <w:pPr>
        <w:pStyle w:val="Heading 2"/>
      </w:pPr>
      <w:bookmarkStart w:name="_Toc298" w:id="303"/>
      <w:r>
        <w:rPr>
          <w:rFonts w:cs="Arial Unicode MS" w:eastAsia="Arial Unicode MS"/>
          <w:rtl w:val="0"/>
        </w:rPr>
        <w:t>8.129</w:t>
        <w:tab/>
        <w:t>Serving PLMN Rate Control</w:t>
      </w:r>
      <w:bookmarkEnd w:id="303"/>
    </w:p>
    <w:p>
      <w:pPr>
        <w:pStyle w:val="Normal.0"/>
      </w:pPr>
      <w:r>
        <w:rPr>
          <w:rtl w:val="0"/>
        </w:rPr>
        <w:t xml:space="preserve">Serving PLMN Rate Control may be configured in the Serving PLMN network, to protect serving network, e.g. the MME and the Signalling Radio Bearers in the E-UTRAN, from the load generated by NAS Data PDUs. It defines the maximum number of the NAS Data PDUs which can be transferred by the Serving Network per 6 minute interval. </w:t>
      </w:r>
    </w:p>
    <w:p>
      <w:pPr>
        <w:pStyle w:val="Normal.0"/>
      </w:pPr>
      <w:r>
        <w:rPr>
          <w:rtl w:val="0"/>
        </w:rPr>
        <w:t>The maximum number of the NAS Data PDUs which can be transferred for both downlink and uplink shall be configured to a value greater than 10. When the value is set to 0, it shall indicate Serving PLMN Rate Control is not applicable to the PDN Connection for the given direction.</w:t>
      </w:r>
    </w:p>
    <w:p>
      <w:pPr>
        <w:pStyle w:val="Normal.0"/>
      </w:pPr>
      <w:r>
        <w:rPr>
          <w:rtl w:val="0"/>
        </w:rPr>
        <w:t>The Serving PLMN Rate Control shall only apply to the PDN Connection(s) which is set to Control Plane Only.</w:t>
      </w:r>
    </w:p>
    <w:p>
      <w:pPr>
        <w:pStyle w:val="Normal.0"/>
      </w:pPr>
      <w:r>
        <w:rPr>
          <w:rtl w:val="0"/>
        </w:rPr>
        <w:t xml:space="preserve">Serving PLMN Rate Control Information is coded as depicted in Figure 8.129-1. </w:t>
      </w: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Rate Limit</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8</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Rate Limit</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pPr>
      <w:r>
        <w:rPr>
          <w:rtl w:val="0"/>
        </w:rPr>
        <w:t>Figure 8.129-1: Serving PLMN Rate Control</w:t>
      </w:r>
    </w:p>
    <w:p>
      <w:pPr>
        <w:pStyle w:val="Heading 2"/>
      </w:pPr>
      <w:bookmarkStart w:name="_Toc299" w:id="304"/>
      <w:r>
        <w:rPr>
          <w:rFonts w:cs="Arial Unicode MS" w:eastAsia="Arial Unicode MS"/>
          <w:rtl w:val="0"/>
        </w:rPr>
        <w:t>8.130</w:t>
        <w:tab/>
        <w:t>Counter</w:t>
      </w:r>
      <w:bookmarkEnd w:id="304"/>
    </w:p>
    <w:p>
      <w:pPr>
        <w:pStyle w:val="Normal.0"/>
      </w:pPr>
      <w:r>
        <w:rPr>
          <w:rtl w:val="0"/>
        </w:rPr>
        <w:t>Counter IE is coded as depicted in Figure 8.130-1.</w:t>
      </w:r>
    </w:p>
    <w:p>
      <w:pPr>
        <w:pStyle w:val="Normal.0"/>
      </w:pPr>
    </w:p>
    <w:tbl>
      <w:tblPr>
        <w:tblW w:w="9632" w:type="dxa"/>
        <w:jc w:val="center"/>
        <w:tblInd w:w="6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44"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Type = </w:t>
            </w:r>
            <w:r>
              <w:rPr>
                <w:rStyle w:val="없음 A"/>
                <w:rtl w:val="0"/>
                <w:lang w:val="de-DE"/>
              </w:rPr>
              <w:t>199</w:t>
            </w:r>
            <w:r>
              <w:rPr>
                <w:rStyle w:val="B1 Char"/>
                <w:rtl w:val="0"/>
                <w:lang w:val="en-US"/>
              </w:rPr>
              <w:t xml:space="preserve">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5 to </w:t>
            </w:r>
            <w:r>
              <w:rPr>
                <w:rStyle w:val="없음 A"/>
                <w:rtl w:val="0"/>
                <w:lang w:val="de-DE"/>
              </w:rPr>
              <w:t>8</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Timestamp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de-DE"/>
              </w:rPr>
              <w:t>9</w:t>
            </w:r>
            <w:r>
              <w:rPr>
                <w:rStyle w:val="B1 Char"/>
                <w:rtl w:val="0"/>
                <w:lang w:val="en-US"/>
              </w:rPr>
              <w:t xml:space="preserve"> </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Counter</w:t>
            </w:r>
            <w:r>
              <w:rPr>
                <w:rStyle w:val="없음 A"/>
                <w:rtl w:val="0"/>
                <w:lang w:val="de-DE"/>
              </w:rPr>
              <w:t xml:space="preserve">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A"/>
                <w:rtl w:val="0"/>
                <w:lang w:val="sv-SE"/>
              </w:rPr>
              <w:t xml:space="preserve">10 </w:t>
            </w:r>
            <w:r>
              <w:rPr>
                <w:rStyle w:val="B1 Char"/>
                <w:rtl w:val="0"/>
                <w:lang w:val="en-US"/>
              </w:rPr>
              <w:t>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8.130-1: Counter</w:t>
      </w:r>
    </w:p>
    <w:p>
      <w:pPr>
        <w:pStyle w:val="Normal.0"/>
      </w:pPr>
      <w:r>
        <w:rPr>
          <w:rtl w:val="0"/>
        </w:rPr>
        <w:t>Octets 5 to 8 shall be encoded in the same format as the first four octets of the 64-bit timestamp format as defined in section 6 of IETF</w:t>
      </w:r>
      <w:r>
        <w:rPr>
          <w:rtl w:val="0"/>
        </w:rPr>
        <w:t> </w:t>
      </w:r>
      <w:r>
        <w:rPr>
          <w:rtl w:val="0"/>
        </w:rPr>
        <w:t>RFC</w:t>
      </w:r>
      <w:r>
        <w:rPr>
          <w:rtl w:val="0"/>
        </w:rPr>
        <w:t> </w:t>
      </w:r>
      <w:r>
        <w:rPr>
          <w:rtl w:val="0"/>
        </w:rPr>
        <w:t>5905</w:t>
      </w:r>
      <w:r>
        <w:rPr>
          <w:rtl w:val="0"/>
        </w:rPr>
        <w:t> </w:t>
      </w:r>
      <w:r>
        <w:rPr>
          <w:rtl w:val="0"/>
        </w:rPr>
        <w:t>[53].</w:t>
      </w:r>
    </w:p>
    <w:p>
      <w:pPr>
        <w:pStyle w:val="NO"/>
      </w:pPr>
      <w:r>
        <w:rPr>
          <w:rtl w:val="0"/>
        </w:rPr>
        <w:t xml:space="preserve">NOTE: </w:t>
        <w:tab/>
        <w:t>The encoding is defined as the time in seconds relative to 00:00:00 on 1 January 1900.</w:t>
      </w:r>
    </w:p>
    <w:p>
      <w:pPr>
        <w:pStyle w:val="Normal.0"/>
      </w:pPr>
      <w:r>
        <w:rPr>
          <w:rtl w:val="0"/>
        </w:rPr>
        <w:t>Octet 9 represents an integer with a length of 1 octet.</w:t>
      </w:r>
    </w:p>
    <w:p>
      <w:pPr>
        <w:pStyle w:val="Heading 1"/>
      </w:pPr>
      <w:bookmarkStart w:name="_Toc300" w:id="305"/>
      <w:r>
        <w:rPr>
          <w:rFonts w:cs="Arial Unicode MS" w:eastAsia="Arial Unicode MS"/>
          <w:rtl w:val="0"/>
        </w:rPr>
        <w:t>9</w:t>
        <w:tab/>
        <w:t>Security</w:t>
      </w:r>
      <w:bookmarkEnd w:id="305"/>
    </w:p>
    <w:p>
      <w:pPr>
        <w:pStyle w:val="Normal.0"/>
      </w:pPr>
      <w:r>
        <w:rPr>
          <w:rtl w:val="0"/>
        </w:rPr>
        <w:t>GTPv2-C communications shall be protected according to security mechanisms defined in 3GPP TS 33.401 [12].</w:t>
      </w:r>
    </w:p>
    <w:p>
      <w:pPr>
        <w:pStyle w:val="Heading 1"/>
      </w:pPr>
      <w:bookmarkStart w:name="_Toc301" w:id="306"/>
      <w:r>
        <w:rPr>
          <w:rFonts w:cs="Arial Unicode MS" w:eastAsia="Arial Unicode MS"/>
          <w:rtl w:val="0"/>
        </w:rPr>
        <w:t>10</w:t>
        <w:tab/>
        <w:t>IP - The Networking Technology used by GTP</w:t>
      </w:r>
      <w:bookmarkEnd w:id="306"/>
    </w:p>
    <w:p>
      <w:pPr>
        <w:pStyle w:val="Heading 2"/>
      </w:pPr>
      <w:bookmarkStart w:name="_Toc302" w:id="307"/>
      <w:r>
        <w:rPr>
          <w:rFonts w:cs="Arial Unicode MS" w:eastAsia="Arial Unicode MS"/>
          <w:rtl w:val="0"/>
        </w:rPr>
        <w:t>10.1</w:t>
        <w:tab/>
        <w:t>IP Version</w:t>
      </w:r>
      <w:bookmarkEnd w:id="307"/>
    </w:p>
    <w:p>
      <w:pPr>
        <w:pStyle w:val="Normal.0"/>
      </w:pPr>
      <w:r>
        <w:rPr>
          <w:rtl w:val="0"/>
        </w:rPr>
        <w:t>GTPv2 entities shall support both versions of the Internet Protocol, version 4 (IPv4) as defined by IETF RFC 791 [6], and version 6 (IPv6) as defined by IETF RFC 2460 [16].</w:t>
      </w:r>
    </w:p>
    <w:p>
      <w:pPr>
        <w:pStyle w:val="Heading 2"/>
      </w:pPr>
      <w:bookmarkStart w:name="_Toc303" w:id="308"/>
      <w:r>
        <w:rPr>
          <w:rFonts w:cs="Arial Unicode MS" w:eastAsia="Arial Unicode MS"/>
          <w:rtl w:val="0"/>
        </w:rPr>
        <w:t>10.2</w:t>
        <w:tab/>
        <w:t>IP Fragmentation</w:t>
      </w:r>
      <w:bookmarkEnd w:id="308"/>
    </w:p>
    <w:p>
      <w:pPr>
        <w:pStyle w:val="Normal.0"/>
      </w:pPr>
      <w:r>
        <w:rPr>
          <w:rtl w:val="0"/>
        </w:rPr>
        <w:t>It is specified here how the fragmentation mechanism shall work with GTP-C.</w:t>
      </w:r>
    </w:p>
    <w:p>
      <w:pPr>
        <w:pStyle w:val="Normal.0"/>
      </w:pPr>
      <w:r>
        <w:rPr>
          <w:rtl w:val="0"/>
        </w:rPr>
        <w:t>Fragmentation should be avoided if possible. Examples of fragmentation drawbacks are:</w:t>
      </w:r>
    </w:p>
    <w:p>
      <w:pPr>
        <w:pStyle w:val="B1"/>
      </w:pPr>
      <w:r>
        <w:rPr>
          <w:rtl w:val="0"/>
        </w:rPr>
        <w:t>-</w:t>
        <w:tab/>
        <w:t>Fragmentation is inefficient, since the complete IP header is duplicated in each fragment.</w:t>
      </w:r>
    </w:p>
    <w:p>
      <w:pPr>
        <w:pStyle w:val="B1"/>
      </w:pPr>
      <w:r>
        <w:rPr>
          <w:rtl w:val="0"/>
        </w:rPr>
        <w:t>-</w:t>
        <w:tab/>
        <w:t>If one fragment is lost, the complete packet has to be discarded. The reason is that no selective retransmission of fragments is possible.</w:t>
      </w:r>
    </w:p>
    <w:p>
      <w:pPr>
        <w:pStyle w:val="Normal.0"/>
      </w:pPr>
      <w:r>
        <w:rPr>
          <w:rtl w:val="0"/>
        </w:rPr>
        <w:t xml:space="preserve"> Path MTU discovery should be used, especially if GTPv2-C message is encapsulated with IPv6 header. The application should find out the path MTU, and thereby utilise more efficient fragmentation mechanisms.</w:t>
      </w:r>
    </w:p>
    <w:p>
      <w:pPr>
        <w:pStyle w:val="Heading 1"/>
      </w:pPr>
      <w:bookmarkStart w:name="_Toc304" w:id="309"/>
      <w:r>
        <w:rPr>
          <w:rFonts w:cs="Arial Unicode MS" w:eastAsia="Arial Unicode MS"/>
          <w:rtl w:val="0"/>
        </w:rPr>
        <w:t>11</w:t>
        <w:tab/>
        <w:t>Notification of supported features between peer GTP-C entities</w:t>
      </w:r>
      <w:bookmarkEnd w:id="309"/>
    </w:p>
    <w:p>
      <w:pPr>
        <w:pStyle w:val="Heading 2"/>
      </w:pPr>
      <w:bookmarkStart w:name="_Toc305" w:id="310"/>
      <w:r>
        <w:rPr>
          <w:rFonts w:cs="Arial Unicode MS" w:eastAsia="Arial Unicode MS"/>
          <w:rtl w:val="0"/>
        </w:rPr>
        <w:t>11.1</w:t>
        <w:tab/>
        <w:t>General</w:t>
      </w:r>
      <w:bookmarkEnd w:id="310"/>
    </w:p>
    <w:p>
      <w:pPr>
        <w:pStyle w:val="Heading 3"/>
      </w:pPr>
      <w:bookmarkStart w:name="_Toc306" w:id="311"/>
      <w:r>
        <w:rPr>
          <w:rFonts w:cs="Arial Unicode MS" w:eastAsia="Arial Unicode MS"/>
          <w:rtl w:val="0"/>
        </w:rPr>
        <w:t>11.1.1</w:t>
        <w:tab/>
        <w:t>Introduction</w:t>
      </w:r>
      <w:bookmarkEnd w:id="311"/>
    </w:p>
    <w:p>
      <w:pPr>
        <w:pStyle w:val="Normal.0"/>
      </w:pPr>
      <w:r>
        <w:rPr>
          <w:rtl w:val="0"/>
        </w:rPr>
        <w:t xml:space="preserve">New functionality, i.e. functionality beyond the Rel-9 standard, which can not be specified without backward incompatible changes (e.g. requiring support of a new message or a specific receiver node's behaviour) should be introduced as a feature, see subclause 11.1.2. </w:t>
      </w:r>
    </w:p>
    <w:p>
      <w:pPr>
        <w:pStyle w:val="Normal.0"/>
      </w:pPr>
      <w:r>
        <w:rPr>
          <w:rtl w:val="0"/>
        </w:rPr>
        <w:t xml:space="preserve">A GTP-C entity should verify that a backward incompatible feature is supported by its peer GTP entities before starting to use it. </w:t>
      </w:r>
    </w:p>
    <w:p>
      <w:pPr>
        <w:pStyle w:val="NO"/>
      </w:pPr>
      <w:r>
        <w:rPr>
          <w:rtl w:val="0"/>
        </w:rPr>
        <w:t>NOTE:</w:t>
        <w:tab/>
        <w:t xml:space="preserve">GTPv2 does not support a Comprehension Required mechanism allowing a sender to force the receiver to support comprehension of some specific IEs as a precondition to process a backward incompatible message. </w:t>
      </w:r>
    </w:p>
    <w:p>
      <w:pPr>
        <w:pStyle w:val="Normal.0"/>
      </w:pPr>
      <w:r>
        <w:rPr>
          <w:rtl w:val="0"/>
        </w:rPr>
        <w:t>Features may be generic node capabilities supported homogeneously for all GTP tunnels, UEs and PDN connections. Such features are referred in this specification as "Node Features". They are signalled with the granularity of a node on all GTPv2 interfaces (i.e. S11, S4, S5, S8, S10, S3, S16, Sv, S101, S121, Sm, Sn, S2a, S2b). A GTP-C entity may discover the features supported by a peer GTP-C entity with which it is in direct contact as specified in subclause 11.2.1.</w:t>
      </w:r>
    </w:p>
    <w:p>
      <w:pPr>
        <w:pStyle w:val="Heading 3"/>
      </w:pPr>
      <w:bookmarkStart w:name="_Toc307" w:id="312"/>
      <w:r>
        <w:rPr>
          <w:rFonts w:cs="Arial Unicode MS" w:eastAsia="Arial Unicode MS"/>
          <w:rtl w:val="0"/>
        </w:rPr>
        <w:t>11.1.2</w:t>
        <w:tab/>
        <w:t>Defining a feature</w:t>
      </w:r>
      <w:bookmarkEnd w:id="312"/>
    </w:p>
    <w:p>
      <w:pPr>
        <w:pStyle w:val="Normal.0"/>
      </w:pPr>
      <w:r>
        <w:rPr>
          <w:rtl w:val="0"/>
        </w:rPr>
        <w:t xml:space="preserve">A feature is a function extending the base GTPv2 functionality that has a significant meaning to the operation of GTPv2, i.e. a single new parameter without a substantial meaning to the functionality of the GTPv2 endpoints should not be defined to be a new feature. </w:t>
      </w:r>
    </w:p>
    <w:p>
      <w:pPr>
        <w:pStyle w:val="Normal.0"/>
      </w:pPr>
      <w:r>
        <w:rPr>
          <w:rtl w:val="0"/>
        </w:rPr>
        <w:t>A functionality requiring the definition of a new GTPv2 message or extending the use of an existing message over a new interface should be defined as a feature.</w:t>
      </w:r>
    </w:p>
    <w:p>
      <w:pPr>
        <w:pStyle w:val="NO"/>
      </w:pPr>
      <w:r>
        <w:rPr>
          <w:rtl w:val="0"/>
        </w:rPr>
        <w:t>NOTE:</w:t>
        <w:tab/>
        <w:t>Features are ultimately defined on a case-by-case basis on the merits of defining an extension as a feature.</w:t>
      </w:r>
    </w:p>
    <w:p>
      <w:pPr>
        <w:pStyle w:val="Normal.0"/>
      </w:pPr>
      <w:r>
        <w:rPr>
          <w:rtl w:val="0"/>
        </w:rPr>
        <w:t>Features should be defined so that they are independent from each other. A GTP-C entity may support the same feature over different interfaces, e.g. an SGW may support a feature over both S11 and S4 interface, however support of a feature on a given interface shall not depend on the support of the same or another feature on another interface.</w:t>
      </w:r>
    </w:p>
    <w:p>
      <w:pPr>
        <w:pStyle w:val="Heading 2"/>
      </w:pPr>
      <w:bookmarkStart w:name="_Toc308" w:id="313"/>
      <w:r>
        <w:rPr>
          <w:rFonts w:cs="Arial Unicode MS" w:eastAsia="Arial Unicode MS"/>
          <w:rtl w:val="0"/>
        </w:rPr>
        <w:t>11.2</w:t>
        <w:tab/>
        <w:t>Dynamic discovery of supported features</w:t>
      </w:r>
      <w:bookmarkEnd w:id="313"/>
    </w:p>
    <w:p>
      <w:pPr>
        <w:pStyle w:val="Heading 3"/>
      </w:pPr>
      <w:bookmarkStart w:name="_Toc309" w:id="314"/>
      <w:r>
        <w:rPr>
          <w:rFonts w:cs="Arial Unicode MS" w:eastAsia="Arial Unicode MS"/>
          <w:rtl w:val="0"/>
        </w:rPr>
        <w:t>11.2.1</w:t>
        <w:tab/>
        <w:t>General</w:t>
      </w:r>
      <w:bookmarkEnd w:id="314"/>
    </w:p>
    <w:p>
      <w:pPr>
        <w:pStyle w:val="Normal.0"/>
      </w:pPr>
      <w:r>
        <w:rPr>
          <w:rtl w:val="0"/>
        </w:rPr>
        <w:t xml:space="preserve">A node supporting at least one feature defined in the Node Features IE shall support dynamic discovery of supported features as specified in the following subclauses. </w:t>
      </w:r>
    </w:p>
    <w:p>
      <w:pPr>
        <w:pStyle w:val="Heading 3"/>
      </w:pPr>
      <w:bookmarkStart w:name="_Toc310" w:id="315"/>
      <w:r>
        <w:rPr>
          <w:rFonts w:cs="Arial Unicode MS" w:eastAsia="Arial Unicode MS"/>
          <w:rtl w:val="0"/>
        </w:rPr>
        <w:t>11.2.2</w:t>
        <w:tab/>
        <w:t>Features supported by direct peer GTP-C entities</w:t>
      </w:r>
      <w:bookmarkEnd w:id="315"/>
    </w:p>
    <w:p>
      <w:pPr>
        <w:pStyle w:val="Normal.0"/>
      </w:pPr>
      <w:r>
        <w:rPr>
          <w:rtl w:val="0"/>
        </w:rPr>
        <w:t xml:space="preserve">A node shall signal to a direct peer node the list of features it supports by sending the Sending Node Features IE in every Echo Request and Echo Response messages to that node. </w:t>
      </w:r>
    </w:p>
    <w:p>
      <w:pPr>
        <w:pStyle w:val="Normal.0"/>
      </w:pPr>
      <w:r>
        <w:rPr>
          <w:rtl w:val="0"/>
        </w:rPr>
        <w:t xml:space="preserve">An exception to this is where the sending node does not support or use any features towards the peer node and is not prepared to accept a message which is constructed by making use of any features. </w:t>
      </w:r>
    </w:p>
    <w:p>
      <w:pPr>
        <w:pStyle w:val="Normal.0"/>
      </w:pPr>
      <w:r>
        <w:rPr>
          <w:rtl w:val="0"/>
        </w:rPr>
        <w:t>The peer receiving the Sending Node Features IE shall store the list of features supported by the sending node per IP address and only update this list based on the Sending Node Features IE in the Echo Request and Echo Response messages, and it shall only use common supported features to initiate subsequent GTPv2 messages towards this IP address. Receipt of an Echo Request or an Echo Response message without the Sending Node Features IE shall indicate that the sending node does not support any feature specified in Table 8.83-1 on the corresponding interface.</w:t>
      </w:r>
    </w:p>
    <w:p>
      <w:pPr>
        <w:pStyle w:val="Heading 1"/>
      </w:pPr>
      <w:bookmarkStart w:name="_Toc311" w:id="316"/>
      <w:r>
        <w:rPr>
          <w:rFonts w:cs="Arial Unicode MS" w:eastAsia="Arial Unicode MS"/>
          <w:rtl w:val="0"/>
        </w:rPr>
        <w:t>12</w:t>
        <w:tab/>
        <w:t>GTP-C load &amp; overload control mechanism</w:t>
      </w:r>
      <w:bookmarkEnd w:id="316"/>
    </w:p>
    <w:p>
      <w:pPr>
        <w:pStyle w:val="Heading 2"/>
      </w:pPr>
      <w:bookmarkStart w:name="_Toc312" w:id="317"/>
      <w:r>
        <w:rPr>
          <w:rFonts w:cs="Arial Unicode MS" w:eastAsia="Arial Unicode MS"/>
          <w:rtl w:val="0"/>
        </w:rPr>
        <w:t>12.1</w:t>
        <w:tab/>
        <w:t>General</w:t>
      </w:r>
      <w:bookmarkEnd w:id="317"/>
    </w:p>
    <w:p>
      <w:pPr>
        <w:pStyle w:val="Heading 3"/>
      </w:pPr>
      <w:bookmarkStart w:name="_Toc313" w:id="318"/>
      <w:r>
        <w:rPr>
          <w:rFonts w:cs="Arial Unicode MS" w:eastAsia="Arial Unicode MS"/>
          <w:rtl w:val="0"/>
        </w:rPr>
        <w:t>12.1.1</w:t>
        <w:tab/>
        <w:t>GTP-C overload problem</w:t>
      </w:r>
      <w:bookmarkEnd w:id="318"/>
    </w:p>
    <w:p>
      <w:pPr>
        <w:pStyle w:val="Normal.0"/>
      </w:pPr>
      <w:r>
        <w:rPr>
          <w:rtl w:val="0"/>
        </w:rPr>
        <w:t xml:space="preserve">GTP-C entities can communicate with other GTP-C peers in direct contact (e.g. MME and SGW) or remote GTP-C peers through intermediate GTP-C entities (e.g. MME and PGW via the SGW). In normal conditions, requests sent by a GTP-C entity can be processed by the receiving GTP-C entity which can send back a message indicating the result of the request (success/failure). </w:t>
      </w:r>
    </w:p>
    <w:p>
      <w:pPr>
        <w:pStyle w:val="Normal.0"/>
      </w:pPr>
      <w:r>
        <w:rPr>
          <w:rtl w:val="0"/>
        </w:rPr>
        <w:t>Overload situations in a GTP-C entity occur when the number of incoming requests exceeds the maximum request throughput supported by the receiving GTP-C entity, e.g. when the internal available resources of the GTP-C entity, such as processing power or memory, are not sufficient to serve the number of incoming requests. As a consequence of the overload situation, the receiving GTP-C entity cannot successfully process the exceeding proportion of requests. These requests can be either simply dropped or extremely delayed in the processing. At best, the GTP-C entity may have enough internal resources to send back to the request initiator a message indicating that the requests cannot be successfully processed. Whatever the behaviour of the overloaded GTP-C entities, the rate of successfully processed requests and consequently the overall performances of the network decrease.</w:t>
      </w:r>
    </w:p>
    <w:p>
      <w:pPr>
        <w:pStyle w:val="NO"/>
      </w:pPr>
      <w:r>
        <w:rPr>
          <w:rtl w:val="0"/>
        </w:rPr>
        <w:t>NOTE:</w:t>
        <w:tab/>
        <w:t xml:space="preserve">GTP-C overload control does not target to address transport network congestion. It assumes a transport network that is still capable to exchange signalling traffic. </w:t>
      </w:r>
    </w:p>
    <w:p>
      <w:pPr>
        <w:pStyle w:val="Normal.0"/>
      </w:pPr>
      <w:r>
        <w:rPr>
          <w:rtl w:val="0"/>
        </w:rPr>
        <w:t>Given the nature of GTP-C protocol in how it relies on retransmissions of unacknowledged requests (GTP-C is carried over UDP transport), when a GTP-C entity experiences overload (or severe overload) the number of unacknowledged GTP-C messages compounds exponentially and can lead to a node congestion or even collapse. An overload or failure of a node can lead to an increase of the load on the other nodes in the network and, in the worst case, turn into a complete network issue via a snowball effect.</w:t>
      </w:r>
    </w:p>
    <w:p>
      <w:pPr>
        <w:pStyle w:val="Normal.0"/>
      </w:pPr>
      <w:r>
        <w:rPr>
          <w:rtl w:val="0"/>
        </w:rPr>
        <w:t>The impact of GTP-C overload to services can be such as:</w:t>
      </w:r>
    </w:p>
    <w:p>
      <w:pPr>
        <w:pStyle w:val="B1"/>
      </w:pPr>
      <w:r>
        <w:rPr>
          <w:rtl w:val="0"/>
        </w:rPr>
        <w:t>-</w:t>
        <w:tab/>
        <w:t xml:space="preserve">loss of PDN connectivity (IMS, Internet </w:t>
      </w:r>
      <w:r>
        <w:rPr>
          <w:rtl w:val="0"/>
        </w:rPr>
        <w:t>…</w:t>
      </w:r>
      <w:r>
        <w:rPr>
          <w:rtl w:val="0"/>
        </w:rPr>
        <w:t>) and associated services;</w:t>
      </w:r>
    </w:p>
    <w:p>
      <w:pPr>
        <w:pStyle w:val="B1"/>
      </w:pPr>
      <w:r>
        <w:rPr>
          <w:rtl w:val="0"/>
        </w:rPr>
        <w:t>-</w:t>
        <w:tab/>
        <w:t>loss of ability to setup and release radio and core network bearers necessary to support services e.g. GBR bearers for VoLTE or dedicated bearers for Voice over WLAN;</w:t>
      </w:r>
    </w:p>
    <w:p>
      <w:pPr>
        <w:pStyle w:val="B1"/>
      </w:pPr>
      <w:r>
        <w:rPr>
          <w:rtl w:val="0"/>
        </w:rPr>
        <w:t>-</w:t>
        <w:tab/>
        <w:t>loss of ability to report to the PGW/PCRF user's information changes, e.g. location information for emergency services and lawful intercept, changes in RAT or QoS;</w:t>
      </w:r>
    </w:p>
    <w:p>
      <w:pPr>
        <w:pStyle w:val="B1"/>
      </w:pPr>
      <w:r>
        <w:rPr>
          <w:rtl w:val="0"/>
        </w:rPr>
        <w:t>-</w:t>
        <w:tab/>
        <w:t>and billing errors and a loss of revenue.</w:t>
      </w:r>
    </w:p>
    <w:p>
      <w:pPr>
        <w:pStyle w:val="Heading 3"/>
      </w:pPr>
      <w:bookmarkStart w:name="_Toc314" w:id="319"/>
      <w:r>
        <w:rPr>
          <w:rFonts w:cs="Arial Unicode MS" w:eastAsia="Arial Unicode MS"/>
          <w:rtl w:val="0"/>
        </w:rPr>
        <w:t>12.1.2</w:t>
        <w:tab/>
        <w:t>Scenarios leading to overload</w:t>
      </w:r>
      <w:bookmarkEnd w:id="319"/>
    </w:p>
    <w:p>
      <w:pPr>
        <w:pStyle w:val="Normal.0"/>
      </w:pPr>
      <w:r>
        <w:rPr>
          <w:rtl w:val="0"/>
        </w:rPr>
        <w:t>Reasons for these temporary overload cases can be many and various in an operational network, such as insufficient internal resource capacity of a GTP-C entity faced with a sudden burst of requests, e.g. after network failure/restart procedures affecting a large number of users, deficiency of a GTP-C entity component leading to a drastic reduction of the overall performances of the GTP-C entity.</w:t>
      </w:r>
    </w:p>
    <w:p>
      <w:pPr>
        <w:pStyle w:val="Normal.0"/>
      </w:pPr>
      <w:r>
        <w:rPr>
          <w:rtl w:val="0"/>
        </w:rPr>
        <w:t>Examples of GTP-C signalling based scenarios which can cause GTP-C overload are:</w:t>
      </w:r>
    </w:p>
    <w:p>
      <w:pPr>
        <w:pStyle w:val="B1"/>
      </w:pPr>
      <w:r>
        <w:rPr>
          <w:rtl w:val="0"/>
        </w:rPr>
        <w:t>-</w:t>
        <w:tab/>
        <w:t>a traffic flood resulting from the failure of a network element, inducing a signalling spike, e.g. when the network needs to re-establish the PDN connections affected by the failure of an EPC node;</w:t>
      </w:r>
    </w:p>
    <w:p>
      <w:pPr>
        <w:pStyle w:val="B1"/>
      </w:pPr>
      <w:r>
        <w:rPr>
          <w:rtl w:val="0"/>
        </w:rPr>
        <w:t>-</w:t>
        <w:tab/>
        <w:t>a traffic flood resulting from a large number of users performing TAU/RAU or from frequent transitions between idle and connected mode;</w:t>
      </w:r>
    </w:p>
    <w:p>
      <w:pPr>
        <w:pStyle w:val="B1"/>
      </w:pPr>
      <w:r>
        <w:rPr>
          <w:rtl w:val="0"/>
        </w:rPr>
        <w:t>-</w:t>
        <w:tab/>
        <w:t>an exceptional event locally generating a traffic spike, e.g. a large amount of calls (and dedicated bearers) being setup almost simultaneously upon a catastrophic event or an exceptional but predictable event (e.g. Christmas, New year) via a 3GPP access or a WLAN access;</w:t>
      </w:r>
    </w:p>
    <w:p>
      <w:pPr>
        <w:pStyle w:val="B1"/>
      </w:pPr>
      <w:r>
        <w:rPr>
          <w:rtl w:val="0"/>
        </w:rPr>
        <w:t>-</w:t>
        <w:tab/>
        <w:t>Frequent RAT-reselection due to scattered non-3GPP (e.g. WiFi) coverage or massive mobility between 3GPP and non-3GPP coverage may potentially cause frequent or massive intersystem change activities, i.e. UEs trying to either create  PDN connections over the new access or moving PDN connections between 3GPP and non-3GPP coverage.</w:t>
      </w:r>
    </w:p>
    <w:p>
      <w:pPr>
        <w:pStyle w:val="Normal.0"/>
      </w:pPr>
      <w:r>
        <w:rPr>
          <w:rtl w:val="0"/>
        </w:rPr>
        <w:t>Besides, GTP-C load balancing based only on semi-static DNS weights can lead to a load imbalance and thus GTP-C signalling scenarios, such as those mentioned above, may result in an overload of the SGWs or PGWs with the highest load while there is still remaining capacity on other SGWs or PGWs.</w:t>
      </w:r>
    </w:p>
    <w:p>
      <w:pPr>
        <w:pStyle w:val="Heading 3"/>
      </w:pPr>
      <w:bookmarkStart w:name="_Toc315" w:id="320"/>
      <w:r>
        <w:rPr>
          <w:rFonts w:cs="Arial Unicode MS" w:eastAsia="Arial Unicode MS"/>
          <w:rtl w:val="0"/>
        </w:rPr>
        <w:t>12.1.3</w:t>
        <w:tab/>
        <w:t>Load &amp; overload control concepts</w:t>
      </w:r>
      <w:bookmarkEnd w:id="320"/>
    </w:p>
    <w:p>
      <w:pPr>
        <w:pStyle w:val="Normal.0"/>
      </w:pPr>
      <w:r>
        <w:rPr>
          <w:rtl w:val="0"/>
        </w:rPr>
        <w:t xml:space="preserve">Load control refers to "GTP-C signalling based Load Control" as defined in subclause 4.3.7.1a.1 of 3GPP TS 23.401 [3] and subclause 5.3.6.1a of 3GPP TS 23.060 [35]. </w:t>
      </w:r>
    </w:p>
    <w:p>
      <w:pPr>
        <w:pStyle w:val="Normal.0"/>
      </w:pPr>
      <w:r>
        <w:rPr>
          <w:rtl w:val="0"/>
        </w:rPr>
        <w:t>Overload control refers to "GTP-C signaling based Overload Control" as defined in subclause 4.3.7.1a.2 of 3GPP TS 23.401 [3] and subclause 5.3.6.1a of 3GPP TS 23.060 [35].</w:t>
      </w:r>
    </w:p>
    <w:p>
      <w:pPr>
        <w:pStyle w:val="Normal.0"/>
      </w:pPr>
      <w:r>
        <w:rPr>
          <w:rtl w:val="0"/>
        </w:rPr>
        <w:t>Load control and overload control are two distinct but complementary concepts:</w:t>
      </w:r>
    </w:p>
    <w:p>
      <w:pPr>
        <w:pStyle w:val="B1"/>
      </w:pPr>
      <w:r>
        <w:rPr>
          <w:rtl w:val="0"/>
        </w:rPr>
        <w:t>-</w:t>
        <w:tab/>
        <w:t>load control enables a GTP-C entity (e.g. an SGW/PGW) to send its load information to a GTP-C peer (e.g. an MME/SGSN, ePDG, TWAN) to adaptively balance the session load across entities supporting the same function (e.g. an SGW cluster) according to their effective load. The load information reflects the operating status of the resources of the GTP-C entity.</w:t>
      </w:r>
    </w:p>
    <w:p>
      <w:pPr>
        <w:pStyle w:val="B1"/>
      </w:pPr>
      <w:r>
        <w:rPr>
          <w:rtl w:val="0"/>
        </w:rPr>
        <w:t>-</w:t>
        <w:tab/>
        <w:t>overload control enables a GTP-C entity becoming or being overloaded to gracefully reduce its incoming signalling load by instructing its GTP-C peers to reduce sending traffic according to its available signalling capacity to successfully process the traffic. A GTP-C entity is in overload when it operates over its signalling capacity which results in diminished performance (including impacts to handling of incoming and outgoing traffic).</w:t>
      </w:r>
    </w:p>
    <w:p>
      <w:pPr>
        <w:pStyle w:val="Normal.0"/>
      </w:pPr>
      <w:r>
        <w:rPr>
          <w:rtl w:val="0"/>
        </w:rPr>
        <w:t>Load control allows for better balancing of the session load, so as to attempt to prevent overload in the first place (preventive action). Overload control aims at shedding the incoming traffic as close to the traffic source as possible generally when an overload has occurred (reactive action), so to avoid spreading the problem inside the network and to avoid using resources of intermediate nodes in the network for signalling that would anyhow be discarded by the overloaded node.</w:t>
      </w:r>
    </w:p>
    <w:p>
      <w:pPr>
        <w:pStyle w:val="Normal.0"/>
      </w:pPr>
      <w:r>
        <w:rPr>
          <w:rtl w:val="0"/>
        </w:rPr>
        <w:t>Load control does not trigger overload mitigation actions even if the GTP-C entity reports a high load.</w:t>
      </w:r>
    </w:p>
    <w:p>
      <w:pPr>
        <w:pStyle w:val="Normal.0"/>
      </w:pPr>
      <w:r>
        <w:rPr>
          <w:rtl w:val="0"/>
        </w:rPr>
        <w:t>Load control and overload control may be supported and activated independently in the network.</w:t>
      </w:r>
    </w:p>
    <w:p>
      <w:pPr>
        <w:pStyle w:val="Heading 2"/>
      </w:pPr>
      <w:bookmarkStart w:name="_Toc316" w:id="321"/>
      <w:r>
        <w:rPr>
          <w:rFonts w:cs="Arial Unicode MS" w:eastAsia="Arial Unicode MS"/>
          <w:rtl w:val="0"/>
        </w:rPr>
        <w:t>12.2</w:t>
        <w:tab/>
        <w:t>Load control solution</w:t>
      </w:r>
      <w:bookmarkEnd w:id="321"/>
    </w:p>
    <w:p>
      <w:pPr>
        <w:pStyle w:val="Heading 3"/>
      </w:pPr>
      <w:bookmarkStart w:name="_Toc317" w:id="322"/>
      <w:r>
        <w:rPr>
          <w:rFonts w:cs="Arial Unicode MS" w:eastAsia="Arial Unicode MS"/>
          <w:rtl w:val="0"/>
        </w:rPr>
        <w:t>12.2.1</w:t>
        <w:tab/>
        <w:t>Principles of load control</w:t>
      </w:r>
      <w:bookmarkEnd w:id="322"/>
    </w:p>
    <w:p>
      <w:pPr>
        <w:pStyle w:val="Normal.0"/>
      </w:pPr>
      <w:r>
        <w:rPr>
          <w:rtl w:val="0"/>
        </w:rPr>
        <w:t>The stage 2 requirements on GTP-C load control solution are defined in clause 4.3.7.1a.1 of 3GPP TS 23.401 [3] and clause 5.3.6.1a of 3GPP TS 23.060 [35]. The high level principles are summarized below:</w:t>
      </w:r>
    </w:p>
    <w:p>
      <w:pPr>
        <w:pStyle w:val="B1"/>
      </w:pPr>
      <w:r>
        <w:rPr>
          <w:rtl w:val="0"/>
        </w:rPr>
        <w:t>a)</w:t>
        <w:tab/>
        <w:t>Load Control is an optional feature;</w:t>
      </w:r>
    </w:p>
    <w:p>
      <w:pPr>
        <w:pStyle w:val="B1"/>
      </w:pPr>
      <w:r>
        <w:rPr>
          <w:rtl w:val="0"/>
        </w:rPr>
        <w:t>b)</w:t>
        <w:tab/>
        <w:t>a GTP-C node may signal its Load Control Information to reflect the operating status of its resources, allowing the receiving GTP-C peer node to use this information to augment the existing GW selection procedures;</w:t>
      </w:r>
    </w:p>
    <w:p>
      <w:pPr>
        <w:pStyle w:val="B1"/>
      </w:pPr>
      <w:r>
        <w:rPr>
          <w:rtl w:val="0"/>
        </w:rPr>
        <w:t>c)</w:t>
        <w:tab/>
        <w:t>the calculation of the Load Control Information is implementation dependent and its calculation and transfer shall not add significant additional load to the node itself and to its corresponding peer nodes;</w:t>
      </w:r>
    </w:p>
    <w:p>
      <w:pPr>
        <w:pStyle w:val="B1"/>
      </w:pPr>
      <w:r>
        <w:rPr>
          <w:rtl w:val="0"/>
        </w:rPr>
        <w:t>d)</w:t>
        <w:tab/>
        <w:t>the Load Control Information may provide load information of a GTP-C node (e.g. a PGW) or, if the APN level load control feature is supported, may provide the load information about specific APN(s);</w:t>
      </w:r>
    </w:p>
    <w:p>
      <w:pPr>
        <w:pStyle w:val="B1"/>
      </w:pPr>
      <w:r>
        <w:rPr>
          <w:rtl w:val="0"/>
        </w:rPr>
        <w:t>e)</w:t>
        <w:tab/>
        <w:t>the SGW may send its Load Control Information to the MME/S4-SGSN. The PGW may send its Load Control Information to the MME/S4-SGSN via the SGW. For non-3GPP access based interfaces, the PGW may send its Load Control Information to the ePDG and TWAN;</w:t>
      </w:r>
    </w:p>
    <w:p>
      <w:pPr>
        <w:pStyle w:val="B1"/>
      </w:pPr>
      <w:r>
        <w:rPr>
          <w:rtl w:val="0"/>
        </w:rPr>
        <w:t>f)</w:t>
        <w:tab/>
        <w:t>the Load Control Information shall be piggybacked in GTP-C request or response messages such that the exchange of Load Control Information does not trigger extra signalling;</w:t>
      </w:r>
    </w:p>
    <w:p>
      <w:pPr>
        <w:pStyle w:val="NO"/>
      </w:pPr>
      <w:r>
        <w:rPr>
          <w:rtl w:val="0"/>
        </w:rPr>
        <w:t>NOTE:</w:t>
        <w:tab/>
        <w:t>The inclusion of Load Control Information in existing messages means that the frequency of transmission of load control information increases as the session load increases, allowing for faster feedback and thus better regulation of the load.</w:t>
      </w:r>
    </w:p>
    <w:p>
      <w:pPr>
        <w:pStyle w:val="B1"/>
      </w:pPr>
      <w:r>
        <w:rPr>
          <w:rtl w:val="0"/>
        </w:rPr>
        <w:t>g)</w:t>
        <w:tab/>
        <w:t>a node supporting Load Control sends Load Control Information to a peer GTP-C node based on local configuration (see clause 12.2.6);</w:t>
      </w:r>
    </w:p>
    <w:p>
      <w:pPr>
        <w:pStyle w:val="B1"/>
      </w:pPr>
      <w:r>
        <w:rPr>
          <w:rtl w:val="0"/>
        </w:rPr>
        <w:t>h)</w:t>
        <w:tab/>
        <w:t>the format of the Load Control Information shall be specified with enough precision to guarantee a common interpretation of this information allowing interoperability between nodes of different vendors;</w:t>
      </w:r>
    </w:p>
    <w:p>
      <w:pPr>
        <w:pStyle w:val="B1"/>
      </w:pPr>
      <w:r>
        <w:rPr>
          <w:rtl w:val="0"/>
        </w:rPr>
        <w:t>i)</w:t>
        <w:tab/>
        <w:t>for the inter-PLMN case, local configuration may restrict the exchange and use of Load Control Information across PLMNs;</w:t>
      </w:r>
    </w:p>
    <w:p>
      <w:pPr>
        <w:pStyle w:val="B1"/>
      </w:pPr>
      <w:r>
        <w:rPr>
          <w:rtl w:val="0"/>
        </w:rPr>
        <w:t>j)</w:t>
        <w:tab/>
        <w:t>the GTP-C node may decide to send different values of Load Control Information on inter-network (roaming) and on intra-network (non-roaming) interfaces based on local configuration, i.e. the values sent on intra-network interfaces may differ from the values sent on inter-network interfaces. However, on intra-network interfaces, the node should send the same values between the 3GPP and non-3GPP access based interfaces.</w:t>
      </w:r>
    </w:p>
    <w:p>
      <w:pPr>
        <w:pStyle w:val="B1"/>
      </w:pPr>
      <w:r>
        <w:rPr>
          <w:rtl w:val="0"/>
        </w:rPr>
        <w:t>k)</w:t>
        <w:tab/>
        <w:t>the Load Control Information received via GTP-C signalling shall be used in conjunction with the information received from the DNS, during the node selection procedure. Refer to 3GPP TS 29.303 [32] for further details.</w:t>
      </w:r>
    </w:p>
    <w:p>
      <w:pPr>
        <w:pStyle w:val="Heading 3"/>
      </w:pPr>
      <w:bookmarkStart w:name="_Toc318" w:id="323"/>
      <w:r>
        <w:rPr>
          <w:rFonts w:cs="Arial Unicode MS" w:eastAsia="Arial Unicode MS"/>
          <w:rtl w:val="0"/>
        </w:rPr>
        <w:t>12.2.2</w:t>
        <w:tab/>
        <w:t>Applicability to 3GPP and non-3GPP access based interfaces</w:t>
      </w:r>
      <w:bookmarkEnd w:id="323"/>
    </w:p>
    <w:p>
      <w:pPr>
        <w:pStyle w:val="Normal.0"/>
      </w:pPr>
      <w:r>
        <w:rPr>
          <w:rtl w:val="0"/>
        </w:rPr>
        <w:t>Load Control may be supported on the 3GPP &amp; non-3GPP access based interfaces and nodes as summarized by the Table 12.2.2-1.</w:t>
      </w:r>
    </w:p>
    <w:p>
      <w:pPr>
        <w:pStyle w:val="TH"/>
      </w:pPr>
      <w:r>
        <w:rPr>
          <w:rFonts w:cs="Arial Unicode MS" w:eastAsia="Arial Unicode MS"/>
          <w:rtl w:val="0"/>
        </w:rPr>
        <w:t>Table 12.2.2-1: Applicability of Load Control to GTP-C interfaces and nodes</w:t>
      </w:r>
    </w:p>
    <w:tbl>
      <w:tblPr>
        <w:tblW w:w="8550" w:type="dxa"/>
        <w:jc w:val="center"/>
        <w:tblInd w:w="11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50"/>
        <w:gridCol w:w="1530"/>
        <w:gridCol w:w="5670"/>
      </w:tblGrid>
      <w:tr>
        <w:tblPrEx>
          <w:shd w:val="clear" w:color="auto" w:fill="ced7e7"/>
        </w:tblPrEx>
        <w:trPr>
          <w:trHeight w:val="22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Originator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Consumer</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Applicable Interfaces</w:t>
            </w:r>
          </w:p>
        </w:tc>
      </w:tr>
      <w:tr>
        <w:tblPrEx>
          <w:shd w:val="clear" w:color="auto" w:fill="ced7e7"/>
        </w:tblPrEx>
        <w:trPr>
          <w:trHeight w:val="42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S5/S8, S11</w:t>
            </w:r>
          </w:p>
          <w:p>
            <w:pPr>
              <w:pStyle w:val="TAC"/>
            </w:pPr>
            <w:r>
              <w:rPr>
                <w:rStyle w:val="B1 Char"/>
                <w:rtl w:val="0"/>
                <w:lang w:val="en-US"/>
              </w:rPr>
              <w:t>SGW relays Load Control Information from S5/S8 to S11 interface.</w:t>
            </w:r>
          </w:p>
        </w:tc>
      </w:tr>
      <w:tr>
        <w:tblPrEx>
          <w:shd w:val="clear" w:color="auto" w:fill="ced7e7"/>
        </w:tblPrEx>
        <w:trPr>
          <w:trHeight w:val="42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S5/S8, S4</w:t>
            </w:r>
          </w:p>
          <w:p>
            <w:pPr>
              <w:pStyle w:val="TAC"/>
            </w:pPr>
            <w:r>
              <w:rPr>
                <w:rStyle w:val="B1 Char"/>
                <w:rtl w:val="0"/>
                <w:lang w:val="en-US"/>
              </w:rPr>
              <w:t>SGW relays Load Control Information from S5/S8 to S4 interface.</w:t>
            </w:r>
          </w:p>
        </w:tc>
      </w:tr>
      <w:tr>
        <w:tblPrEx>
          <w:shd w:val="clear" w:color="auto" w:fill="ced7e7"/>
        </w:tblPrEx>
        <w:trPr>
          <w:trHeight w:val="22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S11</w:t>
            </w:r>
          </w:p>
        </w:tc>
      </w:tr>
      <w:tr>
        <w:tblPrEx>
          <w:shd w:val="clear" w:color="auto" w:fill="ced7e7"/>
        </w:tblPrEx>
        <w:trPr>
          <w:trHeight w:val="22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w:t>
            </w:r>
          </w:p>
        </w:tc>
      </w:tr>
      <w:tr>
        <w:tblPrEx>
          <w:shd w:val="clear" w:color="auto" w:fill="ced7e7"/>
        </w:tblPrEx>
        <w:trPr>
          <w:trHeight w:val="22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ePDG</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S2b</w:t>
            </w:r>
          </w:p>
        </w:tc>
      </w:tr>
      <w:tr>
        <w:tblPrEx>
          <w:shd w:val="clear" w:color="auto" w:fill="ced7e7"/>
        </w:tblPrEx>
        <w:trPr>
          <w:trHeight w:val="22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S2a</w:t>
            </w:r>
          </w:p>
        </w:tc>
      </w:tr>
    </w:tbl>
    <w:p>
      <w:pPr>
        <w:pStyle w:val="TH"/>
        <w:widowControl w:val="0"/>
        <w:ind w:left="1044" w:hanging="1044"/>
      </w:pPr>
    </w:p>
    <w:p>
      <w:pPr>
        <w:pStyle w:val="TH"/>
        <w:widowControl w:val="0"/>
        <w:ind w:left="936" w:hanging="936"/>
      </w:pPr>
    </w:p>
    <w:p>
      <w:pPr>
        <w:pStyle w:val="TH"/>
        <w:widowControl w:val="0"/>
        <w:ind w:left="828" w:hanging="828"/>
      </w:pPr>
    </w:p>
    <w:p>
      <w:pPr>
        <w:pStyle w:val="Normal.0"/>
      </w:pPr>
    </w:p>
    <w:p>
      <w:pPr>
        <w:pStyle w:val="NO"/>
      </w:pPr>
      <w:r>
        <w:rPr>
          <w:rtl w:val="0"/>
        </w:rPr>
        <w:t>NOTE:</w:t>
        <w:tab/>
        <w:t>Refer to Annex D.1 for information on the GTP-C interfaces for which Load Control is not supported.</w:t>
      </w:r>
    </w:p>
    <w:p>
      <w:pPr>
        <w:pStyle w:val="Heading 3"/>
      </w:pPr>
      <w:bookmarkStart w:name="_Toc319" w:id="324"/>
      <w:r>
        <w:rPr>
          <w:rFonts w:cs="Arial Unicode MS" w:eastAsia="Arial Unicode MS"/>
          <w:rtl w:val="0"/>
        </w:rPr>
        <w:t>12.2.3</w:t>
        <w:tab/>
        <w:t>Node level load control</w:t>
      </w:r>
      <w:bookmarkEnd w:id="324"/>
    </w:p>
    <w:p>
      <w:pPr>
        <w:pStyle w:val="Normal.0"/>
      </w:pPr>
      <w:r>
        <w:rPr>
          <w:rtl w:val="0"/>
        </w:rPr>
        <w:t xml:space="preserve">Node level load control refers to advertising of the load information at node level </w:t>
      </w:r>
      <w:r>
        <w:rPr>
          <w:rtl w:val="0"/>
        </w:rPr>
        <w:t xml:space="preserve">– </w:t>
      </w:r>
      <w:r>
        <w:rPr>
          <w:rtl w:val="0"/>
        </w:rPr>
        <w:t xml:space="preserve">i.e. load information at node level granularity </w:t>
      </w:r>
      <w:r>
        <w:rPr>
          <w:rtl w:val="0"/>
        </w:rPr>
        <w:t xml:space="preserve">– </w:t>
      </w:r>
      <w:r>
        <w:rPr>
          <w:rtl w:val="0"/>
        </w:rPr>
        <w:t>and selection of the target node based on this information. It helps to achieve an evenly load balanced network by the use of the dynamic load information provided within the Load Control Information.</w:t>
      </w:r>
    </w:p>
    <w:p>
      <w:pPr>
        <w:pStyle w:val="Heading 3"/>
      </w:pPr>
      <w:bookmarkStart w:name="_Toc320" w:id="325"/>
      <w:r>
        <w:rPr>
          <w:rFonts w:cs="Arial Unicode MS" w:eastAsia="Arial Unicode MS"/>
          <w:rtl w:val="0"/>
        </w:rPr>
        <w:t>12.2.4</w:t>
        <w:tab/>
        <w:t>APN level load control</w:t>
      </w:r>
      <w:bookmarkEnd w:id="325"/>
    </w:p>
    <w:p>
      <w:pPr>
        <w:pStyle w:val="Heading 4"/>
      </w:pPr>
      <w:bookmarkStart w:name="_Toc321" w:id="326"/>
      <w:r>
        <w:rPr>
          <w:rFonts w:cs="Arial Unicode MS" w:eastAsia="Arial Unicode MS"/>
          <w:rtl w:val="0"/>
        </w:rPr>
        <w:t>12.2.4.1</w:t>
        <w:tab/>
        <w:t>General</w:t>
      </w:r>
      <w:bookmarkEnd w:id="326"/>
    </w:p>
    <w:p>
      <w:pPr>
        <w:pStyle w:val="Normal.0"/>
      </w:pPr>
      <w:r>
        <w:rPr>
          <w:rtl w:val="0"/>
        </w:rPr>
        <w:t>APN level load control refers to advertising of the load information at APN level granularity and selection of the target node based on this information. It helps to achieve an evenly load balanced network at APN granularity by the use of the dynamic load information provided within the Load Control Information with the APN scope. Only a PGW may advertise APN level load information.</w:t>
      </w:r>
    </w:p>
    <w:p>
      <w:pPr>
        <w:pStyle w:val="Normal.0"/>
      </w:pPr>
      <w:r>
        <w:rPr>
          <w:rtl w:val="0"/>
        </w:rPr>
        <w:t>APN level load control is an optional feature that may be supported when the following pre-condition is applicable.</w:t>
      </w:r>
    </w:p>
    <w:p>
      <w:pPr>
        <w:pStyle w:val="Normal.0"/>
        <w:rPr>
          <w:rStyle w:val="없음 A"/>
          <w:b w:val="1"/>
          <w:bCs w:val="1"/>
        </w:rPr>
      </w:pPr>
      <w:r>
        <w:rPr>
          <w:rStyle w:val="없음 A"/>
          <w:b w:val="1"/>
          <w:bCs w:val="1"/>
          <w:rtl w:val="0"/>
          <w:lang w:val="en-US"/>
        </w:rPr>
        <w:t>Pre-Condition:</w:t>
      </w:r>
    </w:p>
    <w:p>
      <w:pPr>
        <w:pStyle w:val="B1"/>
      </w:pPr>
      <w:r>
        <w:rPr>
          <w:rtl w:val="0"/>
        </w:rPr>
        <w:tab/>
        <w:t>In the given network, when the ratio of the configured APN resource to the overall capacity of the PGW is not the same across all the PGWs in the network.</w:t>
      </w:r>
    </w:p>
    <w:p>
      <w:pPr>
        <w:pStyle w:val="NO"/>
      </w:pPr>
      <w:r>
        <w:rPr>
          <w:rtl w:val="0"/>
        </w:rPr>
        <w:t>NOTE:</w:t>
        <w:tab/>
        <w:t>In other cases, e.g. when all the resources of the PGW are available for all the APNs served by that PGW, the node level load information is exactly the same as APN level load information, for each of its APNs, and hence performing node load control is sufficient.</w:t>
      </w:r>
    </w:p>
    <w:p>
      <w:pPr>
        <w:pStyle w:val="Normal.0"/>
      </w:pPr>
      <w:r>
        <w:rPr>
          <w:rtl w:val="0"/>
        </w:rPr>
        <w:t>If APN load control is supported and activated at the PGW, the PGW should advertise the APN load information. If the APN level load control feature is supported at the node performing the PGW selection, i.e. an MME, S4-SGSN, ePDG, TWAN, the node shall utilize this information when selecting the PGW.</w:t>
      </w:r>
    </w:p>
    <w:p>
      <w:pPr>
        <w:pStyle w:val="Heading 4"/>
      </w:pPr>
      <w:bookmarkStart w:name="_Toc322" w:id="327"/>
      <w:r>
        <w:rPr>
          <w:rFonts w:cs="Arial Unicode MS" w:eastAsia="Arial Unicode MS"/>
          <w:rtl w:val="0"/>
        </w:rPr>
        <w:t>12.2.4.2</w:t>
        <w:tab/>
        <w:t>Justifications for APN load control support</w:t>
      </w:r>
      <w:bookmarkEnd w:id="327"/>
    </w:p>
    <w:p>
      <w:pPr>
        <w:pStyle w:val="Normal.0"/>
      </w:pPr>
      <w:r>
        <w:rPr>
          <w:rtl w:val="0"/>
        </w:rPr>
        <w:t>Following are the justifications to support the APN level load control in the network when the pre-condition specified in 12.2.3.1 is applicable:</w:t>
      </w:r>
    </w:p>
    <w:p>
      <w:pPr>
        <w:pStyle w:val="B1"/>
      </w:pPr>
      <w:r>
        <w:rPr>
          <w:rStyle w:val="없음 A"/>
          <w:b w:val="1"/>
          <w:bCs w:val="1"/>
          <w:rtl w:val="0"/>
          <w:lang w:val="en-US"/>
        </w:rPr>
        <w:t>1)</w:t>
        <w:tab/>
        <w:t>To achieve load balancing at the APN level granularity:</w:t>
      </w:r>
      <w:r>
        <w:rPr>
          <w:rtl w:val="0"/>
        </w:rPr>
        <w:t xml:space="preserve"> The PGW may be configured to handle more than one APN in the network. In such a case, the PGW may be additionally configured to allocate different resources for each of the configured APNs, e.g. the PGW may be configured to handle "X" number of sessions for the "consumer" APN and to handle "Y" number of session for the "corporate" APN. The ratio of this limit, i.e. "X" and "Y", to the PGW's capacity may not be the same across all the PGWs in the network. In this case, the load information with node level granularity is not sufficient and could result in a network where one PGW has more sessions for the "consumer" APN while another PGW has more sessions for the "corporate" APN. Thus, an evenly load balanced network at APN level load granularity cannot be realized.</w:t>
      </w:r>
    </w:p>
    <w:p>
      <w:pPr>
        <w:pStyle w:val="B1"/>
      </w:pPr>
      <w:r>
        <w:rPr>
          <w:rStyle w:val="없음 A"/>
          <w:b w:val="1"/>
          <w:bCs w:val="1"/>
          <w:rtl w:val="0"/>
          <w:lang w:val="en-US"/>
        </w:rPr>
        <w:t>2)</w:t>
        <w:tab/>
        <w:t>To ensure effective overload control in the network:</w:t>
      </w:r>
      <w:r>
        <w:rPr>
          <w:rtl w:val="0"/>
        </w:rPr>
        <w:t xml:space="preserve"> If the distribution of sessions at APN level is uneven, then there is a higher risk of overload of some PGWs, as compared to other PGWs, e.g. the PGW handling more sessions for "consumer" APN may have to handle more messages, (e.g. generated due to mobility events resulting from a change of ULI, RAT type, Serving GW, etc.) as compared to the PGW handling more sessions for the "stationary-machine" APN. Hence, the PGW handling "consumer" APN sessions may be at higher risk of overload, as compared to the other PGWs in the network, and hence, this situation may result in poor overload control of the network.</w:t>
      </w:r>
    </w:p>
    <w:p>
      <w:pPr>
        <w:pStyle w:val="B1"/>
      </w:pPr>
      <w:r>
        <w:rPr>
          <w:rStyle w:val="없음 A"/>
          <w:b w:val="1"/>
          <w:bCs w:val="1"/>
          <w:rtl w:val="0"/>
          <w:lang w:val="en-US"/>
        </w:rPr>
        <w:t>3)</w:t>
        <w:tab/>
        <w:t>To ensure an efficient node selection algorithm:</w:t>
      </w:r>
      <w:r>
        <w:rPr>
          <w:rtl w:val="0"/>
        </w:rPr>
        <w:t xml:space="preserve"> Based on the node level load information, the source node, (e.g. the MME) may end-up selecting the PGW for a new session for the given APN. However, the selected PGW may reject the new session request, if it is running at 100% load capacity for the given APN, or the new session request may be throttled by the source node based on the overload information of the APN for the given PGW. Thus the new session request may be denied, (i.e. rejected by the selected PGW or throttled by the source node based on PGW's APN level overload information) while the other PGW may have the capacity to handle the same. Thus, the lack of APN level load information may result in inefficient node selection algorithm by the source node.</w:t>
      </w:r>
    </w:p>
    <w:p>
      <w:pPr>
        <w:pStyle w:val="Heading 4"/>
      </w:pPr>
      <w:bookmarkStart w:name="_Toc323" w:id="328"/>
      <w:r>
        <w:rPr>
          <w:rFonts w:cs="Arial Unicode MS" w:eastAsia="Arial Unicode MS"/>
          <w:rtl w:val="0"/>
        </w:rPr>
        <w:t>12.2.4.3</w:t>
        <w:tab/>
        <w:t>Elements of APN load control</w:t>
      </w:r>
      <w:bookmarkEnd w:id="328"/>
    </w:p>
    <w:p>
      <w:pPr>
        <w:pStyle w:val="Normal.0"/>
      </w:pPr>
      <w:r>
        <w:rPr>
          <w:rtl w:val="0"/>
        </w:rPr>
        <w:t>To allow for an effective APN load control, at least the following information (in addition to the other applicable information for load control as defined in clause 12.2.5.1.2) is required to be advertised by the PGW, as part of the APN level load information:</w:t>
      </w:r>
    </w:p>
    <w:p>
      <w:pPr>
        <w:pStyle w:val="Normal.0"/>
      </w:pPr>
      <w:r>
        <w:rPr>
          <w:rStyle w:val="없음 A"/>
          <w:b w:val="1"/>
          <w:bCs w:val="1"/>
          <w:rtl w:val="0"/>
          <w:lang w:val="en-US"/>
        </w:rPr>
        <w:t>APN</w:t>
      </w:r>
      <w:r>
        <w:rPr>
          <w:rtl w:val="0"/>
        </w:rPr>
        <w:t>: The APN for which the PGW wants to advertise the load information.</w:t>
      </w:r>
    </w:p>
    <w:p>
      <w:pPr>
        <w:pStyle w:val="Normal.0"/>
      </w:pPr>
      <w:r>
        <w:rPr>
          <w:rStyle w:val="없음 A"/>
          <w:b w:val="1"/>
          <w:bCs w:val="1"/>
          <w:rtl w:val="0"/>
          <w:lang w:val="en-US"/>
        </w:rPr>
        <w:t>APN-Load-Metric</w:t>
      </w:r>
      <w:r>
        <w:rPr>
          <w:rtl w:val="0"/>
        </w:rPr>
        <w:t>: It indicates the current resource utilization for a particular APN, as a percentage, compared to the total resources reserved for that APN at the target PGW. Its computation is implementation dependent and it has same characteristics as "Load-Metric", as described in clause 12.2.5.1.2.2, when applied at the APN level.</w:t>
      </w:r>
    </w:p>
    <w:p>
      <w:pPr>
        <w:pStyle w:val="Normal.0"/>
      </w:pPr>
      <w:r>
        <w:rPr>
          <w:rStyle w:val="없음 A"/>
          <w:b w:val="1"/>
          <w:bCs w:val="1"/>
          <w:rtl w:val="0"/>
          <w:lang w:val="en-US"/>
        </w:rPr>
        <w:t>APN-relative-capacity</w:t>
      </w:r>
      <w:r>
        <w:rPr>
          <w:rtl w:val="0"/>
        </w:rPr>
        <w:t>: It indicates the total resources configured for a given APN, compared to the total resources of the target PGW, as a percentage. It is a static parameter and does not change unless the resources configured for the APN change. Using APN-relative-capacity and the DNS weight-factor of the given PGW, the source node can judge the PGW's APN related resources as compared other PGWs in the network, i.e. the PGW's APN-weight-factor can be calculated by multiplying the APN-relative-capacity and DNS-weight-factor of the PGW (PGW's-APN-weight-factor = PGW's-APN-relative-capacity X DNS-weight-factor).</w:t>
      </w:r>
    </w:p>
    <w:p>
      <w:pPr>
        <w:pStyle w:val="Normal.0"/>
      </w:pPr>
      <w:r>
        <w:rPr>
          <w:rtl w:val="0"/>
        </w:rPr>
        <w:t>For the following example configuration:</w:t>
      </w:r>
    </w:p>
    <w:p>
      <w:pPr>
        <w:pStyle w:val="Normal.0"/>
      </w:pPr>
      <w:r>
        <w:rPr>
          <w:rtl w:val="0"/>
        </w:rPr>
        <w:tab/>
        <w:t>PGW1-APN1-relative-capacity = 50%; PGW2-APN1- relative-capacity = 20%; PGW3-APN1- relative-capacity = 10%</w:t>
      </w:r>
    </w:p>
    <w:p>
      <w:pPr>
        <w:pStyle w:val="Normal.0"/>
      </w:pPr>
      <w:r>
        <w:rPr>
          <w:rtl w:val="0"/>
        </w:rPr>
        <w:tab/>
        <w:t>PGW1-weight-factor = 20; PGW2-weight-factor = 20; PGW3-weight-factor = 60;</w:t>
      </w:r>
    </w:p>
    <w:p>
      <w:pPr>
        <w:pStyle w:val="Normal.0"/>
      </w:pPr>
      <w:r>
        <w:rPr>
          <w:rtl w:val="0"/>
        </w:rPr>
        <w:t>The APN level weight-factor for each of the PGWs can be calculated as below:</w:t>
      </w:r>
    </w:p>
    <w:p>
      <w:pPr>
        <w:pStyle w:val="B1"/>
      </w:pPr>
      <w:r>
        <w:rPr>
          <w:rtl w:val="0"/>
        </w:rPr>
        <w:t>PGW1-APN1-weight-factor = 50% X 20 = 10.</w:t>
      </w:r>
    </w:p>
    <w:p>
      <w:pPr>
        <w:pStyle w:val="B1"/>
      </w:pPr>
      <w:r>
        <w:rPr>
          <w:rtl w:val="0"/>
        </w:rPr>
        <w:t>PGW2-APN1-weight-factor = 20% X 20 = 4.</w:t>
      </w:r>
    </w:p>
    <w:p>
      <w:pPr>
        <w:pStyle w:val="B1"/>
      </w:pPr>
      <w:r>
        <w:rPr>
          <w:rtl w:val="0"/>
        </w:rPr>
        <w:t>PGW3-APN1-weight-factor = 10% X 60 = 6.</w:t>
      </w:r>
    </w:p>
    <w:p>
      <w:pPr>
        <w:pStyle w:val="Normal.0"/>
      </w:pPr>
      <w:r>
        <w:rPr>
          <w:rtl w:val="0"/>
        </w:rPr>
        <w:t>Thus, based on the APN-weight-factor it can be concluded that the PGW1 has highest APN1 related resources reserved, as compared to the other PGWs in the network. Hence the source node should use this information to favour PGW1 over other PGWs for APN1 related new session requests.</w:t>
      </w:r>
    </w:p>
    <w:p>
      <w:pPr>
        <w:pStyle w:val="Heading 3"/>
      </w:pPr>
      <w:bookmarkStart w:name="_Toc324" w:id="329"/>
      <w:r>
        <w:rPr>
          <w:rFonts w:cs="Arial Unicode MS" w:eastAsia="Arial Unicode MS"/>
          <w:rtl w:val="0"/>
        </w:rPr>
        <w:t>12.2.5</w:t>
        <w:tab/>
        <w:t>Load Control Information</w:t>
      </w:r>
      <w:bookmarkEnd w:id="329"/>
    </w:p>
    <w:p>
      <w:pPr>
        <w:pStyle w:val="Heading 4"/>
      </w:pPr>
      <w:bookmarkStart w:name="_Toc325" w:id="330"/>
      <w:r>
        <w:rPr>
          <w:rFonts w:cs="Arial Unicode MS" w:eastAsia="Arial Unicode MS"/>
          <w:rtl w:val="0"/>
        </w:rPr>
        <w:t>12.2.5.1</w:t>
        <w:tab/>
        <w:t>Definition</w:t>
      </w:r>
      <w:bookmarkEnd w:id="330"/>
    </w:p>
    <w:p>
      <w:pPr>
        <w:pStyle w:val="Heading 5"/>
      </w:pPr>
      <w:bookmarkStart w:name="_Toc326" w:id="331"/>
      <w:r>
        <w:rPr>
          <w:rFonts w:cs="Arial Unicode MS" w:eastAsia="Arial Unicode MS"/>
          <w:rtl w:val="0"/>
        </w:rPr>
        <w:t>12.2.5.1.1</w:t>
        <w:tab/>
        <w:t xml:space="preserve">General description </w:t>
      </w:r>
      <w:bookmarkEnd w:id="331"/>
    </w:p>
    <w:p>
      <w:pPr>
        <w:pStyle w:val="Normal.0"/>
      </w:pPr>
      <w:r>
        <w:rPr>
          <w:rtl w:val="0"/>
        </w:rPr>
        <w:t xml:space="preserve">Within a message, one or multiple instances of the Load Control Information (LCI) IE may be included by the same GTP-C entity. </w:t>
      </w:r>
    </w:p>
    <w:p>
      <w:pPr>
        <w:pStyle w:val="Normal.0"/>
      </w:pPr>
      <w:r>
        <w:rPr>
          <w:rtl w:val="0"/>
        </w:rPr>
        <w:t>When providing load control information in a message for the first time or subsequently, the GTP-C entity shall always include the full set of load control information, i.e. all the node level and APN Level applicable instances of the Load Control Information, even if only a subset of the load control information has changed. All the instances of the LCI IE provided by a given GTP-C entity in a message shall contain the same Load-Control-Sequence-Number. The Load Control Sequence Number shall be incremented whenever the load control information is changed (see subclause 12.2.5.1.2.1).</w:t>
      </w:r>
    </w:p>
    <w:p>
      <w:pPr>
        <w:pStyle w:val="Normal.0"/>
      </w:pPr>
      <w:r>
        <w:rPr>
          <w:rtl w:val="0"/>
        </w:rPr>
        <w:t xml:space="preserve">The receiver shall overwrite any stored load control information of a peer with the newly received load control information (via one or multiple instances) from the same peer node if the new load control information is more recent than the old information as indicated by the Load Control Sequence Number, e.g. if the receiver has stored 'X' instances of the load control information for a peer node, it overwrites those 'X' instances with the new set of 'Y' instances received in a message from the same peer node, where X, Y are any integer number. </w:t>
      </w:r>
    </w:p>
    <w:p>
      <w:pPr>
        <w:pStyle w:val="Normal.0"/>
      </w:pPr>
      <w:r>
        <w:rPr>
          <w:rtl w:val="0"/>
        </w:rPr>
        <w:t>The receiver shall consider all the parameters received in the same instance of the LCI IE in conjunction while using this information for node selection. When more than one instance of the LCI IE is received, the receiver shall consider the parameters included in each instance independently, when using this information for node selection.</w:t>
      </w:r>
    </w:p>
    <w:p>
      <w:pPr>
        <w:pStyle w:val="Normal.0"/>
      </w:pPr>
      <w:r>
        <w:rPr>
          <w:rtl w:val="0"/>
        </w:rPr>
        <w:t>The parameters are further defined in subclauses 12.2.5.1.2 and 12.2.5.1.3.</w:t>
      </w:r>
    </w:p>
    <w:p>
      <w:pPr>
        <w:pStyle w:val="Normal.0"/>
      </w:pPr>
      <w:r>
        <w:rPr>
          <w:rtl w:val="0"/>
        </w:rPr>
        <w:t>Load control information may be extended with new parameters in future versions of the specification. Any new parameter will have to be categorized as:</w:t>
      </w:r>
    </w:p>
    <w:p>
      <w:pPr>
        <w:pStyle w:val="B1"/>
        <w:numPr>
          <w:ilvl w:val="0"/>
          <w:numId w:val="99"/>
        </w:numPr>
        <w:rPr>
          <w:lang w:val="en-US"/>
        </w:rPr>
      </w:pPr>
      <w:r>
        <w:rPr>
          <w:rtl w:val="0"/>
          <w:lang w:val="en-US"/>
        </w:rPr>
        <w:t xml:space="preserve">Non-critical optional parameters: the support of these parameters is </w:t>
      </w:r>
      <w:r>
        <w:rPr>
          <w:rStyle w:val="없음 A"/>
          <w:i w:val="1"/>
          <w:iCs w:val="1"/>
          <w:rtl w:val="0"/>
          <w:lang w:val="en-US"/>
        </w:rPr>
        <w:t>not critical</w:t>
      </w:r>
      <w:r>
        <w:rPr>
          <w:rtl w:val="0"/>
          <w:lang w:val="en-US"/>
        </w:rPr>
        <w:t xml:space="preserve"> for the receiver. The receiver can successfully and correctly comprehend the load control information instance, containing one or more of these parameters, by using the other parameters and ignoring the non-critical optional parameter.</w:t>
      </w:r>
    </w:p>
    <w:p>
      <w:pPr>
        <w:pStyle w:val="B1"/>
        <w:numPr>
          <w:ilvl w:val="0"/>
          <w:numId w:val="99"/>
        </w:numPr>
        <w:rPr>
          <w:lang w:val="en-US"/>
        </w:rPr>
      </w:pPr>
      <w:r>
        <w:rPr>
          <w:rtl w:val="0"/>
          <w:lang w:val="en-US"/>
        </w:rPr>
        <w:t xml:space="preserve">Critical optional parameters: the support of these parameters is </w:t>
      </w:r>
      <w:r>
        <w:rPr>
          <w:rStyle w:val="없음 A"/>
          <w:i w:val="1"/>
          <w:iCs w:val="1"/>
          <w:rtl w:val="0"/>
          <w:lang w:val="en-US"/>
        </w:rPr>
        <w:t>critical</w:t>
      </w:r>
      <w:r>
        <w:rPr>
          <w:rtl w:val="0"/>
          <w:lang w:val="en-US"/>
        </w:rPr>
        <w:t xml:space="preserve"> for the receiver to correctly comprehend the instance of the load control information containing one or more of these parameters.</w:t>
      </w:r>
    </w:p>
    <w:p>
      <w:pPr>
        <w:pStyle w:val="Normal.0"/>
      </w:pPr>
      <w:r>
        <w:rPr>
          <w:rtl w:val="0"/>
        </w:rPr>
        <w:t>The sender may include one or more non-critical optional parameters within any instance of the LCI IE without having the knowledge of the receiver's capability to support the same. However, the sender shall only include one or more critical optional parameter in any instance of the LCI IE towards a receiver if the corresponding receiver is known to support those parameters. The sender may be aware of this either via signalling methods or by configuration; (this will have to be defined when introducing any such new parameter in future).</w:t>
      </w:r>
    </w:p>
    <w:p>
      <w:pPr>
        <w:pStyle w:val="Normal.0"/>
      </w:pPr>
      <w:r>
        <w:rPr>
          <w:rtl w:val="0"/>
        </w:rPr>
        <w:t>Each instance of the LCI IE shall be associated to the node identity (FQDN or IP address of the GW node received from the HSS or the DNS) of the serving SGW or PGW, i.e. the identity determined during the SGW or PGW selection.</w:t>
      </w:r>
    </w:p>
    <w:p>
      <w:pPr>
        <w:pStyle w:val="NO"/>
      </w:pPr>
      <w:r>
        <w:rPr>
          <w:rtl w:val="0"/>
        </w:rPr>
        <w:t>NOTE:</w:t>
        <w:tab/>
        <w:t>The Node type is derived based on the instance number of the LCI IE.</w:t>
      </w:r>
    </w:p>
    <w:p>
      <w:pPr>
        <w:pStyle w:val="Heading 5"/>
      </w:pPr>
      <w:bookmarkStart w:name="_Toc327" w:id="332"/>
      <w:r>
        <w:rPr>
          <w:rFonts w:cs="Arial Unicode MS" w:eastAsia="Arial Unicode MS"/>
          <w:rtl w:val="0"/>
        </w:rPr>
        <w:t>12.2.5.1.2</w:t>
        <w:tab/>
        <w:t>Parameters</w:t>
      </w:r>
      <w:bookmarkEnd w:id="332"/>
    </w:p>
    <w:p>
      <w:pPr>
        <w:pStyle w:val="Heading 6"/>
      </w:pPr>
      <w:bookmarkStart w:name="_Toc328" w:id="333"/>
      <w:r>
        <w:rPr>
          <w:rFonts w:cs="Arial Unicode MS" w:eastAsia="Arial Unicode MS"/>
          <w:rtl w:val="0"/>
        </w:rPr>
        <w:t>12.2.5.1.2.1</w:t>
        <w:tab/>
        <w:t>Load Control Sequence Number</w:t>
      </w:r>
      <w:bookmarkEnd w:id="333"/>
    </w:p>
    <w:p>
      <w:pPr>
        <w:pStyle w:val="Normal.0"/>
      </w:pPr>
      <w:r>
        <w:rPr>
          <w:rtl w:val="0"/>
        </w:rPr>
        <w:t xml:space="preserve">The Load Control Sequence number contains a value that indicates the sequence number associated with the LCI IE. This sequence number shall be used to differentiate any two LCI IEs generated at two different instances by the same GTP-C entity. The Load Control Sequence Number shall be supported (if load control is supported) and shall always be present in the LCI IE. </w:t>
      </w:r>
    </w:p>
    <w:p>
      <w:pPr>
        <w:pStyle w:val="Normal.0"/>
      </w:pPr>
      <w:r>
        <w:rPr>
          <w:rtl w:val="0"/>
        </w:rPr>
        <w:t>The GTP-C entity generating  this information shall increment the Load Control Sequence Number whenever modifying some information in the Load Control Information IE. The Load Control Sequence Number shall not be incremented otherwise. The node may use the time, represented in an unsigned integer format, of the generation of the Load Control Information to populate the Load Control Sequence Number.</w:t>
      </w:r>
    </w:p>
    <w:p>
      <w:pPr>
        <w:pStyle w:val="Normal.0"/>
      </w:pPr>
      <w:r>
        <w:rPr>
          <w:rtl w:val="0"/>
        </w:rPr>
        <w:t>When multiple instances of the LCI IE are provided in a message by a given GTP-C node, each of them shall contain the same Load Control Sequence Number value.</w:t>
      </w:r>
    </w:p>
    <w:p>
      <w:pPr>
        <w:pStyle w:val="Normal.0"/>
      </w:pPr>
      <w:r>
        <w:rPr>
          <w:rtl w:val="0"/>
        </w:rPr>
        <w:t>This parameter shall be used by the receiver of the Load Control Information IE to properly collate out-of-order load control information, e.g. due to GTP-C retransmissions. This parameter shall also be used by the receiver of the LCI IE to determine whether the newly received load control information has changed compared to load control information previously received from the same node earlier.</w:t>
      </w:r>
    </w:p>
    <w:p>
      <w:pPr>
        <w:pStyle w:val="NO"/>
      </w:pPr>
      <w:r>
        <w:rPr>
          <w:rtl w:val="0"/>
        </w:rPr>
        <w:t>NOTE:</w:t>
        <w:tab/>
        <w:t>The GTP-C sequence number cannot be used for collating out-of-order load control information as e.g. load control information may be sent in both GTP-C requests and responses, using independent GTP-C sequence numbering.</w:t>
      </w:r>
    </w:p>
    <w:p>
      <w:pPr>
        <w:pStyle w:val="Normal.0"/>
      </w:pPr>
      <w:r>
        <w:rPr>
          <w:rtl w:val="0"/>
        </w:rPr>
        <w:t xml:space="preserve">If the receiving entity has already received and stored load control information from the peer GTP-C entity, the receiving entity shall update its load control information only if the Load Control Sequence Number received in the new load control information is higher than the stored value of the Load Control Sequence Number associated with the peer GTP-C entity. However due to roll-over of the Load Control Sequence Number or restart of the node, the Load Control Sequence Number may be reset to an appropriate base value by the peer GTP-C entity, hence the receiving entity shall be prepared to receive (and process) a Load Control Sequence Number parameter whose value is less than the previous value. </w:t>
      </w:r>
    </w:p>
    <w:p>
      <w:pPr>
        <w:pStyle w:val="Heading 6"/>
      </w:pPr>
      <w:bookmarkStart w:name="_Toc329" w:id="334"/>
      <w:r>
        <w:rPr>
          <w:rFonts w:cs="Arial Unicode MS" w:eastAsia="Arial Unicode MS"/>
          <w:rtl w:val="0"/>
        </w:rPr>
        <w:t>12.2.5.1.2.2</w:t>
        <w:tab/>
        <w:t>Load Metric</w:t>
      </w:r>
      <w:bookmarkEnd w:id="334"/>
    </w:p>
    <w:p>
      <w:pPr>
        <w:pStyle w:val="Normal.0"/>
      </w:pPr>
      <w:r>
        <w:rPr>
          <w:rtl w:val="0"/>
        </w:rPr>
        <w:t>The Load Metric parameter shall indicate the current load level of the originating node. The computation of the Load Metric is left to implementation. The node may consider various aspects, such as: the used capacity of the node based on activated bearers in relationship to maximum number of bearers the node can handle, the load that these active bearers produce in the node (e.g. memory/CPU usage in relationship to the total memory/CPU available, etc.).</w:t>
      </w:r>
    </w:p>
    <w:p>
      <w:pPr>
        <w:pStyle w:val="Normal.0"/>
      </w:pPr>
      <w:r>
        <w:rPr>
          <w:rtl w:val="0"/>
        </w:rPr>
        <w:t>The Load Metric represents the current load level of the sending node as a percentage within the range of 0 to100, where 0 means no or 0% load and 100 means maximum or 100% load reached (i.e. no further load is desirable).</w:t>
      </w:r>
    </w:p>
    <w:p>
      <w:pPr>
        <w:pStyle w:val="Normal.0"/>
      </w:pPr>
      <w:r>
        <w:rPr>
          <w:rtl w:val="0"/>
        </w:rPr>
        <w:t>The Load Metric shall be supported (if load control is supported). The Load Metric shall always be included in the Load Control Information.</w:t>
      </w:r>
    </w:p>
    <w:p>
      <w:pPr>
        <w:pStyle w:val="Normal.0"/>
      </w:pPr>
      <w:r>
        <w:rPr>
          <w:rtl w:val="0"/>
        </w:rPr>
        <w:t>Considering the processing requirement of the receiver of the Load Control Information (e.g. handling of the new information, tuning the node selection algorithm to take the new information into account), the sender should refrain from advertising every small variation (e.g. with the granularity of 1 or 2), in the Load Metric which does not result in useful improvement in node selection logic at the receiver. During the typical operating condition of the sender, a larger variation in the Load Metric, e.g. 5 or more units, should be considered as reasonable enough for advertising the new Load Control Information and thus justifying the processing requirement (to handle the new information) of the receiver.</w:t>
      </w:r>
    </w:p>
    <w:p>
      <w:pPr>
        <w:pStyle w:val="NO"/>
      </w:pPr>
      <w:r>
        <w:rPr>
          <w:rtl w:val="0"/>
        </w:rPr>
        <w:t>NOTE:</w:t>
        <w:tab/>
        <w:t>The range of the Load Metric, i.e. 0 to 100, does not mandate the sender to collect its own load information at every increment/decrement and hence to advertise the change of Load Metric with a granularity of 1%. Based on various implementation specific criteria, such as: the architecture, session and signalling capacity, the current load and so on, the sender is free to define its own logic and periodicity with which its own load information is collected.</w:t>
      </w:r>
    </w:p>
    <w:p>
      <w:pPr>
        <w:pStyle w:val="Heading 6"/>
      </w:pPr>
      <w:bookmarkStart w:name="_Toc330" w:id="335"/>
      <w:r>
        <w:rPr>
          <w:rFonts w:cs="Arial Unicode MS" w:eastAsia="Arial Unicode MS"/>
          <w:rtl w:val="0"/>
        </w:rPr>
        <w:t>12.2.5.1.2.3</w:t>
        <w:tab/>
        <w:t>List-of-APN_and_Relative Capacity</w:t>
      </w:r>
      <w:bookmarkEnd w:id="335"/>
    </w:p>
    <w:p>
      <w:pPr>
        <w:pStyle w:val="Normal.0"/>
      </w:pPr>
      <w:r>
        <w:rPr>
          <w:rtl w:val="0"/>
        </w:rPr>
        <w:t xml:space="preserve">The List-of-APN_and_Relative Capacity parameter contains a list of the tuple (APN, Relative Capacity) and this indicates one or more APNs for which the Load Control Information is applicable. The "APN" contains the name of the APN and the Relative Capacity indicates the resources configured for a given APN, compared to the total resources configured at the target PGW, as a percentage. </w:t>
      </w:r>
    </w:p>
    <w:p>
      <w:pPr>
        <w:pStyle w:val="Normal.0"/>
      </w:pPr>
      <w:r>
        <w:rPr>
          <w:rtl w:val="0"/>
        </w:rPr>
        <w:t xml:space="preserve">When present in the LCI IE, the scope of the load information shall be the list of indicated APNs for the PGW that sends the load control information. In that case, the "Load Metric" shall be interpreted as an "APN-Load-Metric" and shall indicate the current resource utilization for the indicated APNs, as a percentage, as compared to the total resources configured for the indicated APNs at the target PGW. </w:t>
      </w:r>
    </w:p>
    <w:p>
      <w:pPr>
        <w:pStyle w:val="Normal.0"/>
      </w:pPr>
      <w:r>
        <w:rPr>
          <w:rtl w:val="0"/>
        </w:rPr>
        <w:t>Its computation is implementation dependent and it has the same characteristics as "Load Metric". Only one instance of the List-Of-APN_and_Relative Capacity IE may be included within one Load Control Information instance.</w:t>
      </w:r>
    </w:p>
    <w:p>
      <w:pPr>
        <w:pStyle w:val="NO"/>
      </w:pPr>
      <w:r>
        <w:rPr>
          <w:rtl w:val="0"/>
        </w:rPr>
        <w:t>NOTE 1:</w:t>
        <w:tab/>
        <w:t>The maximum number of tuples (APN, Relative Capacity) in the List-of-APN_and_Relative Capacity IE is set to 10. More than 10 occurrences of (APN, Relative Capacity), within one single instance of the List-of-APN_and_Relative Capacity IE is treated as protocol error by the receiver.</w:t>
      </w:r>
    </w:p>
    <w:p>
      <w:pPr>
        <w:pStyle w:val="Normal.0"/>
      </w:pPr>
      <w:r>
        <w:rPr>
          <w:rtl w:val="0"/>
        </w:rPr>
        <w:t xml:space="preserve">If the List-of-APN_and_Relative Capacity IE has not been included, the scope of the Load Control Information shall be the entire PGW node (unless restricted by other parameters in the LCI IE). </w:t>
      </w:r>
    </w:p>
    <w:p>
      <w:pPr>
        <w:pStyle w:val="Normal.0"/>
      </w:pPr>
      <w:r>
        <w:rPr>
          <w:rtl w:val="0"/>
        </w:rPr>
        <w:t xml:space="preserve">This parameter may be supported (if load control is supported) and shall be supported when APN level load control is supported. </w:t>
      </w:r>
    </w:p>
    <w:p>
      <w:pPr>
        <w:pStyle w:val="Normal.0"/>
      </w:pPr>
      <w:r>
        <w:rPr>
          <w:rtl w:val="0"/>
        </w:rPr>
        <w:t>The receiver shall handle this parameter, when it is received, if it supports APN level load control. The receiver shall ignore a Load Control Information instance applicable for an APN, if it does not support APN level load control.</w:t>
      </w:r>
    </w:p>
    <w:p>
      <w:pPr>
        <w:pStyle w:val="NO"/>
      </w:pPr>
      <w:r>
        <w:rPr>
          <w:rtl w:val="0"/>
        </w:rPr>
        <w:t>NOTE 2:</w:t>
        <w:tab/>
        <w:t>The PGW encodes the APN level load information and node level load information using different instance numbers in the message, so that the receiver will ignore the APN level load information, if it does not support the APN level load control feature.</w:t>
      </w:r>
    </w:p>
    <w:p>
      <w:pPr>
        <w:pStyle w:val="Normal.0"/>
        <w:rPr>
          <w:rStyle w:val="없음 A"/>
          <w:shd w:val="clear" w:color="auto" w:fill="ffff00"/>
        </w:rPr>
      </w:pPr>
      <w:r>
        <w:rPr>
          <w:rtl w:val="0"/>
        </w:rPr>
        <w:t>The maximum number of APNs, for which the PGW may advertise the Load Control Information, shall be limited to 10, i.e. the maximum number of occurrences of the tuple (APN, Relative Capacity) within and across various instances of the LCI IE shall be limited to 10, for a given PGW. Hence, if the PGW supports more than 10 APNs, it shall advertise the load control information for at most 10 of the most important APNs. In future, if needed, this limit may be increased to allow the PGW to advertise the load information for more APNs. In that case, the receiver not supporting the higher limit shall handle the first 10 APNs and shall ignore the load information for the remaining APNs.</w:t>
      </w:r>
    </w:p>
    <w:p>
      <w:pPr>
        <w:pStyle w:val="NO"/>
      </w:pPr>
      <w:r>
        <w:rPr>
          <w:rtl w:val="0"/>
        </w:rPr>
        <w:t>NOTE 3:</w:t>
        <w:tab/>
        <w:t>The limit of the number of APN's takes into account various aspects such as: the processing and storage requirements at the overloaded node and the receiver, the number of important APNs for which load control advertisement will be necessary and interoperability between the nodes.</w:t>
      </w:r>
    </w:p>
    <w:p>
      <w:pPr>
        <w:pStyle w:val="Normal.0"/>
      </w:pPr>
      <w:r>
        <w:rPr>
          <w:rtl w:val="0"/>
        </w:rPr>
        <w:t>When including load control information for some APN(s), the PGW shall also provide node level load control information by providing one instance of the Load Control Information without the List-of-APN_and_Relative Capacity parameter.</w:t>
      </w:r>
    </w:p>
    <w:p>
      <w:pPr>
        <w:pStyle w:val="Normal.0"/>
      </w:pPr>
      <w:r>
        <w:rPr>
          <w:rtl w:val="0"/>
        </w:rPr>
        <w:t xml:space="preserve">A node selecting a PGW for a given APN shall apply the APN level load information, if available for that APN. If this parameter is not received for a given APN but it has been received for other APN(s) from the same PGW, then for this given APN, the node performing PGW selection shall calculate the load metric, as described in 3GPP TS 29.303 [32], for the target PGW. </w:t>
      </w:r>
    </w:p>
    <w:p>
      <w:pPr>
        <w:pStyle w:val="Heading 5"/>
      </w:pPr>
      <w:bookmarkStart w:name="_Toc331" w:id="336"/>
      <w:r>
        <w:rPr>
          <w:rFonts w:cs="Arial Unicode MS" w:eastAsia="Arial Unicode MS"/>
          <w:rtl w:val="0"/>
        </w:rPr>
        <w:t>12.2.5.1.3</w:t>
        <w:tab/>
        <w:t>Handling of parameters</w:t>
      </w:r>
      <w:bookmarkEnd w:id="336"/>
    </w:p>
    <w:p>
      <w:pPr>
        <w:pStyle w:val="Normal.0"/>
      </w:pPr>
      <w:r>
        <w:rPr>
          <w:rtl w:val="0"/>
        </w:rPr>
        <w:t xml:space="preserve">If the PLMN supports the Load Control feature (see subclause 12.2.6), the support, inclusion and handling of the parameters, within Load Control Information, is summarized in table 12.2.5.1.3-1. </w:t>
      </w:r>
    </w:p>
    <w:p>
      <w:pPr>
        <w:pStyle w:val="TH"/>
        <w:outlineLvl w:val="0"/>
      </w:pPr>
      <w:r>
        <w:rPr>
          <w:rtl w:val="0"/>
          <w:lang w:val="en-US"/>
        </w:rPr>
        <w:t>Table 12.2.5.1.3-1: Parameters of the Load Control Information</w:t>
      </w:r>
    </w:p>
    <w:tbl>
      <w:tblPr>
        <w:tblW w:w="9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17"/>
        <w:gridCol w:w="2047"/>
        <w:gridCol w:w="1852"/>
        <w:gridCol w:w="2062"/>
        <w:gridCol w:w="1777"/>
      </w:tblGrid>
      <w:tr>
        <w:tblPrEx>
          <w:shd w:val="clear" w:color="auto" w:fill="ced7e7"/>
        </w:tblPrEx>
        <w:trPr>
          <w:trHeight w:val="424" w:hRule="atLeast"/>
        </w:trPr>
        <w:tc>
          <w:tcPr>
            <w:tcW w:type="dxa" w:w="2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Parameter</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Support by the sender</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Support by the receiver</w:t>
            </w:r>
          </w:p>
        </w:tc>
        <w:tc>
          <w:tcPr>
            <w:tcW w:type="dxa" w:w="2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Inclusion by the sender</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Handling by the receiver</w:t>
            </w:r>
          </w:p>
        </w:tc>
      </w:tr>
      <w:tr>
        <w:tblPrEx>
          <w:shd w:val="clear" w:color="auto" w:fill="ced7e7"/>
        </w:tblPrEx>
        <w:trPr>
          <w:trHeight w:val="804" w:hRule="atLeast"/>
        </w:trPr>
        <w:tc>
          <w:tcPr>
            <w:tcW w:type="dxa" w:w="2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sequence number (as defined in clause 12.2.5.1.2.1)</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2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614" w:hRule="atLeast"/>
        </w:trPr>
        <w:tc>
          <w:tcPr>
            <w:tcW w:type="dxa" w:w="2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Metric (as defined in clause 12.2.5.1.2.2)</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Mandatory</w:t>
            </w:r>
          </w:p>
        </w:tc>
        <w:tc>
          <w:tcPr>
            <w:tcW w:type="dxa" w:w="2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824" w:hRule="atLeast"/>
        </w:trPr>
        <w:tc>
          <w:tcPr>
            <w:tcW w:type="dxa" w:w="2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List-of-APN_and_Relative Capacity (as defined in clause 12.2.5.1.2.3)</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Optional</w:t>
            </w:r>
          </w:p>
          <w:p>
            <w:pPr>
              <w:pStyle w:val="TAC"/>
            </w:pPr>
            <w:r>
              <w:rPr>
                <w:rStyle w:val="B1 Char"/>
                <w:rtl w:val="0"/>
                <w:lang w:val="en-US"/>
              </w:rPr>
              <w:t>(NOTE 1)</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Optional</w:t>
            </w:r>
          </w:p>
          <w:p>
            <w:pPr>
              <w:pStyle w:val="TAC"/>
            </w:pPr>
            <w:r>
              <w:rPr>
                <w:rStyle w:val="B1 Char"/>
                <w:rtl w:val="0"/>
                <w:lang w:val="en-US"/>
              </w:rPr>
              <w:t>(NOTE 1)</w:t>
            </w:r>
          </w:p>
        </w:tc>
        <w:tc>
          <w:tcPr>
            <w:tcW w:type="dxa" w:w="2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Optional</w:t>
            </w:r>
          </w:p>
          <w:p>
            <w:pPr>
              <w:pStyle w:val="TAC"/>
            </w:pPr>
            <w:r>
              <w:rPr>
                <w:rStyle w:val="B1 Char"/>
                <w:rtl w:val="0"/>
                <w:lang w:val="en-US"/>
              </w:rPr>
              <w:t>(NOTE 2)</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Conditional</w:t>
            </w:r>
          </w:p>
          <w:p>
            <w:pPr>
              <w:pStyle w:val="TAC"/>
            </w:pPr>
            <w:r>
              <w:rPr>
                <w:rStyle w:val="B1 Char"/>
                <w:rtl w:val="0"/>
                <w:lang w:val="en-US"/>
              </w:rPr>
              <w:t>(NOTE 3)</w:t>
            </w:r>
          </w:p>
        </w:tc>
      </w:tr>
      <w:tr>
        <w:tblPrEx>
          <w:shd w:val="clear" w:color="auto" w:fill="ced7e7"/>
        </w:tblPrEx>
        <w:trPr>
          <w:trHeight w:val="1024" w:hRule="atLeast"/>
        </w:trPr>
        <w:tc>
          <w:tcPr>
            <w:tcW w:type="dxa" w:w="9855"/>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This is an optional parameter that shall be supported, if APN level load control is supported.</w:t>
            </w:r>
          </w:p>
          <w:p>
            <w:pPr>
              <w:pStyle w:val="TAN"/>
              <w:rPr>
                <w:rStyle w:val="없음 A"/>
              </w:rPr>
            </w:pPr>
            <w:r>
              <w:rPr>
                <w:rStyle w:val="B1 Char"/>
                <w:rtl w:val="0"/>
                <w:lang w:val="en-US"/>
              </w:rPr>
              <w:t>NOTE 2:</w:t>
              <w:tab/>
              <w:t>The PGW shall send this parameter whilst providing APN level load control information, if the APN level load control feature is supported and enabled.</w:t>
            </w:r>
          </w:p>
          <w:p>
            <w:pPr>
              <w:pStyle w:val="TAN"/>
            </w:pPr>
            <w:r>
              <w:rPr>
                <w:rStyle w:val="B1 Char"/>
                <w:rtl w:val="0"/>
                <w:lang w:val="en-US"/>
              </w:rPr>
              <w:t xml:space="preserve">NOTE 3: </w:t>
              <w:tab/>
              <w:t>If this parameter is received, the receiver supporting the APN load control feature shall handle and process APN load control information.</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bookmarkStart w:name="_Toc332" w:id="337"/>
      <w:r>
        <w:rPr>
          <w:rFonts w:cs="Arial Unicode MS" w:eastAsia="Arial Unicode MS"/>
          <w:rtl w:val="0"/>
        </w:rPr>
        <w:t>12.2.5.2</w:t>
        <w:tab/>
        <w:t xml:space="preserve">Frequency of inclusion </w:t>
      </w:r>
      <w:bookmarkEnd w:id="337"/>
    </w:p>
    <w:p>
      <w:pPr>
        <w:pStyle w:val="Normal.0"/>
      </w:pPr>
      <w:r>
        <w:rPr>
          <w:rtl w:val="0"/>
        </w:rPr>
        <w:t>How often the sender includes the load control information is implementation specific. The sender shall ensure that new/updated load control information is propagated to the target receivers within an acceptable delay, such that the purpose of the information (i.e. effective load balancing) is achieved. The sender may include the LCI IE e.g. as follows:</w:t>
      </w:r>
    </w:p>
    <w:p>
      <w:pPr>
        <w:pStyle w:val="B1"/>
      </w:pPr>
      <w:r>
        <w:rPr>
          <w:rtl w:val="0"/>
        </w:rPr>
        <w:t>-</w:t>
        <w:tab/>
        <w:t>the sender may include Load Control Information towards a peer only when the new/changed value has not already been provided to that peer;</w:t>
      </w:r>
    </w:p>
    <w:p>
      <w:pPr>
        <w:pStyle w:val="B1"/>
      </w:pPr>
      <w:r>
        <w:rPr>
          <w:rtl w:val="0"/>
        </w:rPr>
        <w:t>-</w:t>
        <w:tab/>
        <w:t>the sender may include the Load Control Information in each and every message (extended with LCI IE) towards the peer;</w:t>
      </w:r>
    </w:p>
    <w:p>
      <w:pPr>
        <w:pStyle w:val="B1"/>
      </w:pPr>
      <w:r>
        <w:rPr>
          <w:rtl w:val="0"/>
        </w:rPr>
        <w:t>-</w:t>
        <w:tab/>
        <w:t>the sender may include Load Control Information periodically, i.e. include the information during a first period then cease to do so during a second period.</w:t>
      </w:r>
    </w:p>
    <w:p>
      <w:pPr>
        <w:pStyle w:val="Normal.0"/>
      </w:pPr>
      <w:r>
        <w:rPr>
          <w:rtl w:val="0"/>
        </w:rPr>
        <w:t>The sender may also implement a combination of one or more of the above approaches. Besides, the sender may also decide to include the Load Control Information only in a subset of the applicable GTP-C messages.</w:t>
      </w:r>
    </w:p>
    <w:p>
      <w:pPr>
        <w:pStyle w:val="Normal.0"/>
      </w:pPr>
      <w:r>
        <w:rPr>
          <w:rtl w:val="0"/>
        </w:rPr>
        <w:t>The receiver shall be prepared to receive the load control information in any of the GTP-C messages extended with an LCI IE and upon such reception, shall be able act upon the received load control information.</w:t>
      </w:r>
    </w:p>
    <w:p>
      <w:pPr>
        <w:pStyle w:val="Heading 4"/>
      </w:pPr>
      <w:bookmarkStart w:name="_Toc333" w:id="338"/>
      <w:r>
        <w:rPr>
          <w:rFonts w:cs="Arial Unicode MS" w:eastAsia="Arial Unicode MS"/>
          <w:rtl w:val="0"/>
        </w:rPr>
        <w:t>12.2.5.3</w:t>
        <w:tab/>
        <w:t>Limit on maximum number of instances</w:t>
      </w:r>
      <w:bookmarkEnd w:id="338"/>
    </w:p>
    <w:p>
      <w:pPr>
        <w:pStyle w:val="Normal.0"/>
      </w:pPr>
      <w:r>
        <w:rPr>
          <w:rtl w:val="0"/>
        </w:rPr>
        <w:t>A GTP-C entity may signal one or multiple instances of the LCI IE, with each providing load control information for a different scope. In order to limit the processing of the message on the receiver side and the size of the message on transport level, the number of load control information instances shall be limited:</w:t>
      </w:r>
    </w:p>
    <w:p>
      <w:pPr>
        <w:pStyle w:val="B1"/>
      </w:pPr>
      <w:r>
        <w:rPr>
          <w:rtl w:val="0"/>
        </w:rPr>
        <w:t>-</w:t>
        <w:tab/>
        <w:t>at message level: there shall be at most one instance of node level LCI IE per node (i.e. per SGW or PGW) and at most 10 APN level instances.</w:t>
      </w:r>
    </w:p>
    <w:p>
      <w:pPr>
        <w:pStyle w:val="B1"/>
      </w:pPr>
      <w:r>
        <w:rPr>
          <w:rtl w:val="0"/>
        </w:rPr>
        <w:t>-</w:t>
        <w:tab/>
        <w:t xml:space="preserve">at node level: the maximum number of instances of LCI IE which may be provided across multiple messages by a given node shall be the same as the maximum number of instances of LCI IE at message level. </w:t>
      </w:r>
    </w:p>
    <w:p>
      <w:pPr>
        <w:pStyle w:val="Heading 3"/>
      </w:pPr>
      <w:bookmarkStart w:name="_Toc334" w:id="339"/>
      <w:r>
        <w:rPr>
          <w:rFonts w:cs="Arial Unicode MS" w:eastAsia="Arial Unicode MS"/>
          <w:rtl w:val="0"/>
        </w:rPr>
        <w:t>12.2.6</w:t>
        <w:tab/>
        <w:t>Discovery of the support of the feature by the peer node</w:t>
      </w:r>
      <w:bookmarkEnd w:id="339"/>
    </w:p>
    <w:p>
      <w:pPr>
        <w:pStyle w:val="Normal.0"/>
      </w:pPr>
      <w:r>
        <w:rPr>
          <w:rtl w:val="0"/>
        </w:rPr>
        <w:t xml:space="preserve">A GTP-C entity shall determine whether to use the load control feature (i.e. provide or handle load control information) </w:t>
      </w:r>
    </w:p>
    <w:p>
      <w:pPr>
        <w:pStyle w:val="B1"/>
      </w:pPr>
      <w:r>
        <w:rPr>
          <w:rtl w:val="0"/>
        </w:rPr>
        <w:t>-</w:t>
        <w:tab/>
        <w:t>within the PLMN, based on the operator's policy (local PLMN-wide configuration);</w:t>
      </w:r>
    </w:p>
    <w:p>
      <w:pPr>
        <w:pStyle w:val="B1"/>
      </w:pPr>
      <w:r>
        <w:rPr>
          <w:rtl w:val="0"/>
        </w:rPr>
        <w:t>-</w:t>
        <w:tab/>
        <w:t>across the PLMN boundaries, based on the operator's policy (local configuration per PLMN).</w:t>
      </w:r>
    </w:p>
    <w:p>
      <w:pPr>
        <w:pStyle w:val="NO"/>
        <w:ind w:left="851" w:hanging="851"/>
      </w:pPr>
      <w:r>
        <w:rPr>
          <w:rtl w:val="0"/>
          <w:lang w:val="en-US"/>
        </w:rPr>
        <w:t>NOTE:</w:t>
        <w:tab/>
        <w:t>The feature may be activated when all or some of the nodes in the PLMN support the feature. The GTP-C entity assumes that all of the peer nodes support this feature when the feature is activated, i.e. it does not need to determine which peers support the feature.</w:t>
      </w:r>
    </w:p>
    <w:p>
      <w:pPr>
        <w:pStyle w:val="Normal.0"/>
      </w:pPr>
      <w:r>
        <w:rPr>
          <w:rtl w:val="0"/>
        </w:rPr>
        <w:t>The above operator policy/local configuration may allow the use of load control at node level, load control at node level and APN level, or none.</w:t>
      </w:r>
    </w:p>
    <w:p>
      <w:pPr>
        <w:pStyle w:val="Heading 3"/>
      </w:pPr>
      <w:bookmarkStart w:name="_Toc335" w:id="340"/>
      <w:r>
        <w:rPr>
          <w:rFonts w:cs="Arial Unicode MS" w:eastAsia="Arial Unicode MS"/>
          <w:rtl w:val="0"/>
        </w:rPr>
        <w:t>12.2.7</w:t>
        <w:tab/>
        <w:t>Issues in the network with partial support of the feature</w:t>
      </w:r>
      <w:bookmarkEnd w:id="340"/>
    </w:p>
    <w:p>
      <w:pPr>
        <w:pStyle w:val="Normal.0"/>
      </w:pPr>
      <w:r>
        <w:rPr>
          <w:rtl w:val="0"/>
        </w:rPr>
        <w:t xml:space="preserve">The Load Control feature should be supported homogenously across all the SGWs and PGWs in the network. Not supporting this feature homogeneously across the SGWs and PGWs may result in poor load balancing in the network such that the SGWs or PGWs not supporting the feature may operate near their maximum capacity (thus being more vulnerable to overload conditions) while SGWs or PGWs supporting the feature have free capacity. </w:t>
      </w:r>
    </w:p>
    <w:p>
      <w:pPr>
        <w:pStyle w:val="Normal.0"/>
      </w:pPr>
      <w:r>
        <w:rPr>
          <w:rtl w:val="0"/>
        </w:rPr>
        <w:t>The Load Control feature should be supported homogenously across all the MMEs, S4-SGSNs, ePDGs and TWANs. However, use of the feature when not all of these nodes support the feature may not necessarily create a problem since the load may remain fairly balanced across the SGWs and PGWs assuming that the network imbalance caused by the non-supporting node may get rectified by the supporting nodes making use of dynamic load information while selecting the SGWs and PGWs.</w:t>
      </w:r>
    </w:p>
    <w:p>
      <w:pPr>
        <w:pStyle w:val="Heading 2"/>
      </w:pPr>
      <w:bookmarkStart w:name="_Toc336" w:id="341"/>
      <w:r>
        <w:rPr>
          <w:rFonts w:cs="Arial Unicode MS" w:eastAsia="Arial Unicode MS"/>
          <w:rtl w:val="0"/>
        </w:rPr>
        <w:t>12.3</w:t>
        <w:tab/>
        <w:t>Overload control solution</w:t>
      </w:r>
      <w:bookmarkEnd w:id="341"/>
    </w:p>
    <w:p>
      <w:pPr>
        <w:pStyle w:val="Heading 3"/>
      </w:pPr>
      <w:bookmarkStart w:name="_Toc337" w:id="342"/>
      <w:r>
        <w:rPr>
          <w:rFonts w:cs="Arial Unicode MS" w:eastAsia="Arial Unicode MS"/>
          <w:rtl w:val="0"/>
        </w:rPr>
        <w:t>12.3.1</w:t>
        <w:tab/>
        <w:t>Principles of overload control</w:t>
      </w:r>
      <w:bookmarkEnd w:id="342"/>
    </w:p>
    <w:p>
      <w:pPr>
        <w:pStyle w:val="Normal.0"/>
      </w:pPr>
      <w:r>
        <w:rPr>
          <w:rtl w:val="0"/>
        </w:rPr>
        <w:t>The stage 2 requirements on GTP-C overload control are defined in clause 4.3.7.1a.2 of 3GPP TS 23.401 [3] and clause 5.3.6.1a of 3GPP TS 23.060 [35]. The high level principles are summarized below:</w:t>
      </w:r>
    </w:p>
    <w:p>
      <w:pPr>
        <w:pStyle w:val="B1"/>
      </w:pPr>
      <w:r>
        <w:rPr>
          <w:rtl w:val="0"/>
        </w:rPr>
        <w:t>a)</w:t>
        <w:tab/>
        <w:t>Overload control is an optional feature;</w:t>
      </w:r>
    </w:p>
    <w:p>
      <w:pPr>
        <w:pStyle w:val="B1"/>
      </w:pPr>
      <w:r>
        <w:rPr>
          <w:rtl w:val="0"/>
        </w:rPr>
        <w:t>b)</w:t>
        <w:tab/>
        <w:t xml:space="preserve">a GTP-C entity may signal its overload to its GTP-C peers by including Overload Control Information in GTP-C signalling which provides guidance to the receiving GTP-C entity to decide actions which lead to signalling traffic mitigation towards the sender of the information; </w:t>
      </w:r>
    </w:p>
    <w:p>
      <w:pPr>
        <w:pStyle w:val="B1"/>
      </w:pPr>
      <w:r>
        <w:rPr>
          <w:rtl w:val="0"/>
        </w:rPr>
        <w:t>c)</w:t>
        <w:tab/>
        <w:t>the Overload Control Information may provide the overload information of a GTP-C entity, e.g. a PGW, or a specific APN(s) associated with the GTP-C entity;</w:t>
      </w:r>
    </w:p>
    <w:p>
      <w:pPr>
        <w:pStyle w:val="B1"/>
      </w:pPr>
      <w:r>
        <w:rPr>
          <w:rtl w:val="0"/>
        </w:rPr>
        <w:t>d)</w:t>
        <w:tab/>
        <w:t>an MME/S4-SGSN may signal an overload to the PGW, via the SGW. An SGW may signal an overload to the MME/S4-SGSN and to the PGW. A PGW may signal an overload to the MME/S4-SGSN, via the SGW. For non-3GPP access based interfaces, a PGW may signal an overload to the ePDG and the TWAN; the ePDG and the TWAN may signal an overload to the PGW.</w:t>
      </w:r>
    </w:p>
    <w:p>
      <w:pPr>
        <w:pStyle w:val="NO"/>
      </w:pPr>
      <w:r>
        <w:rPr>
          <w:rtl w:val="0"/>
        </w:rPr>
        <w:t>NOTE 1:</w:t>
        <w:tab/>
        <w:t>An MME/S4-SGSN will not signal an overload to the SGW (i.e. the SGW will not perform overload control towards the MME/S4-SGSN), as this is redundant with DDN throttling (see subclause 12.3.3).</w:t>
      </w:r>
    </w:p>
    <w:p>
      <w:pPr>
        <w:pStyle w:val="B1"/>
      </w:pPr>
      <w:r>
        <w:rPr>
          <w:rtl w:val="0"/>
        </w:rPr>
        <w:t>e)</w:t>
        <w:tab/>
        <w:t>the overload control feature should continue to allow for preferential treatment of priority users (eMPS) and emergency services;</w:t>
      </w:r>
    </w:p>
    <w:p>
      <w:pPr>
        <w:pStyle w:val="B1"/>
      </w:pPr>
      <w:r>
        <w:rPr>
          <w:rtl w:val="0"/>
        </w:rPr>
        <w:t>f)</w:t>
        <w:tab/>
        <w:t>the Overload Control Information is piggybacked in GTP control plane request or response messages such that the exchange of the Overload Control Information does not trigger extra signalling;</w:t>
      </w:r>
    </w:p>
    <w:p>
      <w:pPr>
        <w:pStyle w:val="NO"/>
      </w:pPr>
      <w:r>
        <w:rPr>
          <w:rtl w:val="0"/>
        </w:rPr>
        <w:t>NOTE 2:</w:t>
        <w:tab/>
        <w:t>The inclusion of Overload Control Information in existing messages means that the frequency increases as the signalling load increases, thus allowing faster feedback and better regulation.</w:t>
      </w:r>
    </w:p>
    <w:p>
      <w:pPr>
        <w:pStyle w:val="B1"/>
      </w:pPr>
      <w:r>
        <w:rPr>
          <w:rtl w:val="0"/>
        </w:rPr>
        <w:t>g)</w:t>
        <w:tab/>
        <w:t>the computation and transfer of the Overload Control Information shall not add significant additional load to the GTP-C entity itself and to its corresponding peer GTP-C entities. The calculation of Overload Control Information should not severely impact the resource utilization of the GTP-C entity, especially considering the overload situation;</w:t>
      </w:r>
    </w:p>
    <w:p>
      <w:pPr>
        <w:pStyle w:val="B1"/>
      </w:pPr>
      <w:r>
        <w:rPr>
          <w:rtl w:val="0"/>
        </w:rPr>
        <w:t>h)</w:t>
        <w:tab/>
        <w:t>clause 4.3.7.1a.2 of 3GPP TS 23.401 [3] and clause 4.5 of 3GPP TS 23.402 [45] provides examples of various potential overload mitigation actions based on the reception of the overload related information exchanged between GTP-C entities, for 3GPP access based interfaces and non-3GPP access based interfaces, respectively. However, the exact internal processing logics of a GTP-C entity will not be standardized;</w:t>
      </w:r>
    </w:p>
    <w:p>
      <w:pPr>
        <w:pStyle w:val="B1"/>
      </w:pPr>
      <w:r>
        <w:rPr>
          <w:rtl w:val="0"/>
        </w:rPr>
        <w:t>i)</w:t>
        <w:tab/>
        <w:t>for the inter-PLMN case, local configuration may restrict the exchange and use of Overload Control Information across PLMNs;</w:t>
      </w:r>
    </w:p>
    <w:p>
      <w:pPr>
        <w:pStyle w:val="B1"/>
      </w:pPr>
      <w:r>
        <w:rPr>
          <w:rtl w:val="0"/>
        </w:rPr>
        <w:t>j)</w:t>
        <w:tab/>
        <w:t>the GTP-C entity may decide to send different values of Overload Control Information on inter-network (roaming) and on intra-network (non-roaming) interfaces based on local configuration, i.e. the values sent on intra-network interfaces may differ from the values sent on inter-network interfaces. However, on intra-network interfaces, the GTP-C entity should send the same values between the 3GPP and non-3GPP access based interfaces;</w:t>
      </w:r>
    </w:p>
    <w:p>
      <w:pPr>
        <w:pStyle w:val="Heading 3"/>
      </w:pPr>
      <w:bookmarkStart w:name="_Toc338" w:id="343"/>
      <w:r>
        <w:rPr>
          <w:rFonts w:cs="Arial Unicode MS" w:eastAsia="Arial Unicode MS"/>
          <w:rtl w:val="0"/>
        </w:rPr>
        <w:t>12.3.2</w:t>
        <w:tab/>
        <w:t>Applicability to 3GPP and non-3GPP access based interfaces</w:t>
      </w:r>
      <w:bookmarkEnd w:id="343"/>
    </w:p>
    <w:p>
      <w:pPr>
        <w:pStyle w:val="Normal.0"/>
      </w:pPr>
      <w:r>
        <w:rPr>
          <w:rtl w:val="0"/>
        </w:rPr>
        <w:t>The Overload Control feature may be supported on the 3GPP &amp; non-3GPP access based interfaces and nodes as summarized by the Table 12.3.2-1.</w:t>
      </w:r>
    </w:p>
    <w:p>
      <w:pPr>
        <w:pStyle w:val="TH"/>
      </w:pPr>
      <w:r>
        <w:rPr>
          <w:rFonts w:cs="Arial Unicode MS" w:eastAsia="Arial Unicode MS"/>
          <w:rtl w:val="0"/>
        </w:rPr>
        <w:t>Table 12.3.2-1: Applicability of overload control to 3GPP &amp; non-3GPP access based GTP-C interfaces and nodes</w:t>
      </w:r>
    </w:p>
    <w:tbl>
      <w:tblPr>
        <w:tblW w:w="8550" w:type="dxa"/>
        <w:jc w:val="center"/>
        <w:tblInd w:w="11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50"/>
        <w:gridCol w:w="1530"/>
        <w:gridCol w:w="5670"/>
      </w:tblGrid>
      <w:tr>
        <w:tblPrEx>
          <w:shd w:val="clear" w:color="auto" w:fill="ced7e7"/>
        </w:tblPrEx>
        <w:trPr>
          <w:trHeight w:val="22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Originator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Consumer</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Applicable Interfaces</w:t>
            </w:r>
          </w:p>
        </w:tc>
      </w:tr>
      <w:tr>
        <w:tblPrEx>
          <w:shd w:val="clear" w:color="auto" w:fill="ced7e7"/>
        </w:tblPrEx>
        <w:trPr>
          <w:trHeight w:val="62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S11, S5/S8</w:t>
            </w:r>
          </w:p>
          <w:p>
            <w:pPr>
              <w:pStyle w:val="TAC"/>
            </w:pPr>
            <w:r>
              <w:rPr>
                <w:rStyle w:val="B1 Char"/>
                <w:rtl w:val="0"/>
                <w:lang w:val="en-US"/>
              </w:rPr>
              <w:t>SGW relays Overload Control Information from S11 to S5/S8 interface.</w:t>
            </w:r>
          </w:p>
        </w:tc>
      </w:tr>
      <w:tr>
        <w:tblPrEx>
          <w:shd w:val="clear" w:color="auto" w:fill="ced7e7"/>
        </w:tblPrEx>
        <w:trPr>
          <w:trHeight w:val="62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S4, S5/S8</w:t>
            </w:r>
          </w:p>
          <w:p>
            <w:pPr>
              <w:pStyle w:val="TAC"/>
            </w:pPr>
            <w:r>
              <w:rPr>
                <w:rStyle w:val="B1 Char"/>
                <w:rtl w:val="0"/>
                <w:lang w:val="en-US"/>
              </w:rPr>
              <w:t>SGW relays Overload Control Information from S4 to S5/S8 interface.</w:t>
            </w:r>
          </w:p>
        </w:tc>
      </w:tr>
      <w:tr>
        <w:tblPrEx>
          <w:shd w:val="clear" w:color="auto" w:fill="ced7e7"/>
        </w:tblPrEx>
        <w:trPr>
          <w:trHeight w:val="22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S11</w:t>
            </w:r>
          </w:p>
        </w:tc>
      </w:tr>
      <w:tr>
        <w:tblPrEx>
          <w:shd w:val="clear" w:color="auto" w:fill="ced7e7"/>
        </w:tblPrEx>
        <w:trPr>
          <w:trHeight w:val="22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w:t>
            </w:r>
          </w:p>
        </w:tc>
      </w:tr>
      <w:tr>
        <w:tblPrEx>
          <w:shd w:val="clear" w:color="auto" w:fill="ced7e7"/>
        </w:tblPrEx>
        <w:trPr>
          <w:trHeight w:val="42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 xml:space="preserve">S5/S8 </w:t>
            </w:r>
          </w:p>
          <w:p>
            <w:pPr>
              <w:pStyle w:val="TAC"/>
            </w:pPr>
            <w:r>
              <w:rPr>
                <w:rStyle w:val="B1 Char"/>
                <w:rtl w:val="0"/>
                <w:lang w:val="en-US"/>
              </w:rPr>
              <w:t>(in MME/S4-SGSN originated signalling towards the PGW)</w:t>
            </w:r>
          </w:p>
        </w:tc>
      </w:tr>
      <w:tr>
        <w:tblPrEx>
          <w:shd w:val="clear" w:color="auto" w:fill="ced7e7"/>
        </w:tblPrEx>
        <w:trPr>
          <w:trHeight w:val="62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S5/S8, S11</w:t>
            </w:r>
          </w:p>
          <w:p>
            <w:pPr>
              <w:pStyle w:val="TAC"/>
            </w:pPr>
            <w:r>
              <w:rPr>
                <w:rStyle w:val="B1 Char"/>
                <w:rtl w:val="0"/>
                <w:lang w:val="en-US"/>
              </w:rPr>
              <w:t>SGW relays Overload Control Information from S5/S8 to S11 interface.</w:t>
            </w:r>
          </w:p>
        </w:tc>
      </w:tr>
      <w:tr>
        <w:tblPrEx>
          <w:shd w:val="clear" w:color="auto" w:fill="ced7e7"/>
        </w:tblPrEx>
        <w:trPr>
          <w:trHeight w:val="62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S5/S8, S4</w:t>
            </w:r>
          </w:p>
          <w:p>
            <w:pPr>
              <w:pStyle w:val="TAC"/>
            </w:pPr>
            <w:r>
              <w:rPr>
                <w:rStyle w:val="B1 Char"/>
                <w:rtl w:val="0"/>
                <w:lang w:val="en-US"/>
              </w:rPr>
              <w:t>SGW relays Overload Control Information from S5/S8 to S4 interface.</w:t>
            </w:r>
          </w:p>
        </w:tc>
      </w:tr>
      <w:tr>
        <w:tblPrEx>
          <w:shd w:val="clear" w:color="auto" w:fill="ced7e7"/>
        </w:tblPrEx>
        <w:trPr>
          <w:trHeight w:val="22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S2a (Trusted WLAN access)</w:t>
            </w:r>
          </w:p>
        </w:tc>
      </w:tr>
      <w:tr>
        <w:tblPrEx>
          <w:shd w:val="clear" w:color="auto" w:fill="ced7e7"/>
        </w:tblPrEx>
        <w:trPr>
          <w:trHeight w:val="22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ePDG</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S2b (Untrusted WLAN access)</w:t>
            </w:r>
          </w:p>
        </w:tc>
      </w:tr>
      <w:tr>
        <w:tblPrEx>
          <w:shd w:val="clear" w:color="auto" w:fill="ced7e7"/>
        </w:tblPrEx>
        <w:trPr>
          <w:trHeight w:val="22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S2a (Trusted WLAN access)</w:t>
            </w:r>
          </w:p>
        </w:tc>
      </w:tr>
      <w:tr>
        <w:tblPrEx>
          <w:shd w:val="clear" w:color="auto" w:fill="ced7e7"/>
        </w:tblPrEx>
        <w:trPr>
          <w:trHeight w:val="22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ePDG</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S2b (Untrusted WLAN access)</w:t>
            </w:r>
          </w:p>
        </w:tc>
      </w:tr>
    </w:tbl>
    <w:p>
      <w:pPr>
        <w:pStyle w:val="TH"/>
        <w:widowControl w:val="0"/>
        <w:ind w:left="1044" w:hanging="1044"/>
      </w:pPr>
    </w:p>
    <w:p>
      <w:pPr>
        <w:pStyle w:val="TH"/>
        <w:widowControl w:val="0"/>
        <w:ind w:left="936" w:hanging="936"/>
      </w:pPr>
    </w:p>
    <w:p>
      <w:pPr>
        <w:pStyle w:val="TH"/>
        <w:widowControl w:val="0"/>
        <w:ind w:left="828" w:hanging="828"/>
      </w:pPr>
    </w:p>
    <w:p>
      <w:pPr>
        <w:pStyle w:val="Normal.0"/>
      </w:pPr>
    </w:p>
    <w:p>
      <w:pPr>
        <w:pStyle w:val="NO"/>
      </w:pPr>
      <w:r>
        <w:rPr>
          <w:rtl w:val="0"/>
        </w:rPr>
        <w:t>NOTE:</w:t>
        <w:tab/>
        <w:t>Refer to Annex D.2 for information on the GTP-C interfaces for which Overload Control is not supported.</w:t>
      </w:r>
    </w:p>
    <w:p>
      <w:pPr>
        <w:pStyle w:val="Heading 3"/>
      </w:pPr>
      <w:bookmarkStart w:name="_Toc339" w:id="344"/>
      <w:r>
        <w:rPr>
          <w:rFonts w:cs="Arial Unicode MS" w:eastAsia="Arial Unicode MS"/>
          <w:rtl w:val="0"/>
        </w:rPr>
        <w:t>12.3.3</w:t>
        <w:tab/>
        <w:t>Node level overload control</w:t>
      </w:r>
      <w:bookmarkEnd w:id="344"/>
    </w:p>
    <w:p>
      <w:pPr>
        <w:pStyle w:val="Normal.0"/>
      </w:pPr>
      <w:r>
        <w:rPr>
          <w:rtl w:val="0"/>
        </w:rPr>
        <w:t>Node level overload control refers to advertising of the overload information at node level, i.e. overload information at node level granularity, and applying the mitigation policies towards the target node based on this information. This helps in preventing severe overload and hence potential breakdown of the GTP-C node.</w:t>
      </w:r>
    </w:p>
    <w:p>
      <w:pPr>
        <w:pStyle w:val="Normal.0"/>
      </w:pPr>
      <w:r>
        <w:rPr>
          <w:rtl w:val="0"/>
        </w:rPr>
        <w:t>When a GTP-C entity determines that the offered incoming signalling traffic is growing (or is about to grow) beyond its nominal capacity, it may signal an Overload Control Information IE to instruct its GTP-C peers to reduce the offered load accordingly.</w:t>
      </w:r>
    </w:p>
    <w:p>
      <w:pPr>
        <w:pStyle w:val="Normal.0"/>
      </w:pPr>
      <w:r>
        <w:rPr>
          <w:rtl w:val="0"/>
        </w:rPr>
        <w:t>Overload Control is performed independently for each direction between two GTP-C entities. Overload Control may run concurrently, but independently, for each direction between the two GTP-C entities.</w:t>
      </w:r>
    </w:p>
    <w:p>
      <w:pPr>
        <w:pStyle w:val="Normal.0"/>
      </w:pPr>
      <w:r>
        <w:rPr>
          <w:rtl w:val="0"/>
        </w:rPr>
        <w:t>Overload control of SGW originated traffic towards the MME/S4-SGSN shall rely on Downlink Data Notification throttling, as specified in subclause 4.3.7.4.1a of 3GPP TS 23.401 [3] and 5.3.6.5 of 3GPP TS 23.060 [35], with the addition that the SGWs should be allowed, by configuration, to throttle DDN requests for low priority, as well as normal priority traffic (the SGW shall then throttle by priority DDN requests for low priority traffic).</w:t>
      </w:r>
    </w:p>
    <w:p>
      <w:pPr>
        <w:pStyle w:val="Heading 3"/>
      </w:pPr>
      <w:bookmarkStart w:name="_Toc340" w:id="345"/>
      <w:r>
        <w:rPr>
          <w:rFonts w:cs="Arial Unicode MS" w:eastAsia="Arial Unicode MS"/>
          <w:rtl w:val="0"/>
        </w:rPr>
        <w:t>12.3.4</w:t>
        <w:tab/>
        <w:t>APN level overload control</w:t>
      </w:r>
      <w:bookmarkEnd w:id="345"/>
    </w:p>
    <w:p>
      <w:pPr>
        <w:pStyle w:val="Heading 4"/>
      </w:pPr>
      <w:bookmarkStart w:name="_Toc341" w:id="346"/>
      <w:r>
        <w:rPr>
          <w:rFonts w:cs="Arial Unicode MS" w:eastAsia="Arial Unicode MS"/>
          <w:rtl w:val="0"/>
        </w:rPr>
        <w:t>12.3.4.1</w:t>
        <w:tab/>
        <w:t>General</w:t>
      </w:r>
      <w:bookmarkEnd w:id="346"/>
    </w:p>
    <w:p>
      <w:pPr>
        <w:pStyle w:val="Normal.0"/>
      </w:pPr>
      <w:r>
        <w:rPr>
          <w:rtl w:val="0"/>
        </w:rPr>
        <w:t>APN level overload control refers to advertising of the overload information at APN level granularity and hence applying the mitigation policies based on this information to the signalling traffic related to this APN only. Only a PGW may advertise APN level overload information when it detects overload for certain APNs, e.g. based on shortage of internal or external resources for an APN (e.g. IP address pool).</w:t>
      </w:r>
    </w:p>
    <w:p>
      <w:pPr>
        <w:pStyle w:val="NO"/>
      </w:pPr>
      <w:r>
        <w:rPr>
          <w:rtl w:val="0"/>
        </w:rPr>
        <w:t>NOTE:</w:t>
        <w:tab/>
        <w:t>When all the internal and external resources, applicable to the APNs, are available for all the APNs served by a PGW, the node level overload information is exactly the same as APN level overload information of that PGW, for each of its APNs, and hence, performing node overload control can be sufficient.</w:t>
      </w:r>
    </w:p>
    <w:p>
      <w:pPr>
        <w:pStyle w:val="Heading 4"/>
      </w:pPr>
      <w:bookmarkStart w:name="_Toc342" w:id="347"/>
      <w:r>
        <w:rPr>
          <w:rFonts w:cs="Arial Unicode MS" w:eastAsia="Arial Unicode MS"/>
          <w:rtl w:val="0"/>
        </w:rPr>
        <w:t>12.3.4.2</w:t>
        <w:tab/>
        <w:t>Elements of APN overload control</w:t>
      </w:r>
      <w:bookmarkEnd w:id="347"/>
    </w:p>
    <w:p>
      <w:pPr>
        <w:pStyle w:val="Normal.0"/>
      </w:pPr>
      <w:r>
        <w:rPr>
          <w:rtl w:val="0"/>
        </w:rPr>
        <w:t>For allowing the effective APN overload control, at least the following information (in addition to the other applicable information for overload control as defined in clause 12.3.5.1.2) are required to be advertised by the source node, as part of the APN level overload information:</w:t>
      </w:r>
    </w:p>
    <w:p>
      <w:pPr>
        <w:pStyle w:val="Normal.0"/>
      </w:pPr>
      <w:r>
        <w:rPr>
          <w:rStyle w:val="없음 A"/>
          <w:b w:val="1"/>
          <w:bCs w:val="1"/>
          <w:rtl w:val="0"/>
          <w:lang w:val="en-US"/>
        </w:rPr>
        <w:t>APN</w:t>
      </w:r>
      <w:r>
        <w:rPr>
          <w:rtl w:val="0"/>
        </w:rPr>
        <w:t>: The APN for which the source node wants to advertise the overload information;</w:t>
      </w:r>
    </w:p>
    <w:p>
      <w:pPr>
        <w:pStyle w:val="Normal.0"/>
      </w:pPr>
      <w:r>
        <w:rPr>
          <w:rStyle w:val="없음 A"/>
          <w:b w:val="1"/>
          <w:bCs w:val="1"/>
          <w:rtl w:val="0"/>
          <w:lang w:val="en-US"/>
        </w:rPr>
        <w:t>APN-Overload-Reduction-Metric</w:t>
      </w:r>
      <w:r>
        <w:rPr>
          <w:rtl w:val="0"/>
        </w:rPr>
        <w:t>: It indicates the requested overload reduction for the signalling traffic corresponding to a particular APN, as a percentage. Its computation is implementation dependent and it has the same characteristics as the "Overload-Reduction-Metric", described in clause12.3.5.1.2.1, when applied at APN level.</w:t>
      </w:r>
    </w:p>
    <w:p>
      <w:pPr>
        <w:pStyle w:val="Heading 3"/>
      </w:pPr>
      <w:bookmarkStart w:name="_Toc343" w:id="348"/>
      <w:r>
        <w:rPr>
          <w:rFonts w:cs="Arial Unicode MS" w:eastAsia="Arial Unicode MS"/>
          <w:rtl w:val="0"/>
        </w:rPr>
        <w:t>12.3.5</w:t>
        <w:tab/>
        <w:t>Overload Control Information</w:t>
      </w:r>
      <w:bookmarkEnd w:id="348"/>
    </w:p>
    <w:p>
      <w:pPr>
        <w:pStyle w:val="Heading 4"/>
      </w:pPr>
      <w:bookmarkStart w:name="_Toc344" w:id="349"/>
      <w:r>
        <w:rPr>
          <w:rFonts w:cs="Arial Unicode MS" w:eastAsia="Arial Unicode MS"/>
          <w:rtl w:val="0"/>
        </w:rPr>
        <w:t>12.3.5.1</w:t>
        <w:tab/>
        <w:t>Definition</w:t>
      </w:r>
      <w:bookmarkEnd w:id="349"/>
    </w:p>
    <w:p>
      <w:pPr>
        <w:pStyle w:val="Heading 5"/>
      </w:pPr>
      <w:bookmarkStart w:name="_Toc345" w:id="350"/>
      <w:r>
        <w:rPr>
          <w:rFonts w:cs="Arial Unicode MS" w:eastAsia="Arial Unicode MS"/>
          <w:rtl w:val="0"/>
        </w:rPr>
        <w:t>12.3.5.1.1</w:t>
        <w:tab/>
        <w:t>General description</w:t>
      </w:r>
      <w:bookmarkEnd w:id="350"/>
    </w:p>
    <w:p>
      <w:pPr>
        <w:pStyle w:val="Normal.0"/>
      </w:pPr>
      <w:r>
        <w:rPr>
          <w:rtl w:val="0"/>
        </w:rPr>
        <w:t>Within a message, one or multiple instances of the Overload Control Information (OCI) IE may be included by the same GTP-C entity. Each instance shall provide information about the overload condition to allow the receiver to apply mitigation actions which will result in an efficient alleviation of the overload condition at the sender.</w:t>
      </w:r>
    </w:p>
    <w:p>
      <w:pPr>
        <w:pStyle w:val="Normal.0"/>
      </w:pPr>
      <w:r>
        <w:rPr>
          <w:rtl w:val="0"/>
        </w:rPr>
        <w:t>The GTP-C entity shall always include the full set of overload control information, i.e. all the node level and APN level applicable instances of the OCI IE, when signalling overload control information in a message for the first time or subsequently towards the receiver, even when only a subset of the overload control information has changed. All the instances of the OCI IE provided by a given GTP-C entity in a message shall contain the same Overload Control Sequence Number. The Overload Control Sequence Number shall be incremented whenever the overload control information is modified (see subclause 12.3.5.1.2.1).</w:t>
      </w:r>
    </w:p>
    <w:p>
      <w:pPr>
        <w:pStyle w:val="Normal.0"/>
      </w:pPr>
      <w:r>
        <w:rPr>
          <w:rtl w:val="0"/>
        </w:rPr>
        <w:t>When including overload control information for some APN(s), the PGW should not provide any node level Overload Control Information unless the node level information is also applicable.</w:t>
      </w:r>
    </w:p>
    <w:p>
      <w:pPr>
        <w:pStyle w:val="Normal.0"/>
      </w:pPr>
      <w:r>
        <w:rPr>
          <w:rtl w:val="0"/>
        </w:rPr>
        <w:t>The receiver shall overwrite any stored overload control information of a peer with the newly received overload control information (received via one or multiple instances of OCI IE) from the same GTP-C peer entity, if the new information is more recent than the old information as indicated by the Overload Control Sequence Number, e.g. if the receiver has stored 'X' instances of the OCI IE for a peer GTP-C entity, it shall overwrite those 'X' instances with the new set of 'Y' instances received in a message from the same GTP-C peer entity, where X, Y are any integer numbers.</w:t>
      </w:r>
    </w:p>
    <w:p>
      <w:pPr>
        <w:pStyle w:val="Normal.0"/>
      </w:pPr>
      <w:r>
        <w:rPr>
          <w:rtl w:val="0"/>
        </w:rPr>
        <w:t>The receiver shall consider all the parameters received in the same instance of the OCI IE in conjunction while applying the overload mitigation action. When more than one instance of the OCI IE is included, the receiver shall consider the parameters included in each instance independently, while applying the overload mitigation action.</w:t>
      </w:r>
    </w:p>
    <w:p>
      <w:pPr>
        <w:pStyle w:val="Normal.0"/>
      </w:pPr>
      <w:r>
        <w:rPr>
          <w:rtl w:val="0"/>
        </w:rPr>
        <w:t>The parameters are further described in subclauses 12.3.5.1.2 and 12.3.5.1.3.</w:t>
      </w:r>
    </w:p>
    <w:p>
      <w:pPr>
        <w:pStyle w:val="Normal.0"/>
      </w:pPr>
      <w:r>
        <w:rPr>
          <w:rtl w:val="0"/>
        </w:rPr>
        <w:t>Overload control information may be extended with new parameters in future versions of the specification. Any new parameter will have to be categorized as:</w:t>
      </w:r>
    </w:p>
    <w:p>
      <w:pPr>
        <w:pStyle w:val="B1"/>
      </w:pPr>
      <w:r>
        <w:rPr>
          <w:rtl w:val="0"/>
        </w:rPr>
        <w:t>-</w:t>
        <w:tab/>
        <w:t>Non-critical optional parameters: the support of these parameters is not critical for the receiver. The receiver can successfully and correctly comprehend the Overload Control Information instance, containing one or more of these parameters, by using the other parameters and ignoring the non-critical optional parameters.</w:t>
      </w:r>
    </w:p>
    <w:p>
      <w:pPr>
        <w:pStyle w:val="B1"/>
      </w:pPr>
      <w:r>
        <w:rPr>
          <w:rtl w:val="0"/>
        </w:rPr>
        <w:t>-</w:t>
        <w:tab/>
        <w:t>Critical optional parameters: the support of these parameters is critical for the receiver to correctly comprehend the instance of the Overload Control Information containing one or more of these parameters.</w:t>
      </w:r>
    </w:p>
    <w:p>
      <w:pPr>
        <w:pStyle w:val="Normal.0"/>
      </w:pPr>
      <w:r>
        <w:rPr>
          <w:rtl w:val="0"/>
        </w:rPr>
        <w:t>The sender may include one or more non-critical optional parameter(s) within any instance of Overload Control Information, without having the knowledge of the receiver's capability to support the same. However, the sender shall only include one or more critical optional parameter(s) in any instance of Overload Control Information towards a receiver, if the corresponding receiver is known to support these parameter(s). The sender may be aware of this either via signalling methods or by configuration; this will have to be defined when introducing any such new parameter in the future.</w:t>
      </w:r>
    </w:p>
    <w:p>
      <w:pPr>
        <w:pStyle w:val="Normal.0"/>
      </w:pPr>
      <w:r>
        <w:rPr>
          <w:rtl w:val="0"/>
        </w:rPr>
        <w:t>Each instance of the OCI shall be associated by default to the GTP-C entity corresponding to the peer node's IP address of the PDN connection, over which the OCI IE is received, i.e. to the IP address received within the "Sender F-TEID for control plane" IE, the "PGW S5/S8/ S2a/S2b F-TEID for PMIP based interface or for GTP based Control Plane interface" IE or within the "MME/S4-SGSN Identifier" IE.</w:t>
      </w:r>
    </w:p>
    <w:p>
      <w:pPr>
        <w:pStyle w:val="Normal.0"/>
      </w:pPr>
      <w:r>
        <w:rPr>
          <w:rtl w:val="0"/>
        </w:rPr>
        <w:t>Alternatively, the GW (i.e. SGW and PGW) nodes may send Overload Control Information which is associated with the GW node's identity, i.e. the FQDN or IP address of the GW node received from the HSS (for a PGW) or the DNS (for an SGW or PGW), the identity determined during the GW selection. In that case, the GW node shall provide an explicit indication that the OCI IE included in the message belongs to the GW node's identity.</w:t>
      </w:r>
    </w:p>
    <w:p>
      <w:pPr>
        <w:pStyle w:val="Heading 5"/>
      </w:pPr>
      <w:bookmarkStart w:name="_Toc346" w:id="351"/>
      <w:r>
        <w:rPr>
          <w:rFonts w:cs="Arial Unicode MS" w:eastAsia="Arial Unicode MS"/>
          <w:rtl w:val="0"/>
        </w:rPr>
        <w:t>12.3.5.1.2</w:t>
        <w:tab/>
        <w:t>Parameters</w:t>
      </w:r>
      <w:bookmarkEnd w:id="351"/>
    </w:p>
    <w:p>
      <w:pPr>
        <w:pStyle w:val="Heading 6"/>
      </w:pPr>
      <w:bookmarkStart w:name="_Toc347" w:id="352"/>
      <w:r>
        <w:rPr>
          <w:rFonts w:cs="Arial Unicode MS" w:eastAsia="Arial Unicode MS"/>
          <w:rtl w:val="0"/>
        </w:rPr>
        <w:t>12.3.5.1.2.1</w:t>
        <w:tab/>
        <w:t>Overload Control Sequence Number</w:t>
      </w:r>
      <w:bookmarkEnd w:id="352"/>
    </w:p>
    <w:p>
      <w:pPr>
        <w:pStyle w:val="Normal.0"/>
      </w:pPr>
      <w:r>
        <w:rPr>
          <w:rtl w:val="0"/>
        </w:rPr>
        <w:t>The GTP-C protocol requires retransmitted messages to have the same contents as the original message (see clause 7.6). Due to GTP-C retransmissions, the overload control information received by a GTP-C entity at a given time may be less recent than the overload control information already received from the same GTP-C entity. The Overload Control Sequence Number aids in sequencing the overload control information received from an overloaded GTP-C entity. The Overload Control Sequence Number contains a value that indicates the sequence number associated with the Overload Control Information IE. This sequence number shall be used to differentiate between two OCI IEs generated at two different instants, by the same GTP-C entity.</w:t>
      </w:r>
    </w:p>
    <w:p>
      <w:pPr>
        <w:pStyle w:val="Normal.0"/>
      </w:pPr>
      <w:r>
        <w:rPr>
          <w:rtl w:val="0"/>
        </w:rPr>
        <w:t>The Overload Control Sequence Number parameter shall be supported (when supporting the overload control feature) and shall always be present in the Overload Control Information IE.</w:t>
      </w:r>
    </w:p>
    <w:p>
      <w:pPr>
        <w:pStyle w:val="Normal.0"/>
      </w:pPr>
      <w:r>
        <w:rPr>
          <w:rtl w:val="0"/>
        </w:rPr>
        <w:t>The GTP-C entity generating this information shall increment the Overload Control Sequence Number whenever modifying some information in the OCI IE. The Overload Control Sequence Number shall not be incremented otherwise. The GTP-C entity may use the time, represented in an unsigned integer format, of the generation of the overload control information, to populate the Overload Control Sequence Number.</w:t>
      </w:r>
    </w:p>
    <w:p>
      <w:pPr>
        <w:pStyle w:val="Normal.0"/>
      </w:pPr>
      <w:r>
        <w:rPr>
          <w:rtl w:val="0"/>
        </w:rPr>
        <w:t>When multiple instances of the OCI IE are provided in the same message by a given GTP-C entity, each of the Overload Control Sequence Numbers shall have the same value.</w:t>
      </w:r>
    </w:p>
    <w:p>
      <w:pPr>
        <w:pStyle w:val="Normal.0"/>
        <w:rPr>
          <w:rStyle w:val="없음 A"/>
          <w:color w:val="000000"/>
          <w:u w:color="000000"/>
        </w:rPr>
      </w:pPr>
      <w:r>
        <w:rPr>
          <w:rtl w:val="0"/>
        </w:rPr>
        <w:t xml:space="preserve">This parameter shall be used by the receiver of the OCI IE to properly collate out-of-order OCI IEs, e.g. due to GTP-C retransmissions. </w:t>
      </w:r>
      <w:r>
        <w:rPr>
          <w:rStyle w:val="없음 A"/>
          <w:color w:val="000000"/>
          <w:u w:color="000000"/>
          <w:rtl w:val="0"/>
          <w:lang w:val="en-US"/>
        </w:rPr>
        <w:t>This parameter shall also be used by the receiver of the OCI IE to determine whether the newly received overload control information has changed compared to the overload control information previously received from the same GTP-C entity. If the newly received overload control information has the same Overload Control Sequence Number as the previously received overload control information from the same GTP-C peer, then the receiver may simply discard the newly received overload control information whilst continuing to apply the overload abatement procedures, as per the previous value.</w:t>
      </w:r>
    </w:p>
    <w:p>
      <w:pPr>
        <w:pStyle w:val="NO"/>
      </w:pPr>
      <w:r>
        <w:rPr>
          <w:rtl w:val="0"/>
        </w:rPr>
        <w:t>NOTE 1:</w:t>
        <w:tab/>
        <w:t>The timer corresponding to the Period of Validity (see 12.3.5.1.2.2) is not restarted if the newly received overload control information has the same Overload Control Sequence Number as the previously received overload control information. If the overload condition persists and the overloaded GTP-C entity needs to extend the duration during which the overload information applies, the sender needs to provide a new overload control information with an incremented Overload Control Sequence Number (even if the parameters within the overload control information have not changed).</w:t>
      </w:r>
    </w:p>
    <w:p>
      <w:pPr>
        <w:pStyle w:val="NO"/>
      </w:pPr>
      <w:r>
        <w:rPr>
          <w:rtl w:val="0"/>
        </w:rPr>
        <w:t>NOTE 2:</w:t>
        <w:tab/>
        <w:t>The GTP-C Sequence Number cannot be used for collating out-of-order overload information as e.g. overload control information may be sent in both GTP-C requests and responses, using independent GTP-C sequence numbering.</w:t>
      </w:r>
    </w:p>
    <w:p>
      <w:pPr>
        <w:pStyle w:val="Normal.0"/>
      </w:pPr>
      <w:r>
        <w:rPr>
          <w:rtl w:val="0"/>
        </w:rPr>
        <w:t>If the receiving GTP-C entity already received and stored overload control information, which is still valid, from the overloaded GTP-C entity, the receiving entity shall update its overload control information, only if the Overload-Sequence-Number received in the new overload control information is larger than the value of the Overload Control Sequence Number associated with the stored information. However due to roll-over of the Overload Control Sequence Number or restart of the GTP-C entity, the Overload Control Sequence Number may be reset to an appropriate base value by the peer GTP-C entity, hence the receiving entity shall be prepared to receive (and process) an Overload Control Sequence Number parameter whose value is less than the previous value.</w:t>
      </w:r>
    </w:p>
    <w:p>
      <w:pPr>
        <w:pStyle w:val="Heading 6"/>
      </w:pPr>
      <w:bookmarkStart w:name="_Toc348" w:id="353"/>
      <w:r>
        <w:rPr>
          <w:rFonts w:cs="Arial Unicode MS" w:eastAsia="Arial Unicode MS"/>
          <w:rtl w:val="0"/>
        </w:rPr>
        <w:t>12.3.5.1.2.2</w:t>
        <w:tab/>
        <w:t>Period of Validity</w:t>
      </w:r>
      <w:bookmarkEnd w:id="353"/>
    </w:p>
    <w:p>
      <w:pPr>
        <w:pStyle w:val="Normal.0"/>
      </w:pPr>
      <w:r>
        <w:rPr>
          <w:rtl w:val="0"/>
        </w:rPr>
        <w:t>The Period of Validity indicates the length of time during which the overload condition specified by the OCI IE is to be considered as valid (unless overridden by subsequent new overload control information).</w:t>
      </w:r>
    </w:p>
    <w:p>
      <w:pPr>
        <w:pStyle w:val="Normal.0"/>
      </w:pPr>
      <w:r>
        <w:rPr>
          <w:rtl w:val="0"/>
        </w:rPr>
        <w:t>An overload condition shall be considered as valid from the time the OCI IE is received until the period of validity expires or until another OCI IE with a new set of information (identified using the Overload Control Sequence Number) is received from the same GTP-C entity (at which point the newly received overload control information shall prevail). The timer corresponding to the period of validity shall be restarted each time an OCI IE with a new set of information (identified using the Overload Control Sequence Number) is received. When this timer expires, the last received overload control information shall be considered outdated and obsolete, i.e. any associated overload condition shall be considered to have ceased.</w:t>
      </w:r>
    </w:p>
    <w:p>
      <w:pPr>
        <w:pStyle w:val="Normal.0"/>
      </w:pPr>
      <w:r>
        <w:rPr>
          <w:rtl w:val="0"/>
        </w:rPr>
        <w:t>The Period of Validity parameter shall be supported (when supporting overload control).</w:t>
      </w:r>
    </w:p>
    <w:p>
      <w:pPr>
        <w:pStyle w:val="Normal.0"/>
      </w:pPr>
      <w:r>
        <w:rPr>
          <w:rtl w:val="0"/>
        </w:rPr>
        <w:t>The Period of Validity parameter achieves the following:</w:t>
      </w:r>
    </w:p>
    <w:p>
      <w:pPr>
        <w:pStyle w:val="B1"/>
      </w:pPr>
      <w:r>
        <w:rPr>
          <w:rtl w:val="0"/>
        </w:rPr>
        <w:t xml:space="preserve">- </w:t>
        <w:tab/>
        <w:t>it avoids the need for the overloaded GTP-C entity to include the Overload Control Information IE in every GTP-C messages it signals to its GTP-C peers when the overload state does not change; thus it minimizes the processing required at the overloaded GTP-C entity and its GTP-C peers upon sending/receiving GTP-C signalling;</w:t>
      </w:r>
    </w:p>
    <w:p>
      <w:pPr>
        <w:pStyle w:val="B1"/>
      </w:pPr>
      <w:r>
        <w:rPr>
          <w:rtl w:val="0"/>
        </w:rPr>
        <w:t>-</w:t>
        <w:tab/>
        <w:t>it allows to reset the overload condition after some time in the GTP-C peers having received an overload indication from the overloaded GTP-C entity, e.g. if no signalling traffic takes place between these GTP-C entities for some time due to overload mitigation actions. This also removes the need for the overloaded GTP-C entity to remember the list of GTP-C entities to which it has sent a non-null overload reduction metric and to which it would subsequently need to signal when the overload condition ceases, if the Period of Validity parameter was not defined.</w:t>
      </w:r>
    </w:p>
    <w:p>
      <w:pPr>
        <w:pStyle w:val="Heading 6"/>
      </w:pPr>
      <w:bookmarkStart w:name="_Toc349" w:id="354"/>
      <w:r>
        <w:rPr>
          <w:rFonts w:cs="Arial Unicode MS" w:eastAsia="Arial Unicode MS"/>
          <w:rtl w:val="0"/>
        </w:rPr>
        <w:t>12.3.5.1.2.3</w:t>
        <w:tab/>
        <w:t>Overload Reduction Metric</w:t>
      </w:r>
      <w:bookmarkEnd w:id="354"/>
    </w:p>
    <w:p>
      <w:pPr>
        <w:pStyle w:val="Normal.0"/>
      </w:pPr>
      <w:r>
        <w:rPr>
          <w:rtl w:val="0"/>
        </w:rPr>
        <w:t>The Overload Reduction Metric shall have a value in the range of 0 to 100 (inclusive) which indicates the percentage of traffic reduction the sender of the overload control information requests the receiver to apply. An Overload Reduction Metric of "0" always indicates that the GTP-C entity is not in overload (that is, no overload abatement procedures need to be applied) for the indicated scope.</w:t>
      </w:r>
    </w:p>
    <w:p>
      <w:pPr>
        <w:pStyle w:val="Normal.0"/>
      </w:pPr>
      <w:r>
        <w:rPr>
          <w:rtl w:val="0"/>
        </w:rPr>
        <w:t>Considering the processing requirement of the receiver of the Overload Control Information, e.g. to perform overload control based on the updated Overload Reduction Metric, the sender should refrain from advertising every small variation, e.g. with the granularity of 1 or 2, in the Overload Reduction Metric which does not result in useful improvement for mitigating the overload situation. During the typical operating condition of the sender, a larger variation in the Overload Reduction Metric, e.g. 5 or more units, should be considered as reasonable enough for advertising a new Overload Reduction Metric Information and thus justifying the processing requirement (to handle the new information) of the receiver.</w:t>
      </w:r>
    </w:p>
    <w:p>
      <w:pPr>
        <w:pStyle w:val="NO"/>
      </w:pPr>
      <w:r>
        <w:rPr>
          <w:rtl w:val="0"/>
        </w:rPr>
        <w:t>NOTE:</w:t>
        <w:tab/>
        <w:t>The range of Overload Reduction Metric, i.e. 0 to 100, does not mandate the sender to collect its own overload information at every increment/decrement and hence to advertise the change of Overload Reduction Metric with a granularity of 1%. Based on various implementation specific criteria, such as the architecture, session and signalling capacity, the current load/overload situation and so on, the sender is free to define its own logic and periodicity with which its own overload control information is collected.</w:t>
      </w:r>
    </w:p>
    <w:p>
      <w:pPr>
        <w:pStyle w:val="Normal.0"/>
      </w:pPr>
      <w:r>
        <w:rPr>
          <w:rtl w:val="0"/>
        </w:rPr>
        <w:t>The computation of the exact value for this parameter is left as an implementation choice at the sending GTP-C entity.</w:t>
      </w:r>
    </w:p>
    <w:p>
      <w:pPr>
        <w:pStyle w:val="Normal.0"/>
      </w:pPr>
      <w:r>
        <w:rPr>
          <w:rtl w:val="0"/>
        </w:rPr>
        <w:t>The Overload Reduction Metric shall be supported (when supporting overload control) and shall always be present in the OCI IE.</w:t>
      </w:r>
    </w:p>
    <w:p>
      <w:pPr>
        <w:pStyle w:val="Normal.0"/>
      </w:pPr>
      <w:r>
        <w:rPr>
          <w:rtl w:val="0"/>
        </w:rPr>
        <w:t>The inclusion of the OCI IE signals an overload situation is occuring, unless the Overload Reduction Metric is set to 0, which signals that the overload condition has ceased. Conversely, the absence of the OCI IE in a message does not mean that the overload has abated.</w:t>
      </w:r>
    </w:p>
    <w:p>
      <w:pPr>
        <w:pStyle w:val="Heading 6"/>
      </w:pPr>
      <w:bookmarkStart w:name="_Toc350" w:id="355"/>
      <w:r>
        <w:rPr>
          <w:rFonts w:cs="Arial Unicode MS" w:eastAsia="Arial Unicode MS"/>
          <w:rtl w:val="0"/>
        </w:rPr>
        <w:t>12.3.5.1.2.4</w:t>
        <w:tab/>
        <w:t>List of APNs</w:t>
      </w:r>
      <w:bookmarkEnd w:id="355"/>
    </w:p>
    <w:p>
      <w:pPr>
        <w:pStyle w:val="Normal.0"/>
      </w:pPr>
      <w:r>
        <w:rPr>
          <w:rtl w:val="0"/>
        </w:rPr>
        <w:t>The List of APNs IE indicates one or more APNs for which the Overload Control Information is applicable. When present in the OCI IE, the scope of the overload control information shall be the list of the indicated APNs for the PGW that sends the overload control information. At most one instance of the List of APNs IE shall be included within one Overload Control Information instance.</w:t>
      </w:r>
    </w:p>
    <w:p>
      <w:pPr>
        <w:pStyle w:val="NO"/>
      </w:pPr>
      <w:r>
        <w:rPr>
          <w:rtl w:val="0"/>
        </w:rPr>
        <w:t>NOTE 1:</w:t>
        <w:tab/>
        <w:t>The maximum number of APNs in the List of APNs is set to 10. More than 10 occurrences of APN within one single instance of the List of APNs IE is treated as a protocol error by the receiver.</w:t>
      </w:r>
    </w:p>
    <w:p>
      <w:pPr>
        <w:pStyle w:val="Normal.0"/>
      </w:pPr>
      <w:r>
        <w:rPr>
          <w:rtl w:val="0"/>
        </w:rPr>
        <w:t>If the List of APNs IE has not been included, the scope of the Overload Control Information shall be the entire GTP-C entity (unless restricted by other parameters in the Overload Control Information IE).</w:t>
      </w:r>
    </w:p>
    <w:p>
      <w:pPr>
        <w:pStyle w:val="Normal.0"/>
      </w:pPr>
      <w:r>
        <w:rPr>
          <w:rtl w:val="0"/>
        </w:rPr>
        <w:t xml:space="preserve">The List of APNs parameter shall be supported (when supporting overload control). The List of APNs may be present or absent in the Overload Control Information IE (depending on the scope of the reported overload control information). </w:t>
      </w:r>
    </w:p>
    <w:p>
      <w:pPr>
        <w:pStyle w:val="NO"/>
      </w:pPr>
      <w:r>
        <w:rPr>
          <w:rtl w:val="0"/>
        </w:rPr>
        <w:t>NOTE 2:</w:t>
        <w:tab/>
        <w:t>The instance number of both the node-level and APN-level overload control information is "0" and the instance number is therefore not used to indicate if the scope of the overload control information is on PGW node level or APN level.</w:t>
      </w:r>
    </w:p>
    <w:p>
      <w:pPr>
        <w:pStyle w:val="Normal.0"/>
      </w:pPr>
      <w:r>
        <w:rPr>
          <w:rtl w:val="0"/>
        </w:rPr>
        <w:t>This parameter may be provided by the PGW only and it shall be used by the MME/S4-SGSN and the TWAN/ePDG only.</w:t>
      </w:r>
    </w:p>
    <w:p>
      <w:pPr>
        <w:pStyle w:val="Normal.0"/>
      </w:pPr>
      <w:r>
        <w:rPr>
          <w:rtl w:val="0"/>
        </w:rPr>
        <w:t>The maximum number of APNs, for which the PGW may advertise the Overload Control Information, shall be limited to 10, i.e. the maximum number of occurrences of APNs within and across various instances of the Overload Control Information IE shall be limited to 10 for a given PGW. Hence, if the PGW supports more than 10 APNs, it shall advertise the overload control for at most 10 of the most important APNs. In future, if needed, this limit may be increased to allow the PGW to advertise the overload information for more APNs. In that case, the receiver that does not support the higher limit shall only handle the first 10 APNs and ignore the overload information for the remaining APNs to enable future compatibility.</w:t>
      </w:r>
    </w:p>
    <w:p>
      <w:pPr>
        <w:pStyle w:val="NO"/>
      </w:pPr>
      <w:r>
        <w:rPr>
          <w:rtl w:val="0"/>
        </w:rPr>
        <w:t>NOTE 3:</w:t>
        <w:tab/>
        <w:t>Considering various aspects such as: the processing and storage requirements at the overloaded GTP-C entity and the receiver, the number of important APNs for which overload control advertisement could be necessary, interoperability between the nodes of various vendors, etc. it was decided to define a limit on maximum number of APNs for advertising the overload control information. It was decided to fix this limit to 10 whilst also ensuring that the mechanism exists to extend this limit in future releases, if required.</w:t>
      </w:r>
    </w:p>
    <w:p>
      <w:pPr>
        <w:pStyle w:val="Heading 5"/>
      </w:pPr>
      <w:bookmarkStart w:name="_Toc351" w:id="356"/>
      <w:r>
        <w:rPr>
          <w:rFonts w:cs="Arial Unicode MS" w:eastAsia="Arial Unicode MS"/>
          <w:rtl w:val="0"/>
        </w:rPr>
        <w:t>12.3.5.1.3</w:t>
        <w:tab/>
        <w:t>Handling of parameters</w:t>
      </w:r>
      <w:bookmarkEnd w:id="356"/>
    </w:p>
    <w:p>
      <w:pPr>
        <w:pStyle w:val="Normal.0"/>
      </w:pPr>
      <w:r>
        <w:rPr>
          <w:rtl w:val="0"/>
        </w:rPr>
        <w:t xml:space="preserve">If the PLMN supports the Overload Control feature (see subclause 12.3.11), the support, inclusion and handling of the parameters, within overload control information, is summarized in table 12.3.5.1.3-1. </w:t>
      </w:r>
    </w:p>
    <w:p>
      <w:pPr>
        <w:pStyle w:val="TH"/>
        <w:outlineLvl w:val="0"/>
      </w:pPr>
      <w:r>
        <w:rPr>
          <w:rtl w:val="0"/>
          <w:lang w:val="en-US"/>
        </w:rPr>
        <w:t>Table 12.3.5.1.3-1: Parameters of the Overload Control Information</w:t>
      </w:r>
    </w:p>
    <w:tbl>
      <w:tblPr>
        <w:tblW w:w="963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95"/>
        <w:gridCol w:w="1812"/>
        <w:gridCol w:w="1752"/>
        <w:gridCol w:w="1586"/>
        <w:gridCol w:w="1765"/>
        <w:gridCol w:w="320"/>
        <w:gridCol w:w="1202"/>
      </w:tblGrid>
      <w:tr>
        <w:tblPrEx>
          <w:shd w:val="clear" w:color="auto" w:fill="ced7e7"/>
        </w:tblPrEx>
        <w:trPr>
          <w:trHeight w:val="424" w:hRule="atLeast"/>
        </w:trPr>
        <w:tc>
          <w:tcPr>
            <w:tcW w:type="dxa" w:w="1195"/>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Parameter</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Support by the sender</w:t>
            </w:r>
          </w:p>
        </w:tc>
        <w:tc>
          <w:tcPr>
            <w:tcW w:type="dxa" w:w="1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Support by the receiver</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Inclusion by the sender</w:t>
            </w:r>
          </w:p>
        </w:tc>
        <w:tc>
          <w:tcPr>
            <w:tcW w:type="dxa" w:w="1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Handling by the receiver</w:t>
            </w:r>
          </w:p>
        </w:tc>
      </w:tr>
      <w:tr>
        <w:tblPrEx>
          <w:shd w:val="clear" w:color="auto" w:fill="ced7e7"/>
        </w:tblPrEx>
        <w:trPr>
          <w:trHeight w:val="824" w:hRule="atLeast"/>
        </w:trPr>
        <w:tc>
          <w:tcPr>
            <w:tcW w:type="dxa" w:w="1195"/>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Sequence Number (as defined in clause 12.3.5.1.2.1)</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Mandatory</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624" w:hRule="atLeast"/>
        </w:trPr>
        <w:tc>
          <w:tcPr>
            <w:tcW w:type="dxa" w:w="1195"/>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Period of Validity (as defined in clause 12.3.5.1.2.2)</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824" w:hRule="atLeast"/>
        </w:trPr>
        <w:tc>
          <w:tcPr>
            <w:tcW w:type="dxa" w:w="1195"/>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Reduction Metric (as defined in clause 12.3.5.1.2.3)</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Mandatory</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624" w:hRule="atLeast"/>
        </w:trPr>
        <w:tc>
          <w:tcPr>
            <w:tcW w:type="dxa" w:w="1195"/>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 of APNs (as defined in clause 12.3.5.1.2.4)</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A"/>
              </w:rPr>
            </w:pPr>
            <w:r>
              <w:rPr>
                <w:rStyle w:val="B1 Char"/>
                <w:rtl w:val="0"/>
                <w:lang w:val="en-US"/>
              </w:rPr>
              <w:t>Optional</w:t>
            </w:r>
          </w:p>
          <w:p>
            <w:pPr>
              <w:pStyle w:val="TAC"/>
            </w:pPr>
            <w:r>
              <w:rPr>
                <w:rStyle w:val="B1 Char"/>
                <w:rtl w:val="0"/>
                <w:lang w:val="en-US"/>
              </w:rPr>
              <w:t>(NOTE 1)</w:t>
            </w:r>
          </w:p>
        </w:tc>
        <w:tc>
          <w:tcPr>
            <w:tcW w:type="dxa" w:w="1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rPr>
                <w:rStyle w:val="없음 A"/>
              </w:rPr>
            </w:pPr>
            <w:r>
              <w:rPr>
                <w:rStyle w:val="B1 Char"/>
                <w:rtl w:val="0"/>
                <w:lang w:val="en-US"/>
              </w:rPr>
              <w:t>Conditional</w:t>
            </w:r>
          </w:p>
          <w:p>
            <w:pPr>
              <w:pStyle w:val="TAC"/>
              <w:jc w:val="left"/>
            </w:pPr>
            <w:r>
              <w:rPr>
                <w:rStyle w:val="B1 Char"/>
                <w:rtl w:val="0"/>
                <w:lang w:val="en-US"/>
              </w:rPr>
              <w:t>(NOTE 2)</w:t>
            </w:r>
          </w:p>
        </w:tc>
      </w:tr>
      <w:tr>
        <w:tblPrEx>
          <w:shd w:val="clear" w:color="auto" w:fill="ced7e7"/>
        </w:tblPrEx>
        <w:trPr>
          <w:trHeight w:val="809" w:hRule="atLeast"/>
        </w:trPr>
        <w:tc>
          <w:tcPr>
            <w:tcW w:type="dxa" w:w="843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The PGW shall send this parameter whilst providing APN level overload control information.</w:t>
            </w:r>
          </w:p>
          <w:p>
            <w:pPr>
              <w:pStyle w:val="TAN"/>
            </w:pPr>
            <w:r>
              <w:rPr>
                <w:rStyle w:val="B1 Char"/>
                <w:rtl w:val="0"/>
                <w:lang w:val="en-US"/>
              </w:rPr>
              <w:t xml:space="preserve">NOTE 2: </w:t>
              <w:tab/>
              <w:t>If this parameter is received, the receiver shall handle and process APN level overload control information.</w:t>
            </w:r>
          </w:p>
        </w:tc>
        <w:tc>
          <w:tcPr>
            <w:tcW w:type="dxa" w:w="120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bookmarkStart w:name="_Toc352" w:id="357"/>
      <w:r>
        <w:rPr>
          <w:rFonts w:cs="Arial Unicode MS" w:eastAsia="Arial Unicode MS"/>
          <w:rtl w:val="0"/>
        </w:rPr>
        <w:t>12.3.5.2</w:t>
        <w:tab/>
        <w:t>Frequency of inclusion</w:t>
      </w:r>
      <w:bookmarkEnd w:id="357"/>
    </w:p>
    <w:p>
      <w:pPr>
        <w:pStyle w:val="Normal.0"/>
      </w:pPr>
      <w:r>
        <w:rPr>
          <w:rtl w:val="0"/>
        </w:rPr>
        <w:t>How often or when the sender includes the overload control information is implementation specific. The sender shall ensure that new/updated overload control information is propagated to the target receivers with an acceptable delay, such that the purpose of the information, (i.e. the effective overload control protection) is achieved. The following are some of the potential approaches the sender may implement for including the OCI IE:</w:t>
      </w:r>
    </w:p>
    <w:p>
      <w:pPr>
        <w:pStyle w:val="B1"/>
        <w:numPr>
          <w:ilvl w:val="0"/>
          <w:numId w:val="99"/>
        </w:numPr>
        <w:rPr>
          <w:lang w:val="en-US"/>
        </w:rPr>
      </w:pPr>
      <w:r>
        <w:rPr>
          <w:rtl w:val="0"/>
          <w:lang w:val="en-US"/>
        </w:rPr>
        <w:t>the sender may include OCI IE towards a receiver only when the new/changed value has not already been provided to the given receiver;</w:t>
      </w:r>
    </w:p>
    <w:p>
      <w:pPr>
        <w:pStyle w:val="B1"/>
        <w:numPr>
          <w:ilvl w:val="0"/>
          <w:numId w:val="99"/>
        </w:numPr>
        <w:rPr>
          <w:lang w:val="en-US"/>
        </w:rPr>
      </w:pPr>
      <w:r>
        <w:rPr>
          <w:rtl w:val="0"/>
          <w:lang w:val="en-US"/>
        </w:rPr>
        <w:t>the sender may include the OCI IE in a subset of the messages towards the receiver;</w:t>
      </w:r>
    </w:p>
    <w:p>
      <w:pPr>
        <w:pStyle w:val="B1"/>
        <w:numPr>
          <w:ilvl w:val="0"/>
          <w:numId w:val="99"/>
        </w:numPr>
        <w:rPr>
          <w:lang w:val="en-US"/>
        </w:rPr>
      </w:pPr>
      <w:r>
        <w:rPr>
          <w:rtl w:val="0"/>
          <w:lang w:val="en-US"/>
        </w:rPr>
        <w:t xml:space="preserve">the sender may include the OCI IE periodically, i.e. include the information during a first period then cease to do so during a second period. </w:t>
      </w:r>
    </w:p>
    <w:p>
      <w:pPr>
        <w:pStyle w:val="Normal.0"/>
      </w:pPr>
      <w:r>
        <w:rPr>
          <w:rtl w:val="0"/>
        </w:rPr>
        <w:t>The sender may also implement a combination of one or more of the above approaches. Besides, the sender may also include the OCI IE only in a subset of the applicable GTP-C messages.</w:t>
      </w:r>
    </w:p>
    <w:p>
      <w:pPr>
        <w:pStyle w:val="Normal.0"/>
      </w:pPr>
      <w:r>
        <w:rPr>
          <w:rtl w:val="0"/>
        </w:rPr>
        <w:t>The receiver shall be prepared to receive the overload control information received in any of the GTP-C messages extended with an OCI IE and upon such reception, shall be able act upon the received information.</w:t>
      </w:r>
    </w:p>
    <w:p>
      <w:pPr>
        <w:pStyle w:val="Heading 4"/>
      </w:pPr>
      <w:bookmarkStart w:name="_Toc353" w:id="358"/>
      <w:r>
        <w:rPr>
          <w:rFonts w:cs="Arial Unicode MS" w:eastAsia="Arial Unicode MS"/>
          <w:rtl w:val="0"/>
        </w:rPr>
        <w:t>12.3.5.3</w:t>
        <w:tab/>
        <w:t>Limit on maximum number of instances</w:t>
      </w:r>
      <w:bookmarkEnd w:id="358"/>
    </w:p>
    <w:p>
      <w:pPr>
        <w:pStyle w:val="Normal.0"/>
      </w:pPr>
      <w:r>
        <w:rPr>
          <w:rtl w:val="0"/>
        </w:rPr>
        <w:t>A GTP-C entity may signal one or multiple instances of the OCI IE, each instance providing overload control information for a different scope. The receiver shall handle all these instances, from each of the peer GTP-C entities, by processing, storing and acting upon the same foroverload control. In order to limit the processing of the message on the receiver side and the size of the message, the number of overload control information instances shall be limited:</w:t>
      </w:r>
    </w:p>
    <w:p>
      <w:pPr>
        <w:pStyle w:val="B1"/>
      </w:pPr>
      <w:r>
        <w:rPr>
          <w:rtl w:val="0"/>
        </w:rPr>
        <w:t>-</w:t>
        <w:tab/>
        <w:t>at message level: there shall be at most one instance of node-level Overload Control Information IE per node and at most 10 APN-level instances.</w:t>
      </w:r>
    </w:p>
    <w:p>
      <w:pPr>
        <w:pStyle w:val="B1"/>
      </w:pPr>
      <w:r>
        <w:rPr>
          <w:rtl w:val="0"/>
        </w:rPr>
        <w:t>-</w:t>
        <w:tab/>
        <w:t>at node level: the maximum number of instances of the OCI IE which may be provided across multiple messages by a given node shall be the same as the maximum number of instances of the OCI IE at message level.</w:t>
      </w:r>
    </w:p>
    <w:p>
      <w:pPr>
        <w:pStyle w:val="Heading 3"/>
      </w:pPr>
      <w:bookmarkStart w:name="_Toc354" w:id="359"/>
      <w:r>
        <w:rPr>
          <w:rFonts w:cs="Arial Unicode MS" w:eastAsia="Arial Unicode MS"/>
          <w:rtl w:val="0"/>
        </w:rPr>
        <w:t>12.3.6</w:t>
        <w:tab/>
        <w:t>Propagating the MME/S4-SGSN identity to the PGW</w:t>
      </w:r>
      <w:bookmarkEnd w:id="359"/>
    </w:p>
    <w:p>
      <w:pPr>
        <w:pStyle w:val="Normal.0"/>
      </w:pPr>
      <w:r>
        <w:rPr>
          <w:rtl w:val="0"/>
        </w:rPr>
        <w:t>When the Overload Control feature is supported by the MME/S4-SGSN and the SGW, and it is also activated for the PLMN to which the PGW belongs (see subclause 12.3.11), the following shall apply:</w:t>
      </w:r>
    </w:p>
    <w:p>
      <w:pPr>
        <w:pStyle w:val="B1"/>
        <w:numPr>
          <w:ilvl w:val="0"/>
          <w:numId w:val="101"/>
        </w:numPr>
        <w:rPr>
          <w:lang w:val="en-US"/>
        </w:rPr>
      </w:pPr>
      <w:r>
        <w:rPr>
          <w:rtl w:val="0"/>
          <w:lang w:val="en-US"/>
        </w:rPr>
        <w:t xml:space="preserve">  The MME/S4-SGSN shall include the MME/S4-SGSN identity towards the SGW during:</w:t>
      </w:r>
    </w:p>
    <w:p>
      <w:pPr>
        <w:pStyle w:val="B2"/>
      </w:pPr>
      <w:r>
        <w:rPr>
          <w:rtl w:val="0"/>
        </w:rPr>
        <w:t>-</w:t>
        <w:tab/>
        <w:t>the PDN connection establishment, any mobility with an MME/S4-SGSN change or any SGW change procedures;</w:t>
      </w:r>
    </w:p>
    <w:p>
      <w:pPr>
        <w:pStyle w:val="B2"/>
      </w:pPr>
      <w:r>
        <w:rPr>
          <w:rtl w:val="0"/>
        </w:rPr>
        <w:t>-</w:t>
        <w:tab/>
        <w:t xml:space="preserve">the dedicated bearer activation procedure, PGW initiated bearer modification procedure and PGW initiated bearer deactivation procedure as per the conditions specified in the corresponding messages. </w:t>
      </w:r>
    </w:p>
    <w:p>
      <w:pPr>
        <w:pStyle w:val="B1"/>
        <w:numPr>
          <w:ilvl w:val="0"/>
          <w:numId w:val="101"/>
        </w:numPr>
        <w:rPr>
          <w:lang w:val="en-US"/>
        </w:rPr>
      </w:pPr>
      <w:r>
        <w:rPr>
          <w:rtl w:val="0"/>
          <w:lang w:val="en-US"/>
        </w:rPr>
        <w:t>The SGW shall forward the MME/S4-SGSN identifier to the PGW if it is received in the Create/Update/Delete Bearer Response messages. When it is received in other GTP-C messages, the SGW shall store the received MME/S4-SGSN identity and shall include the currently serving MME/S4-SGSN's identity in subsequent Modify Bearer Request messages which are sent over the S5/S8 interface, whenever there is signalling over the S5/S8 interface.</w:t>
      </w:r>
    </w:p>
    <w:p>
      <w:pPr>
        <w:pStyle w:val="NO"/>
      </w:pPr>
      <w:r>
        <w:rPr>
          <w:rtl w:val="0"/>
        </w:rPr>
        <w:t>NOTE:</w:t>
        <w:tab/>
        <w:t xml:space="preserve">This allows updating of the PGW with the identity of the new MME/S4-SGSN during inter-MME/SGSN mobility scenarios as early as possible and without generating extra signalling over the S5/S8 interface. Inter-MME/inter-SGSN intra SGW mobility scenarios not requiring to send any S5/S8 signalling could result in the PGW not being updated with the currently serving MME/S4-SGSN's identity, for a given subscriber, until subsequent S5/S8 signalling takes place for the same PDN connection. However, considering these scenarios are not so frequent and considering that several features anyway require S5/S8 signalling during these scenarios (e.g. for user location reporting), the PGW will most often get the identity of the currently serving MME/S4-SGSN. Hence the risk that the PGW wrongly throttles PGW initiated signalling for that PDN connection, if the old MME/S4-SGSN is in overload, is low. </w:t>
      </w:r>
    </w:p>
    <w:p>
      <w:pPr>
        <w:pStyle w:val="B1"/>
        <w:numPr>
          <w:ilvl w:val="0"/>
          <w:numId w:val="101"/>
        </w:numPr>
        <w:rPr>
          <w:lang w:val="en-US"/>
        </w:rPr>
      </w:pPr>
      <w:r>
        <w:rPr>
          <w:rtl w:val="0"/>
          <w:lang w:val="en-US"/>
        </w:rPr>
        <w:t>The PGW shall store the currently serving MME/S4-SGSN identity, received from the SGW, to be able to reduce the PGW initiated signalling messages for the PDN connections during an overload situation at the serving MME/S4-SGSN.</w:t>
      </w:r>
    </w:p>
    <w:p>
      <w:pPr>
        <w:pStyle w:val="Heading 3"/>
      </w:pPr>
      <w:bookmarkStart w:name="_Toc355" w:id="360"/>
      <w:r>
        <w:rPr>
          <w:rFonts w:cs="Arial Unicode MS" w:eastAsia="Arial Unicode MS"/>
          <w:rtl w:val="0"/>
        </w:rPr>
        <w:t>12.3.7</w:t>
        <w:tab/>
        <w:t>Updating the PGW with overload control information of the target MME/S4-SGSN</w:t>
      </w:r>
      <w:bookmarkEnd w:id="360"/>
    </w:p>
    <w:p>
      <w:pPr>
        <w:pStyle w:val="Normal.0"/>
      </w:pPr>
      <w:r>
        <w:rPr>
          <w:rtl w:val="0"/>
        </w:rPr>
        <w:t>During inter-MME/S4-SGSN mobility without SGW change scenarios, the SGW shall forward the MME/S4-SGSN's overload control information over the S5/S8 interface only if the Modify Bearer Request message needs to be sent over the S5/S8 for another reason, e.g. if the ULI, CGI, Serving Network,  needs to be reported to the PGW, i.e. the SGW shall not generate a Modify Bearer Request message over the S5/S8 interface for the sole purpose of reporting the MME/S4-SGSN's overload control information. This avoids generating extra signalling over the S5/S8 interface.</w:t>
      </w:r>
    </w:p>
    <w:p>
      <w:pPr>
        <w:pStyle w:val="NO"/>
      </w:pPr>
      <w:r>
        <w:rPr>
          <w:rtl w:val="0"/>
        </w:rPr>
        <w:t>NOTE:</w:t>
        <w:tab/>
        <w:t>If the MME/S4-SGSN provides overload control information during the scenarios which do not result in S5/S8 signaling, e.g. during an inter MME/S4-SGSN and intra SGW mobility, when no other information such as: the ULI, CGI or Serving Network, needs to be reported to the PGW, the overload information will not be relayed on to the PGW. Hence, the MME/S4-SGSN needs consider this when including overload control information.</w:t>
      </w:r>
    </w:p>
    <w:p>
      <w:pPr>
        <w:pStyle w:val="Heading 3"/>
      </w:pPr>
      <w:bookmarkStart w:name="_Toc356" w:id="361"/>
      <w:r>
        <w:rPr>
          <w:rFonts w:cs="Arial Unicode MS" w:eastAsia="Arial Unicode MS"/>
          <w:rtl w:val="0"/>
        </w:rPr>
        <w:t>12.3.8</w:t>
        <w:tab/>
        <w:t>The interaction with APN congestion control using the PGW Back-Off Time</w:t>
      </w:r>
      <w:bookmarkEnd w:id="361"/>
    </w:p>
    <w:p>
      <w:pPr>
        <w:pStyle w:val="Normal.0"/>
      </w:pPr>
      <w:r>
        <w:rPr>
          <w:rtl w:val="0"/>
        </w:rPr>
        <w:t xml:space="preserve">When detecting that a given APN is congested, the PGW shall either use the PGW Back-Off Time mechanism (see subclause 4.3.7.5 of 3GPP TS 23.401 [3]) or the APN level overload control mechanism (i.e. providing an Overload Control Information IE with an APN-List included) for that APN, but not both together for the same APN, e.g. if the PGW provides an Overload Control Information IE with an APN-List set to "APN1", it shall not reject Create Session Request messages for "APN1" with a PGW Back-Off Time until the Period-Of-Validity of the overload information previously sent has expired. </w:t>
      </w:r>
    </w:p>
    <w:p>
      <w:pPr>
        <w:pStyle w:val="Normal.0"/>
      </w:pPr>
      <w:r>
        <w:rPr>
          <w:rtl w:val="0"/>
        </w:rPr>
        <w:t xml:space="preserve">The PGW may however use both mechanisms concurrently for different APNs, e.g. the PGW may reject Create Session Request messages for the"APN2" with a PGW Back-Off Time IE, if the APN2 is also congested and if there is no on-going APN-level overload control mechanism for that APN. </w:t>
      </w:r>
    </w:p>
    <w:p>
      <w:pPr>
        <w:pStyle w:val="Normal.0"/>
      </w:pPr>
      <w:r>
        <w:rPr>
          <w:rtl w:val="0"/>
        </w:rPr>
        <w:t>When rejecting a Create Session Request due to APN congestion, the PGW shall set the "APN Congestion" cause, regardless of the aforementioned mechanisms.</w:t>
      </w:r>
    </w:p>
    <w:p>
      <w:pPr>
        <w:pStyle w:val="Normal.0"/>
      </w:pPr>
      <w:r>
        <w:rPr>
          <w:rtl w:val="0"/>
        </w:rPr>
        <w:t xml:space="preserve">If the MME/S4-SGSN or ePDG/TWAN has one mechanism active for a given APN and PGW, (e.g. an MME has received a PGW Back-Off Time) and if subsequently it receives information for the same APN and PGW for another mechanism, (e.g. the MME receives an Overload Control Info IE with APN-List included for the same APN), then it shall deactivate/stop the earlier mechanism and consider only the information received for the latter mechanism. </w:t>
      </w:r>
    </w:p>
    <w:p>
      <w:pPr>
        <w:pStyle w:val="Normal.0"/>
      </w:pPr>
      <w:r>
        <w:rPr>
          <w:rtl w:val="0"/>
        </w:rPr>
        <w:t>Different PGWs may use concurrently different mechanisms for the same APN.</w:t>
      </w:r>
    </w:p>
    <w:p>
      <w:pPr>
        <w:pStyle w:val="Heading 3"/>
      </w:pPr>
      <w:bookmarkStart w:name="_Toc357" w:id="362"/>
      <w:r>
        <w:rPr>
          <w:rFonts w:cs="Arial Unicode MS" w:eastAsia="Arial Unicode MS"/>
          <w:rtl w:val="0"/>
        </w:rPr>
        <w:t>12.3.9</w:t>
        <w:tab/>
        <w:t>Message throttling</w:t>
      </w:r>
      <w:bookmarkEnd w:id="362"/>
    </w:p>
    <w:p>
      <w:pPr>
        <w:pStyle w:val="Heading 4"/>
      </w:pPr>
      <w:bookmarkStart w:name="_Toc358" w:id="363"/>
      <w:r>
        <w:rPr>
          <w:rFonts w:cs="Arial Unicode MS" w:eastAsia="Arial Unicode MS"/>
          <w:rtl w:val="0"/>
        </w:rPr>
        <w:t>12.3.9.1</w:t>
        <w:tab/>
        <w:t>General</w:t>
      </w:r>
      <w:bookmarkEnd w:id="363"/>
    </w:p>
    <w:p>
      <w:pPr>
        <w:pStyle w:val="Normal.0"/>
        <w:keepNext w:val="1"/>
      </w:pPr>
      <w:r>
        <w:rPr>
          <w:rtl w:val="0"/>
          <w:lang w:val="en-US"/>
        </w:rPr>
        <w:t xml:space="preserve">As part of the overload mitigation, a GTP-C entity shall reduce the total number of messages, which would have been sent otherwise, towards the overloaded peer based on the information received within the Overload Control Information. This shall be achieved by discarding a fraction of the messages in proportion to the overload level of the target peer. This is called message throttling. </w:t>
      </w:r>
    </w:p>
    <w:p>
      <w:pPr>
        <w:pStyle w:val="Normal.0"/>
      </w:pPr>
      <w:r>
        <w:rPr>
          <w:rtl w:val="0"/>
        </w:rPr>
        <w:t xml:space="preserve">Message throttling shall only apply to initial messages. Triggered request or response messages should not be throttled since that would result in the retransmission of the corresponding request message by the sender. </w:t>
      </w:r>
    </w:p>
    <w:p>
      <w:pPr>
        <w:pStyle w:val="Normal.0"/>
      </w:pPr>
      <w:r>
        <w:rPr>
          <w:rtl w:val="0"/>
        </w:rPr>
        <w:t>Before piggybacking the initial message over a response message, the initial message should be subject to the message throttling in the similar manner as any other non-piggybacked initial message. If the node decides to throttle this initial message then the response message should be sent without any piggyback message.</w:t>
      </w:r>
    </w:p>
    <w:p>
      <w:pPr>
        <w:pStyle w:val="Normal.0"/>
        <w:keepNext w:val="1"/>
      </w:pPr>
      <w:r>
        <w:rPr>
          <w:rtl w:val="0"/>
          <w:lang w:val="en-US"/>
        </w:rPr>
        <w:t>A GTP-C entity supporting GTP-C overload control shall support and use the "Loss" algorithm as specified in this clause, for message throttling.</w:t>
      </w:r>
    </w:p>
    <w:p>
      <w:pPr>
        <w:pStyle w:val="Heading 4"/>
      </w:pPr>
      <w:bookmarkStart w:name="_Toc359" w:id="364"/>
      <w:r>
        <w:rPr>
          <w:rFonts w:cs="Arial Unicode MS" w:eastAsia="Arial Unicode MS"/>
          <w:rtl w:val="0"/>
        </w:rPr>
        <w:t>12.3.9.2</w:t>
        <w:tab/>
        <w:t xml:space="preserve">Throttling algorithm </w:t>
      </w:r>
      <w:r>
        <w:rPr>
          <w:rFonts w:cs="Arial Unicode MS" w:eastAsia="Arial Unicode MS" w:hint="default"/>
          <w:rtl w:val="0"/>
        </w:rPr>
        <w:t xml:space="preserve">– </w:t>
      </w:r>
      <w:r>
        <w:rPr>
          <w:rFonts w:cs="Arial Unicode MS" w:eastAsia="Arial Unicode MS"/>
          <w:rtl w:val="0"/>
        </w:rPr>
        <w:t>"Loss"</w:t>
      </w:r>
      <w:bookmarkEnd w:id="364"/>
    </w:p>
    <w:p>
      <w:pPr>
        <w:pStyle w:val="Heading 5"/>
      </w:pPr>
      <w:bookmarkStart w:name="_Toc360" w:id="365"/>
      <w:r>
        <w:rPr>
          <w:rFonts w:cs="Arial Unicode MS" w:eastAsia="Arial Unicode MS"/>
          <w:rtl w:val="0"/>
        </w:rPr>
        <w:t>12.3.9.2.1</w:t>
        <w:tab/>
        <w:t>Description</w:t>
      </w:r>
      <w:bookmarkEnd w:id="365"/>
    </w:p>
    <w:p>
      <w:pPr>
        <w:pStyle w:val="Normal.0"/>
        <w:keepNext w:val="1"/>
      </w:pPr>
      <w:r>
        <w:rPr>
          <w:rtl w:val="0"/>
          <w:lang w:val="en-US"/>
        </w:rPr>
        <w:t>An overloaded GTP-C entity shall ask its peers to reduce the number of requests they would ordinarily send by signalling Overload Control Information including the requested traffic reduction, as a percentage, within the "Overload-Reduction-Metric", as specified in clause 12.3.5.1.2.1.</w:t>
      </w:r>
    </w:p>
    <w:p>
      <w:pPr>
        <w:pStyle w:val="Normal.0"/>
        <w:keepNext w:val="1"/>
      </w:pPr>
      <w:r>
        <w:rPr>
          <w:rtl w:val="0"/>
          <w:lang w:val="en-US"/>
        </w:rPr>
        <w:t xml:space="preserve">The recipients of the "Overload-Reduction-Metric" shall reduce the number of requests sent by that percentage, either by redirecting them to an alternate destination if possible (e.g. the Create Session Request message may be redirected to an alternate SGW/PGW), or by failing the request and treating it as if it was rejected by the destination GTP-C entity. </w:t>
      </w:r>
    </w:p>
    <w:p>
      <w:pPr>
        <w:pStyle w:val="Normal.0"/>
        <w:keepNext w:val="1"/>
      </w:pPr>
      <w:r>
        <w:rPr>
          <w:rtl w:val="0"/>
          <w:lang w:val="en-US"/>
        </w:rPr>
        <w:t>For example, if a sender requests another peer to reduce the traffic it is sending by 10%, then that peer shall throttle 10% of the traffic that would have otherwise been sent to this GTP-C entity.</w:t>
      </w:r>
    </w:p>
    <w:p>
      <w:pPr>
        <w:pStyle w:val="Normal.0"/>
        <w:keepNext w:val="1"/>
      </w:pPr>
      <w:r>
        <w:rPr>
          <w:rtl w:val="0"/>
          <w:lang w:val="en-US"/>
        </w:rPr>
        <w:t xml:space="preserve">The overloaded GTP-C entity should periodically adjust the requested traffic reduction based e.g. on the traffic reduction factor that is currently in use, the current system utilization (i.e. the overload level) and the desired system utilization (i.e. the target load level), and/or the rate of the current overall received traffic. </w:t>
      </w:r>
    </w:p>
    <w:p>
      <w:pPr>
        <w:pStyle w:val="Normal.0"/>
      </w:pPr>
      <w:r>
        <w:rPr>
          <w:rtl w:val="0"/>
        </w:rPr>
        <w:t xml:space="preserve">Annex D.3.1 provides an (informative) example of a possible implementation of the "Loss" algorithm, amongst other possible methods.  </w:t>
      </w:r>
    </w:p>
    <w:p>
      <w:pPr>
        <w:pStyle w:val="NO"/>
      </w:pPr>
      <w:r>
        <w:rPr>
          <w:rtl w:val="0"/>
        </w:rPr>
        <w:t>NOTE 1:</w:t>
        <w:tab/>
        <w:t>This algorithm does not guarantee that the future traffic towards the overloaded GTP-C entity will be less than the past traffic but it ensures that the total traffic sent towards the overloaded GTP-C entity is less than what would have been sent without any throttling in place. If after requesting a certain reduction in traffic, the overloaded GTP-C entity receives more traffic than in the past, whilst still in overload, leading to the worsening rather than an improvement in the overload level, then the overloaded GTP-C entity can request for more reduction in traffic. Thus, by periodically adjusting the requested traffic reduction, the overloaded node can ensure that it receives, approximately, the amount of traffic which it can handle.</w:t>
      </w:r>
    </w:p>
    <w:p>
      <w:pPr>
        <w:pStyle w:val="NO"/>
      </w:pPr>
      <w:r>
        <w:rPr>
          <w:rtl w:val="0"/>
        </w:rPr>
        <w:t>NOTE 2:</w:t>
        <w:tab/>
        <w:t>Since the reduction is requested as a percentage, and not as an absolute amount, this algorithm achieves a good useful throughput towards the overloaded node when the traffic conditions vary at the source nodes (depending upon the events generated towards these source nodes by other entities in the network), as a potential increase of traffic from some source nodes can possibly be compensated by a potential decrease of traffic from other source nodes.</w:t>
      </w:r>
    </w:p>
    <w:p>
      <w:pPr>
        <w:pStyle w:val="Heading 4"/>
      </w:pPr>
      <w:bookmarkStart w:name="_Toc361" w:id="366"/>
      <w:r>
        <w:rPr>
          <w:rFonts w:cs="Arial Unicode MS" w:eastAsia="Arial Unicode MS"/>
          <w:rtl w:val="0"/>
        </w:rPr>
        <w:t>12.3.9.3</w:t>
        <w:tab/>
        <w:t>Message prioritization</w:t>
      </w:r>
      <w:bookmarkEnd w:id="366"/>
    </w:p>
    <w:p>
      <w:pPr>
        <w:pStyle w:val="Heading 5"/>
      </w:pPr>
      <w:bookmarkStart w:name="_Toc362" w:id="367"/>
      <w:r>
        <w:rPr>
          <w:rFonts w:cs="Arial Unicode MS" w:eastAsia="Arial Unicode MS"/>
          <w:rtl w:val="0"/>
        </w:rPr>
        <w:t>12.3.9.3.1</w:t>
        <w:tab/>
        <w:t>Description</w:t>
      </w:r>
      <w:bookmarkEnd w:id="367"/>
    </w:p>
    <w:p>
      <w:pPr>
        <w:pStyle w:val="Normal.0"/>
      </w:pPr>
      <w:r>
        <w:rPr>
          <w:rtl w:val="0"/>
        </w:rPr>
        <w:t>When performing message throttling:</w:t>
      </w:r>
    </w:p>
    <w:p>
      <w:pPr>
        <w:pStyle w:val="B1"/>
      </w:pPr>
      <w:r>
        <w:rPr>
          <w:rtl w:val="0"/>
        </w:rPr>
        <w:t>-</w:t>
        <w:tab/>
        <w:t>GTP requests related to priority traffic (i.e. eMPS as described in 3GPP TS 22.153 [62]) and emergency have the highest priority. Depending on regional/national requirements and network operator policy, these GTP requests shall be the last to be throttled, when applying traffic reduction, and the priority traffic shall be exempted from throttling due to GTP overload control up to the point where the requested traffic reduction cannot be achieved without throttling the priority traffic;</w:t>
      </w:r>
    </w:p>
    <w:p>
      <w:pPr>
        <w:pStyle w:val="B1"/>
      </w:pPr>
      <w:r>
        <w:rPr>
          <w:rtl w:val="0"/>
        </w:rPr>
        <w:t>-</w:t>
        <w:tab/>
        <w:t>for other types of sessions, messages throttling should consider the relative priority of the messages so that the messages which are considered as low priority are considered for throttling before the other messages. The relative priority of the messages may be derived from the relative priority of the procedure for which the message is being sent (as specified in subclause 12.3.9.3.2) or may be derived from the session parameters (as specified in subclause 12.3.9.3.3).</w:t>
      </w:r>
    </w:p>
    <w:p>
      <w:pPr>
        <w:pStyle w:val="NO"/>
      </w:pPr>
      <w:r>
        <w:rPr>
          <w:rtl w:val="0"/>
        </w:rPr>
        <w:t>NOTE:</w:t>
        <w:tab/>
        <w:t>A random throttling mechanism, i.e. discarding the messages without any special consideration, could result in an overall poor congestion mitigation mechanism and bad user experience.</w:t>
      </w:r>
    </w:p>
    <w:p>
      <w:pPr>
        <w:pStyle w:val="Normal.0"/>
      </w:pPr>
      <w:r>
        <w:rPr>
          <w:rtl w:val="0"/>
        </w:rPr>
        <w:t>An overloaded node may also apply these message prioritization schemes when handling incoming initial messages during an overloaded condition, as part of the self-protection mechanism (see subclause 12.3.10.2.3).</w:t>
      </w:r>
    </w:p>
    <w:p>
      <w:pPr>
        <w:pStyle w:val="Heading 5"/>
      </w:pPr>
      <w:bookmarkStart w:name="_Toc363" w:id="368"/>
      <w:r>
        <w:rPr>
          <w:rFonts w:cs="Arial Unicode MS" w:eastAsia="Arial Unicode MS"/>
          <w:rtl w:val="0"/>
        </w:rPr>
        <w:t>12.3.9.3.2</w:t>
        <w:tab/>
        <w:t>Based on procedures</w:t>
      </w:r>
      <w:bookmarkEnd w:id="368"/>
    </w:p>
    <w:p>
      <w:pPr>
        <w:pStyle w:val="Normal.0"/>
      </w:pPr>
      <w:r>
        <w:rPr>
          <w:rtl w:val="0"/>
        </w:rPr>
        <w:t xml:space="preserve">Message prioritization may be performed based on the relative priority of the procedure for which the message is being sent. Procedures are grouped into various categories and each of these categories is assigned a priority. Additionally, within a given category of procedures, messages may be further prioritized based on session parameters such as: APN, QCI, ARP and/or LAPI (as described in subclause 12.3.9.3.3). </w:t>
      </w:r>
    </w:p>
    <w:p>
      <w:pPr>
        <w:pStyle w:val="Normal.0"/>
      </w:pPr>
      <w:r>
        <w:rPr>
          <w:rtl w:val="0"/>
        </w:rPr>
        <w:t xml:space="preserve">Subsequently, messages with a high priority shall be given lower preference to throttle and messages with low priority shall be given higher preference to throttle. </w:t>
      </w:r>
    </w:p>
    <w:p>
      <w:pPr>
        <w:pStyle w:val="Normal.0"/>
      </w:pPr>
      <w:r>
        <w:rPr>
          <w:rtl w:val="0"/>
        </w:rPr>
        <w:t>The grouping of the procedures is not performed based on an individual GTP-C entity but whilst considering all the procedures in general. A GTP-C entity should consider the procedures applicable to it and apply prioritized message throttling based on the category of the procedure, as described below. The categories are listed in decreasing order of priority with category 1 having the highest priority. For each category a non-exhaustive list of messages is provided. Any existing or newly defined message in future should be considered based on the category (as specified below) of the procedure for which the message is sent.</w:t>
      </w:r>
    </w:p>
    <w:p>
      <w:pPr>
        <w:pStyle w:val="B1"/>
      </w:pPr>
      <w:r>
        <w:rPr>
          <w:rtl w:val="0"/>
        </w:rPr>
        <w:t>1.</w:t>
        <w:tab/>
      </w:r>
      <w:r>
        <w:rPr>
          <w:rStyle w:val="없음 A"/>
          <w:b w:val="1"/>
          <w:bCs w:val="1"/>
          <w:rtl w:val="0"/>
          <w:lang w:val="en-US"/>
        </w:rPr>
        <w:t>UE session mobility within and across 3GPP or non-3GPP access:</w:t>
      </w:r>
      <w:r>
        <w:rPr>
          <w:rtl w:val="0"/>
        </w:rPr>
        <w:t xml:space="preserve"> Procedures involving active or idle mode UE mobility, such that GTP-C signalling is involved, shall be classified under this category. Some examples are X2/S1 based handover with/without an SGW change, TAU/RAU with a change of MME/SGSN with/without an SGW change, 3GPP access to trusted non-3GPP access handover, etc. Throttling of these messages, during the procedures related to UE session mobility, would result in the failure of the corresponding procedures. This could result potentially in the loss of the PDN connection and/or the interruption of the services. Hence, the messages, as identified below, when sent during the procedures belonging to this category, shall be considered with the highest priority and hence, shall be given the lowest preference to throttle.</w:t>
      </w:r>
    </w:p>
    <w:p>
      <w:pPr>
        <w:pStyle w:val="B2"/>
      </w:pPr>
      <w:r>
        <w:rPr>
          <w:rtl w:val="0"/>
        </w:rPr>
        <w:t>-</w:t>
        <w:tab/>
        <w:t>Create Session Request,</w:t>
      </w:r>
    </w:p>
    <w:p>
      <w:pPr>
        <w:pStyle w:val="B2"/>
      </w:pPr>
      <w:r>
        <w:rPr>
          <w:rtl w:val="0"/>
        </w:rPr>
        <w:t>-</w:t>
        <w:tab/>
        <w:t>Create Session Request with "handover" indication bit set,</w:t>
      </w:r>
    </w:p>
    <w:p>
      <w:pPr>
        <w:pStyle w:val="B2"/>
      </w:pPr>
      <w:r>
        <w:rPr>
          <w:rtl w:val="0"/>
        </w:rPr>
        <w:t>-</w:t>
        <w:tab/>
        <w:t>Modify Bearer Request,</w:t>
      </w:r>
    </w:p>
    <w:p>
      <w:pPr>
        <w:pStyle w:val="B2"/>
      </w:pPr>
      <w:r>
        <w:rPr>
          <w:rtl w:val="0"/>
        </w:rPr>
        <w:t>-</w:t>
        <w:tab/>
        <w:t>Modify Bearer Request with "handover" indication bit set,</w:t>
      </w:r>
    </w:p>
    <w:p>
      <w:pPr>
        <w:pStyle w:val="B2"/>
      </w:pPr>
      <w:r>
        <w:rPr>
          <w:rtl w:val="0"/>
        </w:rPr>
        <w:t>-</w:t>
        <w:tab/>
        <w:t>Modify Access Bearer Request.</w:t>
      </w:r>
    </w:p>
    <w:p>
      <w:pPr>
        <w:pStyle w:val="B1"/>
      </w:pPr>
      <w:r>
        <w:rPr>
          <w:rtl w:val="0"/>
        </w:rPr>
        <w:t>2.</w:t>
        <w:tab/>
      </w:r>
      <w:r>
        <w:rPr>
          <w:rStyle w:val="없음 A"/>
          <w:b w:val="1"/>
          <w:bCs w:val="1"/>
          <w:rtl w:val="0"/>
          <w:lang w:val="en-US"/>
        </w:rPr>
        <w:t>Release of PDN connection or bearer resources:</w:t>
      </w:r>
      <w:r>
        <w:rPr>
          <w:rtl w:val="0"/>
        </w:rPr>
        <w:t xml:space="preserve"> Procedures resulting in the deactivation of an existing PDN connection, the deactivation of bearer(s) or of data forwarding tunnel of an UE leads to freeing up of the resources at the overloaded node and hence, can potentially ease the overload situation, since the freed up resources can be used for serving the remaining of the UEs. Thus, the messages belonging to this category resulting in the deactivation of PDN connection or bearer(s) or data forwarding tunnel(s), as identified below, shall be treated with the next lower level of priority and hence shall be given the corresponding preference whilst throttling:</w:t>
      </w:r>
    </w:p>
    <w:p>
      <w:pPr>
        <w:pStyle w:val="B2"/>
      </w:pPr>
      <w:r>
        <w:rPr>
          <w:rtl w:val="0"/>
        </w:rPr>
        <w:t>-</w:t>
        <w:tab/>
        <w:t>Delete Session Request,</w:t>
      </w:r>
    </w:p>
    <w:p>
      <w:pPr>
        <w:pStyle w:val="B2"/>
      </w:pPr>
      <w:r>
        <w:rPr>
          <w:rtl w:val="0"/>
        </w:rPr>
        <w:t>-</w:t>
        <w:tab/>
        <w:t>Delete Bearer Request,</w:t>
      </w:r>
    </w:p>
    <w:p>
      <w:pPr>
        <w:pStyle w:val="B2"/>
      </w:pPr>
      <w:r>
        <w:rPr>
          <w:rtl w:val="0"/>
        </w:rPr>
        <w:t>-</w:t>
        <w:tab/>
        <w:t>Delete Bearer Command,</w:t>
      </w:r>
    </w:p>
    <w:p>
      <w:pPr>
        <w:pStyle w:val="B2"/>
      </w:pPr>
      <w:r>
        <w:rPr>
          <w:rtl w:val="0"/>
        </w:rPr>
        <w:t>-</w:t>
        <w:tab/>
        <w:t>Delete Indirect Data Forwarding Tunnel Request.</w:t>
      </w:r>
    </w:p>
    <w:p>
      <w:pPr>
        <w:pStyle w:val="B1"/>
      </w:pPr>
      <w:r>
        <w:rPr>
          <w:rtl w:val="0"/>
        </w:rPr>
        <w:t>3.</w:t>
        <w:tab/>
      </w:r>
      <w:r>
        <w:rPr>
          <w:rStyle w:val="없음 A"/>
          <w:b w:val="1"/>
          <w:bCs w:val="1"/>
          <w:rtl w:val="0"/>
          <w:lang w:val="en-US"/>
        </w:rPr>
        <w:t>Miscellaneous session management procedures:</w:t>
      </w:r>
      <w:r>
        <w:rPr>
          <w:rtl w:val="0"/>
        </w:rPr>
        <w:t xml:space="preserve"> This category shall consist of the session management procedures, except PDN connection creation and bearer creation/modification procedures. Some examples are location reporting, when it is not combined with other mobility procedures, Service request and S1 release procedure. These procedures do not severely impact the on-going service of the UE. Hence, the messages, as identified below, when sent during the procedures identified under this category, shall be treated with the next lower level of priority and hence, shall be given the corresponding preference whilst throttling:</w:t>
      </w:r>
    </w:p>
    <w:p>
      <w:pPr>
        <w:pStyle w:val="B2"/>
      </w:pPr>
      <w:r>
        <w:rPr>
          <w:rtl w:val="0"/>
        </w:rPr>
        <w:t>-</w:t>
        <w:tab/>
        <w:t>Release Access Bearer Request,</w:t>
      </w:r>
    </w:p>
    <w:p>
      <w:pPr>
        <w:pStyle w:val="B2"/>
      </w:pPr>
      <w:r>
        <w:rPr>
          <w:rtl w:val="0"/>
        </w:rPr>
        <w:t>-</w:t>
        <w:tab/>
        <w:t>Modify Bearer Request,</w:t>
      </w:r>
    </w:p>
    <w:p>
      <w:pPr>
        <w:pStyle w:val="B2"/>
      </w:pPr>
      <w:r>
        <w:rPr>
          <w:rtl w:val="0"/>
        </w:rPr>
        <w:t>-</w:t>
        <w:tab/>
        <w:t>Change Notification,</w:t>
      </w:r>
    </w:p>
    <w:p>
      <w:pPr>
        <w:pStyle w:val="B2"/>
      </w:pPr>
      <w:r>
        <w:rPr>
          <w:rtl w:val="0"/>
        </w:rPr>
        <w:t>-</w:t>
        <w:tab/>
        <w:t>Suspend Notification,</w:t>
      </w:r>
    </w:p>
    <w:p>
      <w:pPr>
        <w:pStyle w:val="B2"/>
      </w:pPr>
      <w:r>
        <w:rPr>
          <w:rtl w:val="0"/>
        </w:rPr>
        <w:t>-</w:t>
        <w:tab/>
        <w:t>Resume Notification.</w:t>
      </w:r>
    </w:p>
    <w:p>
      <w:pPr>
        <w:pStyle w:val="B1"/>
      </w:pPr>
      <w:r>
        <w:rPr>
          <w:rtl w:val="0"/>
        </w:rPr>
        <w:t>4.</w:t>
        <w:tab/>
      </w:r>
      <w:r>
        <w:rPr>
          <w:rStyle w:val="없음 A"/>
          <w:b w:val="1"/>
          <w:bCs w:val="1"/>
          <w:rtl w:val="0"/>
          <w:lang w:val="en-US"/>
        </w:rPr>
        <w:t>Request for new PDN Connection or bearer resources:</w:t>
      </w:r>
      <w:r>
        <w:rPr>
          <w:rtl w:val="0"/>
        </w:rPr>
        <w:t xml:space="preserve"> Procedures requesting the creation of PDN connection, creation or modification of bearer(s) or creation of data forwarding tunnel shall be classified in this category. Throttling of the messages belonging to this category would result in denial of new services while continuing with the existing services. However, this is the natural outcome of an overload condition, i.e. the overloaded node, due to lack of resources, is not able to provision new services while the trying to maintain the existing services and hence, the messages, as identified below, when sent during the procedures belonging to this category, shall be considered with the lowest level of priority and hence shall be given highest preference to throttle:</w:t>
      </w:r>
    </w:p>
    <w:p>
      <w:pPr>
        <w:pStyle w:val="B2"/>
      </w:pPr>
      <w:r>
        <w:rPr>
          <w:rtl w:val="0"/>
        </w:rPr>
        <w:t>-</w:t>
        <w:tab/>
        <w:t>Create Session Request during PDN connection request,</w:t>
      </w:r>
    </w:p>
    <w:p>
      <w:pPr>
        <w:pStyle w:val="B2"/>
      </w:pPr>
      <w:r>
        <w:rPr>
          <w:rtl w:val="0"/>
        </w:rPr>
        <w:t>-</w:t>
        <w:tab/>
        <w:t>Create Bearer Request,</w:t>
      </w:r>
    </w:p>
    <w:p>
      <w:pPr>
        <w:pStyle w:val="B2"/>
      </w:pPr>
      <w:r>
        <w:rPr>
          <w:rtl w:val="0"/>
        </w:rPr>
        <w:t>-</w:t>
        <w:tab/>
        <w:t>Update Bearer Request,</w:t>
      </w:r>
    </w:p>
    <w:p>
      <w:pPr>
        <w:pStyle w:val="B2"/>
      </w:pPr>
      <w:r>
        <w:rPr>
          <w:rtl w:val="0"/>
        </w:rPr>
        <w:t>-</w:t>
        <w:tab/>
        <w:t>Bearer Resource Command,</w:t>
      </w:r>
    </w:p>
    <w:p>
      <w:pPr>
        <w:pStyle w:val="B2"/>
      </w:pPr>
      <w:r>
        <w:rPr>
          <w:rtl w:val="0"/>
        </w:rPr>
        <w:t>-</w:t>
        <w:tab/>
        <w:t>Modify Bearer Command,</w:t>
      </w:r>
    </w:p>
    <w:p>
      <w:pPr>
        <w:pStyle w:val="B2"/>
      </w:pPr>
      <w:r>
        <w:rPr>
          <w:rtl w:val="0"/>
        </w:rPr>
        <w:t>-</w:t>
        <w:tab/>
        <w:t>Create Indirect Data Forwarding Tunnel Request.</w:t>
      </w:r>
    </w:p>
    <w:p>
      <w:pPr>
        <w:pStyle w:val="Heading 5"/>
      </w:pPr>
      <w:bookmarkStart w:name="_Toc364" w:id="369"/>
      <w:r>
        <w:rPr>
          <w:rFonts w:cs="Arial Unicode MS" w:eastAsia="Arial Unicode MS"/>
          <w:rtl w:val="0"/>
        </w:rPr>
        <w:t>12.3.9.3.3</w:t>
        <w:tab/>
        <w:t>Based on session parameters</w:t>
      </w:r>
      <w:bookmarkEnd w:id="369"/>
    </w:p>
    <w:p>
      <w:pPr>
        <w:pStyle w:val="Normal.0"/>
      </w:pPr>
      <w:r>
        <w:rPr>
          <w:rtl w:val="0"/>
        </w:rPr>
        <w:t xml:space="preserve">Message prioritization may be performed based on the session parameters, such as: APN, QCI, ARP and/or Low Access Priority Indicator (LAPI). The procedures and messages associated with the higher priority sessions shall be given lesser preference whilst throttling, as compared to the procedures and messages associated with the lower priority sessions. Within each group of sessions, the messages may be further prioritized based on the category of the procedure for which the message is being sent (as described in subclause 12.3.9.3.2). </w:t>
      </w:r>
    </w:p>
    <w:p>
      <w:pPr>
        <w:pStyle w:val="NO"/>
      </w:pPr>
      <w:r>
        <w:rPr>
          <w:rtl w:val="0"/>
        </w:rPr>
        <w:t>NOTE:</w:t>
        <w:tab/>
        <w:t xml:space="preserve">This type of prioritization scheme ensures a good handling of all the messages and procedures related to higher priority sessions but can lead to throttle messages related to a critical procedure, e.g. UE mobility, for lower priority sessions over messages related to less critical procedures, e.g. location reporting, for a higher priority session. </w:t>
      </w:r>
    </w:p>
    <w:p>
      <w:pPr>
        <w:pStyle w:val="Heading 3"/>
      </w:pPr>
      <w:bookmarkStart w:name="_Toc365" w:id="370"/>
      <w:r>
        <w:rPr>
          <w:rFonts w:cs="Arial Unicode MS" w:eastAsia="Arial Unicode MS"/>
          <w:rtl w:val="0"/>
        </w:rPr>
        <w:t>12.3.10</w:t>
        <w:tab/>
        <w:t>Enforcement of overload control</w:t>
      </w:r>
      <w:bookmarkEnd w:id="370"/>
    </w:p>
    <w:p>
      <w:pPr>
        <w:pStyle w:val="Heading 4"/>
      </w:pPr>
      <w:bookmarkStart w:name="_Toc366" w:id="371"/>
      <w:r>
        <w:rPr>
          <w:rFonts w:cs="Arial Unicode MS" w:eastAsia="Arial Unicode MS"/>
          <w:rtl w:val="0"/>
        </w:rPr>
        <w:t>12.3.10.1</w:t>
        <w:tab/>
        <w:t>General</w:t>
      </w:r>
      <w:bookmarkEnd w:id="371"/>
    </w:p>
    <w:p>
      <w:pPr>
        <w:pStyle w:val="Normal.0"/>
      </w:pPr>
      <w:r>
        <w:rPr>
          <w:rtl w:val="0"/>
        </w:rPr>
        <w:t>When a GTP-C entity receives Overload Control Information from its peer, it shall apply the overload abatement algorithm, based on the received information, for the messages sent towards the peer GTP-C entity. This is called "enforcement of overload control" and it involves throttling of the messages targeted for the overloaded peer.</w:t>
      </w:r>
    </w:p>
    <w:p>
      <w:pPr>
        <w:pStyle w:val="Heading 4"/>
      </w:pPr>
      <w:bookmarkStart w:name="_Toc367" w:id="372"/>
      <w:r>
        <w:rPr>
          <w:rFonts w:cs="Arial Unicode MS" w:eastAsia="Arial Unicode MS"/>
          <w:rtl w:val="0"/>
        </w:rPr>
        <w:t>12.3.10.2</w:t>
        <w:tab/>
        <w:t>Aspects related to enforcement of the overload control</w:t>
      </w:r>
      <w:bookmarkEnd w:id="372"/>
    </w:p>
    <w:p>
      <w:pPr>
        <w:pStyle w:val="Heading 5"/>
      </w:pPr>
      <w:bookmarkStart w:name="_Toc368" w:id="373"/>
      <w:r>
        <w:rPr>
          <w:rFonts w:cs="Arial Unicode MS" w:eastAsia="Arial Unicode MS"/>
          <w:rtl w:val="0"/>
        </w:rPr>
        <w:t>12.3.10.2.1</w:t>
        <w:tab/>
        <w:t>Good throughput of the network</w:t>
      </w:r>
      <w:bookmarkEnd w:id="373"/>
    </w:p>
    <w:p>
      <w:pPr>
        <w:pStyle w:val="Normal.0"/>
      </w:pPr>
      <w:r>
        <w:rPr>
          <w:rtl w:val="0"/>
        </w:rPr>
        <w:t>A source GTP-C entity should avoid any mechanism resulting in over throttling of the messages. Enforcement of the overload control whilst ensuring that good throughput (i.e. measured in terms of the rate of total number of messages the overloaded GTP-C entity can successfully process) of the network remains consistent to that when no overload control is applied, should be one of the prime objective of the source GTP-C entity.</w:t>
      </w:r>
    </w:p>
    <w:p>
      <w:pPr>
        <w:pStyle w:val="NO"/>
      </w:pPr>
      <w:r>
        <w:rPr>
          <w:rtl w:val="0"/>
        </w:rPr>
        <w:t>NOTE:</w:t>
        <w:tab/>
        <w:t xml:space="preserve">Over throttling of messages would negatively affect end user services and cause potential additional signalling in the network e.g. if the corresponding procedure is retried at a later time. </w:t>
      </w:r>
    </w:p>
    <w:p>
      <w:pPr>
        <w:pStyle w:val="Heading 5"/>
      </w:pPr>
      <w:bookmarkStart w:name="_Toc369" w:id="374"/>
      <w:r>
        <w:rPr>
          <w:rFonts w:cs="Arial Unicode MS" w:eastAsia="Arial Unicode MS"/>
          <w:rtl w:val="0"/>
        </w:rPr>
        <w:t>12.3.10.2.2</w:t>
        <w:tab/>
        <w:t>Message processing efficiency at the source GTP-C entity</w:t>
      </w:r>
      <w:bookmarkEnd w:id="374"/>
    </w:p>
    <w:p>
      <w:pPr>
        <w:pStyle w:val="Normal.0"/>
      </w:pPr>
      <w:r>
        <w:rPr>
          <w:rtl w:val="0"/>
        </w:rPr>
        <w:t>Enforcement of overload control requires extra logic and extra processing at the source GTP-C entity. This is an overhead since the source GTP-C entity has to spend its resources in an activity other than processing of the messages. Hence, the implementation as well as the processing complexity of the enforcement of the overload control, should not result in a significantly poorer efficiency of the source GTP-C entity.</w:t>
      </w:r>
    </w:p>
    <w:p>
      <w:pPr>
        <w:pStyle w:val="Heading 5"/>
      </w:pPr>
      <w:bookmarkStart w:name="_Toc370" w:id="375"/>
      <w:r>
        <w:rPr>
          <w:rFonts w:cs="Arial Unicode MS" w:eastAsia="Arial Unicode MS"/>
          <w:rtl w:val="0"/>
        </w:rPr>
        <w:t>12.3.10.2.3</w:t>
        <w:tab/>
        <w:t>Self-protection by the overloaded GTP-C entity</w:t>
      </w:r>
      <w:bookmarkEnd w:id="375"/>
    </w:p>
    <w:p>
      <w:pPr>
        <w:pStyle w:val="Normal.0"/>
      </w:pPr>
      <w:r>
        <w:rPr>
          <w:rtl w:val="0"/>
        </w:rPr>
        <w:t xml:space="preserve">A source GTP-C entity enforcing the overload control cannot ensure that the overloaded peer will not receive more messages than what it can handle during the overload condition, e.g. the "loss" algorithm does not guarantee that the future traffic reaches perfectly that requested by the overloaded GTP-C entity. Hence, the overloaded target GTP-C entity shall protect itself from the risk of meltdown even in a network where all the sending GTP-C entities support the overload control mechanism. As a part of this self-protection, the overloaded target GTP-C entity may reject the messages which it cannot handle during an overloaded state. A GTP-C entity which decides to not process an incoming request message due to overload should still send a reject response message, if possible, indicating the temporary unavailability of the resources; otherwise the request message may be dropped. </w:t>
      </w:r>
    </w:p>
    <w:p>
      <w:pPr>
        <w:pStyle w:val="NO"/>
      </w:pPr>
      <w:r>
        <w:rPr>
          <w:rtl w:val="0"/>
        </w:rPr>
        <w:t>NOTE:</w:t>
        <w:tab/>
        <w:t xml:space="preserve">Without a response message, the source GTP-C entity cannot determine whether the request did not reach the target GTP-C entity due to a network error or whether the target GTP-C entity was in overload and not able to process the request and send a response message. This will cause the source GTP-C entity to retransmit the request message and hence will increase further the overload at the target node. </w:t>
      </w:r>
    </w:p>
    <w:p>
      <w:pPr>
        <w:pStyle w:val="Normal.0"/>
      </w:pPr>
      <w:r>
        <w:rPr>
          <w:rtl w:val="0"/>
        </w:rPr>
        <w:t>While rejecting the message due to overload, the GTP-C entity shall set the cause to "GTP-C Entity Congestion" or "APN congestion" (for node level or APN level overload respectively) and may include the Overload Control Information in the rejection response as specified in subclauses 12.3.5.1.1 and 12.3.11.</w:t>
      </w:r>
    </w:p>
    <w:p>
      <w:pPr>
        <w:pStyle w:val="Heading 4"/>
      </w:pPr>
      <w:bookmarkStart w:name="_Toc371" w:id="376"/>
      <w:r>
        <w:rPr>
          <w:rFonts w:cs="Arial Unicode MS" w:eastAsia="Arial Unicode MS"/>
          <w:rtl w:val="0"/>
        </w:rPr>
        <w:t>12.3.10.3</w:t>
        <w:tab/>
        <w:t>Enforcement of overload control between GTP-C entities in direct contact</w:t>
      </w:r>
      <w:bookmarkEnd w:id="376"/>
    </w:p>
    <w:p>
      <w:pPr>
        <w:pStyle w:val="Normal.0"/>
      </w:pPr>
      <w:r>
        <w:rPr>
          <w:rtl w:val="0"/>
        </w:rPr>
        <w:t xml:space="preserve">A source GTP-C entity shall enforce overload control for traffic destined to a GTP-C entity in direct contact based on the overload reduction metric received from that peer, e.g. the MME applies the overload control for the messages targeted for the SGW based on the overload information of the SGW. </w:t>
      </w:r>
    </w:p>
    <w:p>
      <w:pPr>
        <w:pStyle w:val="Heading 4"/>
      </w:pPr>
      <w:bookmarkStart w:name="_Toc372" w:id="377"/>
      <w:r>
        <w:rPr>
          <w:rFonts w:cs="Arial Unicode MS" w:eastAsia="Arial Unicode MS"/>
          <w:rtl w:val="0"/>
        </w:rPr>
        <w:t>12.3.10.4</w:t>
        <w:tab/>
        <w:t>Enforcement of overload control between remote GTP-C entities</w:t>
      </w:r>
      <w:bookmarkEnd w:id="377"/>
    </w:p>
    <w:p>
      <w:pPr>
        <w:pStyle w:val="Heading 5"/>
      </w:pPr>
      <w:bookmarkStart w:name="_Toc373" w:id="378"/>
      <w:r>
        <w:rPr>
          <w:rFonts w:cs="Arial Unicode MS" w:eastAsia="Arial Unicode MS"/>
          <w:rtl w:val="0"/>
        </w:rPr>
        <w:t>12.3.10.4.1</w:t>
        <w:tab/>
        <w:t>Description</w:t>
      </w:r>
      <w:bookmarkEnd w:id="378"/>
    </w:p>
    <w:p>
      <w:pPr>
        <w:pStyle w:val="Normal.0"/>
      </w:pPr>
      <w:r>
        <w:rPr>
          <w:rtl w:val="0"/>
        </w:rPr>
        <w:t xml:space="preserve">For messages destined to a remote GTP-C entity (i.e. a GTP-C entity not in direct contact but reached via an intermediate GTP-C entity), the source GTP-C entity shall enforce the overload control based on the overload information of the target of the message, as well as the overload information of the intermediate GTP-C entity, e.g. the MME applies the overload control for messages targeted for the PGW based on the overload information of the SGW and PGW.  </w:t>
      </w:r>
    </w:p>
    <w:p>
      <w:pPr>
        <w:pStyle w:val="Normal.0"/>
      </w:pPr>
      <w:r>
        <w:rPr>
          <w:rtl w:val="0"/>
        </w:rPr>
        <w:t xml:space="preserve">For the received messages, the intermediate GTP-C entity shall not further enforce any overload control and hence, shall not reject any message towards the source GTP-C entity. </w:t>
      </w:r>
    </w:p>
    <w:p>
      <w:pPr>
        <w:pStyle w:val="Normal.0"/>
      </w:pPr>
      <w:r>
        <w:rPr>
          <w:rtl w:val="0"/>
        </w:rPr>
        <w:t>Annex D.4.1 provides an (informative) example of a possible implementation.</w:t>
      </w:r>
    </w:p>
    <w:p>
      <w:pPr>
        <w:pStyle w:val="NO"/>
      </w:pPr>
      <w:r>
        <w:rPr>
          <w:rtl w:val="0"/>
        </w:rPr>
        <w:t>NOTE 1:</w:t>
        <w:tab/>
        <w:t xml:space="preserve">This approach ensures the overload protection of the Target as well as Intermediate GTP-C entities. </w:t>
      </w:r>
    </w:p>
    <w:p>
      <w:pPr>
        <w:pStyle w:val="NO"/>
      </w:pPr>
      <w:r>
        <w:rPr>
          <w:rtl w:val="0"/>
        </w:rPr>
        <w:t>NOTE 2:</w:t>
        <w:tab/>
        <w:t xml:space="preserve">The source GTP-C entity may be connected to the same Target GTP-C entity via multiple different Intermediate GTP-C entities. The exact algorithm used at the source GTP-C entity to enforce the overload control, as per the aforementioned requirements, is implementation specific.  </w:t>
      </w:r>
    </w:p>
    <w:p>
      <w:pPr>
        <w:pStyle w:val="Heading 3"/>
      </w:pPr>
      <w:bookmarkStart w:name="_Toc374" w:id="379"/>
      <w:r>
        <w:rPr>
          <w:rFonts w:cs="Arial Unicode MS" w:eastAsia="Arial Unicode MS"/>
          <w:rtl w:val="0"/>
        </w:rPr>
        <w:t>12.3.11</w:t>
        <w:tab/>
        <w:t>Discovery of the support of the feature by the peer node</w:t>
      </w:r>
      <w:bookmarkEnd w:id="379"/>
    </w:p>
    <w:p>
      <w:pPr>
        <w:pStyle w:val="Normal.0"/>
      </w:pPr>
      <w:r>
        <w:rPr>
          <w:rtl w:val="0"/>
        </w:rPr>
        <w:t xml:space="preserve">A GTP-C entity shall determine whether to use the overload control feature: </w:t>
      </w:r>
    </w:p>
    <w:p>
      <w:pPr>
        <w:pStyle w:val="B1"/>
      </w:pPr>
      <w:r>
        <w:rPr>
          <w:rtl w:val="0"/>
        </w:rPr>
        <w:t>-</w:t>
        <w:tab/>
        <w:t>within the PLMN, based on operator's policy (local PLMN-wide configuration);</w:t>
      </w:r>
    </w:p>
    <w:p>
      <w:pPr>
        <w:pStyle w:val="B1"/>
      </w:pPr>
      <w:r>
        <w:rPr>
          <w:rtl w:val="0"/>
        </w:rPr>
        <w:t>-</w:t>
        <w:tab/>
        <w:t>across the PLMN boundaries, based on operator's policy (local configuration per PLMN).</w:t>
      </w:r>
    </w:p>
    <w:p>
      <w:pPr>
        <w:pStyle w:val="NO"/>
        <w:ind w:left="851" w:hanging="851"/>
      </w:pPr>
      <w:r>
        <w:rPr>
          <w:rtl w:val="0"/>
          <w:lang w:val="en-US"/>
        </w:rPr>
        <w:t>NOTE:</w:t>
        <w:tab/>
        <w:t>The feature can be activated when all or some of the nodes in the PLMN support the feature. The GTP-C entity assumes that all the peer nodes support this feature when the feature is activated, i.e. it does not need to determine which peers support the feature.</w:t>
      </w:r>
    </w:p>
    <w:p>
      <w:pPr>
        <w:pStyle w:val="Normal.0"/>
      </w:pPr>
      <w:r>
        <w:rPr>
          <w:rtl w:val="0"/>
        </w:rPr>
        <w:t xml:space="preserve">The above operator policy/local configuration may allow the use of overload control at node level and APN level, or none. </w:t>
      </w:r>
    </w:p>
    <w:p>
      <w:pPr>
        <w:pStyle w:val="Heading 3"/>
      </w:pPr>
      <w:bookmarkStart w:name="_Toc375" w:id="380"/>
      <w:r>
        <w:rPr>
          <w:rFonts w:cs="Arial Unicode MS" w:eastAsia="Arial Unicode MS"/>
          <w:rtl w:val="0"/>
        </w:rPr>
        <w:t>12.3.12</w:t>
        <w:tab/>
        <w:t>Issues in the network with partial support of the feature</w:t>
      </w:r>
      <w:bookmarkEnd w:id="380"/>
    </w:p>
    <w:p>
      <w:pPr>
        <w:pStyle w:val="Normal.0"/>
      </w:pPr>
      <w:r>
        <w:rPr>
          <w:rtl w:val="0"/>
        </w:rPr>
        <w:t>The Overload Control feature should be supported homogenously across the nodes in the network, otherwise:</w:t>
      </w:r>
    </w:p>
    <w:p>
      <w:pPr>
        <w:pStyle w:val="B1"/>
      </w:pPr>
      <w:r>
        <w:rPr>
          <w:rtl w:val="0"/>
        </w:rPr>
        <w:t>-</w:t>
        <w:tab/>
        <w:t>an overloaded node will get messages beyond its acceptable processing capacity, even after announcing its overload status. This may result in severe overload and possibly a breakdown of the node;</w:t>
      </w:r>
    </w:p>
    <w:p>
      <w:pPr>
        <w:pStyle w:val="B1"/>
      </w:pPr>
      <w:r>
        <w:rPr>
          <w:rtl w:val="0"/>
        </w:rPr>
        <w:t>-</w:t>
        <w:tab/>
        <w:t xml:space="preserve">a non-supporting node will get an unfair advantage in sending all the messages to an overloaded node, whereas a supporting node, would be requested to throttle more messages. </w:t>
      </w:r>
    </w:p>
    <w:p>
      <w:pPr>
        <w:pStyle w:val="Heading 3"/>
      </w:pPr>
      <w:bookmarkStart w:name="_Toc376" w:id="381"/>
      <w:r>
        <w:rPr>
          <w:rFonts w:cs="Arial Unicode MS" w:eastAsia="Arial Unicode MS"/>
          <w:rtl w:val="0"/>
        </w:rPr>
        <w:t>12.3.13</w:t>
        <w:tab/>
        <w:t>Implicit overload control mechanisms</w:t>
      </w:r>
      <w:bookmarkEnd w:id="381"/>
    </w:p>
    <w:p>
      <w:pPr>
        <w:pStyle w:val="Normal.0"/>
      </w:pPr>
      <w:r>
        <w:rPr>
          <w:rtl w:val="0"/>
        </w:rPr>
        <w:t>Implicit overload control mechanisms are mechanisms used between GTP-C entities when GTP-C overload control is not supported or not enabled between them, e.g. across PLMN boundary based on operator's policy, to help reducing the overload at the overloaded node:</w:t>
      </w:r>
    </w:p>
    <w:p>
      <w:pPr>
        <w:pStyle w:val="B1"/>
      </w:pPr>
      <w:r>
        <w:rPr>
          <w:rtl w:val="0"/>
        </w:rPr>
        <w:t>-</w:t>
        <w:tab/>
        <w:t>a GTP-C entity which decides to not process an incoming request message due to overload should still send a reject response message, if possible, indicating the temporary unavailability of the resources, e.g. No resources available; otherwise the GTP-C entity may drop the incoming request message.</w:t>
      </w:r>
    </w:p>
    <w:p>
      <w:pPr>
        <w:pStyle w:val="NO"/>
      </w:pPr>
      <w:r>
        <w:rPr>
          <w:rtl w:val="0"/>
        </w:rPr>
        <w:t>NOTE:</w:t>
        <w:tab/>
        <w:t xml:space="preserve">Without a response message, the source GTP-C entity cannot determine whether the request did not reach the target GTP-C entity due to a network error or whether the target GTP-C entity was in overload and not able to process the request and send a response message. This will cause the source GTP-C entity to retransmit the request message and hence will increase further the overload at the target node. </w:t>
      </w:r>
    </w:p>
    <w:p>
      <w:pPr>
        <w:pStyle w:val="B1"/>
      </w:pPr>
      <w:r>
        <w:rPr>
          <w:rtl w:val="0"/>
        </w:rPr>
        <w:t>-</w:t>
        <w:tab/>
        <w:t>a GTP-C entity in overload may support messages throttling as a self protection mechanism and may apply message prioritization as described in subclause 12.3.9 when selecting the incoming request messages to be throttled;</w:t>
      </w:r>
    </w:p>
    <w:p>
      <w:pPr>
        <w:pStyle w:val="B1"/>
      </w:pPr>
      <w:r>
        <w:rPr>
          <w:rtl w:val="0"/>
        </w:rPr>
        <w:t>-</w:t>
        <w:tab/>
        <w:t>based on the number and rate of reject responses indicating temporary unavailability of resources, e.g. No resources available,  a source GTP-C entity should try to assess the overload level of the target GTP-C entity and apply correspondingly message throttling as described in subclause 12.3.9 to reduce the amount of traffic sent towards the overloaded GTP-C entity.</w:t>
      </w:r>
    </w:p>
    <w:p>
      <w:pPr>
        <w:pStyle w:val="Heading 1"/>
      </w:pPr>
      <w:bookmarkStart w:name="_Toc377" w:id="382"/>
      <w:r>
        <w:rPr>
          <w:rFonts w:cs="Arial Unicode MS" w:eastAsia="Arial Unicode MS"/>
          <w:rtl w:val="0"/>
        </w:rPr>
        <w:t>13</w:t>
        <w:tab/>
        <w:t>Detection and handling of late arriving requests</w:t>
      </w:r>
      <w:bookmarkEnd w:id="382"/>
    </w:p>
    <w:p>
      <w:pPr>
        <w:pStyle w:val="Heading 2"/>
      </w:pPr>
      <w:bookmarkStart w:name="_Toc378" w:id="383"/>
      <w:r>
        <w:rPr>
          <w:rFonts w:cs="Arial Unicode MS" w:eastAsia="Arial Unicode MS"/>
          <w:rtl w:val="0"/>
        </w:rPr>
        <w:t>13.1</w:t>
        <w:tab/>
        <w:t>General</w:t>
      </w:r>
      <w:bookmarkEnd w:id="383"/>
    </w:p>
    <w:p>
      <w:pPr>
        <w:pStyle w:val="Normal.0"/>
      </w:pPr>
      <w:r>
        <w:rPr>
          <w:rtl w:val="0"/>
        </w:rPr>
        <w:t xml:space="preserve">The procedures specified in this clause aim at handling more efficiently requests which may arrive late at upstreams entities, e.g. in networks experiencing processing or transport delays. </w:t>
      </w:r>
    </w:p>
    <w:p>
      <w:pPr>
        <w:pStyle w:val="Normal.0"/>
      </w:pPr>
      <w:r>
        <w:rPr>
          <w:rtl w:val="0"/>
        </w:rPr>
        <w:t xml:space="preserve">These procedures are optional to support. When supported, the use of these procedures is dependent on operator policy. </w:t>
      </w:r>
    </w:p>
    <w:p>
      <w:pPr>
        <w:pStyle w:val="Normal.0"/>
      </w:pPr>
      <w:r>
        <w:rPr>
          <w:rtl w:val="0"/>
        </w:rPr>
        <w:t>The procedure specified in subclause 13.2 may be used with or without the procedure specified in subclause 13.3. The procedure specified in subclause 13.3 shall only be used in conjunction with the procedure specified in subclause 13.2.</w:t>
      </w:r>
    </w:p>
    <w:p>
      <w:pPr>
        <w:pStyle w:val="Heading 2"/>
      </w:pPr>
      <w:bookmarkStart w:name="_Toc379" w:id="384"/>
      <w:r>
        <w:rPr>
          <w:rFonts w:cs="Arial Unicode MS" w:eastAsia="Arial Unicode MS"/>
          <w:rtl w:val="0"/>
        </w:rPr>
        <w:t>13.2</w:t>
        <w:tab/>
        <w:t>Detection and handling of requests which collide with an existing session context</w:t>
      </w:r>
      <w:bookmarkEnd w:id="384"/>
    </w:p>
    <w:p>
      <w:pPr>
        <w:pStyle w:val="Heading 3"/>
      </w:pPr>
      <w:bookmarkStart w:name="_Toc380" w:id="385"/>
      <w:r>
        <w:rPr>
          <w:rFonts w:cs="Arial Unicode MS" w:eastAsia="Arial Unicode MS"/>
          <w:rtl w:val="0"/>
        </w:rPr>
        <w:t>13.2.1</w:t>
        <w:tab/>
        <w:t>General</w:t>
      </w:r>
      <w:bookmarkEnd w:id="385"/>
    </w:p>
    <w:p>
      <w:pPr>
        <w:pStyle w:val="Normal.0"/>
      </w:pPr>
      <w:r>
        <w:rPr>
          <w:rtl w:val="0"/>
        </w:rPr>
        <w:t xml:space="preserve">This procedure enables an entity, which receives a request colliding with an existing session context, to know the time at which the new request and the existing session were originated, and to accept the new request only if it is more recent than the existing session.   </w:t>
      </w:r>
    </w:p>
    <w:p>
      <w:pPr>
        <w:pStyle w:val="Normal.0"/>
      </w:pPr>
      <w:r>
        <w:rPr>
          <w:rtl w:val="0"/>
        </w:rPr>
        <w:t xml:space="preserve">The originating entities within the PLMN (i.e. MME, SGSN, TWAN and ePDG) shall be NTP synchronized. </w:t>
      </w:r>
    </w:p>
    <w:p>
      <w:pPr>
        <w:pStyle w:val="Heading 3"/>
      </w:pPr>
      <w:bookmarkStart w:name="_Toc381" w:id="386"/>
      <w:r>
        <w:rPr>
          <w:rFonts w:cs="Arial Unicode MS" w:eastAsia="Arial Unicode MS"/>
          <w:rtl w:val="0"/>
        </w:rPr>
        <w:t>13.2.2</w:t>
        <w:tab/>
        <w:t>Principles</w:t>
      </w:r>
      <w:bookmarkEnd w:id="386"/>
    </w:p>
    <w:p>
      <w:pPr>
        <w:pStyle w:val="Normal.0"/>
      </w:pPr>
      <w:r>
        <w:rPr>
          <w:rtl w:val="0"/>
        </w:rPr>
        <w:t xml:space="preserve">The following principles shall apply if this procedure is supported and enabled by operator policy. </w:t>
      </w:r>
    </w:p>
    <w:p>
      <w:pPr>
        <w:pStyle w:val="Normal.0"/>
      </w:pPr>
      <w:r>
        <w:rPr>
          <w:rtl w:val="0"/>
        </w:rPr>
        <w:t>A GTP-C entity originating a Create Session Request (i.e. MME, SGSN, TWAN or ePDG) shall include in the message the Origination Time Stamp indicating the absolute time at which the request is initiated.</w:t>
      </w:r>
    </w:p>
    <w:p>
      <w:pPr>
        <w:pStyle w:val="Normal.0"/>
      </w:pPr>
      <w:r>
        <w:rPr>
          <w:rtl w:val="0"/>
        </w:rPr>
        <w:t xml:space="preserve">The SGW shall forward this parameter over the S5/S8 interface, if it is received from the MME/SGSN. </w:t>
      </w:r>
    </w:p>
    <w:p>
      <w:pPr>
        <w:pStyle w:val="Normal.0"/>
      </w:pPr>
      <w:r>
        <w:rPr>
          <w:rtl w:val="0"/>
        </w:rPr>
        <w:t xml:space="preserve">Upon receipt of a session establishment request which collides with an existing session context, the PGW shall accept the new session establishment request only if it contains a more recent time stamp than the time stamp stored for the existing session. An incoming session request shall be considered as more recent than an existing session and be accepted if no Origination Time Stamp information was provided for at least one of the two sessions. The PGW shall reject an incoming request whose time stamp is less recent than the time stamp of the existing session with the cause 'Late Overlapping Request'. </w:t>
      </w:r>
    </w:p>
    <w:p>
      <w:pPr>
        <w:pStyle w:val="Normal.0"/>
      </w:pPr>
      <w:r>
        <w:rPr>
          <w:rtl w:val="0"/>
        </w:rPr>
        <w:t>3GPP TS 29.212 [29] and 3GPP TS 29.273 [68] further specify:</w:t>
      </w:r>
    </w:p>
    <w:p>
      <w:pPr>
        <w:pStyle w:val="B1"/>
      </w:pPr>
      <w:r>
        <w:rPr>
          <w:rtl w:val="0"/>
        </w:rPr>
        <w:t>-</w:t>
        <w:tab/>
        <w:t xml:space="preserve">the PGW requirements regarding the forwarding of the Origination Time Stamp parameter over the Gx and/or S6b interfaces, when received from the SGW or TWAN/ePDG; </w:t>
      </w:r>
    </w:p>
    <w:p>
      <w:pPr>
        <w:pStyle w:val="B1"/>
      </w:pPr>
      <w:r>
        <w:rPr>
          <w:rtl w:val="0"/>
        </w:rPr>
        <w:t>-</w:t>
        <w:tab/>
        <w:t>the handling of the Origination Time Stamp parameter by the PCRF and 3GPP AAA Server for an incoming request colliding with an existing session context.</w:t>
      </w:r>
    </w:p>
    <w:p>
      <w:pPr>
        <w:pStyle w:val="Normal.0"/>
      </w:pPr>
      <w:r>
        <w:rPr>
          <w:rtl w:val="0"/>
        </w:rPr>
        <w:t>An originating entity which detects a NTP failure shall not include the Origination Time Stamp towards other entities.</w:t>
      </w:r>
    </w:p>
    <w:p>
      <w:pPr>
        <w:pStyle w:val="Heading 2"/>
      </w:pPr>
      <w:bookmarkStart w:name="_Toc382" w:id="387"/>
      <w:r>
        <w:rPr>
          <w:rFonts w:cs="Arial Unicode MS" w:eastAsia="Arial Unicode MS"/>
          <w:rtl w:val="0"/>
        </w:rPr>
        <w:t>13.3</w:t>
        <w:tab/>
        <w:t>Detection and handling of requests which have timed out at the originating entity</w:t>
      </w:r>
      <w:bookmarkEnd w:id="387"/>
    </w:p>
    <w:p>
      <w:pPr>
        <w:pStyle w:val="Heading 3"/>
      </w:pPr>
      <w:bookmarkStart w:name="_Toc383" w:id="388"/>
      <w:r>
        <w:rPr>
          <w:rFonts w:cs="Arial Unicode MS" w:eastAsia="Arial Unicode MS"/>
          <w:rtl w:val="0"/>
        </w:rPr>
        <w:t>13.3.1</w:t>
        <w:tab/>
        <w:t>General</w:t>
      </w:r>
      <w:bookmarkEnd w:id="388"/>
    </w:p>
    <w:p>
      <w:pPr>
        <w:pStyle w:val="Normal.0"/>
      </w:pPr>
      <w:r>
        <w:rPr>
          <w:rtl w:val="0"/>
        </w:rPr>
        <w:t xml:space="preserve">This procedure enables an entity which receives a request to know when the request times out at the originating entity, and to stop further processing, at the receiver and further upstream entities, a request which has timed out at the originating entity.   </w:t>
      </w:r>
    </w:p>
    <w:p>
      <w:pPr>
        <w:pStyle w:val="Normal.0"/>
      </w:pPr>
      <w:r>
        <w:rPr>
          <w:rtl w:val="0"/>
        </w:rPr>
        <w:t>The originating entities (i.e. MME, SGSN, TWAN and ePDG) and the receiving entities (i.e. SGW, PGW, PCRF, 3GPP AAA Server) shall be NTP synchronized. This procedure may be used between entities pertaining to the same PLMN, and if allowed by operator policy, between entities pertaining to different PLMNs.</w:t>
      </w:r>
    </w:p>
    <w:p>
      <w:pPr>
        <w:pStyle w:val="Normal.0"/>
      </w:pPr>
      <w:r>
        <w:rPr>
          <w:rtl w:val="0"/>
        </w:rPr>
        <w:t>This procedure shall not affect the setting of the retransmission timers by intermediate entities. E.g. the SGW shall set its T3 and N3 retransmission parameters as specified in this specification, irrespective of the time at which the request times out at the originating entity.</w:t>
      </w:r>
    </w:p>
    <w:p>
      <w:pPr>
        <w:pStyle w:val="Heading 3"/>
      </w:pPr>
      <w:bookmarkStart w:name="_Toc384" w:id="389"/>
      <w:r>
        <w:rPr>
          <w:rFonts w:cs="Arial Unicode MS" w:eastAsia="Arial Unicode MS"/>
          <w:rtl w:val="0"/>
        </w:rPr>
        <w:t>13.3.2</w:t>
        <w:tab/>
        <w:t>Principles</w:t>
      </w:r>
      <w:bookmarkEnd w:id="389"/>
    </w:p>
    <w:p>
      <w:pPr>
        <w:pStyle w:val="Normal.0"/>
      </w:pPr>
      <w:r>
        <w:rPr>
          <w:rtl w:val="0"/>
        </w:rPr>
        <w:t xml:space="preserve">The following principles shall apply if this procedure is supported, enabled by operator policy and if the PGW pertains to the same PLMN as the originating entity or if the PGW pertains to a different PLMN and operator policy in the originating entity allows to use this procedure towards this PLMN. </w:t>
      </w:r>
    </w:p>
    <w:p>
      <w:pPr>
        <w:pStyle w:val="Normal.0"/>
      </w:pPr>
      <w:r>
        <w:rPr>
          <w:rtl w:val="0"/>
        </w:rPr>
        <w:t>A GTP-C entity originating a Create Session Request (i.e. MME, SGSN, TWAN or ePDG) shall include in the message the Origination Time Stamp indicating the absolute time at which the request is initiated, as specified in subclause 13.2.2, and</w:t>
        <w:tab/>
        <w:t>the Maximum Wait Time indicating the maximum time period to complete the processing of the request. The Maximum Wait Time, together with the Origination Time Stamp, indicates the absolute time at which the request times out at the originating entity.</w:t>
      </w:r>
    </w:p>
    <w:p>
      <w:pPr>
        <w:pStyle w:val="Normal.0"/>
      </w:pPr>
      <w:r>
        <w:rPr>
          <w:rStyle w:val="없음 A"/>
          <w:color w:val="000000"/>
          <w:u w:color="000000"/>
          <w:rtl w:val="0"/>
          <w:lang w:val="en-US"/>
        </w:rPr>
        <w:t xml:space="preserve">The MME/SGSN shall set the Maximum Wait Time to a value </w:t>
      </w:r>
      <w:r>
        <w:rPr>
          <w:rtl w:val="0"/>
        </w:rPr>
        <w:t>smaller or equal to (N3+1) x T3 set in the SGW, to avoid upstream entities continuing to process requests which would have ceased to be processed by the SGW, which could result in hanging contexts in upstream entities.</w:t>
      </w:r>
    </w:p>
    <w:p>
      <w:pPr>
        <w:pStyle w:val="NO"/>
      </w:pPr>
      <w:r>
        <w:rPr>
          <w:rtl w:val="0"/>
        </w:rPr>
        <w:t>NOTE 1:</w:t>
        <w:tab/>
        <w:t xml:space="preserve">If the Maximum Wait Time is set to a value smaller than N3 x T3 set in the SGW, the SGW actually stops retransmitting a given GTP-C Create Session Request as soon as it receives a rejection response from the PGW due to the expiry of the Maximum Wait Time. I.e. the Maximum Wait Time actually leads to shorten the duration during which the SGW retransmits the GTP-C request. </w:t>
      </w:r>
    </w:p>
    <w:p>
      <w:pPr>
        <w:pStyle w:val="Normal.0"/>
      </w:pPr>
      <w:r>
        <w:rPr>
          <w:rtl w:val="0"/>
        </w:rPr>
        <w:t>The SGW shall forward the Origination Time Stamp over the S5/S8 interface as specified in subclause 13.2.2. The SGW shall also forward the Maximum Wait Time over the S5 interface, if received from the MME/SGSN.</w:t>
      </w:r>
    </w:p>
    <w:p>
      <w:pPr>
        <w:pStyle w:val="Normal.0"/>
      </w:pPr>
      <w:r>
        <w:rPr>
          <w:rtl w:val="0"/>
        </w:rPr>
        <w:t xml:space="preserve">Upon receipt of a request which contains the Origination Time Stamp and the Maximum Wait Time parameters, the receiving entity should check that the request has not already timed out at the originating entity. The receiving entity may perform additional similar checks during the processing of the request, e.g. upon receipt of a response from the next upstream entity. </w:t>
      </w:r>
    </w:p>
    <w:p>
      <w:pPr>
        <w:pStyle w:val="Normal.0"/>
      </w:pPr>
      <w:r>
        <w:rPr>
          <w:rtl w:val="0"/>
        </w:rPr>
        <w:t xml:space="preserve">The receiving entity should reject a request that is known to have timed out with the cause 'Timed Out Request'; it may alternatively drop the request. Besides, the receiving entity should initiate the release of any session it may have successfully created towards an upstream entity, to avoid hanging sessions in the network.  </w:t>
      </w:r>
    </w:p>
    <w:p>
      <w:pPr>
        <w:pStyle w:val="NO"/>
      </w:pPr>
      <w:r>
        <w:rPr>
          <w:rtl w:val="0"/>
        </w:rPr>
        <w:t>NOTE 2:</w:t>
        <w:tab/>
        <w:t>Sending a rejection response over the last hop towards the originating node, i.e. over S11/S4 or S2a/S2b, is not useful as the request has timed out at the originated entity.</w:t>
      </w:r>
    </w:p>
    <w:p>
      <w:pPr>
        <w:pStyle w:val="Normal.0"/>
      </w:pPr>
      <w:r>
        <w:rPr>
          <w:rtl w:val="0"/>
        </w:rPr>
        <w:t xml:space="preserve">In the context of this specification, the receiving entity refers to an SGW or PGW. </w:t>
      </w:r>
    </w:p>
    <w:p>
      <w:pPr>
        <w:pStyle w:val="Normal.0"/>
      </w:pPr>
      <w:r>
        <w:rPr>
          <w:rtl w:val="0"/>
        </w:rPr>
        <w:t>3GPP TS 29.212 [29] and 3GPP TS 29.273 [68] further specify:</w:t>
      </w:r>
    </w:p>
    <w:p>
      <w:pPr>
        <w:pStyle w:val="B1"/>
      </w:pPr>
      <w:r>
        <w:rPr>
          <w:rtl w:val="0"/>
        </w:rPr>
        <w:t>-</w:t>
        <w:tab/>
        <w:t xml:space="preserve">the PGW requirements regarding the forwarding of the Maximum Wait Time parameter over the Gx and/or S6b interfaces, when received from the SGW or TWAN/ePDG; </w:t>
      </w:r>
    </w:p>
    <w:p>
      <w:pPr>
        <w:pStyle w:val="B1"/>
      </w:pPr>
      <w:r>
        <w:rPr>
          <w:rtl w:val="0"/>
        </w:rPr>
        <w:t>-</w:t>
        <w:tab/>
        <w:t>the handling of the Maximum Wait Time parameter by the PCRF and 3GPP AAA Server.</w:t>
      </w:r>
    </w:p>
    <w:p>
      <w:pPr>
        <w:pStyle w:val="Normal.0"/>
      </w:pPr>
      <w:r>
        <w:rPr>
          <w:rtl w:val="0"/>
        </w:rPr>
        <w:t>An originating entity which detects a NTP failure shall not insert the Origination Time Stamp and the Maximum Wait Time parameters towards other entities. A receiving entity which detects a NTP failure shall ignore the the Maximum Wait Time parameter.</w:t>
      </w:r>
    </w:p>
    <w:p>
      <w:pPr>
        <w:pStyle w:val="Heading 1"/>
      </w:pPr>
      <w:bookmarkStart w:name="_Toc385" w:id="390"/>
      <w:r>
        <w:rPr>
          <w:rFonts w:cs="Arial Unicode MS" w:eastAsia="Arial Unicode MS"/>
          <w:rtl w:val="0"/>
        </w:rPr>
        <w:t>14</w:t>
        <w:tab/>
        <w:t>Handling of Bearer Contexts Mismatch</w:t>
      </w:r>
      <w:bookmarkEnd w:id="390"/>
    </w:p>
    <w:p>
      <w:pPr>
        <w:pStyle w:val="Heading 2"/>
      </w:pPr>
      <w:bookmarkStart w:name="_Toc386" w:id="391"/>
      <w:r>
        <w:rPr>
          <w:rFonts w:cs="Arial Unicode MS" w:eastAsia="Arial Unicode MS"/>
          <w:rtl w:val="0"/>
        </w:rPr>
        <w:t>14.1</w:t>
        <w:tab/>
        <w:t>General</w:t>
      </w:r>
      <w:bookmarkEnd w:id="391"/>
    </w:p>
    <w:p>
      <w:pPr>
        <w:pStyle w:val="Normal.0"/>
      </w:pPr>
      <w:r>
        <w:rPr>
          <w:rtl w:val="0"/>
        </w:rPr>
        <w:t xml:space="preserve">Bearer Contexts mismatch among different EPC entities, e.g. MME/SGW/PGW, can happen due to various reasons, e.g. transport network delay, signalling overload. </w:t>
      </w:r>
    </w:p>
    <w:p>
      <w:pPr>
        <w:pStyle w:val="Heading 2"/>
      </w:pPr>
      <w:bookmarkStart w:name="_Toc387" w:id="392"/>
      <w:r>
        <w:rPr>
          <w:rFonts w:cs="Arial Unicode MS" w:eastAsia="Arial Unicode MS"/>
          <w:rtl w:val="0"/>
        </w:rPr>
        <w:t>14.2</w:t>
        <w:tab/>
        <w:t>Detection of Bearer Context Mismatch</w:t>
      </w:r>
      <w:bookmarkEnd w:id="392"/>
    </w:p>
    <w:p>
      <w:pPr>
        <w:pStyle w:val="Normal.0"/>
      </w:pPr>
      <w:r>
        <w:rPr>
          <w:rtl w:val="0"/>
        </w:rPr>
        <w:t>Bearer Context mismatch can be detected by a receiving GTP-C entity in the following cases:</w:t>
      </w:r>
    </w:p>
    <w:p>
      <w:pPr>
        <w:pStyle w:val="B1"/>
      </w:pPr>
      <w:r>
        <w:rPr>
          <w:rtl w:val="0"/>
        </w:rPr>
        <w:t>-</w:t>
        <w:tab/>
        <w:t xml:space="preserve">when at least one dedicated bearer context in the request message is unknown; or </w:t>
      </w:r>
    </w:p>
    <w:p>
      <w:pPr>
        <w:pStyle w:val="B1"/>
      </w:pPr>
      <w:r>
        <w:rPr>
          <w:rtl w:val="0"/>
        </w:rPr>
        <w:t>-</w:t>
        <w:tab/>
        <w:t>when at least one dedicated bearer context is missing in the request message in comparison to the bearer contexts stored; or</w:t>
      </w:r>
    </w:p>
    <w:p>
      <w:pPr>
        <w:pStyle w:val="B1"/>
      </w:pPr>
      <w:r>
        <w:rPr>
          <w:rtl w:val="0"/>
        </w:rPr>
        <w:t>-</w:t>
        <w:tab/>
        <w:t xml:space="preserve">when receiving a response message indicating that one of the dedicated bearer context(s) was unknown, by using the cause code "Context not found" at the Bearer Context level. See also subclause 8.4. </w:t>
      </w:r>
    </w:p>
    <w:p>
      <w:pPr>
        <w:pStyle w:val="Normal.0"/>
      </w:pPr>
      <w:r>
        <w:rPr>
          <w:rtl w:val="0"/>
        </w:rPr>
        <w:t xml:space="preserve">The Modify Bearer Request/Response and the Modify Access Bearer Request/Response in particular enables an easy detection of bearer contexts mismatch since all the bearer contexts, either of the PDN connection for a Modify Bearer Request/Response or of all the UE's PDN connections for a Modify Access Bearer Request/Response, need to be included in the messages. </w:t>
      </w:r>
    </w:p>
    <w:p>
      <w:pPr>
        <w:pStyle w:val="Heading 2"/>
      </w:pPr>
      <w:bookmarkStart w:name="_Toc388" w:id="393"/>
      <w:r>
        <w:rPr>
          <w:rFonts w:cs="Arial Unicode MS" w:eastAsia="Arial Unicode MS"/>
          <w:rtl w:val="0"/>
        </w:rPr>
        <w:t>14.3</w:t>
        <w:tab/>
        <w:t>Handling of Bearer Context Mismatch</w:t>
      </w:r>
      <w:bookmarkEnd w:id="393"/>
    </w:p>
    <w:p>
      <w:pPr>
        <w:pStyle w:val="Heading 3"/>
      </w:pPr>
      <w:bookmarkStart w:name="_Toc389" w:id="394"/>
      <w:r>
        <w:rPr>
          <w:rFonts w:cs="Arial Unicode MS" w:eastAsia="Arial Unicode MS"/>
          <w:rtl w:val="0"/>
        </w:rPr>
        <w:t>14.3.1</w:t>
        <w:tab/>
        <w:t>General</w:t>
      </w:r>
      <w:bookmarkEnd w:id="394"/>
    </w:p>
    <w:p>
      <w:pPr>
        <w:pStyle w:val="Normal.0"/>
      </w:pPr>
      <w:r>
        <w:rPr>
          <w:rtl w:val="0"/>
        </w:rPr>
        <w:t>The following requirements should apply:</w:t>
      </w:r>
    </w:p>
    <w:p>
      <w:pPr>
        <w:pStyle w:val="B1"/>
      </w:pPr>
      <w:r>
        <w:rPr>
          <w:rtl w:val="0"/>
        </w:rPr>
        <w:t>1)</w:t>
        <w:tab/>
        <w:t>When an EPC entity receives a response message, where one or more dedicated bearer context(s) is associated with the Cause code "Context Not Found" while the PDN connection is known by the peer, the EPC entity shall delete the corresponding bearer context(s);</w:t>
      </w:r>
    </w:p>
    <w:p>
      <w:pPr>
        <w:pStyle w:val="B1"/>
      </w:pPr>
      <w:r>
        <w:rPr>
          <w:rtl w:val="0"/>
        </w:rPr>
        <w:t>2)</w:t>
        <w:tab/>
        <w:t>When an SGW receives a Modify Bearer Request, where one or more dedicated bearer context(s) is missing in the request message in comparison to the Bearer Context(s) stored for the UE's PDN connection, the SGW shall accept the Modify Bearer Request message and delete the corresponding bearer context(s) locally. The PGW shall apply the same behavior if the Modify Bearer Request received at the PGW includes the Bearer Contexts to be modified IE;</w:t>
      </w:r>
    </w:p>
    <w:p>
      <w:pPr>
        <w:pStyle w:val="B1"/>
      </w:pPr>
      <w:r>
        <w:rPr>
          <w:rtl w:val="0"/>
        </w:rPr>
        <w:t>3)</w:t>
        <w:tab/>
        <w:t>When a SGW receives a Modify Bearer Request, where only one or more dedicated bearer context(s) is unknown, the SGW shall accept the Modify Bearer Request message partially and set the cause code "Context Not Found" for those unknown bearer context(s) at Bearer Context level. The PGW shall apply the same behavior if the Modify Bearer Request received at the PGW includes the Bearer Contexts to be modified IE;</w:t>
      </w:r>
    </w:p>
    <w:p>
      <w:pPr>
        <w:pStyle w:val="B1"/>
      </w:pPr>
      <w:r>
        <w:rPr>
          <w:rtl w:val="0"/>
        </w:rPr>
        <w:t>4)</w:t>
        <w:tab/>
        <w:t>When a SGW receives a Modify Access Bearer Request, where one or more dedicated bearer context(s) is missing in the request message in comparison to the Bearer Context(s) stored for all the UE's PDN connections, the SGW shall delete the corresponding bearer context(s) locally;</w:t>
      </w:r>
    </w:p>
    <w:p>
      <w:pPr>
        <w:pStyle w:val="B1"/>
      </w:pPr>
      <w:r>
        <w:rPr>
          <w:rtl w:val="0"/>
        </w:rPr>
        <w:t>5)</w:t>
        <w:tab/>
        <w:t>When a SGW receives a Modify Access Bearer Request, where only one or more dedicated bearer context(s) is unknown, the SGW shall accept the Modify Access Bearer Request message partially and set the cause code "Context Not Found" for those unknown bearer context(s) at Bearer Context level.</w:t>
      </w:r>
    </w:p>
    <w:p>
      <w:pPr>
        <w:pStyle w:val="NO"/>
      </w:pPr>
      <w:r>
        <w:rPr>
          <w:rtl w:val="0"/>
        </w:rPr>
        <w:t>NOTE:</w:t>
        <w:tab/>
        <w:t>It is assumed the PGW can at least use a subsequent Modify Bearer Request to resolve Bearer Context mismatch, so that the SGW need not send explicit message to delete unknown Bearer Context.</w:t>
      </w:r>
    </w:p>
    <w:p>
      <w:pPr>
        <w:pStyle w:val="Heading 3"/>
      </w:pPr>
      <w:bookmarkStart w:name="_Toc390" w:id="395"/>
      <w:r>
        <w:rPr>
          <w:rFonts w:cs="Arial Unicode MS" w:eastAsia="Arial Unicode MS"/>
          <w:rtl w:val="0"/>
        </w:rPr>
        <w:t>14.3.2</w:t>
        <w:tab/>
        <w:t>Exceptional scenarios</w:t>
      </w:r>
      <w:bookmarkEnd w:id="395"/>
    </w:p>
    <w:p>
      <w:pPr>
        <w:pStyle w:val="Normal.0"/>
      </w:pPr>
      <w:r>
        <w:rPr>
          <w:rtl w:val="0"/>
        </w:rPr>
        <w:t xml:space="preserve">During a dedicated bearer creation procedure, temporary Bearer Context mismatch may occur at the SGW, e.g. due to the collision between Create Bearer Request and Modify (Access) Bearer Request messages. Applying the general requirements of subclause 14.3.1 may in such case lead to unnecessary signalling and cause extra latency. The SGW should handle such Bearer Context mismatch in an implementation specific way, but in such a way to accept the Modify (Access) Bearer Request message, not include the cause code "Context Not Found" for an unknown Bearer Context and to not locally delete the missing Bearer Context. </w:t>
      </w:r>
    </w:p>
    <w:p>
      <w:pPr>
        <w:pStyle w:val="Normal.0"/>
      </w:pPr>
      <w:r>
        <w:rPr>
          <w:rtl w:val="0"/>
        </w:rPr>
        <w:t xml:space="preserve">During a Network Triggered Service Request procedure, which is triggered by a dedicated bearer creation procedure towards a UE in Idle mode, the MME shall include only the existing Bearer Contexts (not the new Bearer Contexts just created) in the corresponding Modify (Access) Bearer Request message. The same principle shall apply when piggybacking is used, i.e. when the Modify Bearer Request is piggybacked in the Create Bearer Response message, the MME shall include only the existing Bearer Contexts (not the new Bearer Contexts just created) in the corresponding Modify (Access) Bearer Request message. </w:t>
      </w:r>
    </w:p>
    <w:p>
      <w:pPr>
        <w:pStyle w:val="NO"/>
      </w:pPr>
      <w:r>
        <w:rPr>
          <w:rtl w:val="0"/>
        </w:rPr>
        <w:t>NOTE:</w:t>
        <w:tab/>
        <w:t xml:space="preserve">During a Network Triggered Service Request procedure, which is triggered by a dedicated bearer creation procedure towards a UE in Idle mode, bearer mismatches can be avoided by the MME sending the Create Bearer Response only after it receives the Modify Bearer Response message, however in some rare cases, the signalling can be delayed for the UE, e.g. if the Modify Bearer Response is lost. </w:t>
      </w:r>
    </w:p>
    <w:p>
      <w:pPr>
        <w:pStyle w:val="Heading 8"/>
      </w:pPr>
      <w:r>
        <w:rPr>
          <w:rStyle w:val="없음 A"/>
          <w:rFonts w:ascii="Arial Unicode MS" w:cs="Arial Unicode MS" w:hAnsi="Arial Unicode MS" w:eastAsia="Arial Unicode MS"/>
          <w:b w:val="0"/>
          <w:bCs w:val="0"/>
          <w:i w:val="0"/>
          <w:iCs w:val="0"/>
        </w:rPr>
        <w:br w:type="page"/>
      </w:r>
    </w:p>
    <w:p>
      <w:pPr>
        <w:pStyle w:val="Heading 8"/>
      </w:pPr>
      <w:bookmarkStart w:name="_Toc391" w:id="396"/>
      <w:r>
        <w:rPr>
          <w:rFonts w:cs="Arial Unicode MS" w:eastAsia="Arial Unicode MS"/>
          <w:rtl w:val="0"/>
        </w:rPr>
        <w:t>Annex A (Informative):</w:t>
      </w:r>
      <w:r>
        <w:rPr>
          <w:rStyle w:val="없음 A"/>
          <w:rFonts w:ascii="Arial Unicode MS" w:cs="Arial Unicode MS" w:hAnsi="Arial Unicode MS" w:eastAsia="Arial Unicode MS"/>
        </w:rPr>
        <w:br w:type="textWrapping"/>
      </w:r>
      <w:r>
        <w:rPr>
          <w:rFonts w:cs="Arial Unicode MS" w:eastAsia="Arial Unicode MS"/>
          <w:rtl w:val="0"/>
        </w:rPr>
        <w:t>Backward Compatibility Guidelines for Information Elements</w:t>
      </w:r>
      <w:bookmarkEnd w:id="396"/>
    </w:p>
    <w:p>
      <w:pPr>
        <w:pStyle w:val="Normal.0"/>
      </w:pPr>
      <w:r>
        <w:rPr>
          <w:rtl w:val="0"/>
        </w:rPr>
        <w:t>In order to preserve backward compatibility, the following rules should apply when adding or modifying information elements for existing messages.</w:t>
      </w:r>
    </w:p>
    <w:p>
      <w:pPr>
        <w:pStyle w:val="B1"/>
      </w:pPr>
      <w:r>
        <w:rPr>
          <w:rtl w:val="0"/>
        </w:rPr>
        <w:t>-</w:t>
        <w:tab/>
        <w:t>No new mandatory (M) information elements should be added.</w:t>
      </w:r>
    </w:p>
    <w:p>
      <w:pPr>
        <w:pStyle w:val="B1"/>
      </w:pPr>
      <w:r>
        <w:rPr>
          <w:rtl w:val="0"/>
        </w:rPr>
        <w:t>-</w:t>
        <w:tab/>
        <w:t>No new conditional (C) information elements should be added.</w:t>
      </w:r>
    </w:p>
    <w:p>
      <w:pPr>
        <w:pStyle w:val="B1"/>
      </w:pPr>
      <w:r>
        <w:rPr>
          <w:rtl w:val="0"/>
        </w:rPr>
        <w:t>-</w:t>
        <w:tab/>
        <w:t>Any new IEs should be either:</w:t>
      </w:r>
    </w:p>
    <w:p>
      <w:pPr>
        <w:pStyle w:val="B2"/>
      </w:pPr>
      <w:r>
        <w:rPr>
          <w:rtl w:val="0"/>
        </w:rPr>
        <w:tab/>
        <w:t>optional (O), having no conditions on their presence, or</w:t>
      </w:r>
    </w:p>
    <w:p>
      <w:pPr>
        <w:pStyle w:val="B2"/>
      </w:pPr>
      <w:r>
        <w:rPr>
          <w:rtl w:val="0"/>
        </w:rPr>
        <w:tab/>
        <w:t xml:space="preserve">conditional-optional (CO), having conditions that should apply only to the sender and not to the receiver. </w:t>
      </w:r>
    </w:p>
    <w:p>
      <w:pPr>
        <w:pStyle w:val="B2"/>
      </w:pPr>
      <w:r>
        <w:rPr>
          <w:rtl w:val="0"/>
        </w:rPr>
        <w:tab/>
        <w:t>Such conditions should be worded generally as follows: "This IE shall be sent over the xxx interface &lt;condition&gt;. The receiving entity need not check the IE's presence."</w:t>
      </w:r>
    </w:p>
    <w:p>
      <w:pPr>
        <w:pStyle w:val="B1"/>
        <w:numPr>
          <w:ilvl w:val="0"/>
          <w:numId w:val="56"/>
        </w:numPr>
        <w:rPr>
          <w:lang w:val="en-US"/>
        </w:rPr>
      </w:pPr>
      <w:r>
        <w:rPr>
          <w:rtl w:val="0"/>
          <w:lang w:val="en-US"/>
        </w:rPr>
        <w:t>If any new conditions are added to a previously specified conditional (C) information element, these new conditions should apply only to the sender and not to the receiver.</w:t>
      </w:r>
      <w:r>
        <w:rPr>
          <w:rStyle w:val="없음 A"/>
          <w:rFonts w:ascii="Arial Unicode MS" w:cs="Arial Unicode MS" w:hAnsi="Arial Unicode MS" w:eastAsia="Arial Unicode MS"/>
        </w:rPr>
        <w:br w:type="textWrapping"/>
        <w:br w:type="textWrapping"/>
      </w:r>
      <w:r>
        <w:rPr>
          <w:rtl w:val="0"/>
          <w:lang w:val="en-US"/>
        </w:rPr>
        <w:t>Such additional conditions should be worded generally as follows: "This IE shall be sent over the xxx interface &lt;condition&gt;. For this optional condition, the receiving entity need not check the IE's presence."</w:t>
      </w:r>
      <w:r>
        <w:rPr>
          <w:rStyle w:val="없음 A"/>
          <w:rFonts w:ascii="Arial Unicode MS" w:cs="Arial Unicode MS" w:hAnsi="Arial Unicode MS" w:eastAsia="Arial Unicode MS"/>
        </w:rPr>
        <w:br w:type="textWrapping"/>
        <w:br w:type="textWrapping"/>
      </w:r>
      <w:r>
        <w:rPr>
          <w:rtl w:val="0"/>
          <w:lang w:val="en-US"/>
        </w:rPr>
        <w:t>Existing conditions for such conditional (C) IEs should be treated as before, and the presence of the IEs should remain conditional (C).</w:t>
      </w:r>
    </w:p>
    <w:p>
      <w:pPr>
        <w:pStyle w:val="Heading 8"/>
      </w:pPr>
      <w:bookmarkStart w:name="_Toc392" w:id="397"/>
      <w:r>
        <w:rPr>
          <w:rFonts w:cs="Arial Unicode MS" w:eastAsia="Arial Unicode MS"/>
          <w:rtl w:val="0"/>
        </w:rPr>
        <w:t>Annex B (Informative):</w:t>
      </w:r>
      <w:r>
        <w:rPr>
          <w:rStyle w:val="없음 A"/>
          <w:rFonts w:ascii="Arial Unicode MS" w:cs="Arial Unicode MS" w:hAnsi="Arial Unicode MS" w:eastAsia="Arial Unicode MS"/>
        </w:rPr>
        <w:br w:type="textWrapping"/>
      </w:r>
      <w:r>
        <w:rPr>
          <w:rFonts w:cs="Arial Unicode MS" w:eastAsia="Arial Unicode MS"/>
          <w:rtl w:val="0"/>
        </w:rPr>
        <w:t>Transparent copying of RANAP/S1AP IEs into GTP IEs</w:t>
      </w:r>
      <w:bookmarkEnd w:id="397"/>
    </w:p>
    <w:p>
      <w:pPr>
        <w:pStyle w:val="Heading 2"/>
      </w:pPr>
      <w:bookmarkStart w:name="_Toc393" w:id="398"/>
      <w:r>
        <w:rPr>
          <w:rFonts w:cs="Arial Unicode MS" w:eastAsia="Arial Unicode MS"/>
          <w:rtl w:val="0"/>
        </w:rPr>
        <w:t>B.1</w:t>
        <w:tab/>
        <w:tab/>
        <w:t>General</w:t>
      </w:r>
      <w:bookmarkEnd w:id="398"/>
    </w:p>
    <w:p>
      <w:pPr>
        <w:pStyle w:val="Normal.0"/>
      </w:pPr>
      <w:r>
        <w:rPr>
          <w:rtl w:val="0"/>
        </w:rPr>
        <w:t xml:space="preserve">This annex provides details on how a GTPv2 entity transparently copies information received from RANAP or S1AP into GTPv2 IE or IE field. </w:t>
      </w:r>
    </w:p>
    <w:p>
      <w:pPr>
        <w:pStyle w:val="Normal.0"/>
      </w:pPr>
      <w:r>
        <w:rPr>
          <w:rtl w:val="0"/>
        </w:rPr>
        <w:t>RANAP and S1AP ASN.1 encoding details in this annex are informative. The reference specifications are 3GPP TS 25.413 [33] and 3GPP TS 36.413 [10] respectively.</w:t>
      </w:r>
    </w:p>
    <w:p>
      <w:pPr>
        <w:pStyle w:val="Normal.0"/>
      </w:pPr>
      <w:r>
        <w:rPr>
          <w:rtl w:val="0"/>
        </w:rPr>
        <w:t>The respective RANAP/S1AP Information Elements are transported on the Iu/S1 interface within a "protocol-IE container" which is composed of:</w:t>
      </w:r>
    </w:p>
    <w:p>
      <w:pPr>
        <w:pStyle w:val="B1"/>
      </w:pPr>
      <w:r>
        <w:rPr>
          <w:rtl w:val="0"/>
        </w:rPr>
        <w:t>-</w:t>
        <w:tab/>
        <w:t>an Information Element Identity (referred to below as "IE-ID"),</w:t>
      </w:r>
    </w:p>
    <w:p>
      <w:pPr>
        <w:pStyle w:val="B1"/>
      </w:pPr>
      <w:r>
        <w:rPr>
          <w:rtl w:val="0"/>
        </w:rPr>
        <w:t>-</w:t>
        <w:tab/>
        <w:t>an indication how the receiver shall react if the Information Element is not comprehended (referred to below as "criticality"),</w:t>
      </w:r>
    </w:p>
    <w:p>
      <w:pPr>
        <w:pStyle w:val="B1"/>
      </w:pPr>
      <w:r>
        <w:rPr>
          <w:rtl w:val="0"/>
        </w:rPr>
        <w:t>-</w:t>
        <w:tab/>
        <w:t xml:space="preserve">and an "open type field" which consists of a length indication ("OT-LI")  and the Information Element itself (referred to below as "IE"). </w:t>
      </w:r>
    </w:p>
    <w:p>
      <w:pPr>
        <w:pStyle w:val="Normal.0"/>
      </w:pPr>
      <w:r>
        <w:rPr>
          <w:rtl w:val="0"/>
        </w:rPr>
        <w:t>RANAP/S1AP PDUs and the contained IEs are defined by means of ASN.1, the specified encoding is PER (packed encoding rule), Octet aligned variant:</w:t>
      </w:r>
    </w:p>
    <w:p>
      <w:pPr>
        <w:pStyle w:val="B1"/>
      </w:pPr>
      <w:r>
        <w:rPr>
          <w:rtl w:val="0"/>
        </w:rPr>
        <w:t>-</w:t>
        <w:tab/>
        <w:t>PER minimises the information sent on the respective interface to the absolute minimum</w:t>
      </w:r>
      <w:r>
        <w:rPr>
          <w:rStyle w:val="없음 A"/>
          <w:shd w:val="clear" w:color="auto" w:fill="ffff00"/>
          <w:rtl w:val="0"/>
          <w:lang w:val="en-US"/>
        </w:rPr>
        <w:t>;</w:t>
      </w:r>
    </w:p>
    <w:p>
      <w:pPr>
        <w:pStyle w:val="B1"/>
      </w:pPr>
      <w:r>
        <w:rPr>
          <w:rtl w:val="0"/>
        </w:rPr>
        <w:t>-</w:t>
        <w:tab/>
        <w:t>Hence, type definitions of fixed length are encoded without any type or length indication, only type definitions of variable length contain a length indication, e.g.</w:t>
      </w:r>
    </w:p>
    <w:p>
      <w:pPr>
        <w:pStyle w:val="B2"/>
      </w:pPr>
      <w:r>
        <w:rPr>
          <w:rtl w:val="0"/>
        </w:rPr>
        <w:t>-</w:t>
        <w:tab/>
        <w:t xml:space="preserve">an OCTET STRING with indefinite length would need to contain a length indication (referred to below as "OCT-LI") followed by the actual octets (referred to below as "octets"); </w:t>
      </w:r>
    </w:p>
    <w:p>
      <w:pPr>
        <w:pStyle w:val="B2"/>
      </w:pPr>
      <w:r>
        <w:rPr>
          <w:rtl w:val="0"/>
        </w:rPr>
        <w:t>-</w:t>
        <w:tab/>
        <w:t>a SEQUENCE neither contains a type, nor a length-indication. Only in case of optional elements it contains a kind of bit string with each position of this bitstring indicating the presence of an OPTIONAL element (an encoded SEQUENCE type is referred to below as "sequence").</w:t>
      </w:r>
    </w:p>
    <w:p>
      <w:pPr>
        <w:pStyle w:val="Heading 2"/>
      </w:pPr>
      <w:bookmarkStart w:name="_Toc394" w:id="399"/>
      <w:r>
        <w:rPr>
          <w:rFonts w:cs="Arial Unicode MS" w:eastAsia="Arial Unicode MS"/>
          <w:rtl w:val="0"/>
        </w:rPr>
        <w:t>B.2</w:t>
        <w:tab/>
        <w:tab/>
        <w:t>Handover/Relocation related generic transparent Containers over RANAP, S1-AP and GTP</w:t>
      </w:r>
      <w:bookmarkEnd w:id="399"/>
    </w:p>
    <w:p>
      <w:pPr>
        <w:pStyle w:val="Normal.0"/>
      </w:pPr>
      <w:r>
        <w:rPr>
          <w:rtl w:val="0"/>
        </w:rPr>
        <w:t>Handover/Relocation related generic transparent containers are defined in 3GPP TS 25.413 [33] and 3GPP TS 36.413 [10] ("Source to Target Transparent Container" IE and "Target to Source Transparent Container" IE) to carry UTRAN, E-UTRAN or GERAN specific information via CN interfaces in a RAT-agnostic way.</w:t>
      </w:r>
    </w:p>
    <w:p>
      <w:pPr>
        <w:pStyle w:val="Normal.0"/>
      </w:pPr>
      <w:r>
        <w:rPr>
          <w:rtl w:val="0"/>
        </w:rPr>
        <w:t>The encoding of these handover/relocation related generic transparent containers is different in RANAP and S1-AP. See 3GPP TS 36.413 [10] Annex C. The difference is that the "Source to Target Transparent Container" IE and "Target to Source Transparent Container" IE are ASN.1 encoded over RANAP as "IE-ID||criticality||OT-LI||octets" (i.e. one length field only for the open type field) and over S1AP as "IE-ID||criticality||OT-LI||OCT-LI||octets" (i.e. with 2 length fields, one for the open type field ("OT-LI"), one for the octet string encoding ("OCT-LI")), while "octets" contain the actual RAT specific handover/relocation information.</w:t>
      </w:r>
    </w:p>
    <w:p>
      <w:pPr>
        <w:pStyle w:val="Normal.0"/>
        <w:rPr>
          <w:rStyle w:val="없음 A"/>
          <w:u w:val="single"/>
        </w:rPr>
      </w:pPr>
      <w:r>
        <w:rPr>
          <w:rtl w:val="0"/>
        </w:rPr>
        <w:t>This gives the following chain of encodings (represented in the notation introduced in the Notes above) end-to-end.</w:t>
      </w:r>
    </w:p>
    <w:p>
      <w:pPr>
        <w:pStyle w:val="Normal.0"/>
        <w:ind w:right="4785"/>
        <w:rPr>
          <w:rStyle w:val="없음 A"/>
          <w:b w:val="1"/>
          <w:bCs w:val="1"/>
          <w:u w:val="single"/>
        </w:rPr>
      </w:pPr>
      <w:r>
        <w:rPr>
          <w:rStyle w:val="없음 A"/>
          <w:b w:val="1"/>
          <w:bCs w:val="1"/>
          <w:u w:val="single"/>
          <w:rtl w:val="0"/>
          <w:lang w:val="en-US"/>
        </w:rPr>
        <w:t>LTE to LTE</w:t>
      </w:r>
    </w:p>
    <w:p>
      <w:pPr>
        <w:pStyle w:val="Normal.0"/>
        <w:ind w:right="4785"/>
      </w:pPr>
    </w:p>
    <w:p>
      <w:pPr>
        <w:pStyle w:val="TH"/>
        <w:ind w:right="4785"/>
      </w:pPr>
      <w:r>
        <w:drawing>
          <wp:inline distT="0" distB="0" distL="0" distR="0">
            <wp:extent cx="6288264" cy="1446762"/>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2.png"/>
                    <pic:cNvPicPr>
                      <a:picLocks noChangeAspect="1"/>
                    </pic:cNvPicPr>
                  </pic:nvPicPr>
                  <pic:blipFill>
                    <a:blip r:embed="rId7">
                      <a:extLst/>
                    </a:blip>
                    <a:stretch>
                      <a:fillRect/>
                    </a:stretch>
                  </pic:blipFill>
                  <pic:spPr>
                    <a:xfrm>
                      <a:off x="0" y="0"/>
                      <a:ext cx="6288264" cy="1446762"/>
                    </a:xfrm>
                    <a:prstGeom prst="rect">
                      <a:avLst/>
                    </a:prstGeom>
                    <a:ln w="12700" cap="flat">
                      <a:noFill/>
                      <a:miter lim="400000"/>
                    </a:ln>
                    <a:effectLst/>
                  </pic:spPr>
                </pic:pic>
              </a:graphicData>
            </a:graphic>
          </wp:inline>
        </w:drawing>
      </w:r>
    </w:p>
    <w:p>
      <w:pPr>
        <w:pStyle w:val="TF"/>
      </w:pPr>
      <w:r>
        <w:rPr>
          <w:rtl w:val="0"/>
        </w:rPr>
        <w:t>Figure B.2-1: LTE to LTE - Encoding of Generic Transparent Containers</w:t>
      </w:r>
    </w:p>
    <w:p>
      <w:pPr>
        <w:pStyle w:val="Normal.0"/>
      </w:pPr>
      <w:r>
        <w:rPr>
          <w:rtl w:val="0"/>
        </w:rPr>
        <w:t>In the case of LTE-LTE handover, the "octets" contain the "Source eNB to Target eNB Transparent Container" (defined as an ASN.1 SEQUENCE in 3GPP TS 36.413[10]).</w:t>
      </w:r>
    </w:p>
    <w:p>
      <w:pPr>
        <w:pStyle w:val="Normal.0"/>
      </w:pPr>
      <w:r>
        <w:rPr>
          <w:rtl w:val="0"/>
        </w:rPr>
        <w:t xml:space="preserve">The source MME, after decoding the HO REQUIRED message of S1AP, passes transparently the "sequence" to the target MME. </w:t>
      </w:r>
    </w:p>
    <w:p>
      <w:pPr>
        <w:pStyle w:val="Normal.0"/>
      </w:pPr>
      <w:r>
        <w:rPr>
          <w:rtl w:val="0"/>
        </w:rPr>
        <w:t>The target MME encodes similarly at target side with the same definitions: it feeds the received "sequence" into the S1AP ASN.1 encoder in order to encode the HO REQUEST message towards the target eNB. The "sequence" is then extracted from the S1AP ASN.1 of eNB and given to application part of eNB.</w:t>
      </w:r>
    </w:p>
    <w:p>
      <w:pPr>
        <w:pStyle w:val="Normal.0"/>
        <w:rPr>
          <w:rStyle w:val="없음 A"/>
          <w:u w:val="single"/>
        </w:rPr>
      </w:pPr>
    </w:p>
    <w:p>
      <w:pPr>
        <w:pStyle w:val="Normal.0"/>
        <w:rPr>
          <w:rStyle w:val="없음 A"/>
          <w:b w:val="1"/>
          <w:bCs w:val="1"/>
          <w:u w:val="single"/>
        </w:rPr>
      </w:pPr>
      <w:r>
        <w:rPr>
          <w:rStyle w:val="없음 A"/>
          <w:b w:val="1"/>
          <w:bCs w:val="1"/>
          <w:u w:val="single"/>
          <w:rtl w:val="0"/>
          <w:lang w:val="en-US"/>
        </w:rPr>
        <w:t>LTE to 3G</w:t>
      </w:r>
    </w:p>
    <w:p>
      <w:pPr>
        <w:pStyle w:val="Normal.0"/>
        <w:ind w:right="4785"/>
      </w:pPr>
    </w:p>
    <w:p>
      <w:pPr>
        <w:pStyle w:val="TH"/>
        <w:ind w:right="4785"/>
        <w:rPr>
          <w:rStyle w:val="없음 A"/>
          <w:rFonts w:ascii="Century" w:cs="Century" w:hAnsi="Century" w:eastAsia="Century"/>
          <w:sz w:val="21"/>
          <w:szCs w:val="21"/>
        </w:rPr>
      </w:pPr>
      <w:r>
        <w:drawing>
          <wp:inline distT="0" distB="0" distL="0" distR="0">
            <wp:extent cx="6360358" cy="1433781"/>
            <wp:effectExtent l="0" t="0" r="0" b="0"/>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image3.png"/>
                    <pic:cNvPicPr>
                      <a:picLocks noChangeAspect="1"/>
                    </pic:cNvPicPr>
                  </pic:nvPicPr>
                  <pic:blipFill>
                    <a:blip r:embed="rId8">
                      <a:extLst/>
                    </a:blip>
                    <a:stretch>
                      <a:fillRect/>
                    </a:stretch>
                  </pic:blipFill>
                  <pic:spPr>
                    <a:xfrm>
                      <a:off x="0" y="0"/>
                      <a:ext cx="6360358" cy="1433781"/>
                    </a:xfrm>
                    <a:prstGeom prst="rect">
                      <a:avLst/>
                    </a:prstGeom>
                    <a:ln w="12700" cap="flat">
                      <a:noFill/>
                      <a:miter lim="400000"/>
                    </a:ln>
                    <a:effectLst/>
                  </pic:spPr>
                </pic:pic>
              </a:graphicData>
            </a:graphic>
          </wp:inline>
        </w:drawing>
      </w:r>
    </w:p>
    <w:p>
      <w:pPr>
        <w:pStyle w:val="TF"/>
      </w:pPr>
      <w:r>
        <w:rPr>
          <w:rtl w:val="0"/>
        </w:rPr>
        <w:t>Figure B.2-2: LTE to 3G - Encoding of Generic Transparent Containers</w:t>
      </w:r>
    </w:p>
    <w:p>
      <w:pPr>
        <w:pStyle w:val="Normal.0"/>
      </w:pPr>
      <w:r>
        <w:rPr>
          <w:rtl w:val="0"/>
        </w:rPr>
        <w:t>At source side, the same encoding is done but for LTE to 3G handover, this time the "octets" on the line is the "Source RNC to Target RNC Transparent Container" (encoded according to the target system RANAP i.e. as an ASN.1 SEQUENCE in 3GPP TS 25.413 [33]).</w:t>
      </w:r>
    </w:p>
    <w:p>
      <w:pPr>
        <w:pStyle w:val="Normal.0"/>
      </w:pPr>
      <w:r>
        <w:rPr>
          <w:rtl w:val="0"/>
        </w:rPr>
        <w:t>Again the source MME passes transparently the "sequence" to the target MME i.e. the "Source RNC to Target RNC Transparent Container".</w:t>
      </w:r>
    </w:p>
    <w:p>
      <w:pPr>
        <w:pStyle w:val="Normal.0"/>
      </w:pPr>
      <w:r>
        <w:rPr>
          <w:rtl w:val="0"/>
        </w:rPr>
        <w:t>At the target side, the RANAP RELOCATION REQUEST message was not upgraded: the "sequence" received from the Gn or S3 interface ("Source RNC to Target RNC Transparent Container") is not encoded as an OCTET STRING as on S1, but directly represent the "Source To Target Transparent Container" within the RANAP:RELOCATION REQUEST message, which in case of inter-RAT handover to 3G represent the "Source RNC to Target RNC Transparent Container", transported on the Iu interface as the "IE" part of the "IE container". There is no additional length field added as on the S1 interface ("OCT-LI").</w:t>
      </w:r>
    </w:p>
    <w:p>
      <w:pPr>
        <w:pStyle w:val="Normal.0"/>
      </w:pPr>
      <w:r>
        <w:rPr>
          <w:rtl w:val="0"/>
        </w:rPr>
        <w:t>The target side remains therefore fully backwards compatible with UMTS release 7.</w:t>
      </w:r>
    </w:p>
    <w:p>
      <w:pPr>
        <w:pStyle w:val="Normal.0"/>
        <w:rPr>
          <w:rStyle w:val="없음 A"/>
          <w:b w:val="1"/>
          <w:bCs w:val="1"/>
          <w:u w:val="single"/>
        </w:rPr>
      </w:pPr>
      <w:r>
        <w:rPr>
          <w:rStyle w:val="없음 A"/>
          <w:b w:val="1"/>
          <w:bCs w:val="1"/>
          <w:u w:val="single"/>
          <w:rtl w:val="0"/>
          <w:lang w:val="en-US"/>
        </w:rPr>
        <w:t>3G to LTE</w:t>
      </w:r>
    </w:p>
    <w:p>
      <w:pPr>
        <w:pStyle w:val="Normal.0"/>
        <w:ind w:right="4785"/>
      </w:pPr>
    </w:p>
    <w:p>
      <w:pPr>
        <w:pStyle w:val="TH"/>
        <w:ind w:right="4785"/>
        <w:rPr>
          <w:rStyle w:val="없음 A"/>
          <w:rFonts w:ascii="Century" w:cs="Century" w:hAnsi="Century" w:eastAsia="Century"/>
          <w:sz w:val="21"/>
          <w:szCs w:val="21"/>
        </w:rPr>
      </w:pPr>
      <w:r>
        <w:drawing>
          <wp:inline distT="0" distB="0" distL="0" distR="0">
            <wp:extent cx="6288264" cy="1446762"/>
            <wp:effectExtent l="0" t="0" r="0" b="0"/>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image4.png"/>
                    <pic:cNvPicPr>
                      <a:picLocks noChangeAspect="1"/>
                    </pic:cNvPicPr>
                  </pic:nvPicPr>
                  <pic:blipFill>
                    <a:blip r:embed="rId9">
                      <a:extLst/>
                    </a:blip>
                    <a:stretch>
                      <a:fillRect/>
                    </a:stretch>
                  </pic:blipFill>
                  <pic:spPr>
                    <a:xfrm>
                      <a:off x="0" y="0"/>
                      <a:ext cx="6288264" cy="1446762"/>
                    </a:xfrm>
                    <a:prstGeom prst="rect">
                      <a:avLst/>
                    </a:prstGeom>
                    <a:ln w="12700" cap="flat">
                      <a:noFill/>
                      <a:miter lim="400000"/>
                    </a:ln>
                    <a:effectLst/>
                  </pic:spPr>
                </pic:pic>
              </a:graphicData>
            </a:graphic>
          </wp:inline>
        </w:drawing>
      </w:r>
    </w:p>
    <w:p>
      <w:pPr>
        <w:pStyle w:val="TF"/>
      </w:pPr>
      <w:r>
        <w:rPr>
          <w:rtl w:val="0"/>
        </w:rPr>
        <w:t>Figure B.2-3: 3G to LTE - Encoding of Generic Transparent Containers</w:t>
      </w:r>
    </w:p>
    <w:p>
      <w:pPr>
        <w:pStyle w:val="Normal.0"/>
      </w:pPr>
      <w:r>
        <w:rPr>
          <w:rtl w:val="0"/>
        </w:rPr>
        <w:t>The RELOCATION REQUIRED message was upgraded from release 8 onwards renaming the previously contained "Source RNC to Target RNC Transparent Container" to "Source to Target Transparent Container", being able to transport also a "Source eNB to Target eNB Transparent Container".</w:t>
      </w:r>
    </w:p>
    <w:p>
      <w:pPr>
        <w:pStyle w:val="Normal.0"/>
      </w:pPr>
      <w:r>
        <w:rPr>
          <w:rtl w:val="0"/>
        </w:rPr>
        <w:t>Despite being defined as an octet string, in order to not impact the R7 SGSN, the octet string was specified as "to be replaced" by either the UTRAN or E-UTRAN specific container. This fact is explained e.g. within the NOTE in the ASN.1 of 3GPP TS 25.413 [33] ], as shown in this excerpt:</w:t>
      </w:r>
    </w:p>
    <w:p>
      <w:pPr>
        <w:pStyle w:val="PL"/>
        <w:outlineLvl w:val="0"/>
      </w:pPr>
      <w:r>
        <w:rPr>
          <w:rtl w:val="0"/>
          <w:lang w:val="en-US"/>
        </w:rPr>
        <w:t>Source-ToTarget-TransparentContainer ::= OCTET STRING</w:t>
      </w:r>
    </w:p>
    <w:p>
      <w:pPr>
        <w:pStyle w:val="PL"/>
      </w:pPr>
      <w:r>
        <w:rPr>
          <w:rtl w:val="0"/>
        </w:rPr>
        <w:t>-- This IE is a transparent container, the IE shall be encoded not as an OCTET STRING but according to the type specifications of the target system.</w:t>
      </w:r>
    </w:p>
    <w:p>
      <w:pPr>
        <w:pStyle w:val="PL"/>
        <w:outlineLvl w:val="0"/>
        <w:rPr>
          <w:rStyle w:val="없음 A"/>
          <w:i w:val="1"/>
          <w:iCs w:val="1"/>
        </w:rPr>
      </w:pPr>
      <w:r>
        <w:rPr>
          <w:rtl w:val="0"/>
          <w:lang w:val="en-US"/>
        </w:rPr>
        <w:t xml:space="preserve">-- Note: In the current version of this specification, this IE may either carry the </w:t>
      </w:r>
      <w:r>
        <w:rPr>
          <w:rStyle w:val="없음 A"/>
          <w:i w:val="1"/>
          <w:iCs w:val="1"/>
          <w:rtl w:val="0"/>
          <w:lang w:val="en-US"/>
        </w:rPr>
        <w:t>Source RNC to</w:t>
      </w:r>
    </w:p>
    <w:p>
      <w:pPr>
        <w:pStyle w:val="PL"/>
        <w:outlineLvl w:val="0"/>
      </w:pPr>
      <w:r>
        <w:rPr>
          <w:rStyle w:val="없음 A"/>
          <w:i w:val="1"/>
          <w:iCs w:val="1"/>
          <w:rtl w:val="0"/>
          <w:lang w:val="en-US"/>
        </w:rPr>
        <w:t>-- Target RNC Transparent Container</w:t>
      </w:r>
      <w:r>
        <w:rPr>
          <w:rtl w:val="0"/>
          <w:lang w:val="en-US"/>
        </w:rPr>
        <w:t xml:space="preserve"> or the </w:t>
      </w:r>
      <w:r>
        <w:rPr>
          <w:rStyle w:val="없음 A"/>
          <w:i w:val="1"/>
          <w:iCs w:val="1"/>
          <w:rtl w:val="0"/>
          <w:lang w:val="en-US"/>
        </w:rPr>
        <w:t>Source eNB to Target eNB Transparent Container</w:t>
      </w:r>
      <w:r>
        <w:rPr>
          <w:rtl w:val="0"/>
          <w:lang w:val="en-US"/>
        </w:rPr>
        <w:t xml:space="preserve"> IE as</w:t>
      </w:r>
    </w:p>
    <w:p>
      <w:pPr>
        <w:pStyle w:val="PL"/>
        <w:outlineLvl w:val="0"/>
      </w:pPr>
      <w:r>
        <w:rPr>
          <w:rtl w:val="0"/>
          <w:lang w:val="en-US"/>
        </w:rPr>
        <w:t>-- defined in [49]</w:t>
      </w:r>
    </w:p>
    <w:p>
      <w:pPr>
        <w:pStyle w:val="PL"/>
        <w:outlineLvl w:val="0"/>
      </w:pPr>
    </w:p>
    <w:p>
      <w:pPr>
        <w:pStyle w:val="Normal.0"/>
      </w:pPr>
      <w:r>
        <w:rPr>
          <w:rtl w:val="0"/>
        </w:rPr>
        <w:t>By so doing, the Release 7 source SGSN receives only one length field (the "OT-LI") instead of two (the "OT-LI and the "OCT-LI") as if it would receive an "Source RNC to Target RNC Transparent Container" from a Release 7 RNC, ensuring fully Release 7 backwards compatibility as requested by 3GPP TS 23.401 [3] Annex D. This is illustrated in Figure B.1-3 above.</w:t>
      </w:r>
    </w:p>
    <w:p>
      <w:pPr>
        <w:pStyle w:val="Normal.0"/>
      </w:pPr>
      <w:r>
        <w:rPr>
          <w:rtl w:val="0"/>
        </w:rPr>
        <w:t>As explained above, this Release 7 backwards compatibility constraint only applies to RANAP to cope with Release 7 SGSN nodes and does NOT apply to LTE. This is why the note is NOT present in the ASN.1 of 3GPP TS 36.413 [10] for LTE i.e. the S1AP octet string does not need "to be replaced".</w:t>
      </w:r>
    </w:p>
    <w:p>
      <w:pPr>
        <w:pStyle w:val="Normal.0"/>
      </w:pPr>
      <w:r>
        <w:rPr>
          <w:rtl w:val="0"/>
        </w:rPr>
        <w:t>Then "sequence" is passed transparently to the target MME. The target MME encodes the "sequence" within an OCTET STRING resulting in two length fields as expected by target eNB ASN.1 S1AP decoder.</w:t>
      </w:r>
    </w:p>
    <w:p>
      <w:pPr>
        <w:pStyle w:val="Heading 2"/>
      </w:pPr>
      <w:bookmarkStart w:name="_Toc395" w:id="400"/>
      <w:r>
        <w:rPr>
          <w:rFonts w:cs="Arial Unicode MS" w:eastAsia="Arial Unicode MS"/>
          <w:rtl w:val="0"/>
        </w:rPr>
        <w:t>B.3</w:t>
        <w:tab/>
        <w:tab/>
        <w:t>Other RANAP and S1-AP IEs</w:t>
      </w:r>
      <w:bookmarkEnd w:id="400"/>
    </w:p>
    <w:p>
      <w:pPr>
        <w:pStyle w:val="Normal.0"/>
      </w:pPr>
      <w:r>
        <w:rPr>
          <w:rtl w:val="0"/>
        </w:rPr>
        <w:t>When transparently copying a RANAP/S1AP IE, other than the handover/relocation related generic transparent containers (see Annex B.1) into GTP IE, or GTP IE field the following applies:</w:t>
      </w:r>
    </w:p>
    <w:p>
      <w:pPr>
        <w:pStyle w:val="B1"/>
      </w:pPr>
      <w:r>
        <w:rPr>
          <w:rtl w:val="0"/>
        </w:rPr>
        <w:t>-</w:t>
        <w:tab/>
        <w:t xml:space="preserve">a transparent copy of a RANAP/S1AP IE, which is transported on the Iu/S1 interface within a "protocol-IE container", neither includes the Information Element Identity ("IE-ID") nor the "criticality" nor the open type field related length indication ("OT-LI"), but only the Information Element itself ("IE"). </w:t>
      </w:r>
    </w:p>
    <w:p>
      <w:pPr>
        <w:pStyle w:val="B2"/>
        <w:ind w:left="568" w:hanging="284"/>
      </w:pPr>
      <w:r>
        <w:rPr>
          <w:rtl w:val="0"/>
          <w:lang w:val="en-US"/>
        </w:rPr>
        <w:t>-</w:t>
        <w:tab/>
        <w:t>"IE" refers to all parts of the encoded type of the Information Element, i.e. including also any related length indication (in case of types with variable length) and preamble (see ITU-T X.691 [49] for the definition of the term "preamble").</w:t>
      </w:r>
    </w:p>
    <w:p>
      <w:pPr>
        <w:pStyle w:val="Heading 8"/>
      </w:pPr>
      <w:bookmarkStart w:name="_Toc396" w:id="401"/>
      <w:r>
        <w:rPr>
          <w:rFonts w:cs="Arial Unicode MS" w:eastAsia="Arial Unicode MS"/>
          <w:rtl w:val="0"/>
        </w:rPr>
        <w:t>Annex C (Normative):</w:t>
      </w:r>
      <w:r>
        <w:rPr>
          <w:rStyle w:val="없음 A"/>
          <w:rFonts w:ascii="Arial Unicode MS" w:cs="Arial Unicode MS" w:hAnsi="Arial Unicode MS" w:eastAsia="Arial Unicode MS"/>
        </w:rPr>
        <w:br w:type="textWrapping"/>
      </w:r>
      <w:r>
        <w:rPr>
          <w:rFonts w:cs="Arial Unicode MS" w:eastAsia="Arial Unicode MS"/>
          <w:rtl w:val="0"/>
        </w:rPr>
        <w:t>MME/S4-SGSN mapping table between S11/S4 and NAS Cause values</w:t>
      </w:r>
      <w:bookmarkEnd w:id="401"/>
    </w:p>
    <w:p>
      <w:pPr>
        <w:pStyle w:val="Normal.0"/>
      </w:pPr>
      <w:r>
        <w:rPr>
          <w:rtl w:val="0"/>
        </w:rPr>
        <w:t>The MME/S4-SGSN initiates session management requests towards the SGW and PGW or mobility management requests towards the source/target MME/S4-SGSN. If this operation is not successful, there are several possible cause codes, which need to be mapped to the appropriate cause codes over NAS to the UE.</w:t>
      </w:r>
    </w:p>
    <w:p>
      <w:pPr>
        <w:pStyle w:val="Normal.0"/>
      </w:pPr>
      <w:r>
        <w:rPr>
          <w:rtl w:val="0"/>
        </w:rPr>
        <w:t>Additionally, the MME/S4-SGSN initiates session management requests towards the UE. If this operation is not successful, there are several possible NAS cause codes which need to be mapped to the appropriate GTP cause codes over S11/S4 interface towards the SGW.</w:t>
      </w:r>
    </w:p>
    <w:p>
      <w:pPr>
        <w:pStyle w:val="Normal.0"/>
      </w:pPr>
      <w:r>
        <w:rPr>
          <w:rtl w:val="0"/>
        </w:rPr>
        <w:t xml:space="preserve">The MME/S4-SGSN should map these cause codes as defined in tables C.1 to C.5 unless specified otherwise in the tables.    </w:t>
      </w:r>
    </w:p>
    <w:p>
      <w:pPr>
        <w:pStyle w:val="TH"/>
      </w:pPr>
      <w:r>
        <w:rPr>
          <w:rFonts w:cs="Arial Unicode MS" w:eastAsia="Arial Unicode MS"/>
          <w:rtl w:val="0"/>
        </w:rPr>
        <w:t xml:space="preserve">Table C.1: Mapping from S11/S4 to NAS Cause values </w:t>
      </w:r>
      <w:r>
        <w:rPr>
          <w:rFonts w:cs="Arial Unicode MS" w:eastAsia="Arial Unicode MS" w:hint="default"/>
          <w:rtl w:val="0"/>
        </w:rPr>
        <w:t xml:space="preserve">– </w:t>
      </w:r>
      <w:r>
        <w:rPr>
          <w:rFonts w:cs="Arial Unicode MS" w:eastAsia="Arial Unicode MS"/>
          <w:rtl w:val="0"/>
        </w:rPr>
        <w:t>Rejection indication from SGW</w:t>
      </w:r>
    </w:p>
    <w:tbl>
      <w:tblPr>
        <w:tblW w:w="9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3"/>
        <w:gridCol w:w="3416"/>
        <w:gridCol w:w="3416"/>
      </w:tblGrid>
      <w:tr>
        <w:tblPrEx>
          <w:shd w:val="clear" w:color="auto" w:fill="ced7e7"/>
        </w:tblPrEx>
        <w:trPr>
          <w:trHeight w:val="6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B1 Char"/>
                <w:rtl w:val="0"/>
                <w:lang w:val="en-US"/>
              </w:rPr>
              <w:t xml:space="preserve">Reject indication from SGW to MME/S4-SGSN </w:t>
            </w:r>
          </w:p>
          <w:p>
            <w:pPr>
              <w:pStyle w:val="TAH"/>
            </w:pPr>
            <w:r>
              <w:rPr>
                <w:rStyle w:val="B1 Char"/>
                <w:rtl w:val="0"/>
                <w:lang w:val="en-US"/>
              </w:rPr>
              <w:t>over S11/S4</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없음 A"/>
                <w:rtl w:val="0"/>
                <w:lang w:val="pt-PT"/>
              </w:rPr>
              <w:t>NAS ESM Cause to UE</w:t>
            </w:r>
          </w:p>
          <w:p>
            <w:pPr>
              <w:pStyle w:val="TAH"/>
            </w:pPr>
            <w:r>
              <w:rPr>
                <w:rStyle w:val="없음 A"/>
                <w:b w:val="0"/>
                <w:bCs w:val="0"/>
                <w:rtl w:val="0"/>
                <w:lang w:val="pt-PT"/>
              </w:rPr>
              <w:t>(NOTE 1, NOTE 2, NOTE 3)</w:t>
            </w:r>
            <w:r>
              <w:rPr>
                <w:rStyle w:val="없음 A"/>
                <w:rtl w:val="0"/>
                <w:lang w:val="pt-PT"/>
              </w:rPr>
              <w:t xml:space="preserve"> </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없음 A"/>
                <w:rtl w:val="0"/>
                <w:lang w:val="pt-PT"/>
              </w:rPr>
              <w:t>SM Cause to UE</w:t>
            </w:r>
          </w:p>
          <w:p>
            <w:pPr>
              <w:pStyle w:val="TAH"/>
            </w:pPr>
            <w:r>
              <w:rPr>
                <w:rStyle w:val="없음 A"/>
                <w:b w:val="0"/>
                <w:bCs w:val="0"/>
                <w:rtl w:val="0"/>
                <w:lang w:val="pt-PT"/>
              </w:rPr>
              <w:t>(NOTE 1, NOTE 2, NOTE 3)</w:t>
            </w:r>
          </w:p>
        </w:tc>
      </w:tr>
      <w:tr>
        <w:tblPrEx>
          <w:shd w:val="clear" w:color="auto" w:fill="ced7e7"/>
        </w:tblPrEx>
        <w:trPr>
          <w:trHeight w:val="8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#64 "Context not found" (during UE initiated PDN connectivity request for non-3GPP to 3GPP handover procedure)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#54 "PDN connection does not exist"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#31 "Activation rejected, unspecified"</w:t>
            </w:r>
          </w:p>
        </w:tc>
      </w:tr>
      <w:tr>
        <w:tblPrEx>
          <w:shd w:val="clear" w:color="auto" w:fill="ced7e7"/>
        </w:tblPrEx>
        <w:trPr>
          <w:trHeight w:val="10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#64 "Context not found" (during all other procedures)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"Request rejected by Serving GW or PDN GW"#38 "Network failure"</w:t>
            </w:r>
          </w:p>
          <w:p>
            <w:pPr>
              <w:pStyle w:val="TAL"/>
            </w:pPr>
            <w:r>
              <w:rPr>
                <w:rStyle w:val="B1 Char"/>
                <w:rtl w:val="0"/>
                <w:lang w:val="en-US"/>
              </w:rPr>
              <w:t>#43 "Invalid EPS bearer identity"</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rPr>
                <w:rStyle w:val="없음 A"/>
              </w:rPr>
            </w:pPr>
            <w:r>
              <w:rPr>
                <w:rStyle w:val="B1 Char"/>
                <w:rtl w:val="0"/>
                <w:lang w:val="en-US"/>
              </w:rPr>
              <w:t>#38 "Network failure"</w:t>
            </w:r>
          </w:p>
          <w:p>
            <w:pPr>
              <w:pStyle w:val="TAL"/>
            </w:pPr>
            <w:r>
              <w:rPr>
                <w:rStyle w:val="B1 Char"/>
                <w:rtl w:val="0"/>
                <w:lang w:val="en-US"/>
              </w:rPr>
              <w:t>#43 "Unknown PDP Context"</w:t>
            </w:r>
          </w:p>
        </w:tc>
      </w:tr>
      <w:tr>
        <w:tblPrEx>
          <w:shd w:val="clear" w:color="auto" w:fill="ced7e7"/>
        </w:tblPrEx>
        <w:trPr>
          <w:trHeight w:val="6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#65 Invalid Message Format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"Request rejected by Serving GW or PDN GW"</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#66 "Version not supported by next peer"</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#67 "Invalid length"</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2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#68 "Service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#32 "Service option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#32 "Service option not supported"</w:t>
            </w:r>
          </w:p>
        </w:tc>
      </w:tr>
      <w:tr>
        <w:tblPrEx>
          <w:shd w:val="clear" w:color="auto" w:fill="ced7e7"/>
        </w:tblPrEx>
        <w:trPr>
          <w:trHeight w:val="6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#69 "Mandatory IE incorrect"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#70 "Mandatory IE missing"</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10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#72 "System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rPr>
                <w:rStyle w:val="없음 A"/>
              </w:rPr>
            </w:pPr>
            <w:r>
              <w:rPr>
                <w:rStyle w:val="B1 Char"/>
                <w:rtl w:val="0"/>
                <w:lang w:val="en-US"/>
              </w:rPr>
              <w:t>#38 "Network Failure"</w:t>
            </w:r>
          </w:p>
          <w:p>
            <w:pPr>
              <w:pStyle w:val="TAL"/>
            </w:pPr>
            <w:r>
              <w:rPr>
                <w:rStyle w:val="B1 Char"/>
                <w:rtl w:val="0"/>
                <w:lang w:val="en-US"/>
              </w:rPr>
              <w:t>#30 "Request rejected by Serving GW or PDN GW"</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rPr>
                <w:rStyle w:val="없음 A"/>
              </w:rPr>
            </w:pPr>
            <w:r>
              <w:rPr>
                <w:rStyle w:val="B1 Char"/>
                <w:rtl w:val="0"/>
                <w:lang w:val="en-US"/>
              </w:rPr>
              <w:t>#38 "Network failure"</w:t>
            </w:r>
          </w:p>
          <w:p>
            <w:pPr>
              <w:pStyle w:val="TAL"/>
            </w:pPr>
            <w:r>
              <w:rPr>
                <w:rStyle w:val="B1 Char"/>
                <w:rtl w:val="0"/>
                <w:lang w:val="en-US"/>
              </w:rPr>
              <w:t>#30 "Activation rejected by GGSN, Serving GW or PDN GW"</w:t>
            </w:r>
          </w:p>
        </w:tc>
      </w:tr>
      <w:tr>
        <w:tblPrEx>
          <w:shd w:val="clear" w:color="auto" w:fill="ced7e7"/>
        </w:tblPrEx>
        <w:trPr>
          <w:trHeight w:val="6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#73 "No Resources available"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#26 "Insufficient resources"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#26 "Insufficient resources"</w:t>
            </w:r>
          </w:p>
        </w:tc>
      </w:tr>
      <w:tr>
        <w:tblPrEx>
          <w:shd w:val="clear" w:color="auto" w:fill="ced7e7"/>
        </w:tblPrEx>
        <w:trPr>
          <w:trHeight w:val="4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#76 "Semantic errors in packet filter(s)"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hd w:val="clear" w:color="auto" w:fill="ffff00"/>
                <w:rtl w:val="0"/>
                <w:lang w:val="en-US"/>
              </w:rPr>
              <w:t>#44 "Semantic errors in packet filter(s)"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#44 "Semantic errors in packet filter(s)"</w:t>
            </w:r>
          </w:p>
        </w:tc>
      </w:tr>
      <w:tr>
        <w:tblPrEx>
          <w:shd w:val="clear" w:color="auto" w:fill="ced7e7"/>
        </w:tblPrEx>
        <w:trPr>
          <w:trHeight w:val="4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#77 "Syntactic errors in packet filter(s)"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#45 "Syntactical error in packet filter(s)"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#45 "Syntactical error in packet filter(s)"</w:t>
            </w:r>
          </w:p>
        </w:tc>
      </w:tr>
      <w:tr>
        <w:tblPrEx>
          <w:shd w:val="clear" w:color="auto" w:fill="ced7e7"/>
        </w:tblPrEx>
        <w:trPr>
          <w:trHeight w:val="2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#78 "Missing or unknown APN"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27 "Missing or unknown APN"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27 "Missing or unknown APN"</w:t>
            </w:r>
          </w:p>
        </w:tc>
      </w:tr>
      <w:tr>
        <w:tblPrEx>
          <w:shd w:val="clear" w:color="auto" w:fill="ced7e7"/>
        </w:tblPrEx>
        <w:trPr>
          <w:trHeight w:val="6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#80 "GRE key not found"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#83 "Preferred PDN type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#32 "Service option not supported"</w:t>
            </w:r>
          </w:p>
          <w:p>
            <w:pPr>
              <w:pStyle w:val="TAL"/>
              <w:rPr>
                <w:rStyle w:val="없음 A"/>
              </w:rPr>
            </w:pPr>
            <w:r>
              <w:rPr>
                <w:rStyle w:val="B1 Char"/>
                <w:rtl w:val="0"/>
                <w:lang w:val="en-US"/>
              </w:rPr>
              <w:t>#50 "PDN type IPv4 only allowed"</w:t>
            </w:r>
          </w:p>
          <w:p>
            <w:pPr>
              <w:pStyle w:val="TAL"/>
            </w:pPr>
            <w:r>
              <w:rPr>
                <w:rStyle w:val="B1 Char"/>
                <w:rtl w:val="0"/>
                <w:lang w:val="en-US"/>
              </w:rPr>
              <w:t>#51 "PDN type IPv6 only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#32 "Service option not supported"</w:t>
            </w:r>
          </w:p>
          <w:p>
            <w:pPr>
              <w:pStyle w:val="TAL"/>
              <w:rPr>
                <w:rStyle w:val="없음 A"/>
              </w:rPr>
            </w:pPr>
            <w:r>
              <w:rPr>
                <w:rStyle w:val="B1 Char"/>
                <w:rtl w:val="0"/>
                <w:lang w:val="en-US"/>
              </w:rPr>
              <w:t>#50 "PDP type IPv4 only allowed"</w:t>
            </w:r>
          </w:p>
          <w:p>
            <w:pPr>
              <w:pStyle w:val="TAL"/>
            </w:pPr>
            <w:r>
              <w:rPr>
                <w:rStyle w:val="B1 Char"/>
                <w:rtl w:val="0"/>
                <w:lang w:val="en-US"/>
              </w:rPr>
              <w:t>#51 "PDP type IPv6 only allowed"</w:t>
            </w:r>
          </w:p>
        </w:tc>
      </w:tr>
      <w:tr>
        <w:tblPrEx>
          <w:shd w:val="clear" w:color="auto" w:fill="ced7e7"/>
        </w:tblPrEx>
        <w:trPr>
          <w:trHeight w:val="4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#84 "All dynamic addresses are occupied"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r>
      <w:tr>
        <w:tblPrEx>
          <w:shd w:val="clear" w:color="auto" w:fill="ced7e7"/>
        </w:tblPrEx>
        <w:trPr>
          <w:trHeight w:val="4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#85 "UE context without TFT already activated"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#46 "PDP context without TFT already activated"</w:t>
            </w:r>
          </w:p>
        </w:tc>
      </w:tr>
      <w:tr>
        <w:tblPrEx>
          <w:shd w:val="clear" w:color="auto" w:fill="ced7e7"/>
        </w:tblPrEx>
        <w:trPr>
          <w:trHeight w:val="6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#86 "Protocol type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8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#89 "Service denied"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rPr>
                <w:rStyle w:val="없음 A"/>
              </w:rPr>
            </w:pPr>
            <w:r>
              <w:rPr>
                <w:rStyle w:val="B1 Char"/>
                <w:rtl w:val="0"/>
                <w:lang w:val="en-US"/>
              </w:rPr>
              <w:t>#31 "Request rejected, unspecified"</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rPr>
                <w:rStyle w:val="없음 A"/>
              </w:rPr>
            </w:pPr>
            <w:r>
              <w:rPr>
                <w:rStyle w:val="B1 Char"/>
                <w:rtl w:val="0"/>
                <w:lang w:val="en-US"/>
              </w:rPr>
              <w:t>#31 "Activation rejected, unspecified"</w:t>
            </w:r>
          </w:p>
          <w:p>
            <w:pPr>
              <w:pStyle w:val="TAL"/>
            </w:pPr>
            <w:r>
              <w:rPr>
                <w:rStyle w:val="B1 Char"/>
                <w:rtl w:val="0"/>
                <w:lang w:val="en-US"/>
              </w:rPr>
              <w:t>#38 "Network failure"</w:t>
            </w:r>
          </w:p>
        </w:tc>
      </w:tr>
      <w:tr>
        <w:tblPrEx>
          <w:shd w:val="clear" w:color="auto" w:fill="ced7e7"/>
        </w:tblPrEx>
        <w:trPr>
          <w:trHeight w:val="6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#91 "No memory available"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#26 "Insufficient resources"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#26 "Insufficient resources"</w:t>
            </w:r>
          </w:p>
        </w:tc>
      </w:tr>
      <w:tr>
        <w:tblPrEx>
          <w:shd w:val="clear" w:color="auto" w:fill="ced7e7"/>
        </w:tblPrEx>
        <w:trPr>
          <w:trHeight w:val="4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#92 "User authentication failed"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#29 "User authentication failed" </w:t>
            </w:r>
          </w:p>
          <w:p>
            <w:pPr>
              <w:pStyle w:val="TAL"/>
            </w:pPr>
            <w:r>
              <w:rPr>
                <w:rStyle w:val="B1 Char"/>
                <w:rtl w:val="0"/>
                <w:lang w:val="en-US"/>
              </w:rPr>
              <w:t>NOTE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#29 "User authentication failed"</w:t>
            </w:r>
          </w:p>
        </w:tc>
      </w:tr>
      <w:tr>
        <w:tblPrEx>
          <w:shd w:val="clear" w:color="auto" w:fill="ced7e7"/>
        </w:tblPrEx>
        <w:trPr>
          <w:trHeight w:val="6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#93 "APN access denied </w:t>
            </w:r>
            <w:r>
              <w:rPr>
                <w:rStyle w:val="B1 Char"/>
                <w:rtl w:val="0"/>
                <w:lang w:val="en-US"/>
              </w:rPr>
              <w:t xml:space="preserve">– </w:t>
            </w:r>
            <w:r>
              <w:rPr>
                <w:rStyle w:val="B1 Char"/>
                <w:rtl w:val="0"/>
                <w:lang w:val="en-US"/>
              </w:rPr>
              <w:t>no subscription"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#33 "Requested service option not subscribed"</w:t>
            </w:r>
          </w:p>
          <w:p>
            <w:pPr>
              <w:pStyle w:val="TAL"/>
            </w:pPr>
            <w:r>
              <w:rPr>
                <w:rStyle w:val="B1 Char"/>
                <w:rtl w:val="0"/>
                <w:lang w:val="en-US"/>
              </w:rPr>
              <w:t># 27 "Missing or unknown APN"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#33 "Requested service option not subscribed"</w:t>
            </w:r>
          </w:p>
          <w:p>
            <w:pPr>
              <w:pStyle w:val="TAL"/>
            </w:pPr>
            <w:r>
              <w:rPr>
                <w:rStyle w:val="B1 Char"/>
                <w:rtl w:val="0"/>
                <w:lang w:val="en-US"/>
              </w:rPr>
              <w:t># 27 "Missing or unknown APN"</w:t>
            </w:r>
          </w:p>
        </w:tc>
      </w:tr>
      <w:tr>
        <w:tblPrEx>
          <w:shd w:val="clear" w:color="auto" w:fill="ced7e7"/>
        </w:tblPrEx>
        <w:trPr>
          <w:trHeight w:val="6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#94 "Request rejected (reason not specified)"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4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#97 "Semantic error in the TAD operation"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A"/>
                <w:shd w:val="clear" w:color="auto" w:fill="ffff00"/>
                <w:rtl w:val="0"/>
                <w:lang w:val="en-US"/>
              </w:rPr>
              <w:t>#41 "Semantic error in the TFT operation"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#41 "Semantic error in the TFT operation"</w:t>
            </w:r>
          </w:p>
        </w:tc>
      </w:tr>
      <w:tr>
        <w:tblPrEx>
          <w:shd w:val="clear" w:color="auto" w:fill="ced7e7"/>
        </w:tblPrEx>
        <w:trPr>
          <w:trHeight w:val="4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#98 "Syntactic error in the TAD operation"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#42 "Syntactical error in the TFT operation"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#42 "Syntactical error in the TFT operation"</w:t>
            </w:r>
          </w:p>
        </w:tc>
      </w:tr>
      <w:tr>
        <w:tblPrEx>
          <w:shd w:val="clear" w:color="auto" w:fill="ced7e7"/>
        </w:tblPrEx>
        <w:trPr>
          <w:trHeight w:val="6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#100 "Remote peer not responding"</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#38 "Network failure"</w:t>
            </w:r>
          </w:p>
        </w:tc>
      </w:tr>
      <w:tr>
        <w:tblPrEx>
          <w:shd w:val="clear" w:color="auto" w:fill="ced7e7"/>
        </w:tblPrEx>
        <w:trPr>
          <w:trHeight w:val="4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#101 "Collision with network initiated request"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#56 "Collision with network initiated request"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#56 "Collision with network initiated request"</w:t>
            </w:r>
          </w:p>
        </w:tc>
      </w:tr>
      <w:tr>
        <w:tblPrEx>
          <w:shd w:val="clear" w:color="auto" w:fill="ced7e7"/>
        </w:tblPrEx>
        <w:trPr>
          <w:trHeight w:val="6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#103 "Conditional IE missing"</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#104 "APN Restriction type Incompatible with currently active PDN connection"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#112 "APN restriction value incompatible with active EPS bearer context" </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#112 "APN restriction value incompatible with active PDP context"</w:t>
            </w:r>
          </w:p>
        </w:tc>
      </w:tr>
      <w:tr>
        <w:tblPrEx>
          <w:shd w:val="clear" w:color="auto" w:fill="ced7e7"/>
        </w:tblPrEx>
        <w:trPr>
          <w:trHeight w:val="6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#107 "Invalid reply from remote peer"</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pPr>
            <w:r>
              <w:rPr>
                <w:rStyle w:val="B1 Char"/>
                <w:rtl w:val="0"/>
                <w:lang w:val="en-US"/>
              </w:rPr>
              <w:t>#31 "Request rejected, unspecified"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#31 "Activation rejected, unspecified"</w:t>
            </w:r>
          </w:p>
        </w:tc>
      </w:tr>
      <w:tr>
        <w:tblPrEx>
          <w:shd w:val="clear" w:color="auto" w:fill="ced7e7"/>
        </w:tblPrEx>
        <w:trPr>
          <w:trHeight w:val="6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#112 "Request rejected for a PMIPv6 reason (see 3GPP TS 29.275 [26])."</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4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#113 "APN Congestion"</w:t>
            </w:r>
          </w:p>
          <w:p>
            <w:pPr>
              <w:pStyle w:val="TAL"/>
            </w:pPr>
            <w:r>
              <w:rPr>
                <w:rStyle w:val="B1 Char"/>
                <w:rtl w:val="0"/>
                <w:lang w:val="en-US"/>
              </w:rPr>
              <w:t>#120 "GTP-C Entity Congestion"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r>
      <w:tr>
        <w:tblPrEx>
          <w:shd w:val="clear" w:color="auto" w:fill="ced7e7"/>
        </w:tblPrEx>
        <w:trPr>
          <w:trHeight w:val="4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#114 "Bearer handling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#60 "Bearer handling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#60 "Bearer handling not supported"</w:t>
            </w:r>
          </w:p>
        </w:tc>
      </w:tr>
      <w:tr>
        <w:tblPrEx>
          <w:shd w:val="clear" w:color="auto" w:fill="ced7e7"/>
        </w:tblPrEx>
        <w:trPr>
          <w:trHeight w:val="6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#116 "Multiple PDN connections for a given APN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#55 "Multiple PDN connections for a given APN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"Activation rejected by GGSN, Serving GW or PDN GW"</w:t>
            </w:r>
          </w:p>
          <w:p>
            <w:pPr>
              <w:pStyle w:val="TAL"/>
            </w:pPr>
            <w:r>
              <w:rPr>
                <w:rStyle w:val="B1 Char"/>
                <w:rtl w:val="0"/>
                <w:lang w:val="en-US"/>
              </w:rPr>
              <w:t>#31 "Activation rejected, unspecified"</w:t>
            </w:r>
          </w:p>
        </w:tc>
      </w:tr>
      <w:tr>
        <w:tblPrEx>
          <w:shd w:val="clear" w:color="auto" w:fill="ced7e7"/>
        </w:tblPrEx>
        <w:trPr>
          <w:trHeight w:val="4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#126 "Multiple accesses to a PDN connection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#113 "Multiple accesses to a PDN connection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#113 "Multiple accesses to a PDN connection not allowed"</w:t>
            </w:r>
          </w:p>
        </w:tc>
      </w:tr>
      <w:tr>
        <w:tblPrEx>
          <w:shd w:val="clear" w:color="auto" w:fill="ced7e7"/>
        </w:tblPrEx>
        <w:trPr>
          <w:trHeight w:val="102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See 3GPP TS 24.301 [23] and 3GPP TS 24.008 [5] for NAS ESM and SM causes respectively.</w:t>
            </w:r>
          </w:p>
          <w:p>
            <w:pPr>
              <w:pStyle w:val="TAN"/>
              <w:rPr>
                <w:rStyle w:val="없음 A"/>
              </w:rPr>
            </w:pPr>
            <w:r>
              <w:rPr>
                <w:rStyle w:val="B1 Char"/>
                <w:rtl w:val="0"/>
                <w:lang w:val="en-US"/>
              </w:rPr>
              <w:t xml:space="preserve">NOTE 2: </w:t>
              <w:tab/>
              <w:t>The MME/S4-SGSN may for certain GTP cause codes trigger a new GTP procedure instead of rejecting the NAS request.</w:t>
            </w:r>
          </w:p>
          <w:p>
            <w:pPr>
              <w:pStyle w:val="TAN"/>
            </w:pPr>
            <w:r>
              <w:rPr>
                <w:rStyle w:val="B1 Char"/>
                <w:rtl w:val="0"/>
                <w:lang w:val="en-US"/>
              </w:rPr>
              <w:t xml:space="preserve">NOTE 3: </w:t>
              <w:tab/>
              <w:t xml:space="preserve">When multiple NAS Cause values are defined for a given GTP cause value, any of those NAS Cause values may be sent to the UE based on implementation choice. </w:t>
            </w:r>
          </w:p>
        </w:tc>
      </w:tr>
    </w:tbl>
    <w:p>
      <w:pPr>
        <w:pStyle w:val="TH"/>
        <w:widowControl w:val="0"/>
        <w:ind w:left="216" w:hanging="216"/>
      </w:pPr>
    </w:p>
    <w:p>
      <w:pPr>
        <w:pStyle w:val="TH"/>
        <w:widowControl w:val="0"/>
        <w:ind w:left="108" w:hanging="108"/>
      </w:pPr>
    </w:p>
    <w:p>
      <w:pPr>
        <w:pStyle w:val="TH"/>
        <w:widowControl w:val="0"/>
      </w:pPr>
    </w:p>
    <w:p>
      <w:pPr>
        <w:pStyle w:val="NO"/>
      </w:pPr>
      <w:r>
        <w:rPr>
          <w:rtl w:val="0"/>
        </w:rPr>
        <w:t xml:space="preserve">NOTE: </w:t>
        <w:tab/>
        <w:t xml:space="preserve">The MME can send the EMM cause set to #15 "No suitable cells in tracking area" to the UE, if the PDN connectivity request is rejected due to the ESM cause #29, which is mapped from the GTPv2 cause code #92 or XXX, based on operator policies. </w:t>
      </w:r>
      <w:r>
        <w:rPr>
          <w:rtl w:val="0"/>
        </w:rPr>
        <w:t> </w:t>
      </w:r>
      <w:r>
        <w:rPr>
          <w:rtl w:val="0"/>
        </w:rPr>
        <w:t>See 3GPP TS 24.301 [23]. This enables a roamer to get service in a VPLMN even when being rejected via LTE access due to e.g. no credit authorisation from the OCS.</w:t>
      </w:r>
    </w:p>
    <w:p>
      <w:pPr>
        <w:pStyle w:val="Normal.0"/>
      </w:pPr>
    </w:p>
    <w:p>
      <w:pPr>
        <w:pStyle w:val="TH"/>
      </w:pPr>
      <w:r>
        <w:rPr>
          <w:rFonts w:cs="Arial Unicode MS" w:eastAsia="Arial Unicode MS"/>
          <w:rtl w:val="0"/>
        </w:rPr>
        <w:t xml:space="preserve">Table C.2: Mapping from S11/S4 to NAS Cause values </w:t>
      </w:r>
      <w:r>
        <w:rPr>
          <w:rFonts w:cs="Arial Unicode MS" w:eastAsia="Arial Unicode MS" w:hint="default"/>
          <w:rtl w:val="0"/>
        </w:rPr>
        <w:t xml:space="preserve">– </w:t>
      </w:r>
      <w:r>
        <w:rPr>
          <w:rFonts w:cs="Arial Unicode MS" w:eastAsia="Arial Unicode MS"/>
          <w:rtl w:val="0"/>
        </w:rPr>
        <w:t>Acceptance indication from SGW</w:t>
      </w:r>
    </w:p>
    <w:tbl>
      <w:tblPr>
        <w:tblW w:w="9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6"/>
        <w:gridCol w:w="3284"/>
      </w:tblGrid>
      <w:tr>
        <w:tblPrEx>
          <w:shd w:val="clear" w:color="auto" w:fill="ced7e7"/>
        </w:tblPrEx>
        <w:trPr>
          <w:trHeight w:val="6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B1 Char"/>
                <w:rtl w:val="0"/>
                <w:lang w:val="en-US"/>
              </w:rPr>
              <w:t>Acceptance indication from SGW to MME/S4-SGN</w:t>
            </w:r>
          </w:p>
          <w:p>
            <w:pPr>
              <w:pStyle w:val="TAH"/>
            </w:pPr>
            <w:r>
              <w:rPr>
                <w:rStyle w:val="B1 Char"/>
                <w:rtl w:val="0"/>
                <w:lang w:val="en-US"/>
              </w:rPr>
              <w:t>over S11/S4</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pt-PT"/>
              </w:rPr>
              <w:t>NAS ESM Cause to UE</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pt-PT"/>
              </w:rPr>
              <w:t>SM Cause to UE</w:t>
            </w:r>
          </w:p>
        </w:tc>
      </w:tr>
      <w:tr>
        <w:tblPrEx>
          <w:shd w:val="clear" w:color="auto" w:fill="ced7e7"/>
        </w:tblPrEx>
        <w:trPr>
          <w:trHeight w:val="6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#18 "New PDN type due to network preference"</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#50 "PDN type IPv4 only allowed"</w:t>
            </w:r>
          </w:p>
          <w:p>
            <w:pPr>
              <w:pStyle w:val="TAL"/>
              <w:rPr>
                <w:rStyle w:val="없음 A"/>
              </w:rPr>
            </w:pPr>
            <w:r>
              <w:rPr>
                <w:rStyle w:val="B1 Char"/>
                <w:rtl w:val="0"/>
                <w:lang w:val="en-US"/>
              </w:rPr>
              <w:t>#51 "PDN type IPv6 only allowed"</w:t>
            </w:r>
          </w:p>
          <w:p>
            <w:pPr>
              <w:pStyle w:val="TAL"/>
            </w:pPr>
            <w:r>
              <w:rPr>
                <w:rStyle w:val="B1 Char"/>
                <w:rtl w:val="0"/>
                <w:lang w:val="en-US"/>
              </w:rPr>
              <w:t>(NOTE 1)</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#50 "PDP type IPv4 only allowed"</w:t>
            </w:r>
          </w:p>
          <w:p>
            <w:pPr>
              <w:pStyle w:val="TAL"/>
              <w:rPr>
                <w:rStyle w:val="없음 A"/>
              </w:rPr>
            </w:pPr>
            <w:r>
              <w:rPr>
                <w:rStyle w:val="B1 Char"/>
                <w:rtl w:val="0"/>
                <w:lang w:val="en-US"/>
              </w:rPr>
              <w:t>#51 "PDP type IPv6 only allowed"</w:t>
            </w:r>
          </w:p>
          <w:p>
            <w:pPr>
              <w:pStyle w:val="TAL"/>
            </w:pPr>
            <w:r>
              <w:rPr>
                <w:rStyle w:val="B1 Char"/>
                <w:rtl w:val="0"/>
                <w:lang w:val="en-US"/>
              </w:rPr>
              <w:t>(NOTE 1)</w:t>
            </w:r>
          </w:p>
        </w:tc>
      </w:tr>
      <w:tr>
        <w:tblPrEx>
          <w:shd w:val="clear" w:color="auto" w:fill="ced7e7"/>
        </w:tblPrEx>
        <w:trPr>
          <w:trHeight w:val="4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#19 "New PDN type due to single address bearer only"</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#52 "single address bearers only allowed"</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#52 "single address bearers only allowed"</w:t>
            </w:r>
          </w:p>
        </w:tc>
      </w:tr>
      <w:tr>
        <w:tblPrEx>
          <w:shd w:val="clear" w:color="auto" w:fill="ced7e7"/>
        </w:tblPrEx>
        <w:trPr>
          <w:trHeight w:val="22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actual NAS cause sent to the UE depends on the allocated IP address type.</w:t>
            </w:r>
          </w:p>
        </w:tc>
      </w:tr>
    </w:tbl>
    <w:p>
      <w:pPr>
        <w:pStyle w:val="TH"/>
        <w:widowControl w:val="0"/>
        <w:ind w:left="216" w:hanging="216"/>
      </w:pPr>
    </w:p>
    <w:p>
      <w:pPr>
        <w:pStyle w:val="TH"/>
        <w:widowControl w:val="0"/>
        <w:ind w:left="108" w:hanging="108"/>
      </w:pPr>
    </w:p>
    <w:p>
      <w:pPr>
        <w:pStyle w:val="TH"/>
        <w:widowControl w:val="0"/>
      </w:pPr>
    </w:p>
    <w:p>
      <w:pPr>
        <w:pStyle w:val="TH"/>
        <w:rPr>
          <w:rFonts w:ascii="Times New Roman" w:cs="Times New Roman" w:hAnsi="Times New Roman" w:eastAsia="Times New Roman"/>
        </w:rPr>
      </w:pPr>
    </w:p>
    <w:p>
      <w:pPr>
        <w:pStyle w:val="TH"/>
      </w:pPr>
      <w:r>
        <w:rPr>
          <w:rFonts w:cs="Arial Unicode MS" w:eastAsia="Arial Unicode MS"/>
          <w:rtl w:val="0"/>
        </w:rPr>
        <w:t xml:space="preserve">Table C.3: Mapping from S11/S4 to NAS Cause values </w:t>
      </w:r>
      <w:r>
        <w:rPr>
          <w:rFonts w:cs="Arial Unicode MS" w:eastAsia="Arial Unicode MS" w:hint="default"/>
          <w:rtl w:val="0"/>
        </w:rPr>
        <w:t xml:space="preserve">– </w:t>
      </w:r>
      <w:r>
        <w:rPr>
          <w:rFonts w:cs="Arial Unicode MS" w:eastAsia="Arial Unicode MS"/>
          <w:rtl w:val="0"/>
        </w:rPr>
        <w:t>Indication in request from SGW</w:t>
      </w:r>
    </w:p>
    <w:tbl>
      <w:tblPr>
        <w:tblW w:w="9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5"/>
        <w:gridCol w:w="3285"/>
      </w:tblGrid>
      <w:tr>
        <w:tblPrEx>
          <w:shd w:val="clear" w:color="auto" w:fill="ced7e7"/>
        </w:tblPrEx>
        <w:trPr>
          <w:trHeight w:val="6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Indication in a request / initial message from SGW to MME/S4-SGSN over S11/S4</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pt-PT"/>
              </w:rPr>
              <w:t>NAS ESM Cause to UE</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pt-PT"/>
              </w:rPr>
              <w:t>SM Cause to UE</w:t>
            </w:r>
          </w:p>
        </w:tc>
      </w:tr>
      <w:tr>
        <w:tblPrEx>
          <w:shd w:val="clear" w:color="auto" w:fill="ced7e7"/>
        </w:tblPrEx>
        <w:trPr>
          <w:trHeight w:val="16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#8 "Reactivation Requested"</w:t>
            </w:r>
          </w:p>
          <w:p>
            <w:pPr>
              <w:pStyle w:val="TAL"/>
            </w:pPr>
            <w:r>
              <w:rPr>
                <w:rStyle w:val="B1 Char"/>
                <w:rtl w:val="0"/>
                <w:lang w:val="en-US"/>
              </w:rPr>
              <w:t>(NOTE 1)</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Shall be mapped to: </w:t>
            </w:r>
          </w:p>
          <w:p>
            <w:pPr>
              <w:pStyle w:val="TAL"/>
              <w:rPr>
                <w:rStyle w:val="없음 A"/>
              </w:rPr>
            </w:pPr>
            <w:r>
              <w:rPr>
                <w:rStyle w:val="B1 Char"/>
                <w:rtl w:val="0"/>
                <w:lang w:val="en-US"/>
              </w:rPr>
              <w:t>#39 "Reactivation requested" in the NAS bearer context deactivation procedure.</w:t>
            </w:r>
          </w:p>
          <w:p>
            <w:pPr>
              <w:pStyle w:val="TAL"/>
            </w:pPr>
            <w:r>
              <w:rPr>
                <w:rStyle w:val="B1 Char"/>
                <w:rtl w:val="0"/>
                <w:lang w:val="en-US"/>
              </w:rPr>
              <w:t>For the last PDN connection in E-UTRAN, "Reactivation requested" shall be mapped to "re-attach required" in the NAS detach type IE.</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Shall be mapped to:</w:t>
            </w:r>
          </w:p>
          <w:p>
            <w:pPr>
              <w:pStyle w:val="TAL"/>
            </w:pPr>
            <w:r>
              <w:rPr>
                <w:rStyle w:val="B1 Char"/>
                <w:rtl w:val="0"/>
                <w:lang w:val="en-US"/>
              </w:rPr>
              <w:t>#39 "Reactivation requested" in the NAS bearer context deactivation procedure.</w:t>
            </w:r>
          </w:p>
        </w:tc>
      </w:tr>
      <w:tr>
        <w:tblPrEx>
          <w:shd w:val="clear" w:color="auto" w:fill="ced7e7"/>
        </w:tblPrEx>
        <w:trPr>
          <w:trHeight w:val="12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#9 "PDN reconnection to this APN disallowed"</w:t>
            </w:r>
          </w:p>
          <w:p>
            <w:pPr>
              <w:pStyle w:val="TAL"/>
            </w:pPr>
            <w:r>
              <w:rPr>
                <w:rStyle w:val="B1 Char"/>
                <w:rtl w:val="0"/>
                <w:lang w:val="en-US"/>
              </w:rPr>
              <w:t>(NOTE 1)</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Implementation specific NAS cause value indicating to the UE that the APN is not currently available. </w:t>
            </w:r>
          </w:p>
          <w:p>
            <w:pPr>
              <w:pStyle w:val="TAL"/>
            </w:pPr>
            <w:r>
              <w:rPr>
                <w:rStyle w:val="B1 Char"/>
                <w:rtl w:val="0"/>
                <w:lang w:val="en-US"/>
              </w:rPr>
              <w:t>For the last PDN connection, NAS detach type IE should be set to "re-attach not required".</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Implementation specific NAS cause value indicating to the UE that the APN is not currently available. </w:t>
            </w:r>
          </w:p>
        </w:tc>
      </w:tr>
      <w:tr>
        <w:tblPrEx>
          <w:shd w:val="clear" w:color="auto" w:fill="ced7e7"/>
        </w:tblPrEx>
        <w:trPr>
          <w:trHeight w:val="22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In Delete Bearer Request during the PGW initiated bearer deactivation procedure for the default bearer.</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TH"/>
        <w:outlineLvl w:val="0"/>
      </w:pPr>
      <w:r>
        <w:rPr>
          <w:rtl w:val="0"/>
          <w:lang w:val="en-US"/>
        </w:rPr>
        <w:t xml:space="preserve">Table C.4: Mapping from NAS to S11/S4 Cause values </w:t>
      </w:r>
      <w:r>
        <w:rPr>
          <w:rtl w:val="0"/>
          <w:lang w:val="en-US"/>
        </w:rPr>
        <w:t xml:space="preserve">– </w:t>
      </w:r>
      <w:r>
        <w:rPr>
          <w:rtl w:val="0"/>
          <w:lang w:val="en-US"/>
        </w:rPr>
        <w:t xml:space="preserve">Rejection indication from MME/S4-SGSN </w:t>
      </w:r>
    </w:p>
    <w:tbl>
      <w:tblPr>
        <w:tblW w:w="9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6"/>
        <w:gridCol w:w="3284"/>
      </w:tblGrid>
      <w:tr>
        <w:tblPrEx>
          <w:shd w:val="clear" w:color="auto" w:fill="ced7e7"/>
        </w:tblPrEx>
        <w:trPr>
          <w:trHeight w:val="8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없음 A"/>
                <w:rtl w:val="0"/>
                <w:lang w:val="pt-PT"/>
              </w:rPr>
              <w:t>NAS ESM Cause from UE</w:t>
            </w:r>
          </w:p>
          <w:p>
            <w:pPr>
              <w:pStyle w:val="TAH"/>
            </w:pPr>
            <w:r>
              <w:rPr>
                <w:rStyle w:val="없음 A"/>
                <w:b w:val="0"/>
                <w:bCs w:val="0"/>
                <w:rtl w:val="0"/>
                <w:lang w:val="pt-PT"/>
              </w:rPr>
              <w:t>(NOTE 1)</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없음 A"/>
                <w:rtl w:val="0"/>
                <w:lang w:val="pt-PT"/>
              </w:rPr>
              <w:t>SM Cause from UE</w:t>
            </w:r>
          </w:p>
          <w:p>
            <w:pPr>
              <w:pStyle w:val="TAH"/>
            </w:pPr>
            <w:r>
              <w:rPr>
                <w:rStyle w:val="없음 A"/>
                <w:b w:val="0"/>
                <w:bCs w:val="0"/>
                <w:rtl w:val="0"/>
                <w:lang w:val="pt-PT"/>
              </w:rPr>
              <w:t>(NOTE 1)</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B1 Char"/>
                <w:rtl w:val="0"/>
                <w:lang w:val="en-US"/>
              </w:rPr>
              <w:t>Reject indication from MME/S4-SGSN to SGW</w:t>
            </w:r>
          </w:p>
          <w:p>
            <w:pPr>
              <w:pStyle w:val="TAH"/>
              <w:rPr>
                <w:rStyle w:val="없음 A"/>
              </w:rPr>
            </w:pPr>
            <w:r>
              <w:rPr>
                <w:rStyle w:val="B1 Char"/>
                <w:rtl w:val="0"/>
                <w:lang w:val="en-US"/>
              </w:rPr>
              <w:t xml:space="preserve">over S11/S4 </w:t>
            </w:r>
          </w:p>
          <w:p>
            <w:pPr>
              <w:pStyle w:val="TAH"/>
            </w:pPr>
            <w:r>
              <w:rPr>
                <w:rStyle w:val="없음 A"/>
                <w:b w:val="0"/>
                <w:bCs w:val="0"/>
                <w:rtl w:val="0"/>
                <w:lang w:val="en-US"/>
              </w:rPr>
              <w:t>(NOTE 2)</w:t>
            </w:r>
          </w:p>
        </w:tc>
      </w:tr>
      <w:tr>
        <w:tblPrEx>
          <w:shd w:val="clear" w:color="auto" w:fill="ced7e7"/>
        </w:tblPrEx>
        <w:trPr>
          <w:trHeight w:val="4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#73 "No Resources available"</w:t>
            </w:r>
          </w:p>
          <w:p>
            <w:pPr>
              <w:pStyle w:val="TAL"/>
            </w:pPr>
            <w:r>
              <w:rPr>
                <w:rStyle w:val="B1 Char"/>
                <w:rtl w:val="0"/>
                <w:lang w:val="en-US"/>
              </w:rPr>
              <w:t>#88 "UE refuses"</w:t>
            </w:r>
          </w:p>
        </w:tc>
      </w:tr>
      <w:tr>
        <w:tblPrEx>
          <w:shd w:val="clear" w:color="auto" w:fill="ced7e7"/>
        </w:tblPrEx>
        <w:trPr>
          <w:trHeight w:val="4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#31 "Request rejected, unspecified"</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#31 "Activation rejected, unspecified"</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4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#41 "Semantic error in the TFT operation"</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#41 "Semantic error in the TFT operation"</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#74 "Semantic error in the TFT operation"</w:t>
            </w:r>
          </w:p>
        </w:tc>
      </w:tr>
      <w:tr>
        <w:tblPrEx>
          <w:shd w:val="clear" w:color="auto" w:fill="ced7e7"/>
        </w:tblPrEx>
        <w:trPr>
          <w:trHeight w:val="4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#42 "Syntactical error in the TFT operation"</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#42 "Syntactical error in the TFT operation"</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#75 "Syntactical error in the TFT operation"</w:t>
            </w:r>
          </w:p>
        </w:tc>
      </w:tr>
      <w:tr>
        <w:tblPrEx>
          <w:shd w:val="clear" w:color="auto" w:fill="ced7e7"/>
        </w:tblPrEx>
        <w:trPr>
          <w:trHeight w:val="4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#43 "Invalid EPS bearer identity"</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#43 "Unknown PDP Context"</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#64 "Context not found"</w:t>
            </w:r>
          </w:p>
          <w:p>
            <w:pPr>
              <w:pStyle w:val="TAL"/>
            </w:pPr>
            <w:r>
              <w:rPr>
                <w:rStyle w:val="B1 Char"/>
                <w:rtl w:val="0"/>
                <w:lang w:val="en-US"/>
              </w:rPr>
              <w:t>#88 "UE refuses"</w:t>
            </w:r>
          </w:p>
        </w:tc>
      </w:tr>
      <w:tr>
        <w:tblPrEx>
          <w:shd w:val="clear" w:color="auto" w:fill="ced7e7"/>
        </w:tblPrEx>
        <w:trPr>
          <w:trHeight w:val="4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#44 "Semantic errors in packet filter(s)"</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#44 "Semantic errors in packet filter(s)"</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#76 "Semantic errors in packet filter(s)"</w:t>
            </w:r>
          </w:p>
        </w:tc>
      </w:tr>
      <w:tr>
        <w:tblPrEx>
          <w:shd w:val="clear" w:color="auto" w:fill="ced7e7"/>
        </w:tblPrEx>
        <w:trPr>
          <w:trHeight w:val="4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#45 "Syntactical error in packet filter(s)"</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#45 "Syntactical error in packet filter(s)"</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#77 "Syntactical error in packet filter(s)"</w:t>
            </w:r>
          </w:p>
        </w:tc>
      </w:tr>
      <w:tr>
        <w:tblPrEx>
          <w:shd w:val="clear" w:color="auto" w:fill="ced7e7"/>
        </w:tblPrEx>
        <w:trPr>
          <w:trHeight w:val="4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#47 "PTI mismatch"</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4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#48 "Request rejected, Bearer Control Mode violation"</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4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#81 "Invalid PTI value"</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62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See 3GPP TS 24.301 [23] and 3GPP TS 24.008 [5] for NAS ESM and SM causes respectively.</w:t>
            </w:r>
          </w:p>
          <w:p>
            <w:pPr>
              <w:pStyle w:val="TAN"/>
            </w:pPr>
            <w:r>
              <w:rPr>
                <w:rStyle w:val="B1 Char"/>
                <w:rtl w:val="0"/>
                <w:lang w:val="en-US"/>
              </w:rPr>
              <w:t xml:space="preserve">NOTE 2: </w:t>
              <w:tab/>
              <w:t>When multiple GTPv2 Cause values are defined for a given NAS Cause value, any of those GTPv2 Cause values may be sent to the SGW based on implementation choice.</w:t>
            </w:r>
          </w:p>
        </w:tc>
      </w:tr>
    </w:tbl>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 xml:space="preserve">Table C.5: Mapping from S3/S16 to NAS Cause values </w:t>
      </w:r>
      <w:r>
        <w:rPr>
          <w:rFonts w:cs="Arial Unicode MS" w:eastAsia="Arial Unicode MS" w:hint="default"/>
          <w:rtl w:val="0"/>
        </w:rPr>
        <w:t xml:space="preserve">– </w:t>
      </w:r>
      <w:r>
        <w:rPr>
          <w:rFonts w:cs="Arial Unicode MS" w:eastAsia="Arial Unicode MS"/>
          <w:rtl w:val="0"/>
        </w:rPr>
        <w:t>Rejection indication from MME/S4-SGSN</w:t>
      </w:r>
    </w:p>
    <w:tbl>
      <w:tblPr>
        <w:tblW w:w="9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3"/>
        <w:gridCol w:w="3416"/>
        <w:gridCol w:w="3416"/>
      </w:tblGrid>
      <w:tr>
        <w:tblPrEx>
          <w:shd w:val="clear" w:color="auto" w:fill="ced7e7"/>
        </w:tblPrEx>
        <w:trPr>
          <w:trHeight w:val="6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B1 Char"/>
                <w:rtl w:val="0"/>
                <w:lang w:val="en-US"/>
              </w:rPr>
              <w:t xml:space="preserve">Reject indication from MME/S4-SGSN to MME/S4-SGSN </w:t>
            </w:r>
          </w:p>
          <w:p>
            <w:pPr>
              <w:pStyle w:val="TAH"/>
            </w:pPr>
            <w:r>
              <w:rPr>
                <w:rStyle w:val="B1 Char"/>
                <w:rtl w:val="0"/>
                <w:lang w:val="en-US"/>
              </w:rPr>
              <w:t>over S3/S16</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없음 A"/>
                <w:rtl w:val="0"/>
                <w:lang w:val="pt-PT"/>
              </w:rPr>
              <w:t>NAS ESM Cause to UE</w:t>
            </w:r>
          </w:p>
          <w:p>
            <w:pPr>
              <w:pStyle w:val="TAH"/>
            </w:pPr>
            <w:r>
              <w:rPr>
                <w:rStyle w:val="없음 A"/>
                <w:b w:val="0"/>
                <w:bCs w:val="0"/>
                <w:rtl w:val="0"/>
                <w:lang w:val="pt-PT"/>
              </w:rPr>
              <w:t>(NOTE 1, NOTE 2)</w:t>
            </w:r>
            <w:r>
              <w:rPr>
                <w:rStyle w:val="없음 A"/>
                <w:rtl w:val="0"/>
                <w:lang w:val="pt-PT"/>
              </w:rPr>
              <w:t xml:space="preserve"> </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A"/>
              </w:rPr>
            </w:pPr>
            <w:r>
              <w:rPr>
                <w:rStyle w:val="없음 A"/>
                <w:rtl w:val="0"/>
                <w:lang w:val="pt-PT"/>
              </w:rPr>
              <w:t>SM Cause to UE</w:t>
            </w:r>
          </w:p>
          <w:p>
            <w:pPr>
              <w:pStyle w:val="TAH"/>
            </w:pPr>
            <w:r>
              <w:rPr>
                <w:rStyle w:val="없음 A"/>
                <w:b w:val="0"/>
                <w:bCs w:val="0"/>
                <w:rtl w:val="0"/>
                <w:lang w:val="pt-PT"/>
              </w:rPr>
              <w:t>(NOTE 1, NOTE 2)</w:t>
            </w:r>
          </w:p>
        </w:tc>
      </w:tr>
      <w:tr>
        <w:tblPrEx>
          <w:shd w:val="clear" w:color="auto" w:fill="ced7e7"/>
        </w:tblPrEx>
        <w:trPr>
          <w:trHeight w:val="102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#117 "Target access restricted for the subscriber"</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#15 "No suitable cells in tracking area", or</w:t>
            </w:r>
          </w:p>
          <w:p>
            <w:pPr>
              <w:pStyle w:val="TAL"/>
              <w:rPr>
                <w:rStyle w:val="없음 A"/>
              </w:rPr>
            </w:pPr>
            <w:r>
              <w:rPr>
                <w:rStyle w:val="B1 Char"/>
                <w:rtl w:val="0"/>
                <w:lang w:val="en-US"/>
              </w:rPr>
              <w:t>#13 "Roaming not allowed in this tracking area", or</w:t>
            </w:r>
          </w:p>
          <w:p>
            <w:pPr>
              <w:pStyle w:val="TAL"/>
            </w:pPr>
            <w:r>
              <w:rPr>
                <w:rStyle w:val="B1 Char"/>
                <w:rtl w:val="0"/>
                <w:lang w:val="en-US"/>
              </w:rPr>
              <w:t>#12 "Tracking area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#15 "No suitable cells in tracking area", or</w:t>
            </w:r>
          </w:p>
          <w:p>
            <w:pPr>
              <w:pStyle w:val="TAL"/>
              <w:rPr>
                <w:rStyle w:val="없음 A"/>
              </w:rPr>
            </w:pPr>
            <w:r>
              <w:rPr>
                <w:rStyle w:val="B1 Char"/>
                <w:rtl w:val="0"/>
                <w:lang w:val="en-US"/>
              </w:rPr>
              <w:t>#13 "Roaming not allowed in this tracking area", or</w:t>
            </w:r>
          </w:p>
          <w:p>
            <w:pPr>
              <w:pStyle w:val="TAL"/>
            </w:pPr>
            <w:r>
              <w:rPr>
                <w:rStyle w:val="B1 Char"/>
                <w:rtl w:val="0"/>
                <w:lang w:val="en-US"/>
              </w:rPr>
              <w:t>#12 "Tracking area not allowed"</w:t>
            </w:r>
          </w:p>
        </w:tc>
      </w:tr>
      <w:tr>
        <w:tblPrEx>
          <w:shd w:val="clear" w:color="auto" w:fill="ced7e7"/>
        </w:tblPrEx>
        <w:trPr>
          <w:trHeight w:val="62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See 3GPP TS 24.301 [23] and 3GPP TS 24.008 [5] for NAS ESM and SM causes respectively.</w:t>
            </w:r>
          </w:p>
          <w:p>
            <w:pPr>
              <w:pStyle w:val="TAN"/>
            </w:pPr>
            <w:r>
              <w:rPr>
                <w:rStyle w:val="B1 Char"/>
                <w:rtl w:val="0"/>
                <w:lang w:val="en-US"/>
              </w:rPr>
              <w:t xml:space="preserve">NOTE 2: </w:t>
              <w:tab/>
              <w:t>When multiple NAS Cause values are defined for a given GTP cause value, any of those NAS Cause values may be sent to the UE based on implementation choice.</w:t>
            </w:r>
          </w:p>
        </w:tc>
      </w:tr>
    </w:tbl>
    <w:p>
      <w:pPr>
        <w:pStyle w:val="TH"/>
        <w:widowControl w:val="0"/>
        <w:ind w:left="216" w:hanging="216"/>
      </w:pPr>
    </w:p>
    <w:p>
      <w:pPr>
        <w:pStyle w:val="TH"/>
        <w:widowControl w:val="0"/>
        <w:ind w:left="108" w:hanging="108"/>
      </w:pPr>
    </w:p>
    <w:p>
      <w:pPr>
        <w:pStyle w:val="TH"/>
        <w:widowControl w:val="0"/>
      </w:pPr>
    </w:p>
    <w:p>
      <w:pPr>
        <w:pStyle w:val="Normal.0"/>
      </w:pPr>
    </w:p>
    <w:p>
      <w:pPr>
        <w:pStyle w:val="Heading 8"/>
      </w:pPr>
      <w:bookmarkStart w:name="_Toc397" w:id="402"/>
      <w:r>
        <w:rPr>
          <w:rFonts w:cs="Arial Unicode MS" w:eastAsia="Arial Unicode MS"/>
          <w:rtl w:val="0"/>
        </w:rPr>
        <w:t>Annex D (Informative):</w:t>
      </w:r>
      <w:r>
        <w:rPr>
          <w:rStyle w:val="없음 A"/>
          <w:rFonts w:ascii="Arial Unicode MS" w:cs="Arial Unicode MS" w:hAnsi="Arial Unicode MS" w:eastAsia="Arial Unicode MS"/>
        </w:rPr>
        <w:br w:type="textWrapping"/>
      </w:r>
      <w:r>
        <w:rPr>
          <w:rFonts w:cs="Arial Unicode MS" w:eastAsia="Arial Unicode MS"/>
          <w:rtl w:val="0"/>
        </w:rPr>
        <w:t>GTP-C load and overload control mechanism</w:t>
      </w:r>
      <w:bookmarkEnd w:id="402"/>
    </w:p>
    <w:p>
      <w:pPr>
        <w:pStyle w:val="Heading 2"/>
      </w:pPr>
      <w:bookmarkStart w:name="_Toc398" w:id="403"/>
      <w:r>
        <w:rPr>
          <w:rFonts w:cs="Arial Unicode MS" w:eastAsia="Arial Unicode MS"/>
          <w:rtl w:val="0"/>
        </w:rPr>
        <w:t>D.1</w:t>
        <w:tab/>
        <w:tab/>
        <w:t>GTP-C interfaces not supporting Load Control</w:t>
      </w:r>
      <w:bookmarkEnd w:id="403"/>
    </w:p>
    <w:p>
      <w:pPr>
        <w:pStyle w:val="Normal.0"/>
      </w:pPr>
      <w:r>
        <w:rPr>
          <w:rtl w:val="0"/>
        </w:rPr>
        <w:t>Load Control has been designed as a generic mechanism possibly applicable to any GTP-C node. However, for the reasons clarified below, in the current release, Load Control is not supported for the following GTP-C based interfaces:</w:t>
      </w:r>
    </w:p>
    <w:p>
      <w:pPr>
        <w:pStyle w:val="B1"/>
      </w:pPr>
      <w:r>
        <w:rPr>
          <w:rtl w:val="0"/>
        </w:rPr>
        <w:t>-</w:t>
        <w:tab/>
        <w:t>S3, S10, S16 (limited GTP-C signalling traffic, to minimize impact to the MME/S4-SGSN);</w:t>
      </w:r>
    </w:p>
    <w:p>
      <w:pPr>
        <w:pStyle w:val="B1"/>
      </w:pPr>
      <w:r>
        <w:rPr>
          <w:rtl w:val="0"/>
        </w:rPr>
        <w:t>-</w:t>
        <w:tab/>
        <w:t>Sm, Sn (limited GTP-C signalling traffic, to avoid impact to the MBMS GW);</w:t>
      </w:r>
    </w:p>
    <w:p>
      <w:pPr>
        <w:pStyle w:val="B1"/>
      </w:pPr>
      <w:r>
        <w:rPr>
          <w:rtl w:val="0"/>
        </w:rPr>
        <w:t>-</w:t>
        <w:tab/>
        <w:t>Sv (limited GTP-C signalling traffic, to avoid impact to the legacy CS products);</w:t>
      </w:r>
    </w:p>
    <w:p>
      <w:pPr>
        <w:pStyle w:val="B1"/>
      </w:pPr>
      <w:r>
        <w:rPr>
          <w:rtl w:val="0"/>
        </w:rPr>
        <w:t>-</w:t>
        <w:tab/>
        <w:t>S101, S121 (to avoid impacts to the legacy HRPD products);</w:t>
      </w:r>
    </w:p>
    <w:p>
      <w:pPr>
        <w:pStyle w:val="B1"/>
      </w:pPr>
      <w:r>
        <w:rPr>
          <w:rtl w:val="0"/>
        </w:rPr>
        <w:t>-</w:t>
        <w:tab/>
        <w:t>Gn/Gp (to avoid impact to the legacy Gn-SGSN/GGSN products and GTPv1-C protocol).</w:t>
      </w:r>
    </w:p>
    <w:p>
      <w:pPr>
        <w:pStyle w:val="Heading 2"/>
      </w:pPr>
      <w:bookmarkStart w:name="_Toc399" w:id="404"/>
      <w:r>
        <w:rPr>
          <w:rFonts w:cs="Arial Unicode MS" w:eastAsia="Arial Unicode MS"/>
          <w:rtl w:val="0"/>
        </w:rPr>
        <w:t>D.2</w:t>
        <w:tab/>
        <w:tab/>
        <w:t>GTP-C interfaces not supporting Overload Control</w:t>
      </w:r>
      <w:bookmarkEnd w:id="404"/>
    </w:p>
    <w:p>
      <w:pPr>
        <w:pStyle w:val="Normal.0"/>
      </w:pPr>
      <w:r>
        <w:rPr>
          <w:rtl w:val="0"/>
        </w:rPr>
        <w:t>Overload Control has been designed as a generic mechanism possibly applicable to any GTP-C based interface and any direction. However for the reasons clarified below, in the current release, Overload Control is not supported for the following GTP-C based interfaces:</w:t>
      </w:r>
    </w:p>
    <w:p>
      <w:pPr>
        <w:pStyle w:val="B1"/>
      </w:pPr>
      <w:r>
        <w:rPr>
          <w:rtl w:val="0"/>
        </w:rPr>
        <w:t>-</w:t>
        <w:tab/>
        <w:t>S3, S10, S16 (see considerations below, to minimize impact to MME and S4-SGSN);</w:t>
      </w:r>
    </w:p>
    <w:p>
      <w:pPr>
        <w:pStyle w:val="B2"/>
      </w:pPr>
      <w:r>
        <w:rPr>
          <w:rtl w:val="0"/>
        </w:rPr>
        <w:t>-</w:t>
        <w:tab/>
        <w:t>most of the S3 traffic would remain internal to the combo-node with the deployment of combo-MME/S4-SGSN nodes. The traffic over S10/S16 is also reduced with the deployment of MME and SGSN pools. It is therefore not essential to throttle the traffic on these interfaces when an MME or S4-SGSN experiences overload;</w:t>
      </w:r>
    </w:p>
    <w:p>
      <w:pPr>
        <w:pStyle w:val="B2"/>
      </w:pPr>
      <w:r>
        <w:rPr>
          <w:rtl w:val="0"/>
        </w:rPr>
        <w:t>-</w:t>
        <w:tab/>
        <w:t>throttling signalling on these interfaces resulting from a user's mobility (inter-MME/S4-SGSN TAU, RAU and Handover) would result in bad end user's perception (handover failure, loss of PDN connections) and so needs to be avoided as far as possible;</w:t>
      </w:r>
    </w:p>
    <w:p>
      <w:pPr>
        <w:pStyle w:val="B2"/>
      </w:pPr>
      <w:r>
        <w:rPr>
          <w:rtl w:val="0"/>
        </w:rPr>
        <w:t>-</w:t>
        <w:tab/>
        <w:t>an MME or S4-SGSN in overload may drop locally incoming RIM messages without causing GTP-C retransmissions (although this may cause the RAN to retransmit the message).</w:t>
      </w:r>
    </w:p>
    <w:p>
      <w:pPr>
        <w:pStyle w:val="B1"/>
      </w:pPr>
      <w:r>
        <w:rPr>
          <w:rtl w:val="0"/>
        </w:rPr>
        <w:t>-</w:t>
        <w:tab/>
        <w:t>S11/S4 (from an MME/S4-SGSN to an SGW, with SGW as consumer; see consideration below);</w:t>
      </w:r>
    </w:p>
    <w:p>
      <w:pPr>
        <w:pStyle w:val="B2"/>
      </w:pPr>
      <w:r>
        <w:rPr>
          <w:rtl w:val="0"/>
        </w:rPr>
        <w:t>-</w:t>
        <w:tab/>
        <w:t>by allowing the SGW to throttle DDN requests for normal priority traffic, the overload control of the messages originated by the SGW towards the MME/S4-SGSN is covered and hence, an SGW performing overload control towards the MME/S4-SGSN using Overload Control Information would be redundant.</w:t>
      </w:r>
    </w:p>
    <w:p>
      <w:pPr>
        <w:pStyle w:val="B1"/>
      </w:pPr>
      <w:r>
        <w:rPr>
          <w:rtl w:val="0"/>
        </w:rPr>
        <w:t>-</w:t>
        <w:tab/>
        <w:t>S5/S8 (from a PGW to an SGW, with the SGW as a consumer; no signalling message, originated by the SGW towards the PGW, that is identified as requiring overload control);</w:t>
      </w:r>
    </w:p>
    <w:p>
      <w:pPr>
        <w:pStyle w:val="B1"/>
      </w:pPr>
      <w:r>
        <w:rPr>
          <w:rtl w:val="0"/>
        </w:rPr>
        <w:t>-</w:t>
        <w:tab/>
        <w:t>Sm, Sn (no overload scenario identified, limited GTP-C traffic, to avoid impact to the MBMS GW);</w:t>
      </w:r>
    </w:p>
    <w:p>
      <w:pPr>
        <w:pStyle w:val="B1"/>
      </w:pPr>
      <w:r>
        <w:rPr>
          <w:rtl w:val="0"/>
        </w:rPr>
        <w:t>-</w:t>
        <w:tab/>
        <w:t>Sv (no overload scenario identified, to avoid impact to the legacy CS products);</w:t>
      </w:r>
    </w:p>
    <w:p>
      <w:pPr>
        <w:pStyle w:val="B1"/>
      </w:pPr>
      <w:r>
        <w:rPr>
          <w:rtl w:val="0"/>
        </w:rPr>
        <w:t>-</w:t>
        <w:tab/>
        <w:t>S101, S121 (no overload scenario identified, to avoid impact to the legacy HRPD products);</w:t>
      </w:r>
    </w:p>
    <w:p>
      <w:pPr>
        <w:pStyle w:val="B1"/>
      </w:pPr>
      <w:r>
        <w:rPr>
          <w:rtl w:val="0"/>
        </w:rPr>
        <w:t>-</w:t>
        <w:tab/>
        <w:t>Gn/Gp (to avoid impact to the legacy Gn-SGSN/GGSN products and GTPv1-C protocol);</w:t>
      </w:r>
    </w:p>
    <w:p>
      <w:pPr>
        <w:pStyle w:val="Heading 2"/>
      </w:pPr>
      <w:bookmarkStart w:name="_Toc400" w:id="405"/>
      <w:r>
        <w:rPr>
          <w:rFonts w:cs="Arial Unicode MS" w:eastAsia="Arial Unicode MS"/>
          <w:rtl w:val="0"/>
        </w:rPr>
        <w:t>D.3</w:t>
        <w:tab/>
        <w:t>"Loss" throttling algorithm</w:t>
      </w:r>
      <w:bookmarkEnd w:id="405"/>
    </w:p>
    <w:p>
      <w:pPr>
        <w:pStyle w:val="Heading 2"/>
      </w:pPr>
      <w:bookmarkStart w:name="_Toc401" w:id="406"/>
      <w:r>
        <w:rPr>
          <w:rFonts w:cs="Arial Unicode MS" w:eastAsia="Arial Unicode MS"/>
          <w:rtl w:val="0"/>
        </w:rPr>
        <w:t>D.3.1</w:t>
        <w:tab/>
        <w:t>Example of possible implementation</w:t>
      </w:r>
      <w:bookmarkEnd w:id="406"/>
    </w:p>
    <w:p>
      <w:pPr>
        <w:pStyle w:val="Normal.0"/>
      </w:pPr>
      <w:r>
        <w:rPr>
          <w:rtl w:val="0"/>
        </w:rPr>
        <w:t xml:space="preserve">This subclause provides an example of a possible implementation of the "Loss" algorithm, amongst other possible methods.  </w:t>
      </w:r>
    </w:p>
    <w:p>
      <w:pPr>
        <w:pStyle w:val="Normal.0"/>
      </w:pPr>
      <w:r>
        <w:rPr>
          <w:rtl w:val="0"/>
        </w:rPr>
        <w:t xml:space="preserve">It is possible to make use of a statistical loss function (e.g., random selection of messages to throttle based on the indicated percentage) to decide if the given message can be sent or need to be throttled. For example, the source node generates a random number between (0, 100) for each message which is a potential candidate for throttling. To realize 10% throttling, messages with a random number 10 or less are throttled and hence this achieves approximately a 10% reduction in the overall traffic. The actual traffic reduction might vary slightly from the requested percentage, albeit by an insignificant amount. </w:t>
      </w:r>
    </w:p>
    <w:p>
      <w:pPr>
        <w:pStyle w:val="Normal.0"/>
        <w:keepNext w:val="1"/>
      </w:pPr>
      <w:r>
        <w:rPr>
          <w:rtl w:val="0"/>
          <w:lang w:val="en-US"/>
        </w:rPr>
        <w:t>The algorithm can select certain messages to throttle in priority. For example, implementations can distinguish between higher-priority and lower-priority messages, and drop the lower-priority messages in favour of dropping the higher priority messages, as long as the total reduction in traffic conforms to the requested reduction in effect at the time. For example, in the 50-50 distribution of high priority and low priority messages, 20% reduction to low priority messages and 0% reduction to high priority messages need to be applied in order to achieve the effective reduction in traffic by 10% towards the overloaded node.</w:t>
      </w:r>
    </w:p>
    <w:p>
      <w:pPr>
        <w:pStyle w:val="Heading 2"/>
      </w:pPr>
      <w:bookmarkStart w:name="_Toc402" w:id="407"/>
      <w:r>
        <w:rPr>
          <w:rFonts w:cs="Arial Unicode MS" w:eastAsia="Arial Unicode MS"/>
          <w:rtl w:val="0"/>
        </w:rPr>
        <w:t>D.4</w:t>
        <w:tab/>
        <w:tab/>
        <w:t>Enforcement of overload control between remote GTP-C entities</w:t>
      </w:r>
      <w:bookmarkEnd w:id="407"/>
    </w:p>
    <w:p>
      <w:pPr>
        <w:pStyle w:val="Heading 2"/>
      </w:pPr>
      <w:bookmarkStart w:name="_Toc403" w:id="408"/>
      <w:r>
        <w:rPr>
          <w:rFonts w:cs="Arial Unicode MS" w:eastAsia="Arial Unicode MS"/>
          <w:rtl w:val="0"/>
        </w:rPr>
        <w:t>D.4.1</w:t>
        <w:tab/>
        <w:t>Example of possible implementation</w:t>
      </w:r>
      <w:bookmarkEnd w:id="408"/>
    </w:p>
    <w:p>
      <w:pPr>
        <w:pStyle w:val="Normal.0"/>
      </w:pPr>
      <w:r>
        <w:rPr>
          <w:rtl w:val="0"/>
        </w:rPr>
        <w:t>This subclause provides an example of a possible implementation of the enforcement of overload control between remote GTP-C entities, amongst other possible methods, considering the example network topology described in Figure D.4.1-1.</w:t>
      </w:r>
    </w:p>
    <w:p>
      <w:pPr>
        <w:pStyle w:val="TH"/>
      </w:pPr>
      <w:r>
        <w:drawing>
          <wp:inline distT="0" distB="0" distL="0" distR="0">
            <wp:extent cx="6117326" cy="2277114"/>
            <wp:effectExtent l="0" t="0" r="0" b="0"/>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image5.png"/>
                    <pic:cNvPicPr>
                      <a:picLocks noChangeAspect="1"/>
                    </pic:cNvPicPr>
                  </pic:nvPicPr>
                  <pic:blipFill>
                    <a:blip r:embed="rId10">
                      <a:extLst/>
                    </a:blip>
                    <a:stretch>
                      <a:fillRect/>
                    </a:stretch>
                  </pic:blipFill>
                  <pic:spPr>
                    <a:xfrm>
                      <a:off x="0" y="0"/>
                      <a:ext cx="6117326" cy="2277114"/>
                    </a:xfrm>
                    <a:prstGeom prst="rect">
                      <a:avLst/>
                    </a:prstGeom>
                    <a:ln w="12700" cap="flat">
                      <a:noFill/>
                      <a:miter lim="400000"/>
                    </a:ln>
                    <a:effectLst/>
                  </pic:spPr>
                </pic:pic>
              </a:graphicData>
            </a:graphic>
          </wp:inline>
        </w:drawing>
      </w:r>
    </w:p>
    <w:p>
      <w:pPr>
        <w:pStyle w:val="TF"/>
      </w:pPr>
      <w:r>
        <w:rPr>
          <w:rtl w:val="0"/>
        </w:rPr>
        <w:t>Figure D.4.1-1: Example network topology</w:t>
      </w:r>
    </w:p>
    <w:p>
      <w:pPr>
        <w:pStyle w:val="Normal.0"/>
      </w:pPr>
      <w:r>
        <w:rPr>
          <w:rtl w:val="0"/>
        </w:rPr>
        <w:t xml:space="preserve">The source GTP-C entity can apply message throttling according to the maximum of the overload reduction metric reported by the intermediate and target GTP-C entities, i.e. max (Intermediate_Overload-Metric, Target_Overload-Metric), for each of the path between the source and the target GTP-C entities. Each path is considered independently whilst performing the message throttling. </w:t>
      </w:r>
    </w:p>
    <w:p>
      <w:pPr>
        <w:pStyle w:val="Normal.0"/>
      </w:pPr>
      <w:r>
        <w:rPr>
          <w:rtl w:val="0"/>
        </w:rPr>
        <w:t>Considering the following example overload condition for the topology above:</w:t>
      </w:r>
    </w:p>
    <w:p>
      <w:pPr>
        <w:pStyle w:val="B1"/>
      </w:pPr>
      <w:r>
        <w:rPr>
          <w:rtl w:val="0"/>
        </w:rPr>
        <w:tab/>
        <w:t>Target_Overload-Metric = 30%</w:t>
      </w:r>
    </w:p>
    <w:p>
      <w:pPr>
        <w:pStyle w:val="B1"/>
      </w:pPr>
      <w:r>
        <w:rPr>
          <w:rtl w:val="0"/>
        </w:rPr>
        <w:tab/>
        <w:t>IntermediateA_Overload-Metric = 10%</w:t>
      </w:r>
    </w:p>
    <w:p>
      <w:pPr>
        <w:pStyle w:val="B1"/>
      </w:pPr>
      <w:r>
        <w:rPr>
          <w:rtl w:val="0"/>
        </w:rPr>
        <w:tab/>
        <w:t>IntermediateB_Overload-Metric = 20%</w:t>
      </w:r>
    </w:p>
    <w:p>
      <w:pPr>
        <w:pStyle w:val="B1"/>
      </w:pPr>
      <w:r>
        <w:rPr>
          <w:rtl w:val="0"/>
        </w:rPr>
        <w:tab/>
        <w:t>IntermediateC_Overload-Metric = 40%</w:t>
      </w:r>
    </w:p>
    <w:p>
      <w:pPr>
        <w:pStyle w:val="B1"/>
      </w:pPr>
      <w:r>
        <w:rPr>
          <w:rtl w:val="0"/>
        </w:rPr>
        <w:tab/>
        <w:t>Target_Terminated-Messages = 100</w:t>
      </w:r>
    </w:p>
    <w:p>
      <w:pPr>
        <w:pStyle w:val="B2"/>
      </w:pPr>
      <w:r>
        <w:rPr>
          <w:rtl w:val="0"/>
        </w:rPr>
        <w:tab/>
        <w:t>IntermediateA-Target_Messages = 20</w:t>
      </w:r>
    </w:p>
    <w:p>
      <w:pPr>
        <w:pStyle w:val="B2"/>
      </w:pPr>
      <w:r>
        <w:rPr>
          <w:rtl w:val="0"/>
        </w:rPr>
        <w:tab/>
        <w:t>IntermediateB-Target_Messages = 50</w:t>
      </w:r>
    </w:p>
    <w:p>
      <w:pPr>
        <w:pStyle w:val="B2"/>
      </w:pPr>
      <w:r>
        <w:rPr>
          <w:rtl w:val="0"/>
        </w:rPr>
        <w:tab/>
        <w:t>IntermediateC-Target_Messages = 30</w:t>
      </w:r>
    </w:p>
    <w:p>
      <w:pPr>
        <w:pStyle w:val="Normal.0"/>
      </w:pPr>
      <w:r>
        <w:rPr>
          <w:rtl w:val="0"/>
        </w:rPr>
        <w:t>the source GTP-C entity applies message throttling as follows:</w:t>
      </w:r>
    </w:p>
    <w:p>
      <w:pPr>
        <w:pStyle w:val="B1"/>
      </w:pPr>
      <w:r>
        <w:rPr>
          <w:rtl w:val="0"/>
        </w:rPr>
        <w:tab/>
        <w:t>Source-IntermediateA_Messages = 14 (message throttling of 30% applied)</w:t>
      </w:r>
    </w:p>
    <w:p>
      <w:pPr>
        <w:pStyle w:val="B1"/>
      </w:pPr>
      <w:r>
        <w:rPr>
          <w:rtl w:val="0"/>
        </w:rPr>
        <w:tab/>
        <w:t>Source-IntermediateB_Messages = 35 (message throttling of 30% applied)</w:t>
      </w:r>
    </w:p>
    <w:p>
      <w:pPr>
        <w:pStyle w:val="B1"/>
      </w:pPr>
      <w:r>
        <w:rPr>
          <w:rtl w:val="0"/>
        </w:rPr>
        <w:tab/>
        <w:t>Source-IntermediateC_Messages = 18 (message throttling of 40% applied)</w:t>
      </w:r>
    </w:p>
    <w:p>
      <w:pPr>
        <w:pStyle w:val="B1"/>
      </w:pPr>
      <w:r>
        <w:rPr>
          <w:rtl w:val="0"/>
        </w:rPr>
        <w:tab/>
        <w:t>Source-Target_Messages = 67 (the Target GTP-C entity receives 67 messages although it could have handled 70 messages in the overloaded condition).</w:t>
      </w:r>
    </w:p>
    <w:p>
      <w:pPr>
        <w:pStyle w:val="Heading 8"/>
      </w:pPr>
      <w:bookmarkStart w:name="_Toc404" w:id="409"/>
      <w:r>
        <w:rPr>
          <w:rFonts w:cs="Arial Unicode MS" w:eastAsia="Arial Unicode MS"/>
          <w:rtl w:val="0"/>
        </w:rPr>
        <w:t>Annex E (Normative):</w:t>
      </w:r>
      <w:r>
        <w:rPr>
          <w:rStyle w:val="없음 A"/>
          <w:rFonts w:ascii="Arial Unicode MS" w:cs="Arial Unicode MS" w:hAnsi="Arial Unicode MS" w:eastAsia="Arial Unicode MS"/>
        </w:rPr>
        <w:br w:type="textWrapping"/>
      </w:r>
      <w:r>
        <w:rPr>
          <w:rFonts w:cs="Arial Unicode MS" w:eastAsia="Arial Unicode MS"/>
          <w:rtl w:val="0"/>
        </w:rPr>
        <w:t>TWAN mapping table between GTPv2 S2a Cause and non-3GPP access Cause values</w:t>
      </w:r>
      <w:bookmarkEnd w:id="409"/>
    </w:p>
    <w:p>
      <w:pPr>
        <w:pStyle w:val="Normal.0"/>
      </w:pPr>
      <w:r>
        <w:rPr>
          <w:rtl w:val="0"/>
        </w:rPr>
        <w:t>The TWAN initiates session establishment requests or mobility management requests towards the PGW. If this operation is not successful, there are several possible cause codes, which need to be mapped to the appropriate cause codes over non-3GPP access to the UE.</w:t>
      </w:r>
    </w:p>
    <w:p>
      <w:pPr>
        <w:pStyle w:val="Normal.0"/>
      </w:pPr>
      <w:r>
        <w:rPr>
          <w:rtl w:val="0"/>
        </w:rPr>
        <w:t>The TWAN should map these cause codes as defined in Table E.1, Table E.2, Table E.3 and Table E.4.</w:t>
      </w:r>
    </w:p>
    <w:p>
      <w:pPr>
        <w:pStyle w:val="TH"/>
      </w:pPr>
      <w:r>
        <w:rPr>
          <w:rFonts w:cs="Arial Unicode MS" w:eastAsia="Arial Unicode MS"/>
          <w:rtl w:val="0"/>
        </w:rPr>
        <w:t xml:space="preserve">Table E.1: Mapping from GTPv2 S2a to non-3GPP access Cause values </w:t>
      </w:r>
      <w:r>
        <w:rPr>
          <w:rFonts w:cs="Arial Unicode MS" w:eastAsia="Arial Unicode MS" w:hint="default"/>
          <w:rtl w:val="0"/>
        </w:rPr>
        <w:t xml:space="preserve">– </w:t>
      </w:r>
      <w:r>
        <w:rPr>
          <w:rFonts w:cs="Arial Unicode MS" w:eastAsia="Arial Unicode MS"/>
          <w:rtl w:val="0"/>
        </w:rPr>
        <w:t>Rejection indication from PGW</w:t>
      </w:r>
    </w:p>
    <w:tbl>
      <w:tblPr>
        <w:tblW w:w="7916" w:type="dxa"/>
        <w:jc w:val="center"/>
        <w:tblInd w:w="15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28"/>
        <w:gridCol w:w="2744"/>
        <w:gridCol w:w="2744"/>
      </w:tblGrid>
      <w:tr>
        <w:tblPrEx>
          <w:shd w:val="clear" w:color="auto" w:fill="ced7e7"/>
        </w:tblPrEx>
        <w:trPr>
          <w:trHeight w:val="4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Reject indication from PGW to TWAN over S2a</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pt-PT"/>
              </w:rPr>
              <w:t>WLCP Cause to UE for MCM</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pt-PT"/>
              </w:rPr>
              <w:t>Diameter Cause to 3GPP AAA Server for SCM</w:t>
            </w:r>
          </w:p>
        </w:tc>
      </w:tr>
      <w:tr>
        <w:tblPrEx>
          <w:shd w:val="clear" w:color="auto" w:fill="ced7e7"/>
        </w:tblPrEx>
        <w:trPr>
          <w:trHeight w:val="10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#64 "Context not found" (during UE initiated PDN connectivity request for 3GPP to non-3GPP handover procedure)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#54 "PDN connection does not exist"</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#54 "PDN connection does not exist"</w:t>
            </w:r>
          </w:p>
        </w:tc>
      </w:tr>
      <w:tr>
        <w:tblPrEx>
          <w:shd w:val="clear" w:color="auto" w:fill="ced7e7"/>
        </w:tblPrEx>
        <w:trPr>
          <w:trHeight w:val="6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#65 Invalid Message Format</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"Request rejected by PDN GW"</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#30 "Request rejected by PDN GW"</w:t>
            </w:r>
          </w:p>
          <w:p>
            <w:pPr>
              <w:pStyle w:val="TAL"/>
            </w:pPr>
            <w:r>
              <w:rPr>
                <w:rStyle w:val="B1 Char"/>
                <w:rtl w:val="0"/>
                <w:lang w:val="en-US"/>
              </w:rPr>
              <w:t>#38 "Network failure"</w:t>
            </w:r>
          </w:p>
        </w:tc>
      </w:tr>
      <w:tr>
        <w:tblPrEx>
          <w:shd w:val="clear" w:color="auto" w:fill="ced7e7"/>
        </w:tblPrEx>
        <w:trPr>
          <w:trHeight w:val="6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#67 "Invalid length"</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4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#68 "Service not supported"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#32 "Service option not supported"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#32 "Service option not supported"</w:t>
            </w:r>
          </w:p>
        </w:tc>
      </w:tr>
      <w:tr>
        <w:tblPrEx>
          <w:shd w:val="clear" w:color="auto" w:fill="ced7e7"/>
        </w:tblPrEx>
        <w:trPr>
          <w:trHeight w:val="6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#69 "Mandatory IE incorrect"</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6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#70 "Mandatory IE missing"</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10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#72 "System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rPr>
                <w:rStyle w:val="없음 A"/>
              </w:rPr>
            </w:pPr>
            <w:r>
              <w:rPr>
                <w:rStyle w:val="B1 Char"/>
                <w:rtl w:val="0"/>
                <w:lang w:val="en-US"/>
              </w:rPr>
              <w:t>#38 "Network Failure"</w:t>
            </w:r>
          </w:p>
          <w:p>
            <w:pPr>
              <w:pStyle w:val="TAL"/>
            </w:pPr>
            <w:r>
              <w:rPr>
                <w:rStyle w:val="B1 Char"/>
                <w:rtl w:val="0"/>
                <w:lang w:val="en-US"/>
              </w:rPr>
              <w:t>#30 "Request rejected by PDN GW"</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rPr>
                <w:rStyle w:val="없음 A"/>
              </w:rPr>
            </w:pPr>
            <w:r>
              <w:rPr>
                <w:rStyle w:val="B1 Char"/>
                <w:rtl w:val="0"/>
                <w:lang w:val="en-US"/>
              </w:rPr>
              <w:t>#38 "Network Failure"</w:t>
            </w:r>
          </w:p>
          <w:p>
            <w:pPr>
              <w:pStyle w:val="TAL"/>
            </w:pPr>
            <w:r>
              <w:rPr>
                <w:rStyle w:val="B1 Char"/>
                <w:rtl w:val="0"/>
                <w:lang w:val="en-US"/>
              </w:rPr>
              <w:t>#30 "Request rejected by PDN GW"</w:t>
            </w:r>
          </w:p>
        </w:tc>
      </w:tr>
      <w:tr>
        <w:tblPrEx>
          <w:shd w:val="clear" w:color="auto" w:fill="ced7e7"/>
        </w:tblPrEx>
        <w:trPr>
          <w:trHeight w:val="6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#73 "No Resources available"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#26 "Insufficient resources"</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#26 "Insufficient resources"</w:t>
            </w:r>
          </w:p>
        </w:tc>
      </w:tr>
      <w:tr>
        <w:tblPrEx>
          <w:shd w:val="clear" w:color="auto" w:fill="ced7e7"/>
        </w:tblPrEx>
        <w:trPr>
          <w:trHeight w:val="4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#78 "Missing or unknown APN"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27 "Missing or unknown APN"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27 "unknown APN"</w:t>
            </w:r>
          </w:p>
        </w:tc>
      </w:tr>
      <w:tr>
        <w:tblPrEx>
          <w:shd w:val="clear" w:color="auto" w:fill="ced7e7"/>
        </w:tblPrEx>
        <w:trPr>
          <w:trHeight w:val="12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#83 "Preferred PDN type not supported"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#32 "Service option not supported"</w:t>
            </w:r>
          </w:p>
          <w:p>
            <w:pPr>
              <w:pStyle w:val="TAL"/>
              <w:rPr>
                <w:rStyle w:val="없음 A"/>
              </w:rPr>
            </w:pPr>
            <w:r>
              <w:rPr>
                <w:rStyle w:val="B1 Char"/>
                <w:rtl w:val="0"/>
                <w:lang w:val="en-US"/>
              </w:rPr>
              <w:t>#50 "PDN type IPv4 only allowed"</w:t>
            </w:r>
          </w:p>
          <w:p>
            <w:pPr>
              <w:pStyle w:val="TAL"/>
            </w:pPr>
            <w:r>
              <w:rPr>
                <w:rStyle w:val="B1 Char"/>
                <w:rtl w:val="0"/>
                <w:lang w:val="en-US"/>
              </w:rPr>
              <w:t>#51 "PDN type IPv6 only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#32 "Service option not supported"</w:t>
            </w:r>
          </w:p>
          <w:p>
            <w:pPr>
              <w:pStyle w:val="TAL"/>
              <w:rPr>
                <w:rStyle w:val="없음 A"/>
              </w:rPr>
            </w:pPr>
            <w:r>
              <w:rPr>
                <w:rStyle w:val="B1 Char"/>
                <w:rtl w:val="0"/>
                <w:lang w:val="en-US"/>
              </w:rPr>
              <w:t>#50 "PDN type IPv4 only allowed"</w:t>
            </w:r>
          </w:p>
          <w:p>
            <w:pPr>
              <w:pStyle w:val="TAL"/>
            </w:pPr>
            <w:r>
              <w:rPr>
                <w:rStyle w:val="B1 Char"/>
                <w:rtl w:val="0"/>
                <w:lang w:val="en-US"/>
              </w:rPr>
              <w:t>#51 "PDN type IPv6 only allowed"</w:t>
            </w:r>
          </w:p>
        </w:tc>
      </w:tr>
      <w:tr>
        <w:tblPrEx>
          <w:shd w:val="clear" w:color="auto" w:fill="ced7e7"/>
        </w:tblPrEx>
        <w:trPr>
          <w:trHeight w:val="4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#84 "All dynamic addresses are occupied"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r>
      <w:tr>
        <w:tblPrEx>
          <w:shd w:val="clear" w:color="auto" w:fill="ced7e7"/>
        </w:tblPrEx>
        <w:trPr>
          <w:trHeight w:val="10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#89 "Service denied"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rPr>
                <w:rStyle w:val="없음 A"/>
              </w:rPr>
            </w:pPr>
            <w:r>
              <w:rPr>
                <w:rStyle w:val="B1 Char"/>
                <w:rtl w:val="0"/>
                <w:lang w:val="en-US"/>
              </w:rPr>
              <w:t>#31 "Request rejected, unspecified"</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rPr>
                <w:rStyle w:val="없음 A"/>
              </w:rPr>
            </w:pPr>
            <w:r>
              <w:rPr>
                <w:rStyle w:val="B1 Char"/>
                <w:rtl w:val="0"/>
                <w:lang w:val="en-US"/>
              </w:rPr>
              <w:t>#31 "Request rejected, unspecified"</w:t>
            </w:r>
          </w:p>
          <w:p>
            <w:pPr>
              <w:pStyle w:val="TAL"/>
            </w:pPr>
            <w:r>
              <w:rPr>
                <w:rStyle w:val="B1 Char"/>
                <w:rtl w:val="0"/>
                <w:lang w:val="en-US"/>
              </w:rPr>
              <w:t>#38 "Network failure"</w:t>
            </w:r>
          </w:p>
        </w:tc>
      </w:tr>
      <w:tr>
        <w:tblPrEx>
          <w:shd w:val="clear" w:color="auto" w:fill="ced7e7"/>
        </w:tblPrEx>
        <w:trPr>
          <w:trHeight w:val="6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#91 "No memory available"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#26 "Insufficient resources"</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#26 "Insufficient resources"</w:t>
            </w:r>
          </w:p>
        </w:tc>
      </w:tr>
      <w:tr>
        <w:tblPrEx>
          <w:shd w:val="clear" w:color="auto" w:fill="ced7e7"/>
        </w:tblPrEx>
        <w:trPr>
          <w:trHeight w:val="4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#92 "User authentication failed"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#92 "User authentication failed"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#92 "User authentication failed"</w:t>
            </w:r>
          </w:p>
        </w:tc>
      </w:tr>
      <w:tr>
        <w:tblPrEx>
          <w:shd w:val="clear" w:color="auto" w:fill="ced7e7"/>
        </w:tblPrEx>
        <w:trPr>
          <w:trHeight w:val="6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#93 "APN access denied </w:t>
            </w:r>
            <w:r>
              <w:rPr>
                <w:rStyle w:val="B1 Char"/>
                <w:rtl w:val="0"/>
                <w:lang w:val="en-US"/>
              </w:rPr>
              <w:t xml:space="preserve">– </w:t>
            </w:r>
            <w:r>
              <w:rPr>
                <w:rStyle w:val="B1 Char"/>
                <w:rtl w:val="0"/>
                <w:lang w:val="en-US"/>
              </w:rPr>
              <w:t>no subscription"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#33 "Requested service option not subscribed"</w:t>
            </w:r>
          </w:p>
          <w:p>
            <w:pPr>
              <w:pStyle w:val="TAL"/>
            </w:pPr>
            <w:r>
              <w:rPr>
                <w:rStyle w:val="B1 Char"/>
                <w:rtl w:val="0"/>
                <w:lang w:val="en-US"/>
              </w:rPr>
              <w:t># 27 "Missing or unknown APN"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#33 "Requested service option not subscribed"</w:t>
            </w:r>
          </w:p>
          <w:p>
            <w:pPr>
              <w:pStyle w:val="TAL"/>
            </w:pPr>
            <w:r>
              <w:rPr>
                <w:rStyle w:val="B1 Char"/>
                <w:rtl w:val="0"/>
                <w:lang w:val="en-US"/>
              </w:rPr>
              <w:t># 27 "unknown APN"</w:t>
            </w:r>
          </w:p>
        </w:tc>
      </w:tr>
      <w:tr>
        <w:tblPrEx>
          <w:shd w:val="clear" w:color="auto" w:fill="ced7e7"/>
        </w:tblPrEx>
        <w:trPr>
          <w:trHeight w:val="6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#94 "Request rejected (reason not specified)"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6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#100 "Remote peer not responding"</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#34 "Service option temporarily out of order"</w:t>
            </w:r>
          </w:p>
          <w:p>
            <w:pPr>
              <w:pStyle w:val="TAL"/>
            </w:pPr>
            <w:r>
              <w:rPr>
                <w:rStyle w:val="B1 Char"/>
                <w:rtl w:val="0"/>
                <w:lang w:val="en-US"/>
              </w:rPr>
              <w:t>#38 "Network Failure"</w:t>
            </w:r>
          </w:p>
        </w:tc>
      </w:tr>
      <w:tr>
        <w:tblPrEx>
          <w:shd w:val="clear" w:color="auto" w:fill="ced7e7"/>
        </w:tblPrEx>
        <w:trPr>
          <w:trHeight w:val="6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#101 "Collision with network initiated request"</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#31 "Request rejected, unspecified"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r>
      <w:tr>
        <w:tblPrEx>
          <w:shd w:val="clear" w:color="auto" w:fill="ced7e7"/>
        </w:tblPrEx>
        <w:trPr>
          <w:trHeight w:val="6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#103 "Conditional IE missing"</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6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#113 "APN Congestion"</w:t>
            </w:r>
          </w:p>
          <w:p>
            <w:pPr>
              <w:pStyle w:val="TAL"/>
            </w:pPr>
            <w:r>
              <w:rPr>
                <w:rStyle w:val="B1 Char"/>
                <w:rtl w:val="0"/>
                <w:lang w:val="en-US"/>
              </w:rPr>
              <w:t>#120 "GTP-C Entity Congestion"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r>
      <w:tr>
        <w:tblPrEx>
          <w:shd w:val="clear" w:color="auto" w:fill="ced7e7"/>
        </w:tblPrEx>
        <w:trPr>
          <w:trHeight w:val="6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#116 "Multiple PDN connections for a given APN not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#55 "Multiple PDN connections for a given APN not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r>
      <w:tr>
        <w:tblPrEx>
          <w:shd w:val="clear" w:color="auto" w:fill="ced7e7"/>
        </w:tblPrEx>
        <w:trPr>
          <w:trHeight w:val="62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#126 "Multiple accesses to a PDN connection not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#113 "Multiple accesses to a PDN connection not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#113 "Multiple accesses to a PDN connection not allowed"</w:t>
            </w:r>
          </w:p>
        </w:tc>
      </w:tr>
      <w:tr>
        <w:tblPrEx>
          <w:shd w:val="clear" w:color="auto" w:fill="ced7e7"/>
        </w:tblPrEx>
        <w:trPr>
          <w:trHeight w:val="824" w:hRule="atLeast"/>
        </w:trPr>
        <w:tc>
          <w:tcPr>
            <w:tcW w:type="dxa" w:w="791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See 3GPP TS 24.244 [66] for WLCP causes.</w:t>
            </w:r>
          </w:p>
          <w:p>
            <w:pPr>
              <w:pStyle w:val="TAN"/>
            </w:pPr>
            <w:r>
              <w:rPr>
                <w:rStyle w:val="B1 Char"/>
                <w:rtl w:val="0"/>
                <w:lang w:val="en-US"/>
              </w:rPr>
              <w:t xml:space="preserve">NOTE 2: </w:t>
              <w:tab/>
              <w:t>When multiple non-3GPP access cause values are defined for a given GTP cause value, any of those cause values may be sent to the UE based on implementation choice.</w:t>
            </w:r>
          </w:p>
        </w:tc>
      </w:tr>
    </w:tbl>
    <w:p>
      <w:pPr>
        <w:pStyle w:val="TH"/>
        <w:widowControl w:val="0"/>
        <w:ind w:left="1478" w:hanging="1478"/>
      </w:pPr>
    </w:p>
    <w:p>
      <w:pPr>
        <w:pStyle w:val="TH"/>
        <w:widowControl w:val="0"/>
        <w:ind w:left="1370" w:hanging="1370"/>
      </w:pPr>
    </w:p>
    <w:p>
      <w:pPr>
        <w:pStyle w:val="TH"/>
        <w:widowControl w:val="0"/>
        <w:ind w:left="1262" w:hanging="1262"/>
      </w:pPr>
    </w:p>
    <w:p>
      <w:pPr>
        <w:pStyle w:val="Normal.0"/>
      </w:pPr>
    </w:p>
    <w:p>
      <w:pPr>
        <w:pStyle w:val="TH"/>
      </w:pPr>
      <w:r>
        <w:rPr>
          <w:rFonts w:cs="Arial Unicode MS" w:eastAsia="Arial Unicode MS"/>
          <w:rtl w:val="0"/>
        </w:rPr>
        <w:t xml:space="preserve">Table E.2: Mapping from GTPv2 S2a to non-3GPP access Cause values </w:t>
      </w:r>
      <w:r>
        <w:rPr>
          <w:rFonts w:cs="Arial Unicode MS" w:eastAsia="Arial Unicode MS" w:hint="default"/>
          <w:rtl w:val="0"/>
        </w:rPr>
        <w:t xml:space="preserve">– </w:t>
      </w:r>
      <w:r>
        <w:rPr>
          <w:rFonts w:cs="Arial Unicode MS" w:eastAsia="Arial Unicode MS"/>
          <w:rtl w:val="0"/>
        </w:rPr>
        <w:t>Acceptance indication from PGW</w:t>
      </w:r>
    </w:p>
    <w:tbl>
      <w:tblPr>
        <w:tblW w:w="8584" w:type="dxa"/>
        <w:jc w:val="center"/>
        <w:tblInd w:w="92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2"/>
        <w:gridCol w:w="2862"/>
        <w:gridCol w:w="2860"/>
      </w:tblGrid>
      <w:tr>
        <w:tblPrEx>
          <w:shd w:val="clear" w:color="auto" w:fill="ced7e7"/>
        </w:tblPrEx>
        <w:trPr>
          <w:trHeight w:val="424" w:hRule="atLeast"/>
        </w:trPr>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Acceptance indication from PGW to TWAN over S2a</w:t>
            </w:r>
          </w:p>
        </w:tc>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pt-PT"/>
              </w:rPr>
              <w:t>WLCP Cause to UE for MCM</w:t>
            </w:r>
          </w:p>
        </w:tc>
        <w:tc>
          <w:tcPr>
            <w:tcW w:type="dxa" w:w="2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pt-PT"/>
              </w:rPr>
              <w:t>Diameter Cause to 3GPP AAA Server for SCM</w:t>
            </w:r>
          </w:p>
        </w:tc>
      </w:tr>
      <w:tr>
        <w:tblPrEx>
          <w:shd w:val="clear" w:color="auto" w:fill="ced7e7"/>
        </w:tblPrEx>
        <w:trPr>
          <w:trHeight w:val="824" w:hRule="atLeast"/>
        </w:trPr>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#18 "New PDN type due to network preference"</w:t>
            </w:r>
          </w:p>
        </w:tc>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#50 "PDN type IPv4 only allowed"</w:t>
            </w:r>
          </w:p>
          <w:p>
            <w:pPr>
              <w:pStyle w:val="TAL"/>
            </w:pPr>
            <w:r>
              <w:rPr>
                <w:rStyle w:val="B1 Char"/>
                <w:rtl w:val="0"/>
                <w:lang w:val="en-US"/>
              </w:rPr>
              <w:t>#51 "PDN type IPv6 only allowed"</w:t>
            </w:r>
          </w:p>
        </w:tc>
        <w:tc>
          <w:tcPr>
            <w:tcW w:type="dxa" w:w="2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r>
      <w:tr>
        <w:tblPrEx>
          <w:shd w:val="clear" w:color="auto" w:fill="ced7e7"/>
        </w:tblPrEx>
        <w:trPr>
          <w:trHeight w:val="424" w:hRule="atLeast"/>
        </w:trPr>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#19 "New PDN type due to single address bearer only"</w:t>
            </w:r>
          </w:p>
        </w:tc>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#52 "single address bearers only allowed"</w:t>
            </w:r>
          </w:p>
        </w:tc>
        <w:tc>
          <w:tcPr>
            <w:tcW w:type="dxa" w:w="2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r>
      <w:tr>
        <w:tblPrEx>
          <w:shd w:val="clear" w:color="auto" w:fill="ced7e7"/>
        </w:tblPrEx>
        <w:trPr>
          <w:trHeight w:val="224" w:hRule="atLeast"/>
        </w:trPr>
        <w:tc>
          <w:tcPr>
            <w:tcW w:type="dxa" w:w="858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 NOTE 1:</w:t>
              <w:tab/>
              <w:t>The actual WLCP cause sent to the UE depends on the allocated IP address type.</w:t>
            </w:r>
          </w:p>
        </w:tc>
      </w:tr>
    </w:tbl>
    <w:p>
      <w:pPr>
        <w:pStyle w:val="TH"/>
        <w:widowControl w:val="0"/>
        <w:ind w:left="812" w:hanging="812"/>
      </w:pPr>
    </w:p>
    <w:p>
      <w:pPr>
        <w:pStyle w:val="TH"/>
        <w:widowControl w:val="0"/>
        <w:ind w:left="704" w:hanging="704"/>
      </w:pPr>
    </w:p>
    <w:p>
      <w:pPr>
        <w:pStyle w:val="TH"/>
        <w:widowControl w:val="0"/>
        <w:ind w:left="596" w:hanging="596"/>
      </w:pPr>
    </w:p>
    <w:p>
      <w:pPr>
        <w:pStyle w:val="TH"/>
        <w:jc w:val="left"/>
        <w:rPr>
          <w:b w:val="0"/>
          <w:bCs w:val="0"/>
        </w:rPr>
      </w:pPr>
    </w:p>
    <w:p>
      <w:pPr>
        <w:pStyle w:val="TH"/>
      </w:pPr>
      <w:r>
        <w:rPr>
          <w:rFonts w:cs="Arial Unicode MS" w:eastAsia="Arial Unicode MS"/>
          <w:rtl w:val="0"/>
        </w:rPr>
        <w:t xml:space="preserve">Table E.3: Mapping from GTPv2 S2a to WLCP Cause values </w:t>
      </w:r>
      <w:r>
        <w:rPr>
          <w:rFonts w:cs="Arial Unicode MS" w:eastAsia="Arial Unicode MS" w:hint="default"/>
          <w:rtl w:val="0"/>
        </w:rPr>
        <w:t xml:space="preserve">– </w:t>
      </w:r>
      <w:r>
        <w:rPr>
          <w:rFonts w:cs="Arial Unicode MS" w:eastAsia="Arial Unicode MS"/>
          <w:rtl w:val="0"/>
        </w:rPr>
        <w:t>Indication in request from PGW</w:t>
      </w:r>
    </w:p>
    <w:tbl>
      <w:tblPr>
        <w:tblW w:w="6570" w:type="dxa"/>
        <w:jc w:val="center"/>
        <w:tblInd w:w="21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5"/>
      </w:tblGrid>
      <w:tr>
        <w:tblPrEx>
          <w:shd w:val="clear" w:color="auto" w:fill="ced7e7"/>
        </w:tblPrEx>
        <w:trPr>
          <w:trHeight w:val="6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Indication in disconnection message from PGW to TWAN over S2a</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pt-PT"/>
              </w:rPr>
              <w:t>WLCP Cause to UE for MCM</w:t>
            </w:r>
          </w:p>
        </w:tc>
      </w:tr>
      <w:tr>
        <w:tblPrEx>
          <w:shd w:val="clear" w:color="auto" w:fill="ced7e7"/>
        </w:tblPrEx>
        <w:trPr>
          <w:trHeight w:val="2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#8 </w:t>
            </w:r>
            <w:r>
              <w:rPr>
                <w:rStyle w:val="B1 Char"/>
                <w:rtl w:val="0"/>
                <w:lang w:val="en-US"/>
              </w:rPr>
              <w:t>“</w:t>
            </w:r>
            <w:r>
              <w:rPr>
                <w:rStyle w:val="B1 Char"/>
                <w:rtl w:val="0"/>
                <w:lang w:val="en-US"/>
              </w:rPr>
              <w:t>Reactivation Requested</w:t>
            </w:r>
            <w:r>
              <w:rPr>
                <w:rStyle w:val="B1 Char"/>
                <w:rtl w:val="0"/>
                <w:lang w:val="en-US"/>
              </w:rPr>
              <w:t>”</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#39 </w:t>
            </w:r>
            <w:r>
              <w:rPr>
                <w:rStyle w:val="B1 Char"/>
                <w:rtl w:val="0"/>
                <w:lang w:val="en-US"/>
              </w:rPr>
              <w:t>“</w:t>
            </w:r>
            <w:r>
              <w:rPr>
                <w:rStyle w:val="B1 Char"/>
                <w:rtl w:val="0"/>
                <w:lang w:val="en-US"/>
              </w:rPr>
              <w:t>Reactivation requested</w:t>
            </w:r>
            <w:r>
              <w:rPr>
                <w:rStyle w:val="B1 Char"/>
                <w:rtl w:val="0"/>
                <w:lang w:val="en-US"/>
              </w:rPr>
              <w:t xml:space="preserve">” </w:t>
            </w:r>
          </w:p>
        </w:tc>
      </w:tr>
      <w:tr>
        <w:tblPrEx>
          <w:shd w:val="clear" w:color="auto" w:fill="ced7e7"/>
        </w:tblPrEx>
        <w:trPr>
          <w:trHeight w:val="6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#9 "PDN reconnection to this APN disallowed"</w:t>
            </w:r>
          </w:p>
          <w:p>
            <w:pPr>
              <w:pStyle w:val="TAL"/>
            </w:pPr>
            <w:r>
              <w:rPr>
                <w:rStyle w:val="B1 Char"/>
                <w:rtl w:val="0"/>
                <w:lang w:val="en-US"/>
              </w:rPr>
              <w:t>(NOTE 1)</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Implementation specific WLCP cause value indicating to the UE that the APN is not currently available. </w:t>
            </w:r>
          </w:p>
        </w:tc>
      </w:tr>
      <w:tr>
        <w:tblPrEx>
          <w:shd w:val="clear" w:color="auto" w:fill="ced7e7"/>
        </w:tblPrEx>
        <w:trPr>
          <w:trHeight w:val="424" w:hRule="atLeast"/>
        </w:trPr>
        <w:tc>
          <w:tcPr>
            <w:tcW w:type="dxa" w:w="65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In Delete Bearer Request during the PGW initiated bearer deactivation procedure for the default bearer</w:t>
            </w:r>
          </w:p>
        </w:tc>
      </w:tr>
    </w:tbl>
    <w:p>
      <w:pPr>
        <w:pStyle w:val="TH"/>
        <w:widowControl w:val="0"/>
        <w:ind w:left="2027" w:hanging="2027"/>
      </w:pPr>
    </w:p>
    <w:p>
      <w:pPr>
        <w:pStyle w:val="TH"/>
        <w:widowControl w:val="0"/>
        <w:ind w:left="1919" w:hanging="1919"/>
      </w:pPr>
    </w:p>
    <w:p>
      <w:pPr>
        <w:pStyle w:val="TH"/>
        <w:widowControl w:val="0"/>
        <w:ind w:left="1811" w:hanging="1811"/>
      </w:pPr>
    </w:p>
    <w:p>
      <w:pPr>
        <w:pStyle w:val="TH"/>
      </w:pPr>
    </w:p>
    <w:p>
      <w:pPr>
        <w:pStyle w:val="TH"/>
      </w:pPr>
      <w:r>
        <w:rPr>
          <w:rFonts w:cs="Arial Unicode MS" w:eastAsia="Arial Unicode MS"/>
          <w:rtl w:val="0"/>
        </w:rPr>
        <w:t xml:space="preserve">Table E.4: Mapping from WLCP to GTP Cause values </w:t>
      </w:r>
      <w:r>
        <w:rPr>
          <w:rFonts w:cs="Arial Unicode MS" w:eastAsia="Arial Unicode MS" w:hint="default"/>
          <w:rtl w:val="0"/>
        </w:rPr>
        <w:t xml:space="preserve">– </w:t>
      </w:r>
      <w:r>
        <w:rPr>
          <w:rFonts w:cs="Arial Unicode MS" w:eastAsia="Arial Unicode MS"/>
          <w:rtl w:val="0"/>
        </w:rPr>
        <w:t>Rejection indication from TWAN</w:t>
      </w:r>
    </w:p>
    <w:tbl>
      <w:tblPr>
        <w:tblW w:w="6570" w:type="dxa"/>
        <w:jc w:val="center"/>
        <w:tblInd w:w="21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5"/>
      </w:tblGrid>
      <w:tr>
        <w:tblPrEx>
          <w:shd w:val="clear" w:color="auto" w:fill="ced7e7"/>
        </w:tblPrEx>
        <w:trPr>
          <w:trHeight w:val="4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A"/>
                <w:rtl w:val="0"/>
                <w:lang w:val="pt-PT"/>
              </w:rPr>
              <w:t>WLCP Cause from UE</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Reject indication from TWAN to PGW</w:t>
            </w:r>
          </w:p>
        </w:tc>
      </w:tr>
      <w:tr>
        <w:tblPrEx>
          <w:shd w:val="clear" w:color="auto" w:fill="ced7e7"/>
        </w:tblPrEx>
        <w:trPr>
          <w:trHeight w:val="42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#31 </w:t>
            </w:r>
            <w:r>
              <w:rPr>
                <w:rStyle w:val="B1 Char"/>
                <w:rtl w:val="0"/>
                <w:lang w:val="en-US"/>
              </w:rPr>
              <w:t>“</w:t>
            </w:r>
            <w:r>
              <w:rPr>
                <w:rStyle w:val="B1 Char"/>
                <w:rtl w:val="0"/>
                <w:lang w:val="en-US"/>
              </w:rPr>
              <w:t>request rejected, unspecified"</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A"/>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824" w:hRule="atLeast"/>
        </w:trPr>
        <w:tc>
          <w:tcPr>
            <w:tcW w:type="dxa" w:w="65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A"/>
              </w:rPr>
            </w:pPr>
            <w:r>
              <w:rPr>
                <w:rStyle w:val="B1 Char"/>
                <w:rtl w:val="0"/>
                <w:lang w:val="en-US"/>
              </w:rPr>
              <w:t>NOTE 1:</w:t>
              <w:tab/>
              <w:t xml:space="preserve">See 3GPP TS 24.244 [66] for WLCP causes. </w:t>
            </w:r>
          </w:p>
          <w:p>
            <w:pPr>
              <w:pStyle w:val="TAN"/>
            </w:pPr>
            <w:r>
              <w:rPr>
                <w:rStyle w:val="B1 Char"/>
                <w:rtl w:val="0"/>
                <w:lang w:val="en-US"/>
              </w:rPr>
              <w:t xml:space="preserve">NOTE 2: </w:t>
              <w:tab/>
              <w:t>When multiple GTPv2 Cause values are defined for a given WLCP Cause value, any of those GTPv2 Cause values may be sent to the PGW based on implementation choice.</w:t>
            </w:r>
          </w:p>
        </w:tc>
      </w:tr>
    </w:tbl>
    <w:p>
      <w:pPr>
        <w:pStyle w:val="TH"/>
        <w:widowControl w:val="0"/>
        <w:ind w:left="2027" w:hanging="2027"/>
      </w:pPr>
    </w:p>
    <w:p>
      <w:pPr>
        <w:pStyle w:val="TH"/>
        <w:widowControl w:val="0"/>
        <w:ind w:left="1919" w:hanging="1919"/>
      </w:pPr>
    </w:p>
    <w:p>
      <w:pPr>
        <w:pStyle w:val="TH"/>
        <w:widowControl w:val="0"/>
        <w:ind w:left="1811" w:hanging="1811"/>
      </w:pPr>
    </w:p>
    <w:p>
      <w:pPr>
        <w:pStyle w:val="Normal.0"/>
      </w:pPr>
    </w:p>
    <w:p>
      <w:pPr>
        <w:pStyle w:val="Heading 8"/>
      </w:pPr>
      <w:bookmarkStart w:name="_Toc405" w:id="410"/>
      <w:r>
        <w:rPr>
          <w:rFonts w:cs="Arial Unicode MS" w:eastAsia="Arial Unicode MS"/>
          <w:rtl w:val="0"/>
        </w:rPr>
        <w:t>Annex</w:t>
      </w:r>
      <w:r>
        <w:rPr>
          <w:rFonts w:cs="Arial Unicode MS" w:eastAsia="Arial Unicode MS" w:hint="default"/>
          <w:rtl w:val="0"/>
        </w:rPr>
        <w:t> </w:t>
      </w:r>
      <w:r>
        <w:rPr>
          <w:rFonts w:cs="Arial Unicode MS" w:eastAsia="Arial Unicode MS"/>
          <w:rtl w:val="0"/>
        </w:rPr>
        <w:t>F (Informative):</w:t>
      </w:r>
      <w:r>
        <w:rPr>
          <w:rStyle w:val="없음 A"/>
          <w:rFonts w:ascii="Arial Unicode MS" w:cs="Arial Unicode MS" w:hAnsi="Arial Unicode MS" w:eastAsia="Arial Unicode MS"/>
        </w:rPr>
        <w:br w:type="textWrapping"/>
      </w:r>
      <w:r>
        <w:rPr>
          <w:rFonts w:cs="Arial Unicode MS" w:eastAsia="Arial Unicode MS"/>
          <w:rtl w:val="0"/>
        </w:rPr>
        <w:t>Change History</w:t>
      </w:r>
      <w:bookmarkEnd w:id="410"/>
    </w:p>
    <w:tbl>
      <w:tblPr>
        <w:tblW w:w="9632" w:type="dxa"/>
        <w:jc w:val="left"/>
        <w:tblInd w:w="3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2"/>
        <w:gridCol w:w="485"/>
        <w:gridCol w:w="165"/>
        <w:gridCol w:w="927"/>
        <w:gridCol w:w="165"/>
        <w:gridCol w:w="326"/>
        <w:gridCol w:w="164"/>
        <w:gridCol w:w="292"/>
        <w:gridCol w:w="164"/>
        <w:gridCol w:w="4943"/>
        <w:gridCol w:w="584"/>
        <w:gridCol w:w="585"/>
      </w:tblGrid>
      <w:tr>
        <w:tblPrEx>
          <w:shd w:val="clear" w:color="auto" w:fill="4f81bd"/>
        </w:tblPrEx>
        <w:trPr>
          <w:trHeight w:val="439" w:hRule="atLeast"/>
          <w:tblHeader/>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Date</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TSG</w:t>
            </w:r>
            <w:r>
              <w:rPr>
                <w:rStyle w:val="B1 Char"/>
                <w:rtl w:val="0"/>
                <w:lang w:val="en-US"/>
              </w:rPr>
              <w:t> </w:t>
            </w:r>
            <w:r>
              <w:rPr>
                <w:rStyle w:val="B1 Char"/>
                <w:rtl w:val="0"/>
                <w:lang w:val="en-US"/>
              </w:rPr>
              <w:t>#</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TSG Doc</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CR</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Rev</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Subject/Comment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Old</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New</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2008-12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CP-080717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V2.0.0 approved in CT#42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Indirect Data Forwarding Tunnel Request/Response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Relocation Cancel Req/Res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Path Failure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Sections 1 through 6 Editorial Clean-up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and Delete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 xml:space="preserve">Update User Plane messages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in path management and bearer command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Create Session/Bearer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IEs in CSFB related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Command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Data Forwarding Info</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Downlink Data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Update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Secondary PDP Activation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Stop Paging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EPS Bearer Contexts Prioritization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Linked EPS Bearer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AMBR IE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Authentication Failure Cause Code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Forward SRNS Context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F-TEID IE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CP-090214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SGW Selection during TAU and corrections to Grouped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Identification Response algorithm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IE Type ordering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Indication IE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MM Context enhancements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Bearer ID List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Remove unused IP Address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Selection Mode bits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to Trace Information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Trace Information IE to be included in S11 and S5/S8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Trace Session Activation/Deactivation when UE is attached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New UE Time Zone IE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Release Access Bearers Request/Response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CP-090256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Piggybacking of Dedicated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Finalizing GTPv2 Error Handling clause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GTPv2 clause 9 and 10 cleanup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RAN Information Relay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QoS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Location Change Reporting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on Cause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Non-3GPP Requests in GTPv2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Support of IP address retrieval for ANRF</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Support for error response for conflicting resource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of Target ID vs Cell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TEID Value of the GTP header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Header for the Format of the GTPv2-C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Finalization of Partial fault handling in GTPv2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MSISDN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IMSI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PMIP error code reservation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Comprehension Required from messages 7.3.1 to 7.3.13</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0099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value for PGW not responding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0100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Traffic Aggregate Description IE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0101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Protocol Stack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0102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Reliable delivery for EPC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0104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reservation for message types of GTP-U</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CP-090239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0105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grouped IE type 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8.1.0</w:t>
            </w:r>
          </w:p>
        </w:tc>
      </w:tr>
      <w:tr>
        <w:tblPrEx>
          <w:shd w:val="clear" w:color="auto" w:fill="ced7e7"/>
        </w:tblPrEx>
        <w:trPr>
          <w:trHeight w:val="22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Some of the table formats corrected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Suspend and Resume are also used for 1xRTT CS Fallback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Support for new cause code of "Unable to page UE due to CSFB" in Downlink Data Notification Acknowledgement.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on GTPv2 for 1x IWS IP address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of Operation Indication (OI)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Usage of User Location Information (ULI)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PGW S5/S8 IP Address in Context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Indirect Data Forwarding Tunnel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Error_Handling. Withdrawn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PCO Extensions added to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Clarifications to message directions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specification drafting hints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ISR related alignments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Clarifications to grouped IE usage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to Recovery IE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Missing conditions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of ARP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Units for APN-AMBR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0131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of Mobile Equipment Identity IE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EPS Bearer Level TFT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UE-initiated procedures with one bearer only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Combine UL and DL TFT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PGW S5/S8 IP Address and TEID for user plane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Transaction Identifier information element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Bearer Request for TAU without MME or SGW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 xml:space="preserve">2 </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Use of APN, PAA in Create Session Request, and S5/S8-U PGW F-TEID in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Message table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Presence requirement for IEs in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Offending IE in the Cause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Minor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FQ-CSID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APN and FQDN encoding clarifications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Trace Information IE from Update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in PDN Connection group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Missing IEs in "Update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PDN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IE corrections in Modify Bearer signalling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Create Session Request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TEID in Detach Notification/ACK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Condition of bearer context in Modify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Request granularity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Deletion of IMSI in the Update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Request/Response and Delete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Detach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SGSN Info for Data Forwarding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APN AMBR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Bearer Request when ISR activated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Clarify the usage of the MS validated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UDP Source port and IP Source Address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Recovery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APN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CP-090500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the usage of some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Linked EPS Bearer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0199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PCO parameter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0200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PDP Context Activation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0201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User Location Info</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0202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F-Cause IE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0206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Message granularity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CP-090321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Context in the Modify Bearer Command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CP-090493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Sequence Number Extension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CP-090355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Resource Command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CP-090485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Piggybacked message clarifications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CP-090472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on handling Charging ID IE and Charging Characteristics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Usage of GTPv2-C Header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Create Session Request and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Editors Note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Message format and Type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S16 Influence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MM Context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F-Container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Reporting Action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Procedure names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Changes to Create-Session-Request and Create-Session-Response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 xml:space="preserve">Changes to Modify-Bearer-Response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Piggybacking Clarifications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Bearer Request Cause value for ISR deactivation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Bearer Request Bearer Level QoS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fr-FR"/>
              </w:rPr>
              <w:t>Possible reject response Cause values in GTPv2 message descriptions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SGW F-TEID for S1-U, S12 and S4 for User Plane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on the usage of Version Not Supported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Clarifications on Sender-F-TEID for CP and S3/S10/S16 CP IP Addr and TEID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Value in Echo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in ULI IE and PDN Connection IE definitions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GTPv2 Initial and Triggered Message definition and Sequence Number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Missing Cause values in some message descriptions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 TAC to Target Identification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IMSI and Sender F-TEID in Create Indirect Data Forwarding Tunnel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Indication in Forward Relocation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Paging cause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Correlate the bearers in the Create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cause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Bearer Failure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IEs in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CS Paging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Serving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Service Handover support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Fix incorrect interface name, incorrect reference and other misreading texts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on cause value for Downlink Data Notification Failure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on the Authentication Vector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on Authentication Vector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on Error indication for EPC and DT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0279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Aligning MBR units to kbps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to the PGW's UP address in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Bearer procedure for X2 and S1 based handovers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 necessary cause value to the Update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Update on Concurrent Running of Security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APN Restriction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Reporting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Charging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Indirect Data Forwarding Tunnel Request/Response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SGW F-TEID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BCM</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Charging Gateway Address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LBI Clarifications for Gn/Gp Handovers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Trace management messages and IE related clarifications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Indirect Data Forwarding Tunnel clarifications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Concurrent Running of Security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value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Identification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NSAPI and EBI in Forward Relocation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in the CSFB related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Update Bearer Complete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PCO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Trace Management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section 5.3 and 8.12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APN AMBR in the Create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UDP Source Port Number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Presence Requirments for grouped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Making PCO conditional for the Attach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Echo usage alignment with stage 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Trace Depth per session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Backward compatibility requirements for presence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ECGI encoding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Consistant PDN type setting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GTP Cause value usage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Partial failure handling alignment with stage 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Partial failure handling for MME relocation w/o SGW relocation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Security Specification for GTPV2-C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Avoiding Source Port Overlap between GTPv2-C and GTPv2-C'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Bearer Command PCO removal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CP-090559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Scope of GTP-C protocol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CP-090559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MBMS session management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CP-090562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IMEI based GTP Changes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0286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Unauthenticated IMSI for emergency in GTP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CP-090562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IMEI based Id in GTP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CP-090562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Unauthenticated IMSI in GTP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2009-10</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Editorial correction. Wrong style was used in Paragraph character 7.1.3.</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Selection Mode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CP-090798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PTP bearer fallback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QoS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Release Access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context in Create Session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ISRAI flag in the Forward Relocation Complete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Mapping between RAI, P-TMSI, P-TMSI signature and GUTI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APN IE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on the condition for resource release of other CN node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CP-090970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APN Restriction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value "Invalid reply from remote peer"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Indication Flags in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Suspend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forwarding Charging Gateway Address/Name to S4-SGSN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Charging ID in S4-SGSN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of Message Direction for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PPC (Prohibit Payload Compression) alignment with Stage-2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UE TimeZone and ULI included in Bearer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CP-090804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Support for CSG based charging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User Location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0399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PDN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ULI from Release Access Bearer Req</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NSAPI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Indication IE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Addition of uplink, downlink F-TEIDs in Create Indirect Data Forwarding Tunnel Request and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Clarifications on use of the Sender-F-TEID for CP in HO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Clarifications to MSISDN 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Enhanced handling of RFSP index at the SGSN/MME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TFT related error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the Indirect Data Forwarding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Correcting misaligned IE presence type statements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Correcting PCO conditions in Modify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Indirect Data Forwarding Tunnel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CP-090777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SRVCC - voice bearer handling in PS HO / DTM scenarios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CP-090975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NAS Count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Charging Characteristics value for active PDN connections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eNodeB Cause and RANAP Cause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the NSAPI to EBI in the PFI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Enhanced SRNS Relocation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Forward Access Context Acknowledge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 the message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Suspend Notification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Forward Relocation Request: Selected PLMN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58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rPr>
                <w:rStyle w:val="B1 Char"/>
                <w:sz w:val="16"/>
                <w:szCs w:val="16"/>
                <w:lang w:val="en-US"/>
              </w:rPr>
            </w:pPr>
          </w:p>
          <w:p>
            <w:pPr>
              <w:pStyle w:val="TAC"/>
            </w:pPr>
            <w:r>
              <w:rPr>
                <w:rStyle w:val="없음 A"/>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Reporting Action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clarification to MME executed TAU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the MM context IE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0497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Resolving ambiguity for Target Identification IE 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PCO</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RFSP Index</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Include CSG ID and CSG Membership Indication in S3 and S10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Location change reporting in EPS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CP-100019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The encoding of APN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Indirect Data Forwarding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HSS/PGW initiated Bearer QoS Modification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APN IE description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P-TMSI Signature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to the RAN Information Management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Source Identification for E-UTRAN to GERAN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Handovers to HeNB cells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Granularity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Reporting Support Indicator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MM Context IE type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TEIDs for PS voice bearer UP in Bearer Context for SRVCC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on the presence condition of Charging ID IE on S4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Suspend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Octets Sequence Number of RAB Context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Revive the cause value "User Authentication Failed" in the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Fix PCO handling by defining it per bearer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Fix PDN Connection Grouped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on the down link notification failure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of the presence condtion of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Figure number, Information element and message usage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2G related parameters in the Forward Relocation Request and Context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the Create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FTEID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Modify Bearer Request for non-3GPP to 3GPP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unncessary cause "Unexpected repeated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indirect uplink data forwarding from Inter RAT handovers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Trace alignment with TS 32.422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corrections to M-TMSI mapping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Fix missing conditional description for IEs in the context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Reporting Support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Handover/Relocation cancel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in the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MM context IE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MBR in handover from non-3GPP to 3GPP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Suspend over S16</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Adding Service indicator to CS Paging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Fallback to GTPv1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ULI IE condition in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TEID in Change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Charging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Alert MME Notification / UE Activity Notification procedure on S3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Leave CSG Cell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Use of Rejection Cause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Flow QoS in the Bearer Resource Command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to the reference in Create indirect DF Tunnel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FFS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Message type table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Implicit resume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IE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Clarifications to redundant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EBI value range and 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IE enhacements to distinguish errors in the message level IE versus errors in the grouped IE within the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Resource Command usage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s-ES_tradnl"/>
              </w:rPr>
              <w:t>Sn-U SGSN F-TEID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CP-100287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Allocation and Retention Priority for MBMS E-RAB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Handling of Create Session Request message on TEID 0 for existing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CP-100298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for the Initial Attach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CP-100276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Transferring of UE's usage setting and voice capability between CN nodes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CP-100408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0544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Clarifying the bearers to be deactivated on the S5/S8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Fix Sudden disconnection after the inter RAT MM attempt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IP Address IE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Serving Network semantics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Originating Node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Condition of ISRAI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PDN Connection for Subscription Data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CP-100580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for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An exception to use GTPv2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IEs to be included in rejection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Ambiguity for encoding MBR/GBR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Wrong reference to DRX parameter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Selection Mode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Stop CSG Information Reporting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Create Session Request/Response and Modify Bearer Request/Response for RAU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Suspend message on S3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value in Detach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S1 based handover cancel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Used NAS integrity protection algorithm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TAU with Active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Trace Report File LDNs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Notification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Presence rules and error handling for embedded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Dual Address Bearer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Rejecting the dedicated bearer related procedure from MME to SGW and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to condition of sending Context Acknowledge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to the OI flag usage in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Correcting non-existent Cause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Resume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LAI field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P-TMSI Signature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Reporting Support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Error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Flow QoS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PDN Connection for Subscription Data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E-UTRAN to HRPD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Correcting type value of the MBMS Session Start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GTP protocol errors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Clarification in Forward Relocation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New Modify Access Bearers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0698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Notification of supported features between peer GTP-C entities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CP-100469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Length of IPv6 Prefix</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9.4.0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OI flag in Delete Session Request alignment with stage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ISR in Delete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PGW Restart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Feature definition for the Modify Access Bearers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Access Bearers procedure during Inter-MME Intra-SGW TAU</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Clarifications to Failure Indication type of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EPS Bearer ID in Downlink Data Notification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Clarifying possible cause value sets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SGSN Failure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Handover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 xml:space="preserve">Cause values for Delete Bearer Request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MME/SGSN overload control by throttling of DL low priority traffic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Suspend and Resume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Range for BSSGP Cause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RAT Type in the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ISR for SGW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ISR in the Detach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Missing Cause Code mapping for IRAT Handover between GERAN and EUTRAN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Voice bearer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MBMS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CSG Reporting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Target Identification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Reporting UE Time Zone changes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for UE Timezone reporting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ISR activated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Determination of type of source node during TAU/RAU</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Create Indirect Data Forwarding Tunnel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GTP-C Information Elements for GTP based S2b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PDN Connection Set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Addition of GTP over S2b to clauses 1 to 6</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Create Session Request/Response &amp; Create Bearer Request/Response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and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Bearer Command/Failure Indication and Update Bearer Req/Rsp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Trace Session Activation/Deactivation for GTP-S2b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Handling of Create Session Request message on header TEID = 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CP-100687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0769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Downlink data notification information for MPS services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UE Time Zone adjustments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CP-100669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alignment with PMIP spec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Data Delay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 up with GTP-C Information Elements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Inclusion of Node Type in DDN Failure Indication when the ISR is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UE Network Capability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Adding "Initial", "Triggered" and "Initial or triggered by a Command" attributes to the messages in table 6.1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Adding a separate subclause for TEID=0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Removing optional Cause IE from Echo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RAT type clarification for S4-SGSN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0874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the table NOTE for the Create Session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Error Indication for SGW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Cleanup for GTPv2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RAT Type in Modify Access Bearers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context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S1-U eNodeB F-TEID IE in the Modify Access Bearers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for VNSI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Serving Network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APN based congestion control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Low access priority indicator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CP-110060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EBI and ARP IEs in Downlink Data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0918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Protocol Configuration Options (PCO) in Delete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0901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fr-FR"/>
              </w:rPr>
              <w:t>UE Time Zone condition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fr-FR"/>
              </w:rPr>
              <w:t>0889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fr-FR"/>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Subscribed UE-AMBR in mobility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the fallback to GTPv1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RAT Type in the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0879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Missed procedures for the Delete Session Request and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to passing of LDN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S103 resource release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the to GTPv2 cause table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0914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the encoding of Target RNC-ID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CP-110056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Unsupported Bearer Handling for LIPA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CP-110083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Adding IMSI to DDN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CP-110053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Temporary Mobile Group Identity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CP-110042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0867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Correcting IE Type for Bearer QoS IE from Variable to Extendable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0903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UE Time Zone condition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CP-110059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0915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Serving network in the Create Session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CP-110072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0923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CS BIT to be available for initial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10.2.0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2011-05</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 xml:space="preserve">Editorial correction in section 7.10 because of misimplentation of CT#51 agreed CR C4-110990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CP-110355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Mapping of ASN.1/PER parameters to GTPv2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CP-110355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Downlink Data Notification for S4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CP-110355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IE Type Extendable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Fix SRVCC related data transfer between MMEs/SGSNs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it-IT"/>
              </w:rPr>
              <w:t>UE Time Zone IE in Delete Session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Higher bitrates than 16</w:t>
            </w:r>
            <w:r>
              <w:rPr>
                <w:rStyle w:val="없음 A"/>
                <w:sz w:val="16"/>
                <w:szCs w:val="16"/>
                <w:rtl w:val="0"/>
                <w:lang w:val="en-US"/>
              </w:rPr>
              <w:t> </w:t>
            </w:r>
            <w:r>
              <w:rPr>
                <w:rStyle w:val="없음 A"/>
                <w:sz w:val="16"/>
                <w:szCs w:val="16"/>
                <w:rtl w:val="0"/>
                <w:lang w:val="en-US"/>
              </w:rPr>
              <w:t>Mbps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Temporary Rejection Cause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fr-FR"/>
              </w:rPr>
              <w:t>Cause IE in DDN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CP-110378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Alignment with stage 2 for EPC node restart with active ISR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Setting a sequence number in a Command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for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Max MBR/APN-AMBR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Inactive Emergency PDN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ARP supporting on M3 interface for MBMS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Downlink Data Notification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Serving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Serving Network IE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CP-110369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LAPI during UE initiated bearer resource allocation / modification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2011-08</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 xml:space="preserve">Editorial correction in section 7.10 because of misimplentation of CT#51 agreed CR C4-110990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Additional MM context for SRVCC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Condition for sending Cause IE with DBReq during a HO from 3GPP to non-3GPP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Clarification for SGSN pool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handling of EPDN session for UICCless 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to ULI and UCI IE inclusion condition in Change Notification Req</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to header TEID of Suspend Notification over S3/S16</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Extended IE handling when received fields are less than expected fields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Code for DDN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MDT configuration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to Create Session Response LDN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IP address parameter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Signalling path failure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Node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for Context Not Found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Recovery IE in MBMS Session Stop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PCO from Failed Bearer Context of Delete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Downlink Data Notification for S4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MEI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CP-110577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OI flag in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CP-110577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to DAF PAA usage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CP-110577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0974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Correcting Port Number IE type definition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 vSRVCC updates to the GTP based interfaces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CP-110577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0990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on the Bearer Contexts to be removed IE in Modify Access Bearers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10.4.0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 0914r1 title in history table corrected as in CR database.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Resource Command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on the length restriction of PCO, TFT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on SGW-FQ-CSID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to Downlink Data Notification message due to control plane signalling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MBMS IP Multicast Distribution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Defining the fixed number of octets for extendable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Request granularity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CP-110782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correction to the TAD IE inclusion in Bearer Resource Command over S4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Fix inconsistency within the specification for GTP version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IE conditions in some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Indirect Data Forwarding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Referencing Information Elements defined outside GTP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it-IT"/>
              </w:rPr>
              <w:t>Scope Indication IE in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in the Create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Update PDN Connection Set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Essential clarification on F-TEID in Create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Bearer Request as implicit resume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User CSG Information in TAU/RAU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Missing Originating Node IE when ISR is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to the Sender F-TEID IE description of the Forward Relocation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Missing Cause Value for MUPSAP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Downlink bearers release during mobility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SRNS relocation w/o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PDN Type and DAF dependency case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TFT in the SGW for PMIP based S5/S8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MBMS Flow ID in the MBMS Session Stop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Notification Reporting with Non-Zero TEID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LBI in the Delete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DRX parameter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ZUC based EEA3 and EIA3 security algorithm</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Suspend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PCO IE in the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IMEI not known cause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on the bearer context for modification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UE Time Zone condition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PGW restoration upon PGW failure w/o restart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CP-110792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Authentication with external networks over GTP 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CP-110816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 vSRVCC indicator to Delete Bearer Command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CP-120017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Handover to CSG cell with emergency bearer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CP-120017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fr-FR"/>
              </w:rPr>
              <w:t>Pre-Rel-7 QoS description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CP-120017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Reserved Bearer Context at SRNS Relocation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CP-120017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Higher bitrates than 16</w:t>
            </w:r>
            <w:r>
              <w:rPr>
                <w:rStyle w:val="없음 A"/>
                <w:sz w:val="16"/>
                <w:szCs w:val="16"/>
                <w:rtl w:val="0"/>
                <w:lang w:val="en-US"/>
              </w:rPr>
              <w:t> </w:t>
            </w:r>
            <w:r>
              <w:rPr>
                <w:rStyle w:val="없음 A"/>
                <w:sz w:val="16"/>
                <w:szCs w:val="16"/>
                <w:rtl w:val="0"/>
                <w:lang w:val="en-US"/>
              </w:rPr>
              <w:t>Mbps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CP-120017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reporting for S4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UE Requested Bearer Resource Modification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Presence requirements of Information Elements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Max MBR/APN-AMBR in enhanced SRNS relocation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of Echo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Location change reporting support indication related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Fix Inter RAT HO issue when ISR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1077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Context to be modified in the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Mapping between S11/S4 and NAS Cause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Absolute time for MBMS data transfer start and stop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code description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SRVCC PS to CS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Charging ID for Non-3GPP IP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 xml:space="preserve">Sender's F-TEID for Control Plane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Clean up of the irrelevant cause codes from the GTPv2 triggered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PGW based provisioning of the DNS server address for the S2b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GTPv2 header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CP-120042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New IEs for ePDG scenario</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Voice/Video bearer for vSRVCC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Addition of GTP based S2a in clauses 1 to 6</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Create Session Request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Create Bearer Request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Request &amp; Delete Bearer Request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Bearer Command &amp; Update Bearer Request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Trace Session Activation &amp; Deactivation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CP-120045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PDN Connection Set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CSR and MBR message for SGW restoration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Context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Reporting of H(e)NB local IP address and port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Adding Originating Node IE to the Delete Session Request for ISR cases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Updated UE local IP in S2b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CP-120240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Network provided Location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CFSI in the modify access bearers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The usage of TEID0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Inclusion of MME/S4-SGSN Identifier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PGW Downlink Triggering Notification/Acknowledge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Additions for CS to PS SRVCC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Mapping of NAS ESM/SM Cause codes to S11/S4 Cause codes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1199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Release of old S3 GTP-C TEIDs during I-RAT HO with ISR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inclusion condition during Service Request procedure when ISR is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CP-120238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Addition of Subnet Mask and Default Router Address in Create Session Response for Trusted WLAN Access over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Clarify mandatory/conditional IE inclusion in error response msg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TAD in the Bearer Resource Command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More choices of mapping between GTPv2 cause code to the NAS ESM/SM Cause codes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Extended RNC ID in Target Identification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to "SGW node name" &amp; "SGW S11/S4 IP Address and TEID for Control Plane" IE presence conditions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CP-120448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SGW DL/UL F-TEID for data forwarding in Forward Relocation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CP-120477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RAT Type for EPC access via TWAN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Encoding of Absolute Time of MBMS Data Transfer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Sender</w:t>
            </w:r>
            <w:r>
              <w:rPr>
                <w:rStyle w:val="없음 A"/>
                <w:sz w:val="16"/>
                <w:szCs w:val="16"/>
                <w:rtl w:val="0"/>
                <w:lang w:val="en-US"/>
              </w:rPr>
              <w:t>’</w:t>
            </w:r>
            <w:r>
              <w:rPr>
                <w:rStyle w:val="없음 A"/>
                <w:sz w:val="16"/>
                <w:szCs w:val="16"/>
                <w:rtl w:val="0"/>
                <w:lang w:val="en-US"/>
              </w:rPr>
              <w:t>s F-TEID in the Forward Relocation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Presence condition of APN-AMBR in the Modify Bearer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GTP Tunnel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Request usage in SGW with active ISR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Context Request note error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PAA clarification for PDN type IPv4v6</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F-TEID interface types for Indirect Forwarding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it-IT"/>
              </w:rPr>
              <w:t>Zero TEID Usage In Relocation Cancel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PDP connection inactivity timer expires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MSV flag in rSRVCC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CP-120475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Selected PLMN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CP-120656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Reference list correction to align with the corrected TS 29.212 title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CP-120718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Maximum MBR/APN-AMBR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CP-120718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to Report Flags for delayed reporting of change of SN/TZ during inter-CN node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CP-120718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Additional MBR for delayed reporting of change of SN/TZ/UCI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CP-120718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Bearer Request with ISR deactivation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1231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Adding a Cause Value in Delete Session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Forward Relocation Request over the S3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to reference titles and octet numbering of IE definitions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Clarifications on sending/new node and receiving/old node about Identification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Multiple CSID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TEID of the Change Notification Request and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Suspend Notification/Acknowledge message in SGSN pool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Sender F-TEID IE in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of Delete Bearer Failure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 xml:space="preserve">Cause value </w:t>
            </w:r>
            <w:r>
              <w:rPr>
                <w:rStyle w:val="없음 A"/>
                <w:sz w:val="16"/>
                <w:szCs w:val="16"/>
                <w:rtl w:val="0"/>
                <w:lang w:val="en-US"/>
              </w:rPr>
              <w:t>“</w:t>
            </w:r>
            <w:r>
              <w:rPr>
                <w:rStyle w:val="없음 A"/>
                <w:sz w:val="16"/>
                <w:szCs w:val="16"/>
                <w:rtl w:val="0"/>
                <w:lang w:val="en-US"/>
              </w:rPr>
              <w:t>ISR deactivation</w:t>
            </w:r>
            <w:r>
              <w:rPr>
                <w:rStyle w:val="없음 A"/>
                <w:sz w:val="16"/>
                <w:szCs w:val="16"/>
                <w:rtl w:val="0"/>
                <w:lang w:val="en-US"/>
              </w:rPr>
              <w: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IPv4 address allocation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Sender F-TEID in DDN msg (network triggered service restoration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to IP Address Instance values in CSReq &amp; MBReq</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Clarifications on value definitions of PDN Type, Security Mode and Used NAS Cipher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on UCI in Create Session Request message during SGW relocation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Change reporting requested by PCRF</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Selected PLMN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CP-120739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Sender F-TEID in PGW Downlink Triggering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CP-120739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SGW failure when ISR is active enhancement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TWAN operator identification for EPC access charging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Trusted WLAN AP identity over GTP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1279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H(e)NB local IP address/port in create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TFT IE from Create Session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 xml:space="preserve">Clarifications on RAT Type Values </w:t>
            </w:r>
            <w:r>
              <w:rPr>
                <w:rStyle w:val="없음 A"/>
                <w:sz w:val="16"/>
                <w:szCs w:val="16"/>
                <w:rtl w:val="0"/>
                <w:lang w:val="en-US"/>
              </w:rPr>
              <w:t>“</w:t>
            </w:r>
            <w:r>
              <w:rPr>
                <w:rStyle w:val="없음 A"/>
                <w:sz w:val="16"/>
                <w:szCs w:val="16"/>
                <w:rtl w:val="0"/>
                <w:lang w:val="en-US"/>
              </w:rPr>
              <w:t>UTRAN</w:t>
            </w:r>
            <w:r>
              <w:rPr>
                <w:rStyle w:val="없음 A"/>
                <w:sz w:val="16"/>
                <w:szCs w:val="16"/>
                <w:rtl w:val="0"/>
                <w:lang w:val="en-US"/>
              </w:rPr>
              <w:t xml:space="preserve">” </w:t>
            </w:r>
            <w:r>
              <w:rPr>
                <w:rStyle w:val="없음 A"/>
                <w:sz w:val="16"/>
                <w:szCs w:val="16"/>
                <w:rtl w:val="0"/>
                <w:lang w:val="en-US"/>
              </w:rPr>
              <w:t xml:space="preserve">and </w:t>
            </w:r>
            <w:r>
              <w:rPr>
                <w:rStyle w:val="없음 A"/>
                <w:sz w:val="16"/>
                <w:szCs w:val="16"/>
                <w:rtl w:val="0"/>
                <w:lang w:val="en-US"/>
              </w:rPr>
              <w:t>“</w:t>
            </w:r>
            <w:r>
              <w:rPr>
                <w:rStyle w:val="없음 A"/>
                <w:sz w:val="16"/>
                <w:szCs w:val="16"/>
                <w:rtl w:val="0"/>
                <w:lang w:val="en-US"/>
              </w:rPr>
              <w:t>HSPA evolution</w:t>
            </w:r>
            <w:r>
              <w:rPr>
                <w:rStyle w:val="없음 A"/>
                <w:sz w:val="16"/>
                <w:szCs w:val="16"/>
                <w:rtl w:val="0"/>
                <w:lang w:val="en-US"/>
              </w:rPr>
              <w: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Populating Serving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IMSI in Suspend Notification for  UICCless Emergency Call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CP-130018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User CSG Information reporting during inter-MME/SGSN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Sending SSID for SaMOG in GTP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QoS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1297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 xml:space="preserve">Clarificatyion of term </w:t>
            </w:r>
            <w:r>
              <w:rPr>
                <w:rStyle w:val="없음 A"/>
                <w:sz w:val="16"/>
                <w:szCs w:val="16"/>
                <w:rtl w:val="0"/>
                <w:lang w:val="en-US"/>
              </w:rPr>
              <w:t>“</w:t>
            </w:r>
            <w:r>
              <w:rPr>
                <w:rStyle w:val="없음 A"/>
                <w:sz w:val="16"/>
                <w:szCs w:val="16"/>
                <w:rtl w:val="0"/>
                <w:lang w:val="en-US"/>
              </w:rPr>
              <w:t>PS mobility</w:t>
            </w:r>
            <w:r>
              <w:rPr>
                <w:rStyle w:val="없음 A"/>
                <w:sz w:val="16"/>
                <w:szCs w:val="16"/>
                <w:rtl w:val="0"/>
                <w:lang w:val="en-US"/>
              </w:rPr>
              <w: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to abbreviation of Radio Access Technology and definition of cause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to descriptions of RFSP Index</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 the NOTE for Cause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to Table Content, IE and Text Color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value in Update PDN Connection Set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EPS bearer ID derived for Downlink Data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Correcting the Flow QoS IE reference for Bearer Resource Command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CP-130031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of Resume when S4-U is enabled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CP-130031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Stop Paging Indication in service restoration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Direct Tunnel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Handling ASN.1/PER encoded parameters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Presence requirements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 on Unaccepted PDN connection during TAU and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TWAN Identifier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Missing Recovery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The setting EPS bearer ID/ARP for MME paging strategy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Bearer Request triggered by PMIP error indication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Prohibit Payload Compression Indication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CP-130296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Timestamp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CP-130378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SIPTO at the local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CP-130282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TFT IE from Create Session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CP-130290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Context to be modified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Reporting ULI and TimeZone at MME-initiated bearer related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CP-130454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New MBMS flags for eMBMS restoration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Serving Network IE definition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Indication Flags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Sending Recovery IE in GTPv2-C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Enforcing access restriction during I-RAT RAU/TAU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Modify Access Bearer for Intra TAU w/o SGW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GTP-C message types for rSRVCC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CP-130446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Returning to former LTE PLMN after CSFB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CP-130443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Inclusion of ePDG IP address of IKEv2 tunnel endpoint on S2b-GTP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CP-130453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SIPTO at the Local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CP-130462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GERAN Iu Mode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CP-130470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Update to cover the S121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CP-130583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Timestamp IE format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1374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Reporting the RAN/NAS release cause during bearer release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MM Context IE in Identification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Core Network Operator selection origin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 Presence requirement for Conditional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Delete Session Request/Response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the ULI for RAI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 the Message Type value reserved for S101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Harmonisation of the abbreviation LBI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Variable length parameters in GTPv2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Removing APN-AMBR from Modify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58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on encoding of bit rates when converting bits per second received over Diameter interfaces to kilo bits per second over GTPv2.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 the value of the Selection Mode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IE condition in the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S1-U eNodeB F-TEID in Create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SS code used in the Paging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PGW IP Addresses in Initial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PGW and SGW Charging alignment in downlink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CP-130613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reporting in the Create Session Request and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on Trace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CP-130633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1394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Support HO indication and additional PDN request on the S2a GTP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F-TEID Interface Type 8</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S12, S4-U, S1-U F-TEID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Triggered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F-Container Definition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CSG Membership Indication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Dummy IMSI in Resume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Sender F-TEID in the Delete Session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PLMN ID communicated to the HPLMN in network sharing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TWAN-ID reporting extensions for NPLI for TWAN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TWAN-ID contents extensions for NPLI for TWAN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TWAN location retrieval in Update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CP-140031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Trusted WLAN mode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1431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Update the ULI Timestamp IE format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context in Update Bearer Response when DTF is set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Temporarily rejected due to mobility procedure in progress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Introduction of Node Number and Node Identifier (to carry SGSN Lgd Identifier and MME SLg identifier)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Number of authentication vectors in the MM Context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Context Response with P-TMSI Signature mismatch</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Including CSG change reporting for Change Notification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Spare bits in MM Context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User CSG Information reporting in rollback case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Corrections to Node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Update the condition of the UE Time Zone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 new Cause Value for the case where an MME in the VPLMN refuses to setup/modify a Bearer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Alternate LMA address for user plane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1479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PLMN ID communicated in the VPLMN in network sharing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Version Not Supported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IPv6 address allocation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Context Request Indication flags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Update cause to indicate downlink message delivery failure due to crash with mobility event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MDT configuration during inter-MME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Reporting changes of UE presence in Presence Reporting Area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PCO in the HO to TWAN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PCO in handover to 3GPP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TWAN Identifier Timestamp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Civic address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Extension to the TWAN Identifier contents: new Line Identifier (Logical Access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SSID not sufficient for TWAN 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Propagation of MME/S4-SGSN identity to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Updating PGW with overload control information of target MME/S4-SGSN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Interaction with congestion control using APN back-off timer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Discovery of the support of the GTP signalling based Load Control feature by the peer node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Discovery of the support of the GTP signalling based Overload Control feature by the peer node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Issues in the network with partial support of the GTP Load Control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Issues in the network with partial support of the GTP Overload Control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Implicit overload control mechanisms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Load control solution: General aspects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Overload control solution: General aspects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Addition of Load &amp; Overload Control Info IEs in session mgmt.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Definition of new IEs for Load &amp; Overload Control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Overload problem, scenarios, load and overload control concepts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Overload control: message throttling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Enforcement of overload control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Load control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Overload Control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CP-140512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Handovers between non-3GPP and 3GPP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CP-140512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Setting Handover Indication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CP-140512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Reporting the RAN/NAS cause during  bearer creation/modification failure scenarios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CP-140512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 procedure name for PDN connection deactivation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CP-140512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Repeated procedure description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CP-140512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Create Session Request received for an existing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CP-140512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Deferred SN/CSG/Time zone change reporting in GERAN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CP-140502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MDT PLMN List configuration parameter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CP-140502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contexts in Modify Access Bearers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CP-140505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Inclusion of MME/S4-SGSN Identifier in the Create/Update/Delete Bearer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CP-140505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Addition of missing changes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Inclusion PRA information in the Create/Update Bearer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Reporting changes of UE presence in a Presence Reporting Area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change reporting when E-RAB/RAB/user plane is established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CP-140506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1499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P-CSCF Restoration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Introduction of Dual Connectivity Function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CP-140518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PGW F-TEID in the PGW Downlink Triggering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CP-140501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BSS container in Forward Relocation Request /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CP-140758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Target Cell Identification in E-UTRAN to GERAN PS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P-CSCF Address Inclusion in PCO IE of Update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Handling of load control and overload control parameters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Overload control message prioritization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Propagating the MME/S4-SGSN identity to the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Overload/Load Control Information IE on S2a/S2b/S4/S11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EBI value to use in Downlink Data Notification Triggered by a Dedicated Bearer Activation procedure when ISR is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 xml:space="preserve">Essential clarification on the usage of cause code </w:t>
            </w:r>
            <w:r>
              <w:rPr>
                <w:rStyle w:val="없음 A"/>
                <w:sz w:val="16"/>
                <w:szCs w:val="16"/>
                <w:rtl w:val="0"/>
                <w:lang w:val="en-US"/>
              </w:rPr>
              <w:t>“</w:t>
            </w:r>
            <w:r>
              <w:rPr>
                <w:rStyle w:val="없음 A"/>
                <w:sz w:val="16"/>
                <w:szCs w:val="16"/>
                <w:rtl w:val="0"/>
                <w:lang w:val="en-US"/>
              </w:rPr>
              <w:t>Context Not Found</w:t>
            </w:r>
            <w:r>
              <w:rPr>
                <w:rStyle w:val="없음 A"/>
                <w:sz w:val="16"/>
                <w:szCs w:val="16"/>
                <w:rtl w:val="0"/>
                <w:lang w:val="en-US"/>
              </w:rPr>
              <w: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Pending subscription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Handovers from non-3GPP IP access to 3GPP IP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Removal of Optimized HO procedure from HRPD to EUTRAN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Type value of the BSS Container IE in Context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Length of Recovery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Additional cause code mapping for non-availability of Services due to LTE-Roaming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Missing Value definition of GUTI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Message piggybacking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CP-140794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Paging stop indication for ISR during P-CSCF restoration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MEI in Create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CP-140794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Contexts to be modified IE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CP-140779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TWAN PLMN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CP-140780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WLAN Offloadability transfer during mobilitiy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CP-140789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No change S1 SGW F-TEID in E-UTRAN Initiated E-RAB modification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Inclusion of PCO in Delete Session/Bearer Request for TWAN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CP-140796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Provisioning of P-CSCF address via APCO for 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CP-140760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GTP-C overload control from TWAN/ePDG to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12.7.0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MBMS Alternative IP Multicast Distribution Address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Clarification of RAC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MBMS Flow Identifier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Unexpected GTP message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UE Registration Query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on definition of IMSI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58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Bearer Contexts in Create Bearer Response, Update Bearer Response and Delete Bearer Response for partial failure and success cases.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Cause IMSI not known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TWAN Release Cause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CP-150025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IE condition in Create session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CP-150025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PDN Type in PAA IE for S2b case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CP-150025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ULI change reporting upon inter-RAT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CP-150041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Paging Policy Indication in Downlink Data Notification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CP-150254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ARP Value in Downlink Data Notification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CP-150254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Contents of ULI IE in the Modify Bearer Request during Handovers to UTRAN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TEID-C header value not known / Failure Indication message Cause value rules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RAT Type in Change Notification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PCO in CSReq for handover to TWAN with GTP over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A"/>
                <w:sz w:val="16"/>
                <w:szCs w:val="16"/>
                <w:rtl w:val="0"/>
                <w:lang w:val="en-US"/>
              </w:rPr>
              <w:t>Correction to ULI inclusion for PDP activation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IE inclusion for non-3GPP to 3GPP handover case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Inclusion of EBI in Delete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User CSG Information in TAU/RAU with SGW change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Session/bearer release cause over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Session/bearer release cause over 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At receiving Delete Bearer Failure Indication sent on zero-TEID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UCI condition in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Upon receiving unexpected triggered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Correction to ULI for the S5/S8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Presence condition of embedded IEs in a Grouped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EBI and ARP in DDN message sent to S4-SGSN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Message Granularity of Restoration/Recovery and Path Management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CP-150274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1595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IMEI(SV) signalling over GTP based S2a and 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Modify Access Bearers Request leading to unpause charging in the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CP-150442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Receipt of a Create Session Request at SGW colliding with an existing PDN connection context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CP-150442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Detection and handling of late arriving requests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CP-150439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eDRX impact on GTPv2 for network originated control plane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CP-150454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Enhancement in Downlink Data Notification Acknowledgement for extended buffering in the SGW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CP-150454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Data forwarding for buffered DL data during TAU/RAU with SGW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CP-150448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Usage of Charging Characteristics for activating PCC function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CP-150448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SSID and BSSID encoding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CP-150448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Monitoring Event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CP-150440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UE Usage Type for Dedicated Core Network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CP-150440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Reject Cause in Context Acknowledge for Dedicated Core Network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w:t>
            </w:r>
            <w:r>
              <w:rPr>
                <w:rStyle w:val="없음 A"/>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MME/SGSN/SGW/TWAN/ePDG NBIFOM support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Cell List in MBMS Session Requests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CP-150780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Extensions for P-CSCF restoration for trusted and untrusted WLAN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Emergency PDN connection over untrusted WLAN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User Location Information reporting extensions over 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CP-150760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1631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Load and overload metrics on APN level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CP-150760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Load and overload IE Instances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CP-150760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Load and overload sequence numbers per node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CP-150760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Load and overload Sequence Number check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Modify Bearer Request when "Active flag" is set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PCO in Create Session Request and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Context not found in handovers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Correct the wrong IE name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Coding of CSG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Extension of GTPv2 IE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Addition of new GTPv2 Cause Code for Credit Check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Inclusion of RAN/NAS Cause in Delete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F-Container Type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Network-initiated IP flow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UE-initiated IP Flow Mobility and IP Flow Mapping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Addition of one access to a PDN connection in NBIFOM</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Define a cause value for the rejection of additional access to a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NBIFOM support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UE Radio Capability for Paging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Mapping table between GTPv2 S2a and WLCP/Diameter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Operation Indication in MME triggered Serving GW relocation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Transferring DTCI and PNSI during inter MME/SGSN mobility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Delay Tolerant Connection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DTCI in SGW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Remote UE Report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CP-150756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Presence Reporting Area Identifier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CP-150782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Handling of Create Session Request without Origination Timestamp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UE Usage Type 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Monitoring Events in Identification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CP-150778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Remove Editor's Note on the Monitoring Event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CP-150765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Instance numbers for overload control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CP-160016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Add cause values to TWAN mapping table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Update the reference for NBIFOM container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PDN Connection Charging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Octet number in MM context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Protocol Type in Create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Incorrect use of the term "full hexadecimal representation" to mean binary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Use case for inclusion of the RAN/NAS Cause in Delete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Transferring AAA identifier from the ePDG to the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 xml:space="preserve">S11-U tunneling for MO/MT data transport in control plane (SGi based) </w:t>
            </w:r>
            <w:r>
              <w:rPr>
                <w:rStyle w:val="없음 A"/>
                <w:sz w:val="16"/>
                <w:szCs w:val="16"/>
                <w:rtl w:val="0"/>
                <w:lang w:val="en-US"/>
              </w:rPr>
              <w:t xml:space="preserve">– </w:t>
            </w:r>
            <w:r>
              <w:rPr>
                <w:rStyle w:val="없음 A"/>
                <w:sz w:val="16"/>
                <w:szCs w:val="16"/>
                <w:rtl w:val="0"/>
                <w:lang w:val="en-US"/>
              </w:rPr>
              <w:t>with new S11-U F-TEIDs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RAT-Type extension for NB-IoT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Transfer of non IP PDN to peer MME during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Addition of NB-IoT radio access type to the Access-Restriction-Data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No Delete Session Request for non-existing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No Create Session Request for Attach without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No Paging and Service Information in DDN for non-IP PDN connections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Protocol change for Connection Suspend and Resume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Protocol change for introducing new non-IP PDN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CP160025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P-CSCF_RESELECTION_SUPPORT Private Status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Cleanup of the editor's notes for reporting remote 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CP-160030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1695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Triggering MT SM retransmission by the SMS GMSC to a UE in eDRX during inter MME/SGSN mobility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CP-160214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Correction to the inclusion of PRA IE in Create Sesssion Request on S5/S8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Handover for non-NB-IoT devices using CIoT optimisations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S11-U bearers handling during the TAU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Transfer of Header Compression Configuration during inter-MME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Rejecting Context Request with RAT type change from/to NB-IoT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Addressing Editor</w:t>
            </w:r>
            <w:r>
              <w:rPr>
                <w:rStyle w:val="없음 A"/>
                <w:sz w:val="16"/>
                <w:szCs w:val="16"/>
                <w:rtl w:val="0"/>
                <w:lang w:val="en-US"/>
              </w:rPr>
              <w:t>’</w:t>
            </w:r>
            <w:r>
              <w:rPr>
                <w:rStyle w:val="없음 A"/>
                <w:sz w:val="16"/>
                <w:szCs w:val="16"/>
                <w:rtl w:val="0"/>
                <w:lang w:val="en-US"/>
              </w:rPr>
              <w:t>s Note on SCEF PDN Connections IE in Context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MME triggered PGW pause of charging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Transfer of Header Compresson Configuration during inter-MME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Simultaneous support for CP and UP optimisation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Extended Protocol Configuration Option and Support ePCO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Selection of an EPC entity supporting CIoT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Clarification on inclusion of the Sending Node Features IE in Echo Request &amp;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Bearer mismatching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Add both IP addresses within S1-U SGW F-TEID in Create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Incorrect conditions for ULI IE in CSReq for X2 Handover and Enhanced SRNS Relocation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Selection Mode value for Wildcard authorized APN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Data Notification Delay in DDN Acknowledge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Associate OCI with SGW node's identity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 correction on the reference index of UE usage type in TS29.274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Essential clarification for Modify Access Bearer Request when only EBI is present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Extensions for EGPRS access security enhancements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Handling of NW-initiated session/bearer release for NB-IFOM connections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Clarification of the Relay Identity included in TWAN Identifier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NBIFOM support indication during inter-PLMN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Cause value "Multiple accesses to a PDN connection not allowed" in NW-initiated PDN disconnection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CP-160232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Addition of IMEI in Remote User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1743</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7</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Handling of Exception Reports in the Core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1744</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Extended DL Data Buffering for Extended Coverage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1754</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Correction on ePCO</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1755</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Clarification on the release of unsuccessful EPC bearer context at mobility procedures when interworking with CIoT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1772</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Keep the S11-U SGW F-TEID the same as the S1-U SGW F-TEID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1746</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Dedicated bearer deletion signalling for a UE using Extended Coverage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1748</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Data switching from CP to UP without sending a Release Access Bearers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1750</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S11-U bearers of multiple SGi PDN connections using Data over the Control Plane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1756</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Clarification on the inclusion of the Serving PLMN Rate Control during Inter MME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1752</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Unaccepted PDN connection during an Intra-MME/SGSN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1758</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Inclusion of Sender' F-TEID in the Command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CP-160585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1757</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Inclusion of UE TCP Port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CP-160422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1759</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New Flag from PGW to 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2016-12</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CP-160652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1779</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IOV_updates counter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13.8.0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2016-12</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CP-160657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1786</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3</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New GTP Cause to Restrict the Number of EPS Bearers for NB-IoT 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13.8.0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2016-12</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CP-160667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1788</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Add Bearer Context to Context Acknowledge message for Data forwarding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13.8.0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2016-12</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CP-160656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1792</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Remove an editor</w:t>
            </w:r>
            <w:r>
              <w:rPr>
                <w:rStyle w:val="없음 A"/>
                <w:sz w:val="16"/>
                <w:szCs w:val="16"/>
                <w:rtl w:val="0"/>
                <w:lang w:val="en-US"/>
              </w:rPr>
              <w:t>’</w:t>
            </w:r>
            <w:r>
              <w:rPr>
                <w:rStyle w:val="없음 A"/>
                <w:sz w:val="16"/>
                <w:szCs w:val="16"/>
                <w:rtl w:val="0"/>
                <w:lang w:val="en-US"/>
              </w:rPr>
              <w:t>s note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13.8.0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2016-12</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CP-160655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1794</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Remote UE Context IE type in Create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13.8.0</w:t>
            </w:r>
          </w:p>
        </w:tc>
      </w:tr>
      <w:tr>
        <w:tblPrEx>
          <w:shd w:val="clear" w:color="auto" w:fill="ced7e7"/>
        </w:tblPrEx>
        <w:trPr>
          <w:trHeight w:val="400"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2016-12</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A"/>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CP-160665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1804</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A"/>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A"/>
                <w:sz w:val="16"/>
                <w:szCs w:val="16"/>
                <w:rtl w:val="0"/>
                <w:lang w:val="en-US"/>
              </w:rPr>
              <w:t>Transferring subscribed UE usage type during inter MME/SGSN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A"/>
                <w:sz w:val="16"/>
                <w:szCs w:val="16"/>
                <w:rtl w:val="0"/>
                <w:lang w:val="en-US"/>
              </w:rPr>
              <w:t>13.8.0</w:t>
            </w:r>
          </w:p>
        </w:tc>
      </w:tr>
    </w:tbl>
    <w:p>
      <w:pPr>
        <w:pStyle w:val="Heading 8"/>
        <w:widowControl w:val="0"/>
        <w:pBdr>
          <w:top w:val="nil"/>
          <w:left w:val="nil"/>
          <w:bottom w:val="nil"/>
          <w:right w:val="nil"/>
        </w:pBdr>
        <w:ind w:left="256" w:hanging="256"/>
      </w:pPr>
      <w:r/>
    </w:p>
    <w:sectPr>
      <w:headerReference w:type="default" r:id="rId11"/>
      <w:footerReference w:type="default" r:id="rId12"/>
      <w:pgSz w:w="11900" w:h="16840" w:orient="portrait"/>
      <w:pgMar w:top="1418"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Apple SD 산돌고딕 Neo 볼드체">
    <w:charset w:val="00"/>
    <w:family w:val="roman"/>
    <w:pitch w:val="default"/>
  </w:font>
  <w:font w:name="MS Mincho">
    <w:charset w:val="00"/>
    <w:family w:val="roman"/>
    <w:pitch w:val="default"/>
  </w:font>
  <w:font w:name="Tahoma">
    <w:charset w:val="00"/>
    <w:family w:val="roman"/>
    <w:pitch w:val="default"/>
  </w:font>
  <w:font w:name="FuturaA Bk BT">
    <w:charset w:val="00"/>
    <w:family w:val="roman"/>
    <w:pitch w:val="default"/>
  </w:font>
  <w:font w:name="Century">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t>3GPP</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ormal.0"/>
      <w:jc w:val="right"/>
      <w:rPr>
        <w:rStyle w:val="없음 A"/>
        <w:rFonts w:ascii="Arial" w:cs="Arial" w:hAnsi="Arial" w:eastAsia="Arial"/>
        <w:b w:val="1"/>
        <w:bCs w:val="1"/>
        <w:sz w:val="18"/>
        <w:szCs w:val="18"/>
      </w:rPr>
    </w:pPr>
    <w:r>
      <w:rPr>
        <w:rStyle w:val="없음 A"/>
        <w:rFonts w:ascii="Arial" w:hAnsi="Arial"/>
        <w:b w:val="1"/>
        <w:bCs w:val="1"/>
        <w:sz w:val="18"/>
        <w:szCs w:val="18"/>
        <w:rtl w:val="0"/>
        <w:lang w:val="en-US"/>
      </w:rPr>
      <w:t>3GPP TS 29.274 V13.8.0 (2016-12)</w:t>
    </w:r>
  </w:p>
  <w:p>
    <w:pPr>
      <w:pStyle w:val="Normal.0"/>
      <w:jc w:val="center"/>
      <w:rPr>
        <w:rStyle w:val="없음 A"/>
        <w:rFonts w:ascii="Arial" w:cs="Arial" w:hAnsi="Arial" w:eastAsia="Arial"/>
        <w:b w:val="1"/>
        <w:bCs w:val="1"/>
        <w:sz w:val="18"/>
        <w:szCs w:val="18"/>
      </w:rPr>
    </w:pPr>
    <w:r>
      <w:rPr>
        <w:rStyle w:val="없음 A"/>
        <w:rFonts w:ascii="Arial" w:cs="Arial" w:hAnsi="Arial" w:eastAsia="Arial"/>
        <w:b w:val="1"/>
        <w:bCs w:val="1"/>
        <w:sz w:val="18"/>
        <w:szCs w:val="18"/>
        <w:rtl w:val="0"/>
      </w:rPr>
      <w:fldChar w:fldCharType="begin" w:fldLock="0"/>
    </w:r>
    <w:r>
      <w:rPr>
        <w:rStyle w:val="없음 A"/>
        <w:rFonts w:ascii="Arial" w:cs="Arial" w:hAnsi="Arial" w:eastAsia="Arial"/>
        <w:b w:val="1"/>
        <w:bCs w:val="1"/>
        <w:sz w:val="18"/>
        <w:szCs w:val="18"/>
        <w:rtl w:val="0"/>
      </w:rPr>
      <w:instrText xml:space="preserve"> PAGE </w:instrText>
    </w:r>
    <w:r>
      <w:rPr>
        <w:rStyle w:val="없음 A"/>
        <w:rFonts w:ascii="Arial" w:cs="Arial" w:hAnsi="Arial" w:eastAsia="Arial"/>
        <w:b w:val="1"/>
        <w:bCs w:val="1"/>
        <w:sz w:val="18"/>
        <w:szCs w:val="18"/>
        <w:rtl w:val="0"/>
      </w:rPr>
      <w:fldChar w:fldCharType="separate" w:fldLock="0"/>
    </w:r>
    <w:r>
      <w:rPr>
        <w:rStyle w:val="없음 A"/>
        <w:rFonts w:ascii="Arial" w:cs="Arial" w:hAnsi="Arial" w:eastAsia="Arial"/>
        <w:b w:val="1"/>
        <w:bCs w:val="1"/>
        <w:sz w:val="18"/>
        <w:szCs w:val="18"/>
        <w:rtl w:val="0"/>
      </w:rPr>
      <w:t>503</w:t>
    </w:r>
    <w:r>
      <w:rPr>
        <w:rStyle w:val="없음 A"/>
        <w:rFonts w:ascii="Arial" w:cs="Arial" w:hAnsi="Arial" w:eastAsia="Arial"/>
        <w:b w:val="1"/>
        <w:bCs w:val="1"/>
        <w:sz w:val="18"/>
        <w:szCs w:val="18"/>
        <w:rtl w:val="0"/>
      </w:rPr>
      <w:fldChar w:fldCharType="end" w:fldLock="0"/>
    </w:r>
  </w:p>
  <w:p>
    <w:pPr>
      <w:pStyle w:val="Normal.0"/>
    </w:pPr>
    <w:r>
      <w:rPr>
        <w:rStyle w:val="없음 A"/>
        <w:rFonts w:ascii="Arial" w:hAnsi="Arial"/>
        <w:b w:val="1"/>
        <w:bCs w:val="1"/>
        <w:sz w:val="18"/>
        <w:szCs w:val="18"/>
        <w:rtl w:val="0"/>
        <w:lang w:val="en-US"/>
      </w:rPr>
      <w:t>Release 13</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가져온 스타일 1"/>
  </w:abstractNum>
  <w:abstractNum w:abstractNumId="1">
    <w:multiLevelType w:val="hybridMultilevel"/>
    <w:styleLink w:val="가져온 스타일 1"/>
    <w:lvl w:ilvl="0">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가져온 스타일 3"/>
  </w:abstractNum>
  <w:abstractNum w:abstractNumId="3">
    <w:multiLevelType w:val="hybridMultilevel"/>
    <w:styleLink w:val="가져온 스타일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가져온 스타일 4"/>
  </w:abstractNum>
  <w:abstractNum w:abstractNumId="5">
    <w:multiLevelType w:val="hybridMultilevel"/>
    <w:styleLink w:val="가져온 스타일 4"/>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가져온 스타일 5"/>
  </w:abstractNum>
  <w:abstractNum w:abstractNumId="7">
    <w:multiLevelType w:val="hybridMultilevel"/>
    <w:styleLink w:val="가져온 스타일 5"/>
    <w:lvl w:ilvl="0">
      <w:start w:val="1"/>
      <w:numFmt w:val="bullet"/>
      <w:suff w:val="tab"/>
      <w:lvlText w:val="-"/>
      <w:lvlJc w:val="left"/>
      <w:pPr>
        <w:ind w:left="6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6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가져온 스타일 7"/>
  </w:abstractNum>
  <w:abstractNum w:abstractNumId="18">
    <w:multiLevelType w:val="hybridMultilevel"/>
    <w:styleLink w:val="가져온 스타일 7"/>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가져온 스타일 8"/>
  </w:abstractNum>
  <w:abstractNum w:abstractNumId="21">
    <w:multiLevelType w:val="hybridMultilevel"/>
    <w:styleLink w:val="가져온 스타일 8"/>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bullet"/>
      <w:suff w:val="tab"/>
      <w:lvlText w:val="-"/>
      <w:lvlJc w:val="left"/>
      <w:pPr>
        <w:ind w:left="6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6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5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bullet"/>
      <w:suff w:val="tab"/>
      <w:lvlText w:val="-"/>
      <w:lvlJc w:val="left"/>
      <w:pPr>
        <w:ind w:left="6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6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5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lvl w:ilvl="0">
      <w:start w:val="1"/>
      <w:numFmt w:val="bullet"/>
      <w:suff w:val="tab"/>
      <w:lvlText w:val="-"/>
      <w:lvlJc w:val="left"/>
      <w:pPr>
        <w:ind w:left="720"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4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38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0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4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06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가져온 스타일 14"/>
  </w:abstractNum>
  <w:abstractNum w:abstractNumId="49">
    <w:multiLevelType w:val="hybridMultilevel"/>
    <w:styleLink w:val="가져온 스타일 14"/>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multiLevelType w:val="hybridMultilevel"/>
    <w:numStyleLink w:val="가져온 스타일 6"/>
  </w:abstractNum>
  <w:abstractNum w:abstractNumId="54">
    <w:multiLevelType w:val="hybridMultilevel"/>
    <w:styleLink w:val="가져온 스타일 6"/>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multiLevelType w:val="hybridMultilevel"/>
    <w:lvl w:ilvl="0">
      <w:start w:val="1"/>
      <w:numFmt w:val="bullet"/>
      <w:suff w:val="tab"/>
      <w:lvlText w:val="-"/>
      <w:lvlJc w:val="left"/>
      <w:pPr>
        <w:ind w:left="720"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4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38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0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4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06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multiLevelType w:val="hybridMultilevel"/>
    <w:lvl w:ilvl="0">
      <w:start w:val="1"/>
      <w:numFmt w:val="bullet"/>
      <w:suff w:val="tab"/>
      <w:lvlText w:val="-"/>
      <w:lvlJc w:val="left"/>
      <w:pPr>
        <w:ind w:left="720"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4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38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0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4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06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1">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lvl w:ilvl="0">
      <w:start w:val="1"/>
      <w:numFmt w:val="bullet"/>
      <w:suff w:val="tab"/>
      <w:lvlText w:val="-"/>
      <w:lvlJc w:val="left"/>
      <w:pPr>
        <w:ind w:left="760" w:hanging="4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7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91" w:hanging="4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1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43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51" w:hanging="4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7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9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111" w:hanging="4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multiLevelType w:val="hybridMultilevel"/>
    <w:lvl w:ilvl="0">
      <w:start w:val="1"/>
      <w:numFmt w:val="bullet"/>
      <w:suff w:val="tab"/>
      <w:lvlText w:val="-"/>
      <w:lvlJc w:val="left"/>
      <w:pPr>
        <w:ind w:left="720"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4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38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0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4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06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7">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9">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3">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7">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가져온 스타일 15"/>
  </w:abstractNum>
  <w:abstractNum w:abstractNumId="79">
    <w:multiLevelType w:val="hybridMultilevel"/>
    <w:styleLink w:val="가져온 스타일 15"/>
    <w:lvl w:ilvl="0">
      <w:start w:val="1"/>
      <w:numFmt w:val="bullet"/>
      <w:suff w:val="tab"/>
      <w:lvlText w:val="-"/>
      <w:lvlJc w:val="left"/>
      <w:pPr>
        <w:tabs>
          <w:tab w:val="num" w:pos="568"/>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8"/>
          <w:tab w:val="num" w:pos="1420"/>
        </w:tabs>
        <w:ind w:left="1572" w:hanging="49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988"/>
        </w:tabs>
        <w:ind w:left="2140" w:hanging="3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2840"/>
        </w:tabs>
        <w:ind w:left="2992" w:hanging="47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8"/>
          <w:tab w:val="num" w:pos="3408"/>
        </w:tabs>
        <w:ind w:left="3560" w:hanging="3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4260"/>
        </w:tabs>
        <w:ind w:left="4412" w:hanging="45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4828"/>
        </w:tabs>
        <w:ind w:left="498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8"/>
          <w:tab w:val="num" w:pos="5680"/>
        </w:tabs>
        <w:ind w:left="5832" w:hanging="43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6248"/>
        </w:tabs>
        <w:ind w:left="6400" w:hanging="2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3">
    <w:multiLevelType w:val="hybridMultilevel"/>
    <w:numStyleLink w:val="가져온 스타일 17"/>
  </w:abstractNum>
  <w:abstractNum w:abstractNumId="84">
    <w:multiLevelType w:val="hybridMultilevel"/>
    <w:styleLink w:val="가져온 스타일 17"/>
    <w:lvl w:ilvl="0">
      <w:start w:val="1"/>
      <w:numFmt w:val="bullet"/>
      <w:suff w:val="tab"/>
      <w:lvlText w:val="-"/>
      <w:lvlJc w:val="left"/>
      <w:pPr>
        <w:ind w:left="4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5">
    <w:multiLevelType w:val="hybridMultilevel"/>
    <w:numStyleLink w:val="가져온 스타일 18"/>
  </w:abstractNum>
  <w:abstractNum w:abstractNumId="86">
    <w:multiLevelType w:val="hybridMultilevel"/>
    <w:styleLink w:val="가져온 스타일 18"/>
    <w:lvl w:ilvl="0">
      <w:start w:val="1"/>
      <w:numFmt w:val="bullet"/>
      <w:suff w:val="tab"/>
      <w:lvlText w:val="-"/>
      <w:lvlJc w:val="left"/>
      <w:pPr>
        <w:tabs>
          <w:tab w:val="num" w:pos="568"/>
        </w:tabs>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8"/>
          <w:tab w:val="num" w:pos="1136"/>
        </w:tabs>
        <w:ind w:left="1212" w:hanging="20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988"/>
        </w:tabs>
        <w:ind w:left="2064"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2556"/>
        </w:tabs>
        <w:ind w:left="2632"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8"/>
          <w:tab w:val="num" w:pos="3408"/>
        </w:tabs>
        <w:ind w:left="3484" w:hanging="3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3976"/>
        </w:tabs>
        <w:ind w:left="4052" w:hanging="1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4828"/>
        </w:tabs>
        <w:ind w:left="4904"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8"/>
          <w:tab w:val="num" w:pos="5680"/>
        </w:tabs>
        <w:ind w:left="5756"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6248"/>
        </w:tabs>
        <w:ind w:left="6324"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7">
    <w:multiLevelType w:val="hybridMultilevel"/>
    <w:numStyleLink w:val="가져온 스타일 19"/>
  </w:abstractNum>
  <w:abstractNum w:abstractNumId="88">
    <w:multiLevelType w:val="hybridMultilevel"/>
    <w:styleLink w:val="가져온 스타일 19"/>
    <w:lvl w:ilvl="0">
      <w:start w:val="1"/>
      <w:numFmt w:val="bullet"/>
      <w:suff w:val="tab"/>
      <w:lvlText w:val="-"/>
      <w:lvlJc w:val="left"/>
      <w:pPr>
        <w:tabs>
          <w:tab w:val="num" w:pos="568"/>
        </w:tabs>
        <w:ind w:left="704" w:hanging="4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8"/>
          <w:tab w:val="num" w:pos="852"/>
        </w:tabs>
        <w:ind w:left="988" w:hanging="28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420"/>
        </w:tabs>
        <w:ind w:left="1556"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1704"/>
        </w:tabs>
        <w:ind w:left="1840" w:hanging="2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68"/>
          <w:tab w:val="num" w:pos="2272"/>
        </w:tabs>
        <w:ind w:left="2408" w:hanging="44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2556"/>
        </w:tabs>
        <w:ind w:left="2692" w:hanging="30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3124"/>
        </w:tabs>
        <w:ind w:left="3260"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68"/>
          <w:tab w:val="num" w:pos="3408"/>
        </w:tabs>
        <w:ind w:left="3544" w:hanging="3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3976"/>
        </w:tabs>
        <w:ind w:left="4112" w:hanging="4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9">
    <w:multiLevelType w:val="hybridMultilevel"/>
    <w:numStyleLink w:val="가져온 스타일 20"/>
  </w:abstractNum>
  <w:abstractNum w:abstractNumId="90">
    <w:multiLevelType w:val="hybridMultilevel"/>
    <w:styleLink w:val="가져온 스타일 20"/>
    <w:lvl w:ilvl="0">
      <w:start w:val="1"/>
      <w:numFmt w:val="bullet"/>
      <w:suff w:val="tab"/>
      <w:lvlText w:val="-"/>
      <w:lvlJc w:val="left"/>
      <w:pPr>
        <w:tabs>
          <w:tab w:val="num" w:pos="568"/>
        </w:tabs>
        <w:ind w:left="704" w:hanging="4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8"/>
          <w:tab w:val="num" w:pos="852"/>
        </w:tabs>
        <w:ind w:left="988" w:hanging="28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420"/>
        </w:tabs>
        <w:ind w:left="1556"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1704"/>
        </w:tabs>
        <w:ind w:left="1840" w:hanging="2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68"/>
          <w:tab w:val="num" w:pos="2272"/>
        </w:tabs>
        <w:ind w:left="2408" w:hanging="44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2556"/>
        </w:tabs>
        <w:ind w:left="2692" w:hanging="30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3124"/>
        </w:tabs>
        <w:ind w:left="3260"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68"/>
          <w:tab w:val="num" w:pos="3408"/>
        </w:tabs>
        <w:ind w:left="3544" w:hanging="3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3976"/>
        </w:tabs>
        <w:ind w:left="4112" w:hanging="4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1">
    <w:multiLevelType w:val="hybridMultilevel"/>
    <w:numStyleLink w:val="가져온 스타일 21"/>
  </w:abstractNum>
  <w:abstractNum w:abstractNumId="92">
    <w:multiLevelType w:val="hybridMultilevel"/>
    <w:styleLink w:val="가져온 스타일 21"/>
    <w:lvl w:ilvl="0">
      <w:start w:val="1"/>
      <w:numFmt w:val="bullet"/>
      <w:suff w:val="tab"/>
      <w:lvlText w:val="-"/>
      <w:lvlJc w:val="left"/>
      <w:pPr>
        <w:tabs>
          <w:tab w:val="num" w:pos="568"/>
        </w:tabs>
        <w:ind w:left="704" w:hanging="4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8"/>
          <w:tab w:val="num" w:pos="852"/>
        </w:tabs>
        <w:ind w:left="988" w:hanging="28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420"/>
        </w:tabs>
        <w:ind w:left="1556"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1704"/>
        </w:tabs>
        <w:ind w:left="1840" w:hanging="2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68"/>
          <w:tab w:val="num" w:pos="2272"/>
        </w:tabs>
        <w:ind w:left="2408" w:hanging="44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2556"/>
        </w:tabs>
        <w:ind w:left="2692" w:hanging="30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3124"/>
        </w:tabs>
        <w:ind w:left="3260"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68"/>
          <w:tab w:val="num" w:pos="3408"/>
        </w:tabs>
        <w:ind w:left="3544" w:hanging="3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3976"/>
        </w:tabs>
        <w:ind w:left="4112" w:hanging="4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3">
    <w:multiLevelType w:val="hybridMultilevel"/>
    <w:numStyleLink w:val="가져온 스타일 23"/>
  </w:abstractNum>
  <w:abstractNum w:abstractNumId="94">
    <w:multiLevelType w:val="hybridMultilevel"/>
    <w:styleLink w:val="가져온 스타일 2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5">
    <w:multiLevelType w:val="hybridMultilevel"/>
    <w:lvl w:ilvl="0">
      <w:start w:val="1"/>
      <w:numFmt w:val="bullet"/>
      <w:suff w:val="tab"/>
      <w:lvlText w:val="-"/>
      <w:lvlJc w:val="left"/>
      <w:pPr>
        <w:tabs>
          <w:tab w:val="num" w:pos="568"/>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8"/>
          <w:tab w:val="num" w:pos="1420"/>
        </w:tabs>
        <w:ind w:left="157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988"/>
        </w:tabs>
        <w:ind w:left="21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2840"/>
        </w:tabs>
        <w:ind w:left="2992" w:hanging="47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8"/>
          <w:tab w:val="num" w:pos="3408"/>
        </w:tabs>
        <w:ind w:left="3560" w:hanging="3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4260"/>
        </w:tabs>
        <w:ind w:left="4412" w:hanging="4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4828"/>
        </w:tabs>
        <w:ind w:left="498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8"/>
          <w:tab w:val="num" w:pos="5680"/>
        </w:tabs>
        <w:ind w:left="5832"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6248"/>
        </w:tabs>
        <w:ind w:left="640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가져온 스타일 25"/>
  </w:abstractNum>
  <w:abstractNum w:abstractNumId="97">
    <w:multiLevelType w:val="hybridMultilevel"/>
    <w:styleLink w:val="가져온 스타일 25"/>
    <w:lvl w:ilvl="0">
      <w:start w:val="1"/>
      <w:numFmt w:val="bullet"/>
      <w:suff w:val="tab"/>
      <w:lvlText w:val="-"/>
      <w:lvlJc w:val="left"/>
      <w:pPr>
        <w:tabs>
          <w:tab w:val="num" w:pos="852"/>
        </w:tabs>
        <w:ind w:left="927"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852"/>
          <w:tab w:val="num" w:pos="1420"/>
        </w:tabs>
        <w:ind w:left="1495" w:hanging="20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52"/>
          <w:tab w:val="num" w:pos="2272"/>
        </w:tabs>
        <w:ind w:left="234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52"/>
          <w:tab w:val="num" w:pos="2840"/>
        </w:tabs>
        <w:ind w:left="2915"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852"/>
          <w:tab w:val="num" w:pos="3692"/>
        </w:tabs>
        <w:ind w:left="3767" w:hanging="3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52"/>
          <w:tab w:val="num" w:pos="4260"/>
        </w:tabs>
        <w:ind w:left="4335" w:hanging="1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52"/>
          <w:tab w:val="num" w:pos="5112"/>
        </w:tabs>
        <w:ind w:left="5187"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852"/>
          <w:tab w:val="num" w:pos="5964"/>
        </w:tabs>
        <w:ind w:left="6039"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52"/>
          <w:tab w:val="num" w:pos="6532"/>
        </w:tabs>
        <w:ind w:left="6607"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가져온 스타일 26"/>
  </w:abstractNum>
  <w:abstractNum w:abstractNumId="99">
    <w:multiLevelType w:val="hybridMultilevel"/>
    <w:styleLink w:val="가져온 스타일 26"/>
    <w:lvl w:ilvl="0">
      <w:start w:val="1"/>
      <w:numFmt w:val="bullet"/>
      <w:suff w:val="tab"/>
      <w:lvlText w:val="-"/>
      <w:lvlJc w:val="left"/>
      <w:pPr>
        <w:tabs>
          <w:tab w:val="num" w:pos="568"/>
        </w:tabs>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8"/>
          <w:tab w:val="num" w:pos="1136"/>
        </w:tabs>
        <w:ind w:left="1212" w:hanging="20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988"/>
        </w:tabs>
        <w:ind w:left="2064"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2556"/>
        </w:tabs>
        <w:ind w:left="2632"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8"/>
          <w:tab w:val="num" w:pos="3408"/>
        </w:tabs>
        <w:ind w:left="3484" w:hanging="3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3976"/>
        </w:tabs>
        <w:ind w:left="4052" w:hanging="1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4828"/>
        </w:tabs>
        <w:ind w:left="4904"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8"/>
          <w:tab w:val="num" w:pos="5680"/>
        </w:tabs>
        <w:ind w:left="5756"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6248"/>
        </w:tabs>
        <w:ind w:left="6324"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8"/>
  </w:num>
  <w:num w:numId="19">
    <w:abstractNumId w:val="17"/>
  </w:num>
  <w:num w:numId="20">
    <w:abstractNumId w:val="19"/>
  </w:num>
  <w:num w:numId="21">
    <w:abstractNumId w:val="21"/>
  </w:num>
  <w:num w:numId="22">
    <w:abstractNumId w:val="20"/>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3"/>
    <w:lvlOverride w:ilvl="0">
      <w:lvl w:ilvl="0">
        <w:start w:val="1"/>
        <w:numFmt w:val="bullet"/>
        <w:suff w:val="tab"/>
        <w:lvlText w:val="-"/>
        <w:lvlJc w:val="left"/>
        <w:pPr>
          <w:tabs>
            <w:tab w:val="num" w:pos="852"/>
          </w:tabs>
          <w:ind w:left="875"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852"/>
            <w:tab w:val="num" w:pos="1364"/>
          </w:tabs>
          <w:ind w:left="138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52"/>
            <w:tab w:val="num" w:pos="2084"/>
          </w:tabs>
          <w:ind w:left="210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52"/>
            <w:tab w:val="num" w:pos="2804"/>
          </w:tabs>
          <w:ind w:left="282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852"/>
            <w:tab w:val="num" w:pos="3524"/>
          </w:tabs>
          <w:ind w:left="354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52"/>
            <w:tab w:val="num" w:pos="4244"/>
          </w:tabs>
          <w:ind w:left="426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52"/>
            <w:tab w:val="num" w:pos="4964"/>
          </w:tabs>
          <w:ind w:left="498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852"/>
            <w:tab w:val="num" w:pos="5684"/>
          </w:tabs>
          <w:ind w:left="570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52"/>
            <w:tab w:val="num" w:pos="6404"/>
          </w:tabs>
          <w:ind w:left="642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9"/>
  </w:num>
  <w:num w:numId="51">
    <w:abstractNumId w:val="48"/>
  </w:num>
  <w:num w:numId="52">
    <w:abstractNumId w:val="50"/>
  </w:num>
  <w:num w:numId="53">
    <w:abstractNumId w:val="51"/>
  </w:num>
  <w:num w:numId="54">
    <w:abstractNumId w:val="52"/>
  </w:num>
  <w:num w:numId="55">
    <w:abstractNumId w:val="54"/>
  </w:num>
  <w:num w:numId="56">
    <w:abstractNumId w:val="53"/>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9"/>
  </w:num>
  <w:num w:numId="81">
    <w:abstractNumId w:val="78"/>
  </w:num>
  <w:num w:numId="82">
    <w:abstractNumId w:val="80"/>
  </w:num>
  <w:num w:numId="83">
    <w:abstractNumId w:val="81"/>
  </w:num>
  <w:num w:numId="84">
    <w:abstractNumId w:val="82"/>
  </w:num>
  <w:num w:numId="85">
    <w:abstractNumId w:val="84"/>
  </w:num>
  <w:num w:numId="86">
    <w:abstractNumId w:val="83"/>
  </w:num>
  <w:num w:numId="87">
    <w:abstractNumId w:val="86"/>
  </w:num>
  <w:num w:numId="88">
    <w:abstractNumId w:val="85"/>
  </w:num>
  <w:num w:numId="89">
    <w:abstractNumId w:val="88"/>
  </w:num>
  <w:num w:numId="90">
    <w:abstractNumId w:val="87"/>
  </w:num>
  <w:num w:numId="91">
    <w:abstractNumId w:val="90"/>
  </w:num>
  <w:num w:numId="92">
    <w:abstractNumId w:val="89"/>
  </w:num>
  <w:num w:numId="93">
    <w:abstractNumId w:val="92"/>
  </w:num>
  <w:num w:numId="94">
    <w:abstractNumId w:val="91"/>
  </w:num>
  <w:num w:numId="95">
    <w:abstractNumId w:val="94"/>
  </w:num>
  <w:num w:numId="96">
    <w:abstractNumId w:val="93"/>
  </w:num>
  <w:num w:numId="97">
    <w:abstractNumId w:val="95"/>
  </w:num>
  <w:num w:numId="98">
    <w:abstractNumId w:val="97"/>
  </w:num>
  <w:num w:numId="99">
    <w:abstractNumId w:val="96"/>
  </w:num>
  <w:num w:numId="100">
    <w:abstractNumId w:val="99"/>
  </w:num>
  <w:num w:numId="101">
    <w:abstractNumId w:val="9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284"/>
  <w:autoHyphenation w:val="1"/>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머리말 및 꼬리말">
    <w:name w:val="머리말 및 꼬리말"/>
    <w:next w:val="머리말 및 꼬리말"/>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ZA">
    <w:name w:val="ZA"/>
    <w:next w:val="ZA"/>
    <w:pPr>
      <w:keepNext w:val="0"/>
      <w:keepLines w:val="0"/>
      <w:pageBreakBefore w:val="0"/>
      <w:widowControl w:val="0"/>
      <w:pBdr>
        <w:top w:val="nil"/>
        <w:left w:val="nil"/>
        <w:bottom w:val="single" w:color="000000" w:sz="12" w:space="0" w:shadow="0" w:frame="0"/>
        <w:right w:val="nil"/>
      </w:pBdr>
      <w:shd w:val="clear" w:color="auto" w:fill="auto"/>
      <w:suppressAutoHyphens w:val="0"/>
      <w:bidi w:val="0"/>
      <w:spacing w:before="0" w:after="180" w:line="240" w:lineRule="auto"/>
      <w:ind w:left="0" w:right="0" w:firstLine="0"/>
      <w:jc w:val="righ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rPr>
  </w:style>
  <w:style w:type="character" w:styleId="없음 A">
    <w:name w:val="없음 A"/>
    <w:rPr>
      <w:lang w:val="en-US"/>
    </w:rPr>
  </w:style>
  <w:style w:type="paragraph" w:styleId="ZB">
    <w:name w:val="ZB"/>
    <w:next w:val="ZB"/>
    <w:pPr>
      <w:keepNext w:val="0"/>
      <w:keepLines w:val="0"/>
      <w:pageBreakBefore w:val="0"/>
      <w:widowControl w:val="0"/>
      <w:shd w:val="clear" w:color="auto" w:fill="auto"/>
      <w:suppressAutoHyphens w:val="0"/>
      <w:bidi w:val="0"/>
      <w:spacing w:before="0" w:after="180" w:line="240" w:lineRule="auto"/>
      <w:ind w:left="0" w:right="28" w:firstLine="0"/>
      <w:jc w:val="righ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ZT">
    <w:name w:val="ZT"/>
    <w:next w:val="ZT"/>
    <w:pPr>
      <w:keepNext w:val="0"/>
      <w:keepLines w:val="0"/>
      <w:pageBreakBefore w:val="0"/>
      <w:widowControl w:val="0"/>
      <w:shd w:val="clear" w:color="auto" w:fill="auto"/>
      <w:suppressAutoHyphens w:val="0"/>
      <w:bidi w:val="0"/>
      <w:spacing w:before="0" w:after="180" w:line="240" w:lineRule="atLeast"/>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4"/>
      <w:szCs w:val="34"/>
      <w:u w:val="none" w:color="000000"/>
      <w:vertAlign w:val="baseline"/>
      <w:lang w:val="en-US"/>
    </w:rPr>
  </w:style>
  <w:style w:type="paragraph" w:styleId="ZU">
    <w:name w:val="ZU"/>
    <w:next w:val="ZU"/>
    <w:pPr>
      <w:keepNext w:val="0"/>
      <w:keepLines w:val="0"/>
      <w:pageBreakBefore w:val="0"/>
      <w:widowControl w:val="0"/>
      <w:pBdr>
        <w:top w:val="single" w:color="000000" w:sz="12" w:space="0" w:shadow="0" w:frame="0"/>
        <w:left w:val="nil"/>
        <w:bottom w:val="nil"/>
        <w:right w:val="nil"/>
      </w:pBdr>
      <w:shd w:val="clear" w:color="auto" w:fill="auto"/>
      <w:suppressAutoHyphens w:val="0"/>
      <w:bidi w:val="0"/>
      <w:spacing w:before="0" w:after="180" w:line="240" w:lineRule="auto"/>
      <w:ind w:left="0" w:right="0" w:firstLine="0"/>
      <w:jc w:val="righ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1"/>
      <w:iCs w:val="1"/>
      <w:caps w:val="0"/>
      <w:smallCaps w:val="0"/>
      <w:strike w:val="0"/>
      <w:dstrike w:val="0"/>
      <w:outline w:val="0"/>
      <w:color w:val="000000"/>
      <w:spacing w:val="0"/>
      <w:kern w:val="0"/>
      <w:position w:val="0"/>
      <w:sz w:val="18"/>
      <w:szCs w:val="18"/>
      <w:u w:val="none" w:color="000000"/>
      <w:vertAlign w:val="baseline"/>
      <w:lang w:val="en-US"/>
    </w:rPr>
  </w:style>
  <w:style w:type="paragraph" w:styleId="FP">
    <w:name w:val="FP"/>
    <w:next w:val="FP"/>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1">
    <w:name w:val="TOC 1"/>
    <w:next w:val="TOC 1"/>
    <w:pPr>
      <w:keepNext w:val="1"/>
      <w:keepLines w:val="1"/>
      <w:pageBreakBefore w:val="0"/>
      <w:widowControl w:val="0"/>
      <w:shd w:val="clear" w:color="auto" w:fill="auto"/>
      <w:tabs>
        <w:tab w:val="right" w:pos="9639" w:leader="dot"/>
      </w:tabs>
      <w:suppressAutoHyphens w:val="0"/>
      <w:bidi w:val="0"/>
      <w:spacing w:before="120" w:after="180" w:line="240" w:lineRule="auto"/>
      <w:ind w:left="567" w:right="0" w:hanging="567"/>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1">
    <w:name w:val="Heading 1"/>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1134" w:right="0" w:hanging="1134"/>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2">
    <w:name w:val="TOC 2"/>
    <w:next w:val="TOC 2"/>
    <w:pPr>
      <w:keepNext w:val="0"/>
      <w:keepLines w:val="1"/>
      <w:pageBreakBefore w:val="0"/>
      <w:widowControl w:val="0"/>
      <w:shd w:val="clear" w:color="auto" w:fill="auto"/>
      <w:tabs>
        <w:tab w:val="right" w:pos="9639" w:leader="dot"/>
      </w:tabs>
      <w:suppressAutoHyphens w:val="0"/>
      <w:bidi w:val="0"/>
      <w:spacing w:before="0" w:after="0" w:line="240" w:lineRule="auto"/>
      <w:ind w:left="851" w:right="0" w:hanging="851"/>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180" w:after="180" w:line="240" w:lineRule="auto"/>
      <w:ind w:left="1134" w:right="0" w:hanging="1134"/>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TOC 3">
    <w:name w:val="TOC 3"/>
    <w:next w:val="TOC 3"/>
    <w:pPr>
      <w:keepNext w:val="0"/>
      <w:keepLines w:val="1"/>
      <w:pageBreakBefore w:val="0"/>
      <w:widowControl w:val="0"/>
      <w:shd w:val="clear" w:color="auto" w:fill="auto"/>
      <w:tabs>
        <w:tab w:val="right" w:pos="9639" w:leader="dot"/>
      </w:tabs>
      <w:suppressAutoHyphens w:val="0"/>
      <w:bidi w:val="0"/>
      <w:spacing w:before="0" w:after="0" w:line="240" w:lineRule="auto"/>
      <w:ind w:left="1134" w:right="0" w:hanging="1134"/>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Normal.0"/>
    <w:pPr>
      <w:keepNext w:val="1"/>
      <w:keepLines w:val="1"/>
      <w:pageBreakBefore w:val="0"/>
      <w:widowControl w:val="1"/>
      <w:shd w:val="clear" w:color="auto" w:fill="auto"/>
      <w:suppressAutoHyphens w:val="0"/>
      <w:bidi w:val="0"/>
      <w:spacing w:before="120" w:after="180" w:line="240" w:lineRule="auto"/>
      <w:ind w:left="1134" w:right="0" w:hanging="1134"/>
      <w:jc w:val="left"/>
      <w:outlineLvl w:val="2"/>
    </w:pPr>
    <w:rPr>
      <w:rFonts w:ascii="Arial" w:cs="Arial" w:hAnsi="Arial" w:eastAsia="Arial"/>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4">
    <w:name w:val="TOC 4"/>
    <w:next w:val="TOC 4"/>
    <w:pPr>
      <w:keepNext w:val="0"/>
      <w:keepLines w:val="1"/>
      <w:pageBreakBefore w:val="0"/>
      <w:widowControl w:val="0"/>
      <w:shd w:val="clear" w:color="auto" w:fill="auto"/>
      <w:tabs>
        <w:tab w:val="right" w:pos="9639" w:leader="dot"/>
      </w:tabs>
      <w:suppressAutoHyphens w:val="0"/>
      <w:bidi w:val="0"/>
      <w:spacing w:before="0" w:after="0" w:line="240" w:lineRule="auto"/>
      <w:ind w:left="1418" w:right="0" w:hanging="1418"/>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4">
    <w:name w:val="Heading 4"/>
    <w:next w:val="Normal.0"/>
    <w:pPr>
      <w:keepNext w:val="1"/>
      <w:keepLines w:val="1"/>
      <w:pageBreakBefore w:val="0"/>
      <w:widowControl w:val="1"/>
      <w:shd w:val="clear" w:color="auto" w:fill="auto"/>
      <w:suppressAutoHyphens w:val="0"/>
      <w:bidi w:val="0"/>
      <w:spacing w:before="120" w:after="180" w:line="240" w:lineRule="auto"/>
      <w:ind w:left="1418" w:right="0" w:hanging="1418"/>
      <w:jc w:val="left"/>
      <w:outlineLvl w:val="3"/>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5">
    <w:name w:val="TOC 5"/>
    <w:next w:val="TOC 5"/>
    <w:pPr>
      <w:keepNext w:val="0"/>
      <w:keepLines w:val="1"/>
      <w:pageBreakBefore w:val="0"/>
      <w:widowControl w:val="0"/>
      <w:shd w:val="clear" w:color="auto" w:fill="auto"/>
      <w:tabs>
        <w:tab w:val="right" w:pos="9639" w:leader="dot"/>
      </w:tabs>
      <w:suppressAutoHyphens w:val="0"/>
      <w:bidi w:val="0"/>
      <w:spacing w:before="0" w:after="0" w:line="240" w:lineRule="auto"/>
      <w:ind w:left="1701" w:right="0" w:hanging="1701"/>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5">
    <w:name w:val="Heading 5"/>
    <w:next w:val="Normal.0"/>
    <w:pPr>
      <w:keepNext w:val="1"/>
      <w:keepLines w:val="1"/>
      <w:pageBreakBefore w:val="0"/>
      <w:widowControl w:val="1"/>
      <w:shd w:val="clear" w:color="auto" w:fill="auto"/>
      <w:suppressAutoHyphens w:val="0"/>
      <w:bidi w:val="0"/>
      <w:spacing w:before="120" w:after="180" w:line="240" w:lineRule="auto"/>
      <w:ind w:left="1701" w:right="0" w:hanging="1701"/>
      <w:jc w:val="left"/>
      <w:outlineLvl w:val="4"/>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6">
    <w:name w:val="TOC 6"/>
    <w:next w:val="TOC 6"/>
    <w:pPr>
      <w:keepNext w:val="0"/>
      <w:keepLines w:val="1"/>
      <w:pageBreakBefore w:val="0"/>
      <w:widowControl w:val="0"/>
      <w:shd w:val="clear" w:color="auto" w:fill="auto"/>
      <w:tabs>
        <w:tab w:val="right" w:pos="9639" w:leader="dot"/>
      </w:tabs>
      <w:suppressAutoHyphens w:val="0"/>
      <w:bidi w:val="0"/>
      <w:spacing w:before="0" w:after="0" w:line="240" w:lineRule="auto"/>
      <w:ind w:left="1985" w:right="0" w:hanging="1985"/>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6">
    <w:name w:val="Heading 6"/>
    <w:next w:val="Normal.0"/>
    <w:pPr>
      <w:keepNext w:val="1"/>
      <w:keepLines w:val="1"/>
      <w:pageBreakBefore w:val="0"/>
      <w:widowControl w:val="1"/>
      <w:shd w:val="clear" w:color="auto" w:fill="auto"/>
      <w:suppressAutoHyphens w:val="0"/>
      <w:bidi w:val="0"/>
      <w:spacing w:before="120" w:after="180" w:line="240" w:lineRule="auto"/>
      <w:ind w:left="1985" w:right="0" w:hanging="1985"/>
      <w:jc w:val="left"/>
      <w:outlineLvl w:val="5"/>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7">
    <w:name w:val="TOC 7"/>
    <w:next w:val="TOC 7"/>
    <w:pPr>
      <w:keepNext w:val="1"/>
      <w:keepLines w:val="1"/>
      <w:pageBreakBefore w:val="0"/>
      <w:widowControl w:val="0"/>
      <w:shd w:val="clear" w:color="auto" w:fill="auto"/>
      <w:tabs>
        <w:tab w:val="right" w:pos="9639" w:leader="dot"/>
      </w:tabs>
      <w:suppressAutoHyphens w:val="0"/>
      <w:bidi w:val="0"/>
      <w:spacing w:before="180" w:after="0" w:line="240" w:lineRule="auto"/>
      <w:ind w:left="2693" w:right="0" w:hanging="2693"/>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8">
    <w:name w:val="Heading 8"/>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0" w:right="0" w:firstLine="0"/>
      <w:jc w:val="left"/>
      <w:outlineLvl w:val="6"/>
    </w:pPr>
    <w:rPr>
      <w:rFonts w:ascii="Arial" w:cs="Arial" w:hAnsi="Arial" w:eastAsia="Arial"/>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1">
    <w:name w:val="B1"/>
    <w:next w:val="B1"/>
    <w:pPr>
      <w:keepNext w:val="0"/>
      <w:keepLines w:val="0"/>
      <w:pageBreakBefore w:val="0"/>
      <w:widowControl w:val="1"/>
      <w:shd w:val="clear" w:color="auto" w:fill="auto"/>
      <w:suppressAutoHyphens w:val="0"/>
      <w:bidi w:val="0"/>
      <w:spacing w:before="0" w:after="180" w:line="240" w:lineRule="auto"/>
      <w:ind w:left="568"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2">
    <w:name w:val="B2"/>
    <w:next w:val="B2"/>
    <w:pPr>
      <w:keepNext w:val="0"/>
      <w:keepLines w:val="0"/>
      <w:pageBreakBefore w:val="0"/>
      <w:widowControl w:val="1"/>
      <w:shd w:val="clear" w:color="auto" w:fill="auto"/>
      <w:suppressAutoHyphens w:val="0"/>
      <w:bidi w:val="0"/>
      <w:spacing w:before="0" w:after="180" w:line="240" w:lineRule="auto"/>
      <w:ind w:left="851"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3">
    <w:name w:val="B3"/>
    <w:next w:val="B3"/>
    <w:pPr>
      <w:keepNext w:val="0"/>
      <w:keepLines w:val="0"/>
      <w:pageBreakBefore w:val="0"/>
      <w:widowControl w:val="1"/>
      <w:shd w:val="clear" w:color="auto" w:fill="auto"/>
      <w:suppressAutoHyphens w:val="0"/>
      <w:bidi w:val="0"/>
      <w:spacing w:before="0" w:after="180" w:line="240" w:lineRule="auto"/>
      <w:ind w:left="1135"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List Bullet">
    <w:name w:val="List Bullet"/>
    <w:next w:val="List Bullet"/>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가져온 스타일 1">
    <w:name w:val="가져온 스타일 1"/>
    <w:pPr>
      <w:numPr>
        <w:numId w:val="1"/>
      </w:numPr>
    </w:pPr>
  </w:style>
  <w:style w:type="paragraph" w:styleId="EX">
    <w:name w:val="EX"/>
    <w:next w:val="EX"/>
    <w:pPr>
      <w:keepNext w:val="0"/>
      <w:keepLines w:val="1"/>
      <w:pageBreakBefore w:val="0"/>
      <w:widowControl w:val="1"/>
      <w:shd w:val="clear" w:color="auto" w:fill="auto"/>
      <w:suppressAutoHyphens w:val="0"/>
      <w:bidi w:val="0"/>
      <w:spacing w:before="0" w:after="180" w:line="240" w:lineRule="auto"/>
      <w:ind w:left="1702" w:right="0" w:hanging="1418"/>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가져온 스타일 3">
    <w:name w:val="가져온 스타일 3"/>
    <w:pPr>
      <w:numPr>
        <w:numId w:val="3"/>
      </w:numPr>
    </w:pPr>
  </w:style>
  <w:style w:type="character" w:styleId="B1 Char">
    <w:name w:val="B1 Char"/>
    <w:basedOn w:val="없음 A"/>
    <w:rPr>
      <w:lang w:val="en-US"/>
    </w:rPr>
  </w:style>
  <w:style w:type="paragraph" w:styleId="EW">
    <w:name w:val="EW"/>
    <w:next w:val="EW"/>
    <w:pPr>
      <w:keepNext w:val="0"/>
      <w:keepLines w:val="1"/>
      <w:pageBreakBefore w:val="0"/>
      <w:widowControl w:val="1"/>
      <w:shd w:val="clear" w:color="auto" w:fill="auto"/>
      <w:suppressAutoHyphens w:val="0"/>
      <w:bidi w:val="0"/>
      <w:spacing w:before="0" w:after="0" w:line="240" w:lineRule="auto"/>
      <w:ind w:left="1702" w:right="0" w:hanging="1418"/>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
    <w:name w:val="NO"/>
    <w:next w:val="NO"/>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H">
    <w:name w:val="TH"/>
    <w:next w:val="TH"/>
    <w:pPr>
      <w:keepNext w:val="1"/>
      <w:keepLines w:val="1"/>
      <w:pageBreakBefore w:val="0"/>
      <w:widowControl w:val="1"/>
      <w:shd w:val="clear" w:color="auto" w:fill="auto"/>
      <w:suppressAutoHyphens w:val="0"/>
      <w:bidi w:val="0"/>
      <w:spacing w:before="60" w:after="18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F">
    <w:name w:val="TF"/>
    <w:next w:val="TF"/>
    <w:pPr>
      <w:keepNext w:val="0"/>
      <w:keepLines w:val="1"/>
      <w:pageBreakBefore w:val="0"/>
      <w:widowControl w:val="1"/>
      <w:shd w:val="clear" w:color="auto" w:fill="auto"/>
      <w:suppressAutoHyphens w:val="0"/>
      <w:bidi w:val="0"/>
      <w:spacing w:before="0" w:after="24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H">
    <w:name w:val="TAH"/>
    <w:next w:val="TAH"/>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C">
    <w:name w:val="TAC"/>
    <w:next w:val="TAC"/>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가져온 스타일 4">
    <w:name w:val="가져온 스타일 4"/>
    <w:pPr>
      <w:numPr>
        <w:numId w:val="5"/>
      </w:numPr>
    </w:pPr>
  </w:style>
  <w:style w:type="paragraph" w:styleId="TAL">
    <w:name w:val="TAL"/>
    <w:next w:val="TAL"/>
    <w:pPr>
      <w:keepNext w:val="1"/>
      <w:keepLines w:val="1"/>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가져온 스타일 5">
    <w:name w:val="가져온 스타일 5"/>
    <w:pPr>
      <w:numPr>
        <w:numId w:val="7"/>
      </w:numPr>
    </w:pPr>
  </w:style>
  <w:style w:type="paragraph" w:styleId="tal.0">
    <w:name w:val="tal"/>
    <w:next w:val="tal.0"/>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fr-FR"/>
    </w:rPr>
  </w:style>
  <w:style w:type="paragraph" w:styleId="TAN">
    <w:name w:val="TAN"/>
    <w:next w:val="TAN"/>
    <w:pPr>
      <w:keepNext w:val="1"/>
      <w:keepLines w:val="1"/>
      <w:pageBreakBefore w:val="0"/>
      <w:widowControl w:val="1"/>
      <w:shd w:val="clear" w:color="auto" w:fill="auto"/>
      <w:suppressAutoHyphens w:val="0"/>
      <w:bidi w:val="0"/>
      <w:spacing w:before="0" w:after="0" w:line="240" w:lineRule="auto"/>
      <w:ind w:left="851" w:right="0" w:hanging="851"/>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n.0">
    <w:name w:val="tan"/>
    <w:next w:val="tan.0"/>
    <w:pPr>
      <w:keepNext w:val="1"/>
      <w:keepLines w:val="0"/>
      <w:pageBreakBefore w:val="0"/>
      <w:widowControl w:val="1"/>
      <w:shd w:val="clear" w:color="auto" w:fill="auto"/>
      <w:suppressAutoHyphens w:val="0"/>
      <w:bidi w:val="0"/>
      <w:spacing w:before="0" w:after="0" w:line="240" w:lineRule="auto"/>
      <w:ind w:left="851" w:right="0" w:hanging="851"/>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fr-FR"/>
    </w:rPr>
  </w:style>
  <w:style w:type="paragraph" w:styleId="NF">
    <w:name w:val="NF"/>
    <w:next w:val="NF"/>
    <w:pPr>
      <w:keepNext w:val="1"/>
      <w:keepLines w:val="1"/>
      <w:pageBreakBefore w:val="0"/>
      <w:widowControl w:val="1"/>
      <w:shd w:val="clear" w:color="auto" w:fill="auto"/>
      <w:suppressAutoHyphens w:val="0"/>
      <w:bidi w:val="0"/>
      <w:spacing w:before="0" w:after="0" w:line="240" w:lineRule="auto"/>
      <w:ind w:left="1135" w:right="0" w:hanging="851"/>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가져온 스타일 7">
    <w:name w:val="가져온 스타일 7"/>
    <w:pPr>
      <w:numPr>
        <w:numId w:val="18"/>
      </w:numPr>
    </w:pPr>
  </w:style>
  <w:style w:type="numbering" w:styleId="가져온 스타일 8">
    <w:name w:val="가져온 스타일 8"/>
    <w:pPr>
      <w:numPr>
        <w:numId w:val="21"/>
      </w:numPr>
    </w:pPr>
  </w:style>
  <w:style w:type="character" w:styleId="Hyperlink.0">
    <w:name w:val="Hyperlink.0"/>
    <w:basedOn w:val="없음 A"/>
    <w:next w:val="Hyperlink.0"/>
    <w:rPr>
      <w:color w:val="0000ff"/>
      <w:u w:val="single" w:color="0000ff"/>
      <w:lang w:val="en-US"/>
    </w:rPr>
  </w:style>
  <w:style w:type="paragraph" w:styleId="Editor's Note">
    <w:name w:val="Editor's Note"/>
    <w:next w:val="Editor's Note"/>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ff0000"/>
      <w:spacing w:val="0"/>
      <w:kern w:val="0"/>
      <w:position w:val="0"/>
      <w:sz w:val="20"/>
      <w:szCs w:val="20"/>
      <w:u w:val="none" w:color="ff0000"/>
      <w:vertAlign w:val="baseline"/>
      <w:lang w:val="en-US"/>
    </w:rPr>
  </w:style>
  <w:style w:type="numbering" w:styleId="가져온 스타일 14">
    <w:name w:val="가져온 스타일 14"/>
    <w:pPr>
      <w:numPr>
        <w:numId w:val="50"/>
      </w:numPr>
    </w:pPr>
  </w:style>
  <w:style w:type="numbering" w:styleId="가져온 스타일 6">
    <w:name w:val="가져온 스타일 6"/>
    <w:pPr>
      <w:numPr>
        <w:numId w:val="55"/>
      </w:numPr>
    </w:pPr>
  </w:style>
  <w:style w:type="numbering" w:styleId="가져온 스타일 15">
    <w:name w:val="가져온 스타일 15"/>
    <w:pPr>
      <w:numPr>
        <w:numId w:val="80"/>
      </w:numPr>
    </w:pPr>
  </w:style>
  <w:style w:type="paragraph" w:styleId="TF + Before:  6 pt">
    <w:name w:val="TF + Before:  6 pt"/>
    <w:next w:val="TF + Before:  6 pt"/>
    <w:pPr>
      <w:keepNext w:val="0"/>
      <w:keepLines w:val="1"/>
      <w:pageBreakBefore w:val="0"/>
      <w:widowControl w:val="1"/>
      <w:shd w:val="clear" w:color="auto" w:fill="auto"/>
      <w:suppressAutoHyphens w:val="0"/>
      <w:bidi w:val="0"/>
      <w:spacing w:before="120" w:after="24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가져온 스타일 17">
    <w:name w:val="가져온 스타일 17"/>
    <w:pPr>
      <w:numPr>
        <w:numId w:val="85"/>
      </w:numPr>
    </w:pPr>
  </w:style>
  <w:style w:type="numbering" w:styleId="가져온 스타일 18">
    <w:name w:val="가져온 스타일 18"/>
    <w:pPr>
      <w:numPr>
        <w:numId w:val="87"/>
      </w:numPr>
    </w:pPr>
  </w:style>
  <w:style w:type="character" w:styleId="Hyperlink.1">
    <w:name w:val="Hyperlink.1"/>
    <w:basedOn w:val="없음 A"/>
    <w:next w:val="Hyperlink.1"/>
    <w:rPr>
      <w:color w:val="0000ff"/>
      <w:u w:val="single" w:color="0000ff"/>
    </w:rPr>
  </w:style>
  <w:style w:type="numbering" w:styleId="가져온 스타일 19">
    <w:name w:val="가져온 스타일 19"/>
    <w:pPr>
      <w:numPr>
        <w:numId w:val="89"/>
      </w:numPr>
    </w:pPr>
  </w:style>
  <w:style w:type="numbering" w:styleId="가져온 스타일 20">
    <w:name w:val="가져온 스타일 20"/>
    <w:pPr>
      <w:numPr>
        <w:numId w:val="91"/>
      </w:numPr>
    </w:pPr>
  </w:style>
  <w:style w:type="numbering" w:styleId="가져온 스타일 21">
    <w:name w:val="가져온 스타일 21"/>
    <w:pPr>
      <w:numPr>
        <w:numId w:val="93"/>
      </w:numPr>
    </w:pPr>
  </w:style>
  <w:style w:type="numbering" w:styleId="가져온 스타일 23">
    <w:name w:val="가져온 스타일 23"/>
    <w:pPr>
      <w:numPr>
        <w:numId w:val="95"/>
      </w:numPr>
    </w:pPr>
  </w:style>
  <w:style w:type="character" w:styleId="Hyperlink.2">
    <w:name w:val="Hyperlink.2"/>
    <w:basedOn w:val="Hyperlink"/>
    <w:next w:val="Hyperlink.2"/>
    <w:rPr/>
  </w:style>
  <w:style w:type="numbering" w:styleId="가져온 스타일 25">
    <w:name w:val="가져온 스타일 25"/>
    <w:pPr>
      <w:numPr>
        <w:numId w:val="98"/>
      </w:numPr>
    </w:pPr>
  </w:style>
  <w:style w:type="numbering" w:styleId="가져온 스타일 26">
    <w:name w:val="가져온 스타일 26"/>
    <w:pPr>
      <w:numPr>
        <w:numId w:val="100"/>
      </w:numPr>
    </w:pPr>
  </w:style>
  <w:style w:type="paragraph" w:styleId="PL">
    <w:name w:val="PL"/>
    <w:next w:val="PL"/>
    <w:pPr>
      <w:keepNext w:val="0"/>
      <w:keepLines w:val="0"/>
      <w:pageBreakBefore w:val="0"/>
      <w:widowControl w:val="1"/>
      <w:shd w:val="clear" w:color="auto" w:fill="auto"/>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uppressAutoHyphens w:val="0"/>
      <w:bidi w:val="0"/>
      <w:spacing w:before="0" w:after="18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