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SEM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E-Journal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7</w:t>
            </w:r>
          </w:p>
        </w:tc>
      </w:tr>
      <w:tr w:rsidR="00302367" w:rsidRPr="0030236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AB644A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ADVANCED DATABASE SYSTEMS</w:t>
            </w: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bookmarkStart w:id="0" w:name="_GoBack"/>
      <w:bookmarkEnd w:id="0"/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Calibri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2EFB59C9" wp14:editId="7BB03B7F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UNIVERSITY OF MUMBAI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 Mumbai</w:t>
      </w: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lastRenderedPageBreak/>
        <w:t>INDEX</w:t>
      </w:r>
    </w:p>
    <w:p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905"/>
        <w:gridCol w:w="1843"/>
      </w:tblGrid>
      <w:tr w:rsidR="00302367" w:rsidRPr="0030236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Practical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For a given a global conceptual schema, divide the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schema</w:t>
            </w:r>
            <w:r w:rsidRPr="007946F8">
              <w:rPr>
                <w:rFonts w:ascii="Comic Sans MS" w:hAnsi="Comic Sans MS"/>
                <w:spacing w:val="-4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into</w:t>
            </w:r>
            <w:r w:rsidRPr="007946F8">
              <w:rPr>
                <w:rFonts w:ascii="Comic Sans MS" w:hAnsi="Comic Sans MS"/>
                <w:spacing w:val="-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horizontal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and</w:t>
            </w:r>
            <w:r w:rsidRPr="007946F8">
              <w:rPr>
                <w:rFonts w:ascii="Comic Sans MS" w:hAnsi="Comic Sans MS"/>
                <w:spacing w:val="-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vertical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fragmentation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and</w:t>
            </w:r>
            <w:r w:rsidRPr="007946F8">
              <w:rPr>
                <w:rFonts w:ascii="Comic Sans MS" w:hAnsi="Comic Sans MS"/>
                <w:spacing w:val="-6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place them on different nodes. Execute queries on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these fragments that will demonstrate distributed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databases environment.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Place</w:t>
            </w:r>
            <w:r w:rsidRPr="007946F8">
              <w:rPr>
                <w:rFonts w:ascii="Comic Sans MS" w:hAnsi="Comic Sans MS"/>
                <w:spacing w:val="-6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the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replication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of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global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conceptual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schema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on</w:t>
            </w:r>
            <w:r w:rsidRPr="007946F8">
              <w:rPr>
                <w:rFonts w:ascii="Comic Sans MS" w:hAnsi="Comic Sans MS"/>
                <w:spacing w:val="-6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different nodes and execute queries that will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demonstrate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distributed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databases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environment.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44D" w:rsidRPr="007946F8" w:rsidRDefault="0081544D" w:rsidP="00E76B85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CRUD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operation</w:t>
            </w:r>
            <w:r w:rsidRPr="007946F8">
              <w:rPr>
                <w:rFonts w:ascii="Comic Sans MS" w:hAnsi="Comic Sans MS"/>
                <w:spacing w:val="-5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using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MongoDB</w:t>
            </w:r>
            <w:r w:rsidR="00616EB1"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Create different types that include attributes and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methods. Define tables for these types by adding</w:t>
            </w:r>
            <w:r w:rsidRPr="007946F8">
              <w:rPr>
                <w:rFonts w:ascii="Comic Sans MS" w:hAnsi="Comic Sans MS"/>
                <w:spacing w:val="-67"/>
                <w:sz w:val="26"/>
                <w:szCs w:val="26"/>
              </w:rPr>
              <w:t xml:space="preserve"> </w:t>
            </w:r>
            <w:proofErr w:type="gramStart"/>
            <w:r w:rsidRPr="007946F8">
              <w:rPr>
                <w:rFonts w:ascii="Comic Sans MS" w:hAnsi="Comic Sans MS"/>
                <w:sz w:val="26"/>
                <w:szCs w:val="26"/>
              </w:rPr>
              <w:t>sufficient number of</w:t>
            </w:r>
            <w:proofErr w:type="gramEnd"/>
            <w:r w:rsidRPr="007946F8">
              <w:rPr>
                <w:rFonts w:ascii="Comic Sans MS" w:hAnsi="Comic Sans MS"/>
                <w:sz w:val="26"/>
                <w:szCs w:val="26"/>
              </w:rPr>
              <w:t xml:space="preserve"> tuples. Demonstrate insert,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update and delete operations on these tables. Fire</w:t>
            </w:r>
            <w:r w:rsidRPr="007946F8">
              <w:rPr>
                <w:rFonts w:ascii="Comic Sans MS" w:hAnsi="Comic Sans MS"/>
                <w:spacing w:val="-6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suitable</w:t>
            </w:r>
            <w:r w:rsidRPr="007946F8">
              <w:rPr>
                <w:rFonts w:ascii="Comic Sans MS" w:hAnsi="Comic Sans MS"/>
                <w:spacing w:val="-4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queries</w:t>
            </w:r>
            <w:r w:rsidRPr="007946F8">
              <w:rPr>
                <w:rFonts w:ascii="Comic Sans MS" w:hAnsi="Comic Sans MS"/>
                <w:spacing w:val="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on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them</w:t>
            </w:r>
            <w:r w:rsidR="00616EB1"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Create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temporal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database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and</w:t>
            </w:r>
            <w:r w:rsidRPr="007946F8">
              <w:rPr>
                <w:rFonts w:ascii="Comic Sans MS" w:hAnsi="Comic Sans MS"/>
                <w:spacing w:val="-5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issue</w:t>
            </w:r>
            <w:r w:rsidRPr="007946F8">
              <w:rPr>
                <w:rFonts w:ascii="Comic Sans MS" w:hAnsi="Comic Sans MS"/>
                <w:spacing w:val="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queries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on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it.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81544D" w:rsidP="00E76B8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>Create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table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that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stores</w:t>
            </w:r>
            <w:r w:rsidRPr="007946F8">
              <w:rPr>
                <w:rFonts w:ascii="Comic Sans MS" w:hAnsi="Comic Sans MS"/>
                <w:spacing w:val="-1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the</w:t>
            </w:r>
            <w:r w:rsidRPr="007946F8">
              <w:rPr>
                <w:rFonts w:ascii="Comic Sans MS" w:hAnsi="Comic Sans MS"/>
                <w:spacing w:val="-4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special</w:t>
            </w:r>
            <w:r w:rsidRPr="007946F8">
              <w:rPr>
                <w:rFonts w:ascii="Comic Sans MS" w:hAnsi="Comic Sans MS"/>
                <w:spacing w:val="-5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data</w:t>
            </w:r>
            <w:r w:rsidRPr="007946F8">
              <w:rPr>
                <w:rFonts w:ascii="Comic Sans MS" w:hAnsi="Comic Sans MS"/>
                <w:spacing w:val="-2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and</w:t>
            </w:r>
            <w:r w:rsidRPr="007946F8">
              <w:rPr>
                <w:rFonts w:ascii="Comic Sans MS" w:hAnsi="Comic Sans MS"/>
                <w:spacing w:val="-5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issue</w:t>
            </w:r>
            <w:r w:rsidRPr="007946F8">
              <w:rPr>
                <w:rFonts w:ascii="Comic Sans MS" w:hAnsi="Comic Sans MS"/>
                <w:spacing w:val="-67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queries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on</w:t>
            </w:r>
            <w:r w:rsidRPr="007946F8">
              <w:rPr>
                <w:rFonts w:ascii="Comic Sans MS" w:hAnsi="Comic Sans MS"/>
                <w:spacing w:val="-3"/>
                <w:sz w:val="26"/>
                <w:szCs w:val="26"/>
              </w:rPr>
              <w:t xml:space="preserve"> </w:t>
            </w:r>
            <w:r w:rsidRPr="007946F8">
              <w:rPr>
                <w:rFonts w:ascii="Comic Sans MS" w:hAnsi="Comic Sans MS"/>
                <w:sz w:val="26"/>
                <w:szCs w:val="26"/>
              </w:rPr>
              <w:t>it.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7946F8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7946F8">
              <w:rPr>
                <w:rFonts w:ascii="Comic Sans MS" w:hAnsi="Comic Sans MS"/>
                <w:sz w:val="26"/>
                <w:szCs w:val="26"/>
              </w:rPr>
              <w:t xml:space="preserve">Create a table employee having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dept_id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 as number datatype and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employee_spec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 as XML data type (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XM_Type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). The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employee_spec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 is a schema with attributes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emp_id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, name, email,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acc_no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,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managerEmail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,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dataOf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 xml:space="preserve"> </w:t>
            </w:r>
            <w:proofErr w:type="spellStart"/>
            <w:r w:rsidRPr="007946F8">
              <w:rPr>
                <w:rFonts w:ascii="Comic Sans MS" w:hAnsi="Comic Sans MS"/>
                <w:sz w:val="26"/>
                <w:szCs w:val="26"/>
              </w:rPr>
              <w:t>Joning</w:t>
            </w:r>
            <w:proofErr w:type="spellEnd"/>
            <w:r w:rsidRPr="007946F8">
              <w:rPr>
                <w:rFonts w:ascii="Comic Sans MS" w:hAnsi="Comic Sans MS"/>
                <w:sz w:val="26"/>
                <w:szCs w:val="26"/>
              </w:rPr>
              <w:t>. Insert 10 tuples into employee table. Fire the following queries on XML database.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4708AC" w:rsidRPr="00302367" w:rsidRDefault="004708AC">
      <w:pPr>
        <w:rPr>
          <w:rFonts w:ascii="Comic Sans MS" w:hAnsi="Comic Sans MS"/>
        </w:rPr>
      </w:pPr>
    </w:p>
    <w:sectPr w:rsidR="004708AC" w:rsidRPr="0030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E3BE9"/>
    <w:rsid w:val="00302367"/>
    <w:rsid w:val="004708AC"/>
    <w:rsid w:val="00616EB1"/>
    <w:rsid w:val="00793A8F"/>
    <w:rsid w:val="007946F8"/>
    <w:rsid w:val="0081544D"/>
    <w:rsid w:val="00AB644A"/>
    <w:rsid w:val="00AE595D"/>
    <w:rsid w:val="00E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BB3D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11</cp:revision>
  <dcterms:created xsi:type="dcterms:W3CDTF">2021-11-28T14:52:00Z</dcterms:created>
  <dcterms:modified xsi:type="dcterms:W3CDTF">2021-11-28T14:59:00Z</dcterms:modified>
</cp:coreProperties>
</file>