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EC08A" w14:textId="77777777" w:rsidR="002132D4" w:rsidRPr="002132D4" w:rsidRDefault="002132D4" w:rsidP="002132D4">
      <w:pPr>
        <w:rPr>
          <w:b/>
          <w:bCs/>
        </w:rPr>
      </w:pPr>
      <w:r w:rsidRPr="002132D4">
        <w:rPr>
          <w:rFonts w:ascii="Segoe UI Emoji" w:hAnsi="Segoe UI Emoji" w:cs="Segoe UI Emoji"/>
          <w:b/>
          <w:bCs/>
        </w:rPr>
        <w:t>📊</w:t>
      </w:r>
      <w:r w:rsidRPr="002132D4">
        <w:rPr>
          <w:b/>
          <w:bCs/>
        </w:rPr>
        <w:t xml:space="preserve"> Final Business Report</w:t>
      </w:r>
    </w:p>
    <w:p w14:paraId="572D626C" w14:textId="67C8E171" w:rsidR="002132D4" w:rsidRPr="002132D4" w:rsidRDefault="002132D4" w:rsidP="002132D4">
      <w:r w:rsidRPr="002132D4">
        <w:rPr>
          <w:b/>
          <w:bCs/>
        </w:rPr>
        <w:t>Project Title:</w:t>
      </w:r>
      <w:r w:rsidRPr="002132D4">
        <w:t xml:space="preserve"> E-commerce Data Analysis &amp; Forecasting</w:t>
      </w:r>
      <w:r w:rsidRPr="002132D4">
        <w:br/>
      </w:r>
      <w:r w:rsidRPr="002132D4">
        <w:rPr>
          <w:b/>
          <w:bCs/>
        </w:rPr>
        <w:t>Prepared By:</w:t>
      </w:r>
      <w:r w:rsidRPr="002132D4">
        <w:t xml:space="preserve"> </w:t>
      </w:r>
      <w:r>
        <w:t>Kunal Jain</w:t>
      </w:r>
      <w:r w:rsidRPr="002132D4">
        <w:br/>
      </w:r>
      <w:r w:rsidRPr="002132D4">
        <w:rPr>
          <w:b/>
          <w:bCs/>
        </w:rPr>
        <w:t>Date:</w:t>
      </w:r>
      <w:r w:rsidRPr="002132D4">
        <w:t xml:space="preserve"> June 17, 2025</w:t>
      </w:r>
    </w:p>
    <w:p w14:paraId="03259F7B" w14:textId="77777777" w:rsidR="002132D4" w:rsidRPr="002132D4" w:rsidRDefault="002132D4" w:rsidP="002132D4">
      <w:r w:rsidRPr="002132D4">
        <w:pict w14:anchorId="5892E436">
          <v:rect id="_x0000_i1073" style="width:0;height:1.5pt" o:hralign="center" o:hrstd="t" o:hr="t" fillcolor="#a0a0a0" stroked="f"/>
        </w:pict>
      </w:r>
    </w:p>
    <w:p w14:paraId="5563E7C8" w14:textId="77777777" w:rsidR="002132D4" w:rsidRPr="002132D4" w:rsidRDefault="002132D4" w:rsidP="002132D4">
      <w:pPr>
        <w:rPr>
          <w:b/>
          <w:bCs/>
        </w:rPr>
      </w:pPr>
      <w:r w:rsidRPr="002132D4">
        <w:rPr>
          <w:rFonts w:ascii="Segoe UI Emoji" w:hAnsi="Segoe UI Emoji" w:cs="Segoe UI Emoji"/>
          <w:b/>
          <w:bCs/>
        </w:rPr>
        <w:t>📝</w:t>
      </w:r>
      <w:r w:rsidRPr="002132D4">
        <w:rPr>
          <w:b/>
          <w:bCs/>
        </w:rPr>
        <w:t xml:space="preserve"> Executive Summary</w:t>
      </w:r>
    </w:p>
    <w:p w14:paraId="74BFC30A" w14:textId="77777777" w:rsidR="002132D4" w:rsidRPr="002132D4" w:rsidRDefault="002132D4" w:rsidP="002132D4">
      <w:r w:rsidRPr="002132D4">
        <w:t>This report provides a data-driven analysis of customer transactions from an e-commerce platform. The primary objectives were to understand historical sales trends, evaluate customer behavior using RFM segmentation, forecast future sales, and identify key business opportunities.</w:t>
      </w:r>
      <w:r w:rsidRPr="002132D4">
        <w:br/>
        <w:t>The analysis resulted in several actionable insights to help the business grow revenue, improve customer retention, and optimize inventory and marketing strategies.</w:t>
      </w:r>
    </w:p>
    <w:p w14:paraId="7BAA503D" w14:textId="77777777" w:rsidR="002132D4" w:rsidRPr="002132D4" w:rsidRDefault="002132D4" w:rsidP="002132D4">
      <w:r w:rsidRPr="002132D4">
        <w:pict w14:anchorId="1649C4EF">
          <v:rect id="_x0000_i1074" style="width:0;height:1.5pt" o:hralign="center" o:hrstd="t" o:hr="t" fillcolor="#a0a0a0" stroked="f"/>
        </w:pict>
      </w:r>
    </w:p>
    <w:p w14:paraId="4FD52CDE" w14:textId="77777777" w:rsidR="002132D4" w:rsidRPr="002132D4" w:rsidRDefault="002132D4" w:rsidP="002132D4">
      <w:pPr>
        <w:rPr>
          <w:b/>
          <w:bCs/>
        </w:rPr>
      </w:pPr>
      <w:r w:rsidRPr="002132D4">
        <w:rPr>
          <w:rFonts w:ascii="Segoe UI Emoji" w:hAnsi="Segoe UI Emoji" w:cs="Segoe UI Emoji"/>
          <w:b/>
          <w:bCs/>
        </w:rPr>
        <w:t>📘</w:t>
      </w:r>
      <w:r w:rsidRPr="002132D4">
        <w:rPr>
          <w:b/>
          <w:bCs/>
        </w:rPr>
        <w:t xml:space="preserve"> Introduction</w:t>
      </w:r>
    </w:p>
    <w:p w14:paraId="40273277" w14:textId="77777777" w:rsidR="002132D4" w:rsidRPr="002132D4" w:rsidRDefault="002132D4" w:rsidP="002132D4">
      <w:r w:rsidRPr="002132D4">
        <w:t>E-commerce platforms like Flipkart, Amazon India, and Meesho generate massive amounts of customer transaction data. By analyzing this data, businesses can unlock insights to better serve their customers, predict demand, and drive sustainable growth.</w:t>
      </w:r>
    </w:p>
    <w:p w14:paraId="3AC7D5B3" w14:textId="77777777" w:rsidR="002132D4" w:rsidRPr="002132D4" w:rsidRDefault="002132D4" w:rsidP="002132D4">
      <w:r w:rsidRPr="002132D4">
        <w:t>This project covers:</w:t>
      </w:r>
    </w:p>
    <w:p w14:paraId="1F5DFF08" w14:textId="77777777" w:rsidR="002132D4" w:rsidRPr="002132D4" w:rsidRDefault="002132D4" w:rsidP="002132D4">
      <w:pPr>
        <w:numPr>
          <w:ilvl w:val="0"/>
          <w:numId w:val="1"/>
        </w:numPr>
      </w:pPr>
      <w:r w:rsidRPr="002132D4">
        <w:t>Time series analysis of daily sales</w:t>
      </w:r>
    </w:p>
    <w:p w14:paraId="740DA8ED" w14:textId="77777777" w:rsidR="002132D4" w:rsidRPr="002132D4" w:rsidRDefault="002132D4" w:rsidP="002132D4">
      <w:pPr>
        <w:numPr>
          <w:ilvl w:val="0"/>
          <w:numId w:val="1"/>
        </w:numPr>
      </w:pPr>
      <w:r w:rsidRPr="002132D4">
        <w:t>Customer segmentation using RFM</w:t>
      </w:r>
    </w:p>
    <w:p w14:paraId="4B166FD4" w14:textId="77777777" w:rsidR="002132D4" w:rsidRPr="002132D4" w:rsidRDefault="002132D4" w:rsidP="002132D4">
      <w:pPr>
        <w:numPr>
          <w:ilvl w:val="0"/>
          <w:numId w:val="1"/>
        </w:numPr>
      </w:pPr>
      <w:r w:rsidRPr="002132D4">
        <w:t>Forecasting future sales using Holt-Winters model</w:t>
      </w:r>
    </w:p>
    <w:p w14:paraId="36CCE8DD" w14:textId="77777777" w:rsidR="002132D4" w:rsidRPr="002132D4" w:rsidRDefault="002132D4" w:rsidP="002132D4">
      <w:pPr>
        <w:numPr>
          <w:ilvl w:val="0"/>
          <w:numId w:val="1"/>
        </w:numPr>
      </w:pPr>
      <w:r w:rsidRPr="002132D4">
        <w:t>Strategic recommendations based on data</w:t>
      </w:r>
    </w:p>
    <w:p w14:paraId="6E0E3FBF" w14:textId="77777777" w:rsidR="002132D4" w:rsidRPr="002132D4" w:rsidRDefault="002132D4" w:rsidP="002132D4">
      <w:r w:rsidRPr="002132D4">
        <w:pict w14:anchorId="2714CC15">
          <v:rect id="_x0000_i1075" style="width:0;height:1.5pt" o:hralign="center" o:hrstd="t" o:hr="t" fillcolor="#a0a0a0" stroked="f"/>
        </w:pict>
      </w:r>
    </w:p>
    <w:p w14:paraId="33B07DF2" w14:textId="77777777" w:rsidR="002132D4" w:rsidRPr="002132D4" w:rsidRDefault="002132D4" w:rsidP="002132D4">
      <w:pPr>
        <w:rPr>
          <w:b/>
          <w:bCs/>
        </w:rPr>
      </w:pPr>
      <w:r w:rsidRPr="002132D4">
        <w:rPr>
          <w:rFonts w:ascii="Segoe UI Emoji" w:hAnsi="Segoe UI Emoji" w:cs="Segoe UI Emoji"/>
          <w:b/>
          <w:bCs/>
        </w:rPr>
        <w:t>📈</w:t>
      </w:r>
      <w:r w:rsidRPr="002132D4">
        <w:rPr>
          <w:b/>
          <w:bCs/>
        </w:rPr>
        <w:t xml:space="preserve"> Sales Performance Analysis</w:t>
      </w:r>
    </w:p>
    <w:p w14:paraId="14DC74A0" w14:textId="77777777" w:rsidR="002132D4" w:rsidRPr="002132D4" w:rsidRDefault="002132D4" w:rsidP="002132D4">
      <w:pPr>
        <w:rPr>
          <w:b/>
          <w:bCs/>
        </w:rPr>
      </w:pPr>
      <w:r w:rsidRPr="002132D4">
        <w:rPr>
          <w:b/>
          <w:bCs/>
        </w:rPr>
        <w:t>1️</w:t>
      </w:r>
      <w:r w:rsidRPr="002132D4">
        <w:rPr>
          <w:rFonts w:ascii="Segoe UI Symbol" w:hAnsi="Segoe UI Symbol" w:cs="Segoe UI Symbol"/>
          <w:b/>
          <w:bCs/>
        </w:rPr>
        <w:t>⃣</w:t>
      </w:r>
      <w:r w:rsidRPr="002132D4">
        <w:rPr>
          <w:b/>
          <w:bCs/>
        </w:rPr>
        <w:t xml:space="preserve"> Monthly Sales Trends</w:t>
      </w:r>
    </w:p>
    <w:p w14:paraId="6872CB14" w14:textId="77777777" w:rsidR="002132D4" w:rsidRPr="002132D4" w:rsidRDefault="002132D4" w:rsidP="002132D4">
      <w:pPr>
        <w:numPr>
          <w:ilvl w:val="0"/>
          <w:numId w:val="2"/>
        </w:numPr>
      </w:pPr>
      <w:r w:rsidRPr="002132D4">
        <w:t>Sales showed fluctuations throughout the recorded period, with noticeable spikes during high activity periods like end-of-month or festive seasons.</w:t>
      </w:r>
    </w:p>
    <w:p w14:paraId="16E5BDDF" w14:textId="77777777" w:rsidR="002132D4" w:rsidRPr="002132D4" w:rsidRDefault="002132D4" w:rsidP="002132D4">
      <w:pPr>
        <w:numPr>
          <w:ilvl w:val="0"/>
          <w:numId w:val="2"/>
        </w:numPr>
      </w:pPr>
      <w:r w:rsidRPr="002132D4">
        <w:t>Monthly sales revenue followed a general upward trend, indicating a healthy growth trajectory.</w:t>
      </w:r>
    </w:p>
    <w:p w14:paraId="06B1D44E" w14:textId="77777777" w:rsidR="002132D4" w:rsidRPr="002132D4" w:rsidRDefault="002132D4" w:rsidP="002132D4">
      <w:pPr>
        <w:rPr>
          <w:b/>
          <w:bCs/>
        </w:rPr>
      </w:pPr>
      <w:r w:rsidRPr="002132D4">
        <w:rPr>
          <w:b/>
          <w:bCs/>
        </w:rPr>
        <w:t>2️</w:t>
      </w:r>
      <w:r w:rsidRPr="002132D4">
        <w:rPr>
          <w:rFonts w:ascii="Segoe UI Symbol" w:hAnsi="Segoe UI Symbol" w:cs="Segoe UI Symbol"/>
          <w:b/>
          <w:bCs/>
        </w:rPr>
        <w:t>⃣</w:t>
      </w:r>
      <w:r w:rsidRPr="002132D4">
        <w:rPr>
          <w:b/>
          <w:bCs/>
        </w:rPr>
        <w:t xml:space="preserve"> Daily Revenue Patterns</w:t>
      </w:r>
    </w:p>
    <w:p w14:paraId="6F2A61F7" w14:textId="77777777" w:rsidR="002132D4" w:rsidRPr="002132D4" w:rsidRDefault="002132D4" w:rsidP="002132D4">
      <w:pPr>
        <w:numPr>
          <w:ilvl w:val="0"/>
          <w:numId w:val="3"/>
        </w:numPr>
      </w:pPr>
      <w:r w:rsidRPr="002132D4">
        <w:t>Daily sales analysis revealed consistent buying activity during weekdays, with occasional peaks—likely during sales or marketing events.</w:t>
      </w:r>
    </w:p>
    <w:p w14:paraId="47FD3252" w14:textId="77777777" w:rsidR="002132D4" w:rsidRPr="002132D4" w:rsidRDefault="002132D4" w:rsidP="002132D4">
      <w:pPr>
        <w:numPr>
          <w:ilvl w:val="0"/>
          <w:numId w:val="3"/>
        </w:numPr>
      </w:pPr>
      <w:r w:rsidRPr="002132D4">
        <w:t>Several outliers were detected, suggesting successful campaigns or promotional pushes.</w:t>
      </w:r>
    </w:p>
    <w:p w14:paraId="57805BB7" w14:textId="77777777" w:rsidR="002132D4" w:rsidRPr="002132D4" w:rsidRDefault="002132D4" w:rsidP="002132D4">
      <w:r w:rsidRPr="002132D4">
        <w:pict w14:anchorId="63E61180">
          <v:rect id="_x0000_i1076" style="width:0;height:1.5pt" o:hralign="center" o:hrstd="t" o:hr="t" fillcolor="#a0a0a0" stroked="f"/>
        </w:pict>
      </w:r>
    </w:p>
    <w:p w14:paraId="724B52D8" w14:textId="77777777" w:rsidR="002132D4" w:rsidRPr="002132D4" w:rsidRDefault="002132D4" w:rsidP="002132D4">
      <w:pPr>
        <w:rPr>
          <w:b/>
          <w:bCs/>
        </w:rPr>
      </w:pPr>
      <w:r w:rsidRPr="002132D4">
        <w:rPr>
          <w:rFonts w:ascii="Segoe UI Emoji" w:hAnsi="Segoe UI Emoji" w:cs="Segoe UI Emoji"/>
          <w:b/>
          <w:bCs/>
        </w:rPr>
        <w:t>👥</w:t>
      </w:r>
      <w:r w:rsidRPr="002132D4">
        <w:rPr>
          <w:b/>
          <w:bCs/>
        </w:rPr>
        <w:t xml:space="preserve"> Customer Behavior Analysis</w:t>
      </w:r>
    </w:p>
    <w:p w14:paraId="4EB620BA" w14:textId="77777777" w:rsidR="002132D4" w:rsidRPr="002132D4" w:rsidRDefault="002132D4" w:rsidP="002132D4">
      <w:pPr>
        <w:rPr>
          <w:b/>
          <w:bCs/>
        </w:rPr>
      </w:pPr>
      <w:r w:rsidRPr="002132D4">
        <w:rPr>
          <w:b/>
          <w:bCs/>
        </w:rPr>
        <w:t>1️</w:t>
      </w:r>
      <w:r w:rsidRPr="002132D4">
        <w:rPr>
          <w:rFonts w:ascii="Segoe UI Symbol" w:hAnsi="Segoe UI Symbol" w:cs="Segoe UI Symbol"/>
          <w:b/>
          <w:bCs/>
        </w:rPr>
        <w:t>⃣</w:t>
      </w:r>
      <w:r w:rsidRPr="002132D4">
        <w:rPr>
          <w:b/>
          <w:bCs/>
        </w:rPr>
        <w:t xml:space="preserve"> RFM Segmentation</w:t>
      </w:r>
    </w:p>
    <w:p w14:paraId="3C126DF1" w14:textId="77777777" w:rsidR="002132D4" w:rsidRPr="002132D4" w:rsidRDefault="002132D4" w:rsidP="002132D4">
      <w:r w:rsidRPr="002132D4">
        <w:t>Customers were segmented based on:</w:t>
      </w:r>
    </w:p>
    <w:p w14:paraId="2A107F62" w14:textId="77777777" w:rsidR="002132D4" w:rsidRPr="002132D4" w:rsidRDefault="002132D4" w:rsidP="002132D4">
      <w:pPr>
        <w:numPr>
          <w:ilvl w:val="0"/>
          <w:numId w:val="4"/>
        </w:numPr>
      </w:pPr>
      <w:r w:rsidRPr="002132D4">
        <w:rPr>
          <w:b/>
          <w:bCs/>
        </w:rPr>
        <w:t>Recency (R):</w:t>
      </w:r>
      <w:r w:rsidRPr="002132D4">
        <w:t xml:space="preserve"> How recently they purchased</w:t>
      </w:r>
    </w:p>
    <w:p w14:paraId="55F39B5B" w14:textId="77777777" w:rsidR="002132D4" w:rsidRPr="002132D4" w:rsidRDefault="002132D4" w:rsidP="002132D4">
      <w:pPr>
        <w:numPr>
          <w:ilvl w:val="0"/>
          <w:numId w:val="4"/>
        </w:numPr>
      </w:pPr>
      <w:r w:rsidRPr="002132D4">
        <w:rPr>
          <w:b/>
          <w:bCs/>
        </w:rPr>
        <w:t>Frequency (F):</w:t>
      </w:r>
      <w:r w:rsidRPr="002132D4">
        <w:t xml:space="preserve"> How often they purchased</w:t>
      </w:r>
    </w:p>
    <w:p w14:paraId="7D9BDA35" w14:textId="77777777" w:rsidR="002132D4" w:rsidRPr="002132D4" w:rsidRDefault="002132D4" w:rsidP="002132D4">
      <w:pPr>
        <w:numPr>
          <w:ilvl w:val="0"/>
          <w:numId w:val="4"/>
        </w:numPr>
      </w:pPr>
      <w:r w:rsidRPr="002132D4">
        <w:rPr>
          <w:b/>
          <w:bCs/>
        </w:rPr>
        <w:lastRenderedPageBreak/>
        <w:t>Monetary (M):</w:t>
      </w:r>
      <w:r w:rsidRPr="002132D4">
        <w:t xml:space="preserve"> How much they spent</w:t>
      </w:r>
    </w:p>
    <w:p w14:paraId="5F0F0F86" w14:textId="77777777" w:rsidR="002132D4" w:rsidRPr="002132D4" w:rsidRDefault="002132D4" w:rsidP="002132D4">
      <w:pPr>
        <w:rPr>
          <w:b/>
          <w:bCs/>
        </w:rPr>
      </w:pPr>
      <w:r w:rsidRPr="002132D4">
        <w:rPr>
          <w:b/>
          <w:bCs/>
        </w:rPr>
        <w:t>Segments Identified:</w:t>
      </w:r>
    </w:p>
    <w:p w14:paraId="5FD373A6" w14:textId="77777777" w:rsidR="002132D4" w:rsidRPr="002132D4" w:rsidRDefault="002132D4" w:rsidP="002132D4">
      <w:pPr>
        <w:numPr>
          <w:ilvl w:val="0"/>
          <w:numId w:val="5"/>
        </w:numPr>
      </w:pPr>
      <w:r w:rsidRPr="002132D4">
        <w:rPr>
          <w:b/>
          <w:bCs/>
        </w:rPr>
        <w:t>Best Customers:</w:t>
      </w:r>
      <w:r w:rsidRPr="002132D4">
        <w:t xml:space="preserve"> High Recency, Frequency, and Monetary scores</w:t>
      </w:r>
    </w:p>
    <w:p w14:paraId="4E089DB1" w14:textId="77777777" w:rsidR="002132D4" w:rsidRPr="002132D4" w:rsidRDefault="002132D4" w:rsidP="002132D4">
      <w:pPr>
        <w:numPr>
          <w:ilvl w:val="0"/>
          <w:numId w:val="5"/>
        </w:numPr>
      </w:pPr>
      <w:r w:rsidRPr="002132D4">
        <w:rPr>
          <w:b/>
          <w:bCs/>
        </w:rPr>
        <w:t>Loyal Customers:</w:t>
      </w:r>
      <w:r w:rsidRPr="002132D4">
        <w:t xml:space="preserve"> High Frequency, moderate Recency</w:t>
      </w:r>
    </w:p>
    <w:p w14:paraId="3B9668D7" w14:textId="77777777" w:rsidR="002132D4" w:rsidRPr="002132D4" w:rsidRDefault="002132D4" w:rsidP="002132D4">
      <w:pPr>
        <w:numPr>
          <w:ilvl w:val="0"/>
          <w:numId w:val="5"/>
        </w:numPr>
      </w:pPr>
      <w:r w:rsidRPr="002132D4">
        <w:rPr>
          <w:b/>
          <w:bCs/>
        </w:rPr>
        <w:t>Big Spenders:</w:t>
      </w:r>
      <w:r w:rsidRPr="002132D4">
        <w:t xml:space="preserve"> High Monetary values</w:t>
      </w:r>
    </w:p>
    <w:p w14:paraId="1440DC45" w14:textId="77777777" w:rsidR="002132D4" w:rsidRPr="002132D4" w:rsidRDefault="002132D4" w:rsidP="002132D4">
      <w:pPr>
        <w:numPr>
          <w:ilvl w:val="0"/>
          <w:numId w:val="5"/>
        </w:numPr>
      </w:pPr>
      <w:r w:rsidRPr="002132D4">
        <w:rPr>
          <w:b/>
          <w:bCs/>
        </w:rPr>
        <w:t>At Risk Customers:</w:t>
      </w:r>
      <w:r w:rsidRPr="002132D4">
        <w:t xml:space="preserve"> Low Recency, decreasing Frequency</w:t>
      </w:r>
    </w:p>
    <w:p w14:paraId="174F0694" w14:textId="77777777" w:rsidR="002132D4" w:rsidRPr="002132D4" w:rsidRDefault="002132D4" w:rsidP="002132D4">
      <w:pPr>
        <w:rPr>
          <w:b/>
          <w:bCs/>
        </w:rPr>
      </w:pPr>
      <w:r w:rsidRPr="002132D4">
        <w:rPr>
          <w:b/>
          <w:bCs/>
        </w:rPr>
        <w:t>2️</w:t>
      </w:r>
      <w:r w:rsidRPr="002132D4">
        <w:rPr>
          <w:rFonts w:ascii="Segoe UI Symbol" w:hAnsi="Segoe UI Symbol" w:cs="Segoe UI Symbol"/>
          <w:b/>
          <w:bCs/>
        </w:rPr>
        <w:t>⃣</w:t>
      </w:r>
      <w:r w:rsidRPr="002132D4">
        <w:rPr>
          <w:b/>
          <w:bCs/>
        </w:rPr>
        <w:t xml:space="preserve"> Purchase Patterns</w:t>
      </w:r>
    </w:p>
    <w:p w14:paraId="4DBC287E" w14:textId="77777777" w:rsidR="002132D4" w:rsidRPr="002132D4" w:rsidRDefault="002132D4" w:rsidP="002132D4">
      <w:pPr>
        <w:numPr>
          <w:ilvl w:val="0"/>
          <w:numId w:val="6"/>
        </w:numPr>
      </w:pPr>
      <w:r w:rsidRPr="002132D4">
        <w:t xml:space="preserve">Customers using </w:t>
      </w:r>
      <w:r w:rsidRPr="002132D4">
        <w:rPr>
          <w:b/>
          <w:bCs/>
        </w:rPr>
        <w:t>credit cards</w:t>
      </w:r>
      <w:r w:rsidRPr="002132D4">
        <w:t xml:space="preserve"> tend to spend more on average.</w:t>
      </w:r>
    </w:p>
    <w:p w14:paraId="466A439D" w14:textId="77777777" w:rsidR="002132D4" w:rsidRPr="002132D4" w:rsidRDefault="002132D4" w:rsidP="002132D4">
      <w:pPr>
        <w:numPr>
          <w:ilvl w:val="0"/>
          <w:numId w:val="6"/>
        </w:numPr>
      </w:pPr>
      <w:r w:rsidRPr="002132D4">
        <w:t xml:space="preserve">Most sales are attributed to </w:t>
      </w:r>
      <w:r w:rsidRPr="002132D4">
        <w:rPr>
          <w:b/>
          <w:bCs/>
        </w:rPr>
        <w:t>product category 506–510</w:t>
      </w:r>
      <w:r w:rsidRPr="002132D4">
        <w:t>, suggesting high product affinity.</w:t>
      </w:r>
    </w:p>
    <w:p w14:paraId="75B0AFB4" w14:textId="77777777" w:rsidR="002132D4" w:rsidRPr="002132D4" w:rsidRDefault="002132D4" w:rsidP="002132D4">
      <w:r w:rsidRPr="002132D4">
        <w:pict w14:anchorId="0C3A4D78">
          <v:rect id="_x0000_i1077" style="width:0;height:1.5pt" o:hralign="center" o:hrstd="t" o:hr="t" fillcolor="#a0a0a0" stroked="f"/>
        </w:pict>
      </w:r>
    </w:p>
    <w:p w14:paraId="16518C25" w14:textId="77777777" w:rsidR="002132D4" w:rsidRPr="002132D4" w:rsidRDefault="002132D4" w:rsidP="002132D4">
      <w:pPr>
        <w:rPr>
          <w:b/>
          <w:bCs/>
        </w:rPr>
      </w:pPr>
      <w:r w:rsidRPr="002132D4">
        <w:rPr>
          <w:rFonts w:ascii="Segoe UI Emoji" w:hAnsi="Segoe UI Emoji" w:cs="Segoe UI Emoji"/>
          <w:b/>
          <w:bCs/>
        </w:rPr>
        <w:t>🔮</w:t>
      </w:r>
      <w:r w:rsidRPr="002132D4">
        <w:rPr>
          <w:b/>
          <w:bCs/>
        </w:rPr>
        <w:t xml:space="preserve"> Forecasting Insights</w:t>
      </w:r>
    </w:p>
    <w:p w14:paraId="517A35BE" w14:textId="77777777" w:rsidR="002132D4" w:rsidRPr="002132D4" w:rsidRDefault="002132D4" w:rsidP="002132D4">
      <w:pPr>
        <w:rPr>
          <w:b/>
          <w:bCs/>
        </w:rPr>
      </w:pPr>
      <w:r w:rsidRPr="002132D4">
        <w:rPr>
          <w:b/>
          <w:bCs/>
        </w:rPr>
        <w:t>1️</w:t>
      </w:r>
      <w:r w:rsidRPr="002132D4">
        <w:rPr>
          <w:rFonts w:ascii="Segoe UI Symbol" w:hAnsi="Segoe UI Symbol" w:cs="Segoe UI Symbol"/>
          <w:b/>
          <w:bCs/>
        </w:rPr>
        <w:t>⃣</w:t>
      </w:r>
      <w:r w:rsidRPr="002132D4">
        <w:rPr>
          <w:b/>
          <w:bCs/>
        </w:rPr>
        <w:t xml:space="preserve"> Forecasting Model Used</w:t>
      </w:r>
    </w:p>
    <w:p w14:paraId="586C8CBE" w14:textId="77777777" w:rsidR="002132D4" w:rsidRPr="002132D4" w:rsidRDefault="002132D4" w:rsidP="002132D4">
      <w:pPr>
        <w:numPr>
          <w:ilvl w:val="0"/>
          <w:numId w:val="7"/>
        </w:numPr>
      </w:pPr>
      <w:r w:rsidRPr="002132D4">
        <w:rPr>
          <w:b/>
          <w:bCs/>
        </w:rPr>
        <w:t>Holt-Winters Exponential Smoothing (Additive Trend &amp; Seasonality)</w:t>
      </w:r>
    </w:p>
    <w:p w14:paraId="5760433E" w14:textId="77777777" w:rsidR="002132D4" w:rsidRPr="002132D4" w:rsidRDefault="002132D4" w:rsidP="002132D4">
      <w:pPr>
        <w:numPr>
          <w:ilvl w:val="0"/>
          <w:numId w:val="7"/>
        </w:numPr>
      </w:pPr>
      <w:r w:rsidRPr="002132D4">
        <w:t>Trained using historical daily sales data</w:t>
      </w:r>
    </w:p>
    <w:p w14:paraId="230082C8" w14:textId="77777777" w:rsidR="002132D4" w:rsidRPr="002132D4" w:rsidRDefault="002132D4" w:rsidP="002132D4">
      <w:pPr>
        <w:rPr>
          <w:b/>
          <w:bCs/>
        </w:rPr>
      </w:pPr>
      <w:r w:rsidRPr="002132D4">
        <w:rPr>
          <w:b/>
          <w:bCs/>
        </w:rPr>
        <w:t>2️</w:t>
      </w:r>
      <w:r w:rsidRPr="002132D4">
        <w:rPr>
          <w:rFonts w:ascii="Segoe UI Symbol" w:hAnsi="Segoe UI Symbol" w:cs="Segoe UI Symbol"/>
          <w:b/>
          <w:bCs/>
        </w:rPr>
        <w:t>⃣</w:t>
      </w:r>
      <w:r w:rsidRPr="002132D4">
        <w:rPr>
          <w:b/>
          <w:bCs/>
        </w:rPr>
        <w:t xml:space="preserve"> Forecast Results</w:t>
      </w:r>
    </w:p>
    <w:p w14:paraId="65A603A7" w14:textId="77777777" w:rsidR="002132D4" w:rsidRPr="002132D4" w:rsidRDefault="002132D4" w:rsidP="002132D4">
      <w:pPr>
        <w:numPr>
          <w:ilvl w:val="0"/>
          <w:numId w:val="8"/>
        </w:numPr>
      </w:pPr>
      <w:r w:rsidRPr="002132D4">
        <w:t xml:space="preserve">Sales expected to </w:t>
      </w:r>
      <w:r w:rsidRPr="002132D4">
        <w:rPr>
          <w:b/>
          <w:bCs/>
        </w:rPr>
        <w:t>increase steadily</w:t>
      </w:r>
      <w:r w:rsidRPr="002132D4">
        <w:t xml:space="preserve"> over the next 6 months.</w:t>
      </w:r>
    </w:p>
    <w:p w14:paraId="2CE70512" w14:textId="77777777" w:rsidR="002132D4" w:rsidRPr="002132D4" w:rsidRDefault="002132D4" w:rsidP="002132D4">
      <w:pPr>
        <w:numPr>
          <w:ilvl w:val="0"/>
          <w:numId w:val="8"/>
        </w:numPr>
      </w:pPr>
      <w:r w:rsidRPr="002132D4">
        <w:t>Peaks are forecasted around festive periods and end-of-quarter sales.</w:t>
      </w:r>
    </w:p>
    <w:p w14:paraId="35BA507E" w14:textId="77777777" w:rsidR="002132D4" w:rsidRPr="002132D4" w:rsidRDefault="002132D4" w:rsidP="002132D4">
      <w:pPr>
        <w:numPr>
          <w:ilvl w:val="0"/>
          <w:numId w:val="8"/>
        </w:numPr>
      </w:pPr>
      <w:r w:rsidRPr="002132D4">
        <w:t xml:space="preserve">RMSE (Root Mean Squared Error): </w:t>
      </w:r>
      <w:r w:rsidRPr="002132D4">
        <w:rPr>
          <w:i/>
          <w:iCs/>
        </w:rPr>
        <w:t>Low</w:t>
      </w:r>
      <w:r w:rsidRPr="002132D4">
        <w:t>, indicating strong model performance.</w:t>
      </w:r>
    </w:p>
    <w:p w14:paraId="47AEBA27" w14:textId="77777777" w:rsidR="002132D4" w:rsidRPr="002132D4" w:rsidRDefault="002132D4" w:rsidP="002132D4">
      <w:r w:rsidRPr="002132D4">
        <w:pict w14:anchorId="33BAB2A3">
          <v:rect id="_x0000_i1078" style="width:0;height:1.5pt" o:hralign="center" o:hrstd="t" o:hr="t" fillcolor="#a0a0a0" stroked="f"/>
        </w:pict>
      </w:r>
    </w:p>
    <w:p w14:paraId="152855D8" w14:textId="77777777" w:rsidR="002132D4" w:rsidRPr="002132D4" w:rsidRDefault="002132D4" w:rsidP="002132D4">
      <w:pPr>
        <w:rPr>
          <w:b/>
          <w:bCs/>
        </w:rPr>
      </w:pPr>
      <w:r w:rsidRPr="002132D4">
        <w:rPr>
          <w:rFonts w:ascii="Segoe UI Emoji" w:hAnsi="Segoe UI Emoji" w:cs="Segoe UI Emoji"/>
          <w:b/>
          <w:bCs/>
        </w:rPr>
        <w:t>💡</w:t>
      </w:r>
      <w:r w:rsidRPr="002132D4">
        <w:rPr>
          <w:b/>
          <w:bCs/>
        </w:rPr>
        <w:t xml:space="preserve"> Identified Business Opportunities</w:t>
      </w:r>
    </w:p>
    <w:p w14:paraId="4771F39E" w14:textId="77777777" w:rsidR="002132D4" w:rsidRPr="002132D4" w:rsidRDefault="002132D4" w:rsidP="002132D4">
      <w:pPr>
        <w:rPr>
          <w:b/>
          <w:bCs/>
        </w:rPr>
      </w:pPr>
      <w:r w:rsidRPr="002132D4">
        <w:rPr>
          <w:b/>
          <w:bCs/>
        </w:rPr>
        <w:t>1️</w:t>
      </w:r>
      <w:r w:rsidRPr="002132D4">
        <w:rPr>
          <w:rFonts w:ascii="Segoe UI Symbol" w:hAnsi="Segoe UI Symbol" w:cs="Segoe UI Symbol"/>
          <w:b/>
          <w:bCs/>
        </w:rPr>
        <w:t>⃣</w:t>
      </w:r>
      <w:r w:rsidRPr="002132D4">
        <w:rPr>
          <w:b/>
          <w:bCs/>
        </w:rPr>
        <w:t xml:space="preserve"> High-Growth Product Categories</w:t>
      </w:r>
    </w:p>
    <w:p w14:paraId="799BDE6B" w14:textId="77777777" w:rsidR="002132D4" w:rsidRPr="002132D4" w:rsidRDefault="002132D4" w:rsidP="002132D4">
      <w:pPr>
        <w:numPr>
          <w:ilvl w:val="0"/>
          <w:numId w:val="9"/>
        </w:numPr>
      </w:pPr>
      <w:r w:rsidRPr="002132D4">
        <w:rPr>
          <w:b/>
          <w:bCs/>
        </w:rPr>
        <w:t>Product categories 506, 507, and 509</w:t>
      </w:r>
      <w:r w:rsidRPr="002132D4">
        <w:t xml:space="preserve"> show consistent revenue and should be prioritized for inventory expansion and targeted marketing.</w:t>
      </w:r>
    </w:p>
    <w:p w14:paraId="6BB0AFE5" w14:textId="77777777" w:rsidR="002132D4" w:rsidRPr="002132D4" w:rsidRDefault="002132D4" w:rsidP="002132D4">
      <w:pPr>
        <w:rPr>
          <w:b/>
          <w:bCs/>
        </w:rPr>
      </w:pPr>
      <w:r w:rsidRPr="002132D4">
        <w:rPr>
          <w:b/>
          <w:bCs/>
        </w:rPr>
        <w:t>2️</w:t>
      </w:r>
      <w:r w:rsidRPr="002132D4">
        <w:rPr>
          <w:rFonts w:ascii="Segoe UI Symbol" w:hAnsi="Segoe UI Symbol" w:cs="Segoe UI Symbol"/>
          <w:b/>
          <w:bCs/>
        </w:rPr>
        <w:t>⃣</w:t>
      </w:r>
      <w:r w:rsidRPr="002132D4">
        <w:rPr>
          <w:b/>
          <w:bCs/>
        </w:rPr>
        <w:t xml:space="preserve"> Regional Sales Insights</w:t>
      </w:r>
    </w:p>
    <w:p w14:paraId="7458DC4C" w14:textId="77777777" w:rsidR="002132D4" w:rsidRPr="002132D4" w:rsidRDefault="002132D4" w:rsidP="002132D4">
      <w:pPr>
        <w:numPr>
          <w:ilvl w:val="0"/>
          <w:numId w:val="10"/>
        </w:numPr>
      </w:pPr>
      <w:r w:rsidRPr="002132D4">
        <w:t>While regional data wasn’t present in the dataset, inference based on customer IDs suggests several high-value clusters.</w:t>
      </w:r>
    </w:p>
    <w:p w14:paraId="10085669" w14:textId="77777777" w:rsidR="002132D4" w:rsidRPr="002132D4" w:rsidRDefault="002132D4" w:rsidP="002132D4">
      <w:pPr>
        <w:numPr>
          <w:ilvl w:val="0"/>
          <w:numId w:val="10"/>
        </w:numPr>
      </w:pPr>
      <w:r w:rsidRPr="002132D4">
        <w:t>Recommend adding geolocation tags in future data collection.</w:t>
      </w:r>
    </w:p>
    <w:p w14:paraId="2AE7A4EE" w14:textId="77777777" w:rsidR="002132D4" w:rsidRPr="002132D4" w:rsidRDefault="002132D4" w:rsidP="002132D4">
      <w:pPr>
        <w:rPr>
          <w:b/>
          <w:bCs/>
        </w:rPr>
      </w:pPr>
      <w:r w:rsidRPr="002132D4">
        <w:rPr>
          <w:b/>
          <w:bCs/>
        </w:rPr>
        <w:t>3️</w:t>
      </w:r>
      <w:r w:rsidRPr="002132D4">
        <w:rPr>
          <w:rFonts w:ascii="Segoe UI Symbol" w:hAnsi="Segoe UI Symbol" w:cs="Segoe UI Symbol"/>
          <w:b/>
          <w:bCs/>
        </w:rPr>
        <w:t>⃣</w:t>
      </w:r>
      <w:r w:rsidRPr="002132D4">
        <w:rPr>
          <w:b/>
          <w:bCs/>
        </w:rPr>
        <w:t xml:space="preserve"> Upselling and Cross-Selling</w:t>
      </w:r>
    </w:p>
    <w:p w14:paraId="13AF0D70" w14:textId="77777777" w:rsidR="002132D4" w:rsidRPr="002132D4" w:rsidRDefault="002132D4" w:rsidP="002132D4">
      <w:pPr>
        <w:numPr>
          <w:ilvl w:val="0"/>
          <w:numId w:val="11"/>
        </w:numPr>
      </w:pPr>
      <w:r w:rsidRPr="002132D4">
        <w:t>Customers who bought high-end items often spent above average.</w:t>
      </w:r>
    </w:p>
    <w:p w14:paraId="3DA34666" w14:textId="77777777" w:rsidR="002132D4" w:rsidRPr="002132D4" w:rsidRDefault="002132D4" w:rsidP="002132D4">
      <w:pPr>
        <w:numPr>
          <w:ilvl w:val="0"/>
          <w:numId w:val="11"/>
        </w:numPr>
      </w:pPr>
      <w:r w:rsidRPr="002132D4">
        <w:t xml:space="preserve">Opportunities exist for </w:t>
      </w:r>
      <w:r w:rsidRPr="002132D4">
        <w:rPr>
          <w:b/>
          <w:bCs/>
        </w:rPr>
        <w:t>bundled offerings</w:t>
      </w:r>
      <w:r w:rsidRPr="002132D4">
        <w:t>—e.g., tech + accessories.</w:t>
      </w:r>
    </w:p>
    <w:p w14:paraId="3BD0802F" w14:textId="77777777" w:rsidR="002132D4" w:rsidRPr="002132D4" w:rsidRDefault="002132D4" w:rsidP="002132D4">
      <w:pPr>
        <w:rPr>
          <w:b/>
          <w:bCs/>
        </w:rPr>
      </w:pPr>
      <w:r w:rsidRPr="002132D4">
        <w:rPr>
          <w:b/>
          <w:bCs/>
        </w:rPr>
        <w:t>4️</w:t>
      </w:r>
      <w:r w:rsidRPr="002132D4">
        <w:rPr>
          <w:rFonts w:ascii="Segoe UI Symbol" w:hAnsi="Segoe UI Symbol" w:cs="Segoe UI Symbol"/>
          <w:b/>
          <w:bCs/>
        </w:rPr>
        <w:t>⃣</w:t>
      </w:r>
      <w:r w:rsidRPr="002132D4">
        <w:rPr>
          <w:b/>
          <w:bCs/>
        </w:rPr>
        <w:t xml:space="preserve"> Promotional Strategy Optimization</w:t>
      </w:r>
    </w:p>
    <w:p w14:paraId="48D26FB4" w14:textId="77777777" w:rsidR="002132D4" w:rsidRPr="002132D4" w:rsidRDefault="002132D4" w:rsidP="002132D4">
      <w:pPr>
        <w:numPr>
          <w:ilvl w:val="0"/>
          <w:numId w:val="12"/>
        </w:numPr>
      </w:pPr>
      <w:r w:rsidRPr="002132D4">
        <w:t>Sales spikes correspond to known festive seasons.</w:t>
      </w:r>
    </w:p>
    <w:p w14:paraId="4C14240E" w14:textId="77777777" w:rsidR="002132D4" w:rsidRPr="002132D4" w:rsidRDefault="002132D4" w:rsidP="002132D4">
      <w:pPr>
        <w:numPr>
          <w:ilvl w:val="0"/>
          <w:numId w:val="12"/>
        </w:numPr>
      </w:pPr>
      <w:r w:rsidRPr="002132D4">
        <w:t xml:space="preserve">Businesses should </w:t>
      </w:r>
      <w:r w:rsidRPr="002132D4">
        <w:rPr>
          <w:b/>
          <w:bCs/>
        </w:rPr>
        <w:t>scale up marketing</w:t>
      </w:r>
      <w:r w:rsidRPr="002132D4">
        <w:t xml:space="preserve"> and discount strategies in these periods.</w:t>
      </w:r>
    </w:p>
    <w:p w14:paraId="3BB81ADB" w14:textId="77777777" w:rsidR="002132D4" w:rsidRPr="002132D4" w:rsidRDefault="002132D4" w:rsidP="002132D4">
      <w:pPr>
        <w:rPr>
          <w:b/>
          <w:bCs/>
        </w:rPr>
      </w:pPr>
      <w:r w:rsidRPr="002132D4">
        <w:rPr>
          <w:b/>
          <w:bCs/>
        </w:rPr>
        <w:t>5️</w:t>
      </w:r>
      <w:r w:rsidRPr="002132D4">
        <w:rPr>
          <w:rFonts w:ascii="Segoe UI Symbol" w:hAnsi="Segoe UI Symbol" w:cs="Segoe UI Symbol"/>
          <w:b/>
          <w:bCs/>
        </w:rPr>
        <w:t>⃣</w:t>
      </w:r>
      <w:r w:rsidRPr="002132D4">
        <w:rPr>
          <w:b/>
          <w:bCs/>
        </w:rPr>
        <w:t xml:space="preserve"> Retention Strategy</w:t>
      </w:r>
    </w:p>
    <w:p w14:paraId="20EB215F" w14:textId="77777777" w:rsidR="002132D4" w:rsidRPr="002132D4" w:rsidRDefault="002132D4" w:rsidP="002132D4">
      <w:pPr>
        <w:numPr>
          <w:ilvl w:val="0"/>
          <w:numId w:val="13"/>
        </w:numPr>
      </w:pPr>
      <w:r w:rsidRPr="002132D4">
        <w:lastRenderedPageBreak/>
        <w:t>Several high-spending customers had no follow-up transactions.</w:t>
      </w:r>
    </w:p>
    <w:p w14:paraId="776BFCDF" w14:textId="77777777" w:rsidR="002132D4" w:rsidRPr="002132D4" w:rsidRDefault="002132D4" w:rsidP="002132D4">
      <w:pPr>
        <w:numPr>
          <w:ilvl w:val="0"/>
          <w:numId w:val="13"/>
        </w:numPr>
      </w:pPr>
      <w:r w:rsidRPr="002132D4">
        <w:t xml:space="preserve">Recommend implementing a </w:t>
      </w:r>
      <w:r w:rsidRPr="002132D4">
        <w:rPr>
          <w:b/>
          <w:bCs/>
        </w:rPr>
        <w:t>Loyalty Program</w:t>
      </w:r>
      <w:r w:rsidRPr="002132D4">
        <w:t xml:space="preserve">, </w:t>
      </w:r>
      <w:r w:rsidRPr="002132D4">
        <w:rPr>
          <w:b/>
          <w:bCs/>
        </w:rPr>
        <w:t>email re-engagement</w:t>
      </w:r>
      <w:r w:rsidRPr="002132D4">
        <w:t xml:space="preserve">, and </w:t>
      </w:r>
      <w:r w:rsidRPr="002132D4">
        <w:rPr>
          <w:b/>
          <w:bCs/>
        </w:rPr>
        <w:t>discount coupons</w:t>
      </w:r>
      <w:r w:rsidRPr="002132D4">
        <w:t xml:space="preserve"> to win back at-risk customers.</w:t>
      </w:r>
    </w:p>
    <w:p w14:paraId="04D0DC2B" w14:textId="77777777" w:rsidR="002132D4" w:rsidRPr="002132D4" w:rsidRDefault="002132D4" w:rsidP="002132D4">
      <w:r w:rsidRPr="002132D4">
        <w:pict w14:anchorId="1C63D9FA">
          <v:rect id="_x0000_i1079" style="width:0;height:1.5pt" o:hralign="center" o:hrstd="t" o:hr="t" fillcolor="#a0a0a0" stroked="f"/>
        </w:pict>
      </w:r>
    </w:p>
    <w:p w14:paraId="5B9B197D" w14:textId="77777777" w:rsidR="002132D4" w:rsidRPr="002132D4" w:rsidRDefault="002132D4" w:rsidP="002132D4">
      <w:pPr>
        <w:rPr>
          <w:b/>
          <w:bCs/>
        </w:rPr>
      </w:pPr>
      <w:r w:rsidRPr="002132D4">
        <w:rPr>
          <w:rFonts w:ascii="Segoe UI Emoji" w:hAnsi="Segoe UI Emoji" w:cs="Segoe UI Emoji"/>
          <w:b/>
          <w:bCs/>
        </w:rPr>
        <w:t>✅</w:t>
      </w:r>
      <w:r w:rsidRPr="002132D4">
        <w:rPr>
          <w:b/>
          <w:bCs/>
        </w:rPr>
        <w:t xml:space="preserve"> Recommendations &amp; Action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4"/>
        <w:gridCol w:w="6981"/>
      </w:tblGrid>
      <w:tr w:rsidR="002132D4" w:rsidRPr="002132D4" w14:paraId="7A8E2FCC" w14:textId="77777777" w:rsidTr="002132D4">
        <w:trPr>
          <w:tblHeader/>
          <w:tblCellSpacing w:w="15" w:type="dxa"/>
        </w:trPr>
        <w:tc>
          <w:tcPr>
            <w:tcW w:w="0" w:type="auto"/>
            <w:vAlign w:val="center"/>
            <w:hideMark/>
          </w:tcPr>
          <w:p w14:paraId="682DAF44" w14:textId="77777777" w:rsidR="002132D4" w:rsidRPr="002132D4" w:rsidRDefault="002132D4" w:rsidP="002132D4">
            <w:pPr>
              <w:rPr>
                <w:b/>
                <w:bCs/>
              </w:rPr>
            </w:pPr>
            <w:r w:rsidRPr="002132D4">
              <w:rPr>
                <w:b/>
                <w:bCs/>
              </w:rPr>
              <w:t>Area</w:t>
            </w:r>
          </w:p>
        </w:tc>
        <w:tc>
          <w:tcPr>
            <w:tcW w:w="0" w:type="auto"/>
            <w:vAlign w:val="center"/>
            <w:hideMark/>
          </w:tcPr>
          <w:p w14:paraId="3BA9C242" w14:textId="77777777" w:rsidR="002132D4" w:rsidRPr="002132D4" w:rsidRDefault="002132D4" w:rsidP="002132D4">
            <w:pPr>
              <w:rPr>
                <w:b/>
                <w:bCs/>
              </w:rPr>
            </w:pPr>
            <w:r w:rsidRPr="002132D4">
              <w:rPr>
                <w:b/>
                <w:bCs/>
              </w:rPr>
              <w:t>Recommendation</w:t>
            </w:r>
          </w:p>
        </w:tc>
      </w:tr>
      <w:tr w:rsidR="002132D4" w:rsidRPr="002132D4" w14:paraId="42EFF4DB" w14:textId="77777777" w:rsidTr="002132D4">
        <w:trPr>
          <w:tblCellSpacing w:w="15" w:type="dxa"/>
        </w:trPr>
        <w:tc>
          <w:tcPr>
            <w:tcW w:w="0" w:type="auto"/>
            <w:vAlign w:val="center"/>
            <w:hideMark/>
          </w:tcPr>
          <w:p w14:paraId="3BCC8C70" w14:textId="77777777" w:rsidR="002132D4" w:rsidRPr="002132D4" w:rsidRDefault="002132D4" w:rsidP="002132D4">
            <w:r w:rsidRPr="002132D4">
              <w:t>Product Strategy</w:t>
            </w:r>
          </w:p>
        </w:tc>
        <w:tc>
          <w:tcPr>
            <w:tcW w:w="0" w:type="auto"/>
            <w:vAlign w:val="center"/>
            <w:hideMark/>
          </w:tcPr>
          <w:p w14:paraId="31346ABF" w14:textId="77777777" w:rsidR="002132D4" w:rsidRPr="002132D4" w:rsidRDefault="002132D4" w:rsidP="002132D4">
            <w:r w:rsidRPr="002132D4">
              <w:t>Expand inventory in top 3 categories; introduce bundles</w:t>
            </w:r>
          </w:p>
        </w:tc>
      </w:tr>
      <w:tr w:rsidR="002132D4" w:rsidRPr="002132D4" w14:paraId="5199D27F" w14:textId="77777777" w:rsidTr="002132D4">
        <w:trPr>
          <w:tblCellSpacing w:w="15" w:type="dxa"/>
        </w:trPr>
        <w:tc>
          <w:tcPr>
            <w:tcW w:w="0" w:type="auto"/>
            <w:vAlign w:val="center"/>
            <w:hideMark/>
          </w:tcPr>
          <w:p w14:paraId="0A915CBD" w14:textId="77777777" w:rsidR="002132D4" w:rsidRPr="002132D4" w:rsidRDefault="002132D4" w:rsidP="002132D4">
            <w:r w:rsidRPr="002132D4">
              <w:t>Marketing</w:t>
            </w:r>
          </w:p>
        </w:tc>
        <w:tc>
          <w:tcPr>
            <w:tcW w:w="0" w:type="auto"/>
            <w:vAlign w:val="center"/>
            <w:hideMark/>
          </w:tcPr>
          <w:p w14:paraId="059F76B6" w14:textId="77777777" w:rsidR="002132D4" w:rsidRPr="002132D4" w:rsidRDefault="002132D4" w:rsidP="002132D4">
            <w:r w:rsidRPr="002132D4">
              <w:t>Focus promotions around spikes; offer targeted discounts to high-value users</w:t>
            </w:r>
          </w:p>
        </w:tc>
      </w:tr>
      <w:tr w:rsidR="002132D4" w:rsidRPr="002132D4" w14:paraId="109FE3C9" w14:textId="77777777" w:rsidTr="002132D4">
        <w:trPr>
          <w:tblCellSpacing w:w="15" w:type="dxa"/>
        </w:trPr>
        <w:tc>
          <w:tcPr>
            <w:tcW w:w="0" w:type="auto"/>
            <w:vAlign w:val="center"/>
            <w:hideMark/>
          </w:tcPr>
          <w:p w14:paraId="152D3CB0" w14:textId="77777777" w:rsidR="002132D4" w:rsidRPr="002132D4" w:rsidRDefault="002132D4" w:rsidP="002132D4">
            <w:r w:rsidRPr="002132D4">
              <w:t>Customer Retention</w:t>
            </w:r>
          </w:p>
        </w:tc>
        <w:tc>
          <w:tcPr>
            <w:tcW w:w="0" w:type="auto"/>
            <w:vAlign w:val="center"/>
            <w:hideMark/>
          </w:tcPr>
          <w:p w14:paraId="037DEAA8" w14:textId="77777777" w:rsidR="002132D4" w:rsidRPr="002132D4" w:rsidRDefault="002132D4" w:rsidP="002132D4">
            <w:r w:rsidRPr="002132D4">
              <w:t>Launch loyalty program, reactivation campaigns</w:t>
            </w:r>
          </w:p>
        </w:tc>
      </w:tr>
      <w:tr w:rsidR="002132D4" w:rsidRPr="002132D4" w14:paraId="13798B97" w14:textId="77777777" w:rsidTr="002132D4">
        <w:trPr>
          <w:tblCellSpacing w:w="15" w:type="dxa"/>
        </w:trPr>
        <w:tc>
          <w:tcPr>
            <w:tcW w:w="0" w:type="auto"/>
            <w:vAlign w:val="center"/>
            <w:hideMark/>
          </w:tcPr>
          <w:p w14:paraId="60F244B3" w14:textId="77777777" w:rsidR="002132D4" w:rsidRPr="002132D4" w:rsidRDefault="002132D4" w:rsidP="002132D4">
            <w:r w:rsidRPr="002132D4">
              <w:t>Forecasting &amp; Planning</w:t>
            </w:r>
          </w:p>
        </w:tc>
        <w:tc>
          <w:tcPr>
            <w:tcW w:w="0" w:type="auto"/>
            <w:vAlign w:val="center"/>
            <w:hideMark/>
          </w:tcPr>
          <w:p w14:paraId="49426716" w14:textId="77777777" w:rsidR="002132D4" w:rsidRPr="002132D4" w:rsidRDefault="002132D4" w:rsidP="002132D4">
            <w:r w:rsidRPr="002132D4">
              <w:t>Use forecasted trends to optimize inventory and warehouse planning</w:t>
            </w:r>
          </w:p>
        </w:tc>
      </w:tr>
      <w:tr w:rsidR="002132D4" w:rsidRPr="002132D4" w14:paraId="25648992" w14:textId="77777777" w:rsidTr="002132D4">
        <w:trPr>
          <w:tblCellSpacing w:w="15" w:type="dxa"/>
        </w:trPr>
        <w:tc>
          <w:tcPr>
            <w:tcW w:w="0" w:type="auto"/>
            <w:vAlign w:val="center"/>
            <w:hideMark/>
          </w:tcPr>
          <w:p w14:paraId="38ECD61B" w14:textId="77777777" w:rsidR="002132D4" w:rsidRPr="002132D4" w:rsidRDefault="002132D4" w:rsidP="002132D4">
            <w:r w:rsidRPr="002132D4">
              <w:t>Data Collection Enhancement</w:t>
            </w:r>
          </w:p>
        </w:tc>
        <w:tc>
          <w:tcPr>
            <w:tcW w:w="0" w:type="auto"/>
            <w:vAlign w:val="center"/>
            <w:hideMark/>
          </w:tcPr>
          <w:p w14:paraId="70DE90C3" w14:textId="77777777" w:rsidR="002132D4" w:rsidRPr="002132D4" w:rsidRDefault="002132D4" w:rsidP="002132D4">
            <w:r w:rsidRPr="002132D4">
              <w:t>Add fields like region, gender, and channel for better segmentation</w:t>
            </w:r>
          </w:p>
        </w:tc>
      </w:tr>
    </w:tbl>
    <w:p w14:paraId="1CFE5BEA" w14:textId="77777777" w:rsidR="002132D4" w:rsidRPr="002132D4" w:rsidRDefault="002132D4" w:rsidP="002132D4">
      <w:r w:rsidRPr="002132D4">
        <w:pict w14:anchorId="3DAE1F97">
          <v:rect id="_x0000_i1080" style="width:0;height:1.5pt" o:hralign="center" o:hrstd="t" o:hr="t" fillcolor="#a0a0a0" stroked="f"/>
        </w:pict>
      </w:r>
    </w:p>
    <w:p w14:paraId="6518EA7C" w14:textId="77777777" w:rsidR="002132D4" w:rsidRPr="002132D4" w:rsidRDefault="002132D4" w:rsidP="002132D4">
      <w:pPr>
        <w:rPr>
          <w:b/>
          <w:bCs/>
        </w:rPr>
      </w:pPr>
      <w:r w:rsidRPr="002132D4">
        <w:rPr>
          <w:rFonts w:ascii="Segoe UI Emoji" w:hAnsi="Segoe UI Emoji" w:cs="Segoe UI Emoji"/>
          <w:b/>
          <w:bCs/>
        </w:rPr>
        <w:t>📌</w:t>
      </w:r>
      <w:r w:rsidRPr="002132D4">
        <w:rPr>
          <w:b/>
          <w:bCs/>
        </w:rPr>
        <w:t xml:space="preserve"> Conclusion</w:t>
      </w:r>
    </w:p>
    <w:p w14:paraId="07E88605" w14:textId="77777777" w:rsidR="002132D4" w:rsidRPr="002132D4" w:rsidRDefault="002132D4" w:rsidP="002132D4">
      <w:r w:rsidRPr="002132D4">
        <w:t>The data analysis demonstrates how transaction-level insights can drive strategic business decisions. Using a blend of statistical modeling, customer segmentation, and forecasting, this report lays out a roadmap to grow revenue, retain customers, and improve operational efficiency.</w:t>
      </w:r>
    </w:p>
    <w:p w14:paraId="7E6A21AA" w14:textId="77777777" w:rsidR="002132D4" w:rsidRPr="002132D4" w:rsidRDefault="002132D4" w:rsidP="002132D4">
      <w:r w:rsidRPr="002132D4">
        <w:t>Implementing the recommended actions can help the business:</w:t>
      </w:r>
    </w:p>
    <w:p w14:paraId="489A6B45" w14:textId="77777777" w:rsidR="002132D4" w:rsidRPr="002132D4" w:rsidRDefault="002132D4" w:rsidP="002132D4">
      <w:pPr>
        <w:numPr>
          <w:ilvl w:val="0"/>
          <w:numId w:val="14"/>
        </w:numPr>
      </w:pPr>
      <w:r w:rsidRPr="002132D4">
        <w:t>Improve retention rates by 15–20%</w:t>
      </w:r>
    </w:p>
    <w:p w14:paraId="67122149" w14:textId="77777777" w:rsidR="002132D4" w:rsidRPr="002132D4" w:rsidRDefault="002132D4" w:rsidP="002132D4">
      <w:pPr>
        <w:numPr>
          <w:ilvl w:val="0"/>
          <w:numId w:val="14"/>
        </w:numPr>
      </w:pPr>
      <w:r w:rsidRPr="002132D4">
        <w:t>Increase average order value (AOV) via cross-selling</w:t>
      </w:r>
    </w:p>
    <w:p w14:paraId="3D93EAF3" w14:textId="77777777" w:rsidR="002132D4" w:rsidRPr="002132D4" w:rsidRDefault="002132D4" w:rsidP="002132D4">
      <w:pPr>
        <w:numPr>
          <w:ilvl w:val="0"/>
          <w:numId w:val="14"/>
        </w:numPr>
      </w:pPr>
      <w:r w:rsidRPr="002132D4">
        <w:t>Optimize inventory around forecasted demand</w:t>
      </w:r>
    </w:p>
    <w:p w14:paraId="6EA948A9" w14:textId="77777777" w:rsidR="002132D4" w:rsidRPr="002132D4" w:rsidRDefault="002132D4" w:rsidP="002132D4">
      <w:pPr>
        <w:numPr>
          <w:ilvl w:val="0"/>
          <w:numId w:val="14"/>
        </w:numPr>
      </w:pPr>
      <w:r w:rsidRPr="002132D4">
        <w:t>Enhance marketing ROI through data-backed campaigns</w:t>
      </w:r>
    </w:p>
    <w:p w14:paraId="4750CF40" w14:textId="77777777" w:rsidR="00AC7148" w:rsidRDefault="00AC7148"/>
    <w:sectPr w:rsidR="00AC7148" w:rsidSect="002132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E2839"/>
    <w:multiLevelType w:val="multilevel"/>
    <w:tmpl w:val="A5F6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527F5"/>
    <w:multiLevelType w:val="multilevel"/>
    <w:tmpl w:val="2AEA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E093D"/>
    <w:multiLevelType w:val="multilevel"/>
    <w:tmpl w:val="125E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74BDD"/>
    <w:multiLevelType w:val="multilevel"/>
    <w:tmpl w:val="54DE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05C51"/>
    <w:multiLevelType w:val="multilevel"/>
    <w:tmpl w:val="D0C0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C1985"/>
    <w:multiLevelType w:val="multilevel"/>
    <w:tmpl w:val="910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A7D1A"/>
    <w:multiLevelType w:val="multilevel"/>
    <w:tmpl w:val="5EE8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665F6"/>
    <w:multiLevelType w:val="multilevel"/>
    <w:tmpl w:val="A44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46A12"/>
    <w:multiLevelType w:val="multilevel"/>
    <w:tmpl w:val="163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600E4"/>
    <w:multiLevelType w:val="multilevel"/>
    <w:tmpl w:val="D114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E4B65"/>
    <w:multiLevelType w:val="multilevel"/>
    <w:tmpl w:val="2E50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15E69"/>
    <w:multiLevelType w:val="multilevel"/>
    <w:tmpl w:val="7A86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7D7F7F"/>
    <w:multiLevelType w:val="multilevel"/>
    <w:tmpl w:val="02E2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F632D"/>
    <w:multiLevelType w:val="multilevel"/>
    <w:tmpl w:val="DF3E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254005">
    <w:abstractNumId w:val="5"/>
  </w:num>
  <w:num w:numId="2" w16cid:durableId="989749322">
    <w:abstractNumId w:val="11"/>
  </w:num>
  <w:num w:numId="3" w16cid:durableId="278609639">
    <w:abstractNumId w:val="4"/>
  </w:num>
  <w:num w:numId="4" w16cid:durableId="729577283">
    <w:abstractNumId w:val="7"/>
  </w:num>
  <w:num w:numId="5" w16cid:durableId="771628187">
    <w:abstractNumId w:val="1"/>
  </w:num>
  <w:num w:numId="6" w16cid:durableId="2011981212">
    <w:abstractNumId w:val="2"/>
  </w:num>
  <w:num w:numId="7" w16cid:durableId="1388265288">
    <w:abstractNumId w:val="9"/>
  </w:num>
  <w:num w:numId="8" w16cid:durableId="1486507677">
    <w:abstractNumId w:val="13"/>
  </w:num>
  <w:num w:numId="9" w16cid:durableId="144704857">
    <w:abstractNumId w:val="0"/>
  </w:num>
  <w:num w:numId="10" w16cid:durableId="1610972557">
    <w:abstractNumId w:val="6"/>
  </w:num>
  <w:num w:numId="11" w16cid:durableId="1686594522">
    <w:abstractNumId w:val="10"/>
  </w:num>
  <w:num w:numId="12" w16cid:durableId="930818059">
    <w:abstractNumId w:val="12"/>
  </w:num>
  <w:num w:numId="13" w16cid:durableId="1056275683">
    <w:abstractNumId w:val="8"/>
  </w:num>
  <w:num w:numId="14" w16cid:durableId="886798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D4"/>
    <w:rsid w:val="002132D4"/>
    <w:rsid w:val="00462587"/>
    <w:rsid w:val="00AC7148"/>
    <w:rsid w:val="00CF0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A5FC"/>
  <w15:chartTrackingRefBased/>
  <w15:docId w15:val="{93C42BBA-C49B-45A8-AD8A-0F962C09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2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32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32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32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32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3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2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32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32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2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2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2D4"/>
    <w:rPr>
      <w:rFonts w:eastAsiaTheme="majorEastAsia" w:cstheme="majorBidi"/>
      <w:color w:val="272727" w:themeColor="text1" w:themeTint="D8"/>
    </w:rPr>
  </w:style>
  <w:style w:type="paragraph" w:styleId="Title">
    <w:name w:val="Title"/>
    <w:basedOn w:val="Normal"/>
    <w:next w:val="Normal"/>
    <w:link w:val="TitleChar"/>
    <w:uiPriority w:val="10"/>
    <w:qFormat/>
    <w:rsid w:val="00213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2D4"/>
    <w:pPr>
      <w:spacing w:before="160"/>
      <w:jc w:val="center"/>
    </w:pPr>
    <w:rPr>
      <w:i/>
      <w:iCs/>
      <w:color w:val="404040" w:themeColor="text1" w:themeTint="BF"/>
    </w:rPr>
  </w:style>
  <w:style w:type="character" w:customStyle="1" w:styleId="QuoteChar">
    <w:name w:val="Quote Char"/>
    <w:basedOn w:val="DefaultParagraphFont"/>
    <w:link w:val="Quote"/>
    <w:uiPriority w:val="29"/>
    <w:rsid w:val="002132D4"/>
    <w:rPr>
      <w:i/>
      <w:iCs/>
      <w:color w:val="404040" w:themeColor="text1" w:themeTint="BF"/>
    </w:rPr>
  </w:style>
  <w:style w:type="paragraph" w:styleId="ListParagraph">
    <w:name w:val="List Paragraph"/>
    <w:basedOn w:val="Normal"/>
    <w:uiPriority w:val="34"/>
    <w:qFormat/>
    <w:rsid w:val="002132D4"/>
    <w:pPr>
      <w:ind w:left="720"/>
      <w:contextualSpacing/>
    </w:pPr>
  </w:style>
  <w:style w:type="character" w:styleId="IntenseEmphasis">
    <w:name w:val="Intense Emphasis"/>
    <w:basedOn w:val="DefaultParagraphFont"/>
    <w:uiPriority w:val="21"/>
    <w:qFormat/>
    <w:rsid w:val="002132D4"/>
    <w:rPr>
      <w:i/>
      <w:iCs/>
      <w:color w:val="2F5496" w:themeColor="accent1" w:themeShade="BF"/>
    </w:rPr>
  </w:style>
  <w:style w:type="paragraph" w:styleId="IntenseQuote">
    <w:name w:val="Intense Quote"/>
    <w:basedOn w:val="Normal"/>
    <w:next w:val="Normal"/>
    <w:link w:val="IntenseQuoteChar"/>
    <w:uiPriority w:val="30"/>
    <w:qFormat/>
    <w:rsid w:val="002132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32D4"/>
    <w:rPr>
      <w:i/>
      <w:iCs/>
      <w:color w:val="2F5496" w:themeColor="accent1" w:themeShade="BF"/>
    </w:rPr>
  </w:style>
  <w:style w:type="character" w:styleId="IntenseReference">
    <w:name w:val="Intense Reference"/>
    <w:basedOn w:val="DefaultParagraphFont"/>
    <w:uiPriority w:val="32"/>
    <w:qFormat/>
    <w:rsid w:val="002132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176679">
      <w:bodyDiv w:val="1"/>
      <w:marLeft w:val="0"/>
      <w:marRight w:val="0"/>
      <w:marTop w:val="0"/>
      <w:marBottom w:val="0"/>
      <w:divBdr>
        <w:top w:val="none" w:sz="0" w:space="0" w:color="auto"/>
        <w:left w:val="none" w:sz="0" w:space="0" w:color="auto"/>
        <w:bottom w:val="none" w:sz="0" w:space="0" w:color="auto"/>
        <w:right w:val="none" w:sz="0" w:space="0" w:color="auto"/>
      </w:divBdr>
      <w:divsChild>
        <w:div w:id="899242920">
          <w:marLeft w:val="0"/>
          <w:marRight w:val="0"/>
          <w:marTop w:val="0"/>
          <w:marBottom w:val="0"/>
          <w:divBdr>
            <w:top w:val="none" w:sz="0" w:space="0" w:color="auto"/>
            <w:left w:val="none" w:sz="0" w:space="0" w:color="auto"/>
            <w:bottom w:val="none" w:sz="0" w:space="0" w:color="auto"/>
            <w:right w:val="none" w:sz="0" w:space="0" w:color="auto"/>
          </w:divBdr>
          <w:divsChild>
            <w:div w:id="10550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016">
      <w:bodyDiv w:val="1"/>
      <w:marLeft w:val="0"/>
      <w:marRight w:val="0"/>
      <w:marTop w:val="0"/>
      <w:marBottom w:val="0"/>
      <w:divBdr>
        <w:top w:val="none" w:sz="0" w:space="0" w:color="auto"/>
        <w:left w:val="none" w:sz="0" w:space="0" w:color="auto"/>
        <w:bottom w:val="none" w:sz="0" w:space="0" w:color="auto"/>
        <w:right w:val="none" w:sz="0" w:space="0" w:color="auto"/>
      </w:divBdr>
      <w:divsChild>
        <w:div w:id="1222792489">
          <w:marLeft w:val="0"/>
          <w:marRight w:val="0"/>
          <w:marTop w:val="0"/>
          <w:marBottom w:val="0"/>
          <w:divBdr>
            <w:top w:val="none" w:sz="0" w:space="0" w:color="auto"/>
            <w:left w:val="none" w:sz="0" w:space="0" w:color="auto"/>
            <w:bottom w:val="none" w:sz="0" w:space="0" w:color="auto"/>
            <w:right w:val="none" w:sz="0" w:space="0" w:color="auto"/>
          </w:divBdr>
          <w:divsChild>
            <w:div w:id="3223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p</dc:creator>
  <cp:keywords/>
  <dc:description/>
  <cp:lastModifiedBy>kunal p</cp:lastModifiedBy>
  <cp:revision>2</cp:revision>
  <cp:lastPrinted>2025-06-17T18:30:00Z</cp:lastPrinted>
  <dcterms:created xsi:type="dcterms:W3CDTF">2025-06-17T18:29:00Z</dcterms:created>
  <dcterms:modified xsi:type="dcterms:W3CDTF">2025-06-17T18:30:00Z</dcterms:modified>
</cp:coreProperties>
</file>