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1F1F1F"/>
          <w:sz w:val="44"/>
          <w:szCs w:val="44"/>
        </w:rPr>
        <w:t xml:space="preserve">AI-POWERED SOCIAL MEDIA</w:t>
      </w:r>
    </w:p>
    <w:p>
      <w:pPr>
        <w:spacing w:after="300"/>
        <w:jc w:val="center"/>
      </w:pPr>
      <w:r>
        <w:rPr>
          <w:b/>
          <w:bCs/>
          <w:color w:val="1F1F1F"/>
          <w:sz w:val="44"/>
          <w:szCs w:val="44"/>
        </w:rPr>
        <w:t xml:space="preserve">SENTIMENT ANALYSIS AND TREND MONITORING SYSTEM</w:t>
      </w:r>
    </w:p>
    <w:p>
      <w:pPr>
        <w:spacing w:after="100"/>
        <w:jc w:val="center"/>
      </w:pPr>
      <w:r>
        <w:rPr>
          <w:color w:val="2F5496"/>
          <w:sz w:val="24"/>
          <w:szCs w:val="24"/>
        </w:rPr>
        <w:t xml:space="preserve">Product Requirements Document (PRD) and Software Requirements Specification (SRS)</w:t>
      </w:r>
    </w:p>
    <w:p>
      <w:pPr>
        <w:spacing w:after="800"/>
      </w:pPr>
    </w:p>
    <w:p>
      <w:pPr>
        <w:jc w:val="center"/>
      </w:pPr>
      <w:r>
        <w:rPr>
          <w:color w:val="595959"/>
          <w:sz w:val="20"/>
          <w:szCs w:val="20"/>
        </w:rPr>
        <w:t xml:space="preserve">Version 1.0</w:t>
      </w:r>
    </w:p>
    <w:p>
      <w:pPr>
        <w:jc w:val="center"/>
      </w:pPr>
      <w:r>
        <w:rPr>
          <w:color w:val="595959"/>
          <w:sz w:val="20"/>
          <w:szCs w:val="20"/>
        </w:rPr>
        <w:t xml:space="preserve">July 2026</w:t>
      </w:r>
    </w:p>
    <w:p>
      <w:r>
        <w:br w:type="page"/>
      </w:r>
    </w:p>
    <w:p>
      <w:pPr>
        <w:pStyle w:val="Heading1"/>
        <w:pBdr>
          <w:bottom w:val="single" w:color="BFBFBF" w:sz="6" w:space="4"/>
        </w:pBdr>
        <w:spacing w:after="200" w:before="400"/>
      </w:pPr>
      <w:r>
        <w:rPr>
          <w:b/>
          <w:bCs/>
          <w:color w:val="1F1F1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FBFBF" w:sz="6" w:space="4"/>
        </w:pBdr>
        <w:spacing w:after="200" w:before="400"/>
      </w:pPr>
      <w:r>
        <w:rPr>
          <w:b/>
          <w:bCs/>
          <w:color w:val="1F1F1F"/>
          <w:sz w:val="30"/>
          <w:szCs w:val="30"/>
        </w:rPr>
        <w:t xml:space="preserve">Part 1: Product Requirements Document (PRD)</w:t>
      </w:r>
    </w:p>
    <w:p>
      <w:pPr>
        <w:pStyle w:val="Heading2"/>
        <w:spacing w:after="140" w:before="280"/>
      </w:pPr>
      <w:r>
        <w:rPr>
          <w:b/>
          <w:bCs/>
          <w:color w:val="2F5496"/>
          <w:sz w:val="24"/>
          <w:szCs w:val="24"/>
        </w:rPr>
        <w:t xml:space="preserve">1.1 Purpose</w:t>
      </w:r>
    </w:p>
    <w:p>
      <w:pPr>
        <w:spacing w:after="160" w:line="300"/>
      </w:pPr>
      <w:r>
        <w:rPr>
          <w:color w:val="1F1F1F"/>
          <w:sz w:val="21"/>
          <w:szCs w:val="21"/>
        </w:rPr>
        <w:t xml:space="preserve">This document defines the product requirements for a machine learning system that analyzes social media posts and classifies them by sentiment. It describes the problem the product solves, who it is for, what it must do, and how success will be measured.</w:t>
      </w:r>
    </w:p>
    <w:p>
      <w:pPr>
        <w:pStyle w:val="Heading2"/>
        <w:spacing w:after="140" w:before="280"/>
      </w:pPr>
      <w:r>
        <w:rPr>
          <w:b/>
          <w:bCs/>
          <w:color w:val="2F5496"/>
          <w:sz w:val="24"/>
          <w:szCs w:val="24"/>
        </w:rPr>
        <w:t xml:space="preserve">1.2 Project Overview</w:t>
      </w:r>
    </w:p>
    <w:p>
      <w:pPr>
        <w:spacing w:after="160" w:line="300"/>
      </w:pPr>
      <w:r>
        <w:rPr>
          <w:color w:val="1F1F1F"/>
          <w:sz w:val="21"/>
          <w:szCs w:val="21"/>
        </w:rPr>
        <w:t xml:space="preserve">The system ingests social media posts and automatically classifies each one as Positive, Neutral, or Negative. Alongside classification, it produces analytics on trending topics, hashtags, engagement, and platform-level sentiment, presented through an interactive dashboard.</w:t>
      </w:r>
    </w:p>
    <w:p>
      <w:pPr>
        <w:pStyle w:val="Heading2"/>
        <w:spacing w:after="140" w:before="280"/>
      </w:pPr>
      <w:r>
        <w:rPr>
          <w:b/>
          <w:bCs/>
          <w:color w:val="2F5496"/>
          <w:sz w:val="24"/>
          <w:szCs w:val="24"/>
        </w:rPr>
        <w:t xml:space="preserve">1.3 Problem Statement</w:t>
      </w:r>
    </w:p>
    <w:p>
      <w:pPr>
        <w:spacing w:after="160" w:line="300"/>
      </w:pPr>
      <w:r>
        <w:rPr>
          <w:color w:val="1F1F1F"/>
          <w:sz w:val="21"/>
          <w:szCs w:val="21"/>
        </w:rPr>
        <w:t xml:space="preserve">Millions of users post opinions on social media every day. Businesses, governments, and researchers need automated tools to understand public sentiment at scale, since manually reading and categorizing thousands of posts is impractical. This project builds a system that classifies posts by sentiment and turns that classification into visual, searchable insight.</w:t>
      </w:r>
    </w:p>
    <w:p>
      <w:pPr>
        <w:pStyle w:val="Heading2"/>
        <w:spacing w:after="140" w:before="280"/>
      </w:pPr>
      <w:r>
        <w:rPr>
          <w:b/>
          <w:bCs/>
          <w:color w:val="2F5496"/>
          <w:sz w:val="24"/>
          <w:szCs w:val="24"/>
        </w:rPr>
        <w:t xml:space="preserve">1.4 Goals and Objectives</w:t>
      </w:r>
    </w:p>
    <w:p>
      <w:pPr>
        <w:pStyle w:val="ListParagraph"/>
        <w:numPr>
          <w:ilvl w:val="0"/>
          <w:numId w:val="2"/>
        </w:numPr>
        <w:spacing w:after="80" w:line="280"/>
      </w:pPr>
      <w:r>
        <w:rPr>
          <w:color w:val="1F1F1F"/>
          <w:sz w:val="21"/>
          <w:szCs w:val="21"/>
        </w:rPr>
        <w:t xml:space="preserve">Automatically classify social media posts into Positive, Neutral, or Negative sentiment.</w:t>
      </w:r>
    </w:p>
    <w:p>
      <w:pPr>
        <w:pStyle w:val="ListParagraph"/>
        <w:numPr>
          <w:ilvl w:val="0"/>
          <w:numId w:val="2"/>
        </w:numPr>
        <w:spacing w:after="80" w:line="280"/>
      </w:pPr>
      <w:r>
        <w:rPr>
          <w:color w:val="1F1F1F"/>
          <w:sz w:val="21"/>
          <w:szCs w:val="21"/>
        </w:rPr>
        <w:t xml:space="preserve">Compare multiple machine learning models and select the best performing one.</w:t>
      </w:r>
    </w:p>
    <w:p>
      <w:pPr>
        <w:pStyle w:val="ListParagraph"/>
        <w:numPr>
          <w:ilvl w:val="0"/>
          <w:numId w:val="2"/>
        </w:numPr>
        <w:spacing w:after="80" w:line="280"/>
      </w:pPr>
      <w:r>
        <w:rPr>
          <w:color w:val="1F1F1F"/>
          <w:sz w:val="21"/>
          <w:szCs w:val="21"/>
        </w:rPr>
        <w:t xml:space="preserve">Provide an interactive dashboard for exploring sentiment trends, hashtags, and platform comparisons.</w:t>
      </w:r>
    </w:p>
    <w:p>
      <w:pPr>
        <w:pStyle w:val="ListParagraph"/>
        <w:numPr>
          <w:ilvl w:val="0"/>
          <w:numId w:val="2"/>
        </w:numPr>
        <w:spacing w:after="80" w:line="280"/>
      </w:pPr>
      <w:r>
        <w:rPr>
          <w:color w:val="1F1F1F"/>
          <w:sz w:val="21"/>
          <w:szCs w:val="21"/>
        </w:rPr>
        <w:t xml:space="preserve">Allow users to upload their own datasets and receive instant analysis.</w:t>
      </w:r>
    </w:p>
    <w:p>
      <w:pPr>
        <w:pStyle w:val="ListParagraph"/>
        <w:numPr>
          <w:ilvl w:val="0"/>
          <w:numId w:val="2"/>
        </w:numPr>
        <w:spacing w:after="80" w:line="280"/>
      </w:pPr>
      <w:r>
        <w:rPr>
          <w:color w:val="1F1F1F"/>
          <w:sz w:val="21"/>
          <w:szCs w:val="21"/>
        </w:rPr>
        <w:t xml:space="preserve">Generate downloadable PDF reports summarizing findings.</w:t>
      </w:r>
    </w:p>
    <w:p>
      <w:pPr>
        <w:pStyle w:val="Heading2"/>
        <w:spacing w:after="140" w:before="280"/>
      </w:pPr>
      <w:r>
        <w:rPr>
          <w:b/>
          <w:bCs/>
          <w:color w:val="2F5496"/>
          <w:sz w:val="24"/>
          <w:szCs w:val="24"/>
        </w:rPr>
        <w:t xml:space="preserve">1.5 Target Users</w:t>
      </w:r>
    </w:p>
    <w:tbl>
      <w:tblPr>
        <w:tblW w:type="dxa" w:w="9436"/>
        <w:tblBorders>
          <w:top w:val="single" w:color="auto" w:sz="4"/>
          <w:left w:val="single" w:color="auto" w:sz="4"/>
          <w:bottom w:val="single" w:color="auto" w:sz="4"/>
          <w:right w:val="single" w:color="auto" w:sz="4"/>
          <w:insideH w:val="single" w:color="auto" w:sz="4"/>
          <w:insideV w:val="single" w:color="auto" w:sz="4"/>
        </w:tblBorders>
      </w:tblPr>
      <w:tblGrid>
        <w:gridCol w:w="3200"/>
        <w:gridCol w:w="6236"/>
      </w:tblGrid>
      <w:tr>
        <w:trPr>
          <w:tblHeader/>
        </w:trPr>
        <w:tc>
          <w:tcPr>
            <w:tcW w:type="dxa" w:w="3200"/>
            <w:shd w:fill="D9D9D9" w:val="clear"/>
            <w:tcMar>
              <w:top w:type="dxa" w:w="80"/>
              <w:left w:type="dxa" w:w="100"/>
              <w:bottom w:type="dxa" w:w="80"/>
              <w:right w:type="dxa" w:w="100"/>
            </w:tcMar>
          </w:tcPr>
          <w:p>
            <w:pPr>
              <w:jc w:val="left"/>
            </w:pPr>
            <w:r>
              <w:rPr>
                <w:b/>
                <w:bCs/>
                <w:color w:val="1F1F1F"/>
                <w:sz w:val="20"/>
                <w:szCs w:val="20"/>
              </w:rPr>
              <w:t xml:space="preserve">User type</w:t>
            </w:r>
          </w:p>
        </w:tc>
        <w:tc>
          <w:tcPr>
            <w:tcW w:type="dxa" w:w="6236"/>
            <w:shd w:fill="D9D9D9" w:val="clear"/>
            <w:tcMar>
              <w:top w:type="dxa" w:w="80"/>
              <w:left w:type="dxa" w:w="100"/>
              <w:bottom w:type="dxa" w:w="80"/>
              <w:right w:type="dxa" w:w="100"/>
            </w:tcMar>
          </w:tcPr>
          <w:p>
            <w:pPr>
              <w:jc w:val="left"/>
            </w:pPr>
            <w:r>
              <w:rPr>
                <w:b/>
                <w:bCs/>
                <w:color w:val="1F1F1F"/>
                <w:sz w:val="20"/>
                <w:szCs w:val="20"/>
              </w:rPr>
              <w:t xml:space="preserve">Needs</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Business / brand teams</w:t>
            </w:r>
          </w:p>
        </w:tc>
        <w:tc>
          <w:tcPr>
            <w:tcW w:type="dxa" w:w="6236"/>
            <w:tcMar>
              <w:top w:type="dxa" w:w="80"/>
              <w:left w:type="dxa" w:w="100"/>
              <w:bottom w:type="dxa" w:w="80"/>
              <w:right w:type="dxa" w:w="100"/>
            </w:tcMar>
          </w:tcPr>
          <w:p>
            <w:pPr>
              <w:jc w:val="left"/>
            </w:pPr>
            <w:r>
              <w:rPr>
                <w:b w:val="false"/>
                <w:bCs w:val="false"/>
                <w:color w:val="1F1F1F"/>
                <w:sz w:val="20"/>
                <w:szCs w:val="20"/>
              </w:rPr>
              <w:t xml:space="preserve">Track public perception of products, campaigns, and competitors.</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Researchers</w:t>
            </w:r>
          </w:p>
        </w:tc>
        <w:tc>
          <w:tcPr>
            <w:tcW w:type="dxa" w:w="6236"/>
            <w:tcMar>
              <w:top w:type="dxa" w:w="80"/>
              <w:left w:type="dxa" w:w="100"/>
              <w:bottom w:type="dxa" w:w="80"/>
              <w:right w:type="dxa" w:w="100"/>
            </w:tcMar>
          </w:tcPr>
          <w:p>
            <w:pPr>
              <w:jc w:val="left"/>
            </w:pPr>
            <w:r>
              <w:rPr>
                <w:b w:val="false"/>
                <w:bCs w:val="false"/>
                <w:color w:val="1F1F1F"/>
                <w:sz w:val="20"/>
                <w:szCs w:val="20"/>
              </w:rPr>
              <w:t xml:space="preserve">Analyze opinion trends across large text datasets without manual labeling.</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Government / policy analysts</w:t>
            </w:r>
          </w:p>
        </w:tc>
        <w:tc>
          <w:tcPr>
            <w:tcW w:type="dxa" w:w="6236"/>
            <w:tcMar>
              <w:top w:type="dxa" w:w="80"/>
              <w:left w:type="dxa" w:w="100"/>
              <w:bottom w:type="dxa" w:w="80"/>
              <w:right w:type="dxa" w:w="100"/>
            </w:tcMar>
          </w:tcPr>
          <w:p>
            <w:pPr>
              <w:jc w:val="left"/>
            </w:pPr>
            <w:r>
              <w:rPr>
                <w:b w:val="false"/>
                <w:bCs w:val="false"/>
                <w:color w:val="1F1F1F"/>
                <w:sz w:val="20"/>
                <w:szCs w:val="20"/>
              </w:rPr>
              <w:t xml:space="preserve">Monitor public reaction to announcements or events.</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Individual users</w:t>
            </w:r>
          </w:p>
        </w:tc>
        <w:tc>
          <w:tcPr>
            <w:tcW w:type="dxa" w:w="6236"/>
            <w:tcMar>
              <w:top w:type="dxa" w:w="80"/>
              <w:left w:type="dxa" w:w="100"/>
              <w:bottom w:type="dxa" w:w="80"/>
              <w:right w:type="dxa" w:w="100"/>
            </w:tcMar>
          </w:tcPr>
          <w:p>
            <w:pPr>
              <w:jc w:val="left"/>
            </w:pPr>
            <w:r>
              <w:rPr>
                <w:b w:val="false"/>
                <w:bCs w:val="false"/>
                <w:color w:val="1F1F1F"/>
                <w:sz w:val="20"/>
                <w:szCs w:val="20"/>
              </w:rPr>
              <w:t xml:space="preserve">Upload a custom dataset and get a quick sentiment summary.</w:t>
            </w:r>
          </w:p>
        </w:tc>
      </w:tr>
    </w:tbl>
    <w:p>
      <w:pPr>
        <w:spacing w:after="200"/>
      </w:pPr>
    </w:p>
    <w:p>
      <w:pPr>
        <w:pStyle w:val="Heading2"/>
        <w:spacing w:after="140" w:before="280"/>
      </w:pPr>
      <w:r>
        <w:rPr>
          <w:b/>
          <w:bCs/>
          <w:color w:val="2F5496"/>
          <w:sz w:val="24"/>
          <w:szCs w:val="24"/>
        </w:rPr>
        <w:t xml:space="preserve">1.6 Scope</w:t>
      </w:r>
    </w:p>
    <w:p>
      <w:pPr>
        <w:pStyle w:val="Heading3"/>
        <w:spacing w:after="100" w:before="200"/>
      </w:pPr>
      <w:r>
        <w:rPr>
          <w:b/>
          <w:bCs/>
          <w:color w:val="1F1F1F"/>
          <w:sz w:val="22"/>
          <w:szCs w:val="22"/>
        </w:rPr>
        <w:t xml:space="preserve">In scope</w:t>
      </w:r>
    </w:p>
    <w:p>
      <w:pPr>
        <w:pStyle w:val="ListParagraph"/>
        <w:numPr>
          <w:ilvl w:val="0"/>
          <w:numId w:val="2"/>
        </w:numPr>
        <w:spacing w:after="80" w:line="280"/>
      </w:pPr>
      <w:r>
        <w:rPr>
          <w:color w:val="1F1F1F"/>
          <w:sz w:val="21"/>
          <w:szCs w:val="21"/>
        </w:rPr>
        <w:t xml:space="preserve">Sentiment classification (Positive, Neutral, Negative) on text posts.</w:t>
      </w:r>
    </w:p>
    <w:p>
      <w:pPr>
        <w:pStyle w:val="ListParagraph"/>
        <w:numPr>
          <w:ilvl w:val="0"/>
          <w:numId w:val="2"/>
        </w:numPr>
        <w:spacing w:after="80" w:line="280"/>
      </w:pPr>
      <w:r>
        <w:rPr>
          <w:color w:val="1F1F1F"/>
          <w:sz w:val="21"/>
          <w:szCs w:val="21"/>
        </w:rPr>
        <w:t xml:space="preserve">Data preprocessing, exploratory analysis, and feature engineering pipeline.</w:t>
      </w:r>
    </w:p>
    <w:p>
      <w:pPr>
        <w:pStyle w:val="ListParagraph"/>
        <w:numPr>
          <w:ilvl w:val="0"/>
          <w:numId w:val="2"/>
        </w:numPr>
        <w:spacing w:after="80" w:line="280"/>
      </w:pPr>
      <w:r>
        <w:rPr>
          <w:color w:val="1F1F1F"/>
          <w:sz w:val="21"/>
          <w:szCs w:val="21"/>
        </w:rPr>
        <w:t xml:space="preserve">Training and comparison of multiple classical ML models.</w:t>
      </w:r>
    </w:p>
    <w:p>
      <w:pPr>
        <w:pStyle w:val="ListParagraph"/>
        <w:numPr>
          <w:ilvl w:val="0"/>
          <w:numId w:val="2"/>
        </w:numPr>
        <w:spacing w:after="80" w:line="280"/>
      </w:pPr>
      <w:r>
        <w:rPr>
          <w:color w:val="1F1F1F"/>
          <w:sz w:val="21"/>
          <w:szCs w:val="21"/>
        </w:rPr>
        <w:t xml:space="preserve">A Streamlit dashboard with prediction, analytics, search, and reporting features.</w:t>
      </w:r>
    </w:p>
    <w:p>
      <w:pPr>
        <w:pStyle w:val="ListParagraph"/>
        <w:numPr>
          <w:ilvl w:val="0"/>
          <w:numId w:val="2"/>
        </w:numPr>
        <w:spacing w:after="80" w:line="280"/>
      </w:pPr>
      <w:r>
        <w:rPr>
          <w:color w:val="1F1F1F"/>
          <w:sz w:val="21"/>
          <w:szCs w:val="21"/>
        </w:rPr>
        <w:t xml:space="preserve">CSV upload for custom datasets.</w:t>
      </w:r>
    </w:p>
    <w:p>
      <w:pPr>
        <w:pStyle w:val="Heading3"/>
        <w:spacing w:after="100" w:before="200"/>
      </w:pPr>
      <w:r>
        <w:rPr>
          <w:b/>
          <w:bCs/>
          <w:color w:val="1F1F1F"/>
          <w:sz w:val="22"/>
          <w:szCs w:val="22"/>
        </w:rPr>
        <w:t xml:space="preserve">Out of scope (initial release)</w:t>
      </w:r>
    </w:p>
    <w:p>
      <w:pPr>
        <w:pStyle w:val="ListParagraph"/>
        <w:numPr>
          <w:ilvl w:val="0"/>
          <w:numId w:val="2"/>
        </w:numPr>
        <w:spacing w:after="80" w:line="280"/>
      </w:pPr>
      <w:r>
        <w:rPr>
          <w:color w:val="1F1F1F"/>
          <w:sz w:val="21"/>
          <w:szCs w:val="21"/>
        </w:rPr>
        <w:t xml:space="preserve">Live streaming ingestion directly from social media platform APIs.</w:t>
      </w:r>
    </w:p>
    <w:p>
      <w:pPr>
        <w:pStyle w:val="ListParagraph"/>
        <w:numPr>
          <w:ilvl w:val="0"/>
          <w:numId w:val="2"/>
        </w:numPr>
        <w:spacing w:after="80" w:line="280"/>
      </w:pPr>
      <w:r>
        <w:rPr>
          <w:color w:val="1F1F1F"/>
          <w:sz w:val="21"/>
          <w:szCs w:val="21"/>
        </w:rPr>
        <w:t xml:space="preserve">Multi-language sentiment analysis beyond English.</w:t>
      </w:r>
    </w:p>
    <w:p>
      <w:pPr>
        <w:pStyle w:val="ListParagraph"/>
        <w:numPr>
          <w:ilvl w:val="0"/>
          <w:numId w:val="2"/>
        </w:numPr>
        <w:spacing w:after="80" w:line="280"/>
      </w:pPr>
      <w:r>
        <w:rPr>
          <w:color w:val="1F1F1F"/>
          <w:sz w:val="21"/>
          <w:szCs w:val="21"/>
        </w:rPr>
        <w:t xml:space="preserve">Mobile native applications.</w:t>
      </w:r>
    </w:p>
    <w:p>
      <w:pPr>
        <w:pStyle w:val="Heading2"/>
        <w:spacing w:after="140" w:before="280"/>
      </w:pPr>
      <w:r>
        <w:rPr>
          <w:b/>
          <w:bCs/>
          <w:color w:val="2F5496"/>
          <w:sz w:val="24"/>
          <w:szCs w:val="24"/>
        </w:rPr>
        <w:t xml:space="preserve">1.7 Core Features</w:t>
      </w:r>
    </w:p>
    <w:p>
      <w:pPr>
        <w:pStyle w:val="Heading3"/>
        <w:spacing w:after="100" w:before="200"/>
      </w:pPr>
      <w:r>
        <w:rPr>
          <w:b/>
          <w:bCs/>
          <w:color w:val="1F1F1F"/>
          <w:sz w:val="22"/>
          <w:szCs w:val="22"/>
        </w:rPr>
        <w:t xml:space="preserve">1.7.1 Data Pipeline</w:t>
      </w:r>
    </w:p>
    <w:p>
      <w:pPr>
        <w:pStyle w:val="ListParagraph"/>
        <w:numPr>
          <w:ilvl w:val="0"/>
          <w:numId w:val="2"/>
        </w:numPr>
        <w:spacing w:after="80" w:line="280"/>
      </w:pPr>
      <w:r>
        <w:rPr>
          <w:color w:val="1F1F1F"/>
          <w:sz w:val="21"/>
          <w:szCs w:val="21"/>
        </w:rPr>
        <w:t xml:space="preserve">Import CSV datasets; remove duplicate posts; handle missing values.</w:t>
      </w:r>
    </w:p>
    <w:p>
      <w:pPr>
        <w:pStyle w:val="ListParagraph"/>
        <w:numPr>
          <w:ilvl w:val="0"/>
          <w:numId w:val="2"/>
        </w:numPr>
        <w:spacing w:after="80" w:line="280"/>
      </w:pPr>
      <w:r>
        <w:rPr>
          <w:color w:val="1F1F1F"/>
          <w:sz w:val="21"/>
          <w:szCs w:val="21"/>
        </w:rPr>
        <w:t xml:space="preserve">Text cleaning: lowercasing, URL removal, hashtag and mention removal, emoji handling, punctuation and stop word removal.</w:t>
      </w:r>
    </w:p>
    <w:p>
      <w:pPr>
        <w:pStyle w:val="ListParagraph"/>
        <w:numPr>
          <w:ilvl w:val="0"/>
          <w:numId w:val="2"/>
        </w:numPr>
        <w:spacing w:after="80" w:line="280"/>
      </w:pPr>
      <w:r>
        <w:rPr>
          <w:color w:val="1F1F1F"/>
          <w:sz w:val="21"/>
          <w:szCs w:val="21"/>
        </w:rPr>
        <w:t xml:space="preserve">Tokenization and lemmatization.</w:t>
      </w:r>
    </w:p>
    <w:p>
      <w:pPr>
        <w:pStyle w:val="Heading3"/>
        <w:spacing w:after="100" w:before="200"/>
      </w:pPr>
      <w:r>
        <w:rPr>
          <w:b/>
          <w:bCs/>
          <w:color w:val="1F1F1F"/>
          <w:sz w:val="22"/>
          <w:szCs w:val="22"/>
        </w:rPr>
        <w:t xml:space="preserve">1.7.2 Exploratory Data Analysis</w:t>
      </w:r>
    </w:p>
    <w:p>
      <w:pPr>
        <w:pStyle w:val="ListParagraph"/>
        <w:numPr>
          <w:ilvl w:val="0"/>
          <w:numId w:val="2"/>
        </w:numPr>
        <w:spacing w:after="80" w:line="280"/>
      </w:pPr>
      <w:r>
        <w:rPr>
          <w:color w:val="1F1F1F"/>
          <w:sz w:val="21"/>
          <w:szCs w:val="21"/>
        </w:rPr>
        <w:t xml:space="preserve">Sentiment distribution, word cloud, and most common words.</w:t>
      </w:r>
    </w:p>
    <w:p>
      <w:pPr>
        <w:pStyle w:val="ListParagraph"/>
        <w:numPr>
          <w:ilvl w:val="0"/>
          <w:numId w:val="2"/>
        </w:numPr>
        <w:spacing w:after="80" w:line="280"/>
      </w:pPr>
      <w:r>
        <w:rPr>
          <w:color w:val="1F1F1F"/>
          <w:sz w:val="21"/>
          <w:szCs w:val="21"/>
        </w:rPr>
        <w:t xml:space="preserve">Post length distribution.</w:t>
      </w:r>
    </w:p>
    <w:p>
      <w:pPr>
        <w:pStyle w:val="ListParagraph"/>
        <w:numPr>
          <w:ilvl w:val="0"/>
          <w:numId w:val="2"/>
        </w:numPr>
        <w:spacing w:after="80" w:line="280"/>
      </w:pPr>
      <w:r>
        <w:rPr>
          <w:color w:val="1F1F1F"/>
          <w:sz w:val="21"/>
          <w:szCs w:val="21"/>
        </w:rPr>
        <w:t xml:space="preserve">Most used hashtags, platform-wise sentiment, and daily sentiment trend.</w:t>
      </w:r>
    </w:p>
    <w:p>
      <w:pPr>
        <w:pStyle w:val="Heading3"/>
        <w:spacing w:after="100" w:before="200"/>
      </w:pPr>
      <w:r>
        <w:rPr>
          <w:b/>
          <w:bCs/>
          <w:color w:val="1F1F1F"/>
          <w:sz w:val="22"/>
          <w:szCs w:val="22"/>
        </w:rPr>
        <w:t xml:space="preserve">1.7.3 Modeling</w:t>
      </w:r>
    </w:p>
    <w:p>
      <w:pPr>
        <w:pStyle w:val="ListParagraph"/>
        <w:numPr>
          <w:ilvl w:val="0"/>
          <w:numId w:val="2"/>
        </w:numPr>
        <w:spacing w:after="80" w:line="280"/>
      </w:pPr>
      <w:r>
        <w:rPr>
          <w:color w:val="1F1F1F"/>
          <w:sz w:val="21"/>
          <w:szCs w:val="21"/>
        </w:rPr>
        <w:t xml:space="preserve">Feature engineering using Bag of Words and TF-IDF (word embeddings optional).</w:t>
      </w:r>
    </w:p>
    <w:p>
      <w:pPr>
        <w:pStyle w:val="ListParagraph"/>
        <w:numPr>
          <w:ilvl w:val="0"/>
          <w:numId w:val="2"/>
        </w:numPr>
        <w:spacing w:after="80" w:line="280"/>
      </w:pPr>
      <w:r>
        <w:rPr>
          <w:color w:val="1F1F1F"/>
          <w:sz w:val="21"/>
          <w:szCs w:val="21"/>
        </w:rPr>
        <w:t xml:space="preserve">Training of Logistic Regression, Naive Bayes, SVM, and Random Forest models.</w:t>
      </w:r>
    </w:p>
    <w:p>
      <w:pPr>
        <w:pStyle w:val="ListParagraph"/>
        <w:numPr>
          <w:ilvl w:val="0"/>
          <w:numId w:val="2"/>
        </w:numPr>
        <w:spacing w:after="80" w:line="280"/>
      </w:pPr>
      <w:r>
        <w:rPr>
          <w:color w:val="1F1F1F"/>
          <w:sz w:val="21"/>
          <w:szCs w:val="21"/>
        </w:rPr>
        <w:t xml:space="preserve">Evaluation using accuracy, precision, recall, F1-score, confusion matrix, classification report, ROC curve, and cross-validation.</w:t>
      </w:r>
    </w:p>
    <w:p>
      <w:pPr>
        <w:pStyle w:val="Heading3"/>
        <w:spacing w:after="100" w:before="200"/>
      </w:pPr>
      <w:r>
        <w:rPr>
          <w:b/>
          <w:bCs/>
          <w:color w:val="1F1F1F"/>
          <w:sz w:val="22"/>
          <w:szCs w:val="22"/>
        </w:rPr>
        <w:t xml:space="preserve">1.7.4 Dashboard</w:t>
      </w:r>
    </w:p>
    <w:p>
      <w:pPr>
        <w:pStyle w:val="ListParagraph"/>
        <w:numPr>
          <w:ilvl w:val="0"/>
          <w:numId w:val="2"/>
        </w:numPr>
        <w:spacing w:after="80" w:line="280"/>
      </w:pPr>
      <w:r>
        <w:rPr>
          <w:color w:val="1F1F1F"/>
          <w:sz w:val="21"/>
          <w:szCs w:val="21"/>
        </w:rPr>
        <w:t xml:space="preserve">Home view with total posts analyzed and counts per sentiment category.</w:t>
      </w:r>
    </w:p>
    <w:p>
      <w:pPr>
        <w:pStyle w:val="ListParagraph"/>
        <w:numPr>
          <w:ilvl w:val="0"/>
          <w:numId w:val="2"/>
        </w:numPr>
        <w:spacing w:after="80" w:line="280"/>
      </w:pPr>
      <w:r>
        <w:rPr>
          <w:color w:val="1F1F1F"/>
          <w:sz w:val="21"/>
          <w:szCs w:val="21"/>
        </w:rPr>
        <w:t xml:space="preserve">Text prediction tool showing predicted sentiment and confidence score.</w:t>
      </w:r>
    </w:p>
    <w:p>
      <w:pPr>
        <w:pStyle w:val="ListParagraph"/>
        <w:numPr>
          <w:ilvl w:val="0"/>
          <w:numId w:val="2"/>
        </w:numPr>
        <w:spacing w:after="80" w:line="280"/>
      </w:pPr>
      <w:r>
        <w:rPr>
          <w:color w:val="1F1F1F"/>
          <w:sz w:val="21"/>
          <w:szCs w:val="21"/>
        </w:rPr>
        <w:t xml:space="preserve">Analytics view with pie chart, bar chart, word cloud, top positive and negative words, daily trend, and platform comparison.</w:t>
      </w:r>
    </w:p>
    <w:p>
      <w:pPr>
        <w:pStyle w:val="ListParagraph"/>
        <w:numPr>
          <w:ilvl w:val="0"/>
          <w:numId w:val="2"/>
        </w:numPr>
        <w:spacing w:after="80" w:line="280"/>
      </w:pPr>
      <w:r>
        <w:rPr>
          <w:color w:val="1F1F1F"/>
          <w:sz w:val="21"/>
          <w:szCs w:val="21"/>
        </w:rPr>
        <w:t xml:space="preserve">Keyword search showing total posts, average sentiment, and common opinions for that keyword.</w:t>
      </w:r>
    </w:p>
    <w:p>
      <w:pPr>
        <w:pStyle w:val="ListParagraph"/>
        <w:numPr>
          <w:ilvl w:val="0"/>
          <w:numId w:val="2"/>
        </w:numPr>
        <w:spacing w:after="80" w:line="280"/>
      </w:pPr>
      <w:r>
        <w:rPr>
          <w:color w:val="1F1F1F"/>
          <w:sz w:val="21"/>
          <w:szCs w:val="21"/>
        </w:rPr>
        <w:t xml:space="preserve">Trending hashtags and emoji analysis.</w:t>
      </w:r>
    </w:p>
    <w:p>
      <w:pPr>
        <w:pStyle w:val="ListParagraph"/>
        <w:numPr>
          <w:ilvl w:val="0"/>
          <w:numId w:val="2"/>
        </w:numPr>
        <w:spacing w:after="80" w:line="280"/>
      </w:pPr>
      <w:r>
        <w:rPr>
          <w:color w:val="1F1F1F"/>
          <w:sz w:val="21"/>
          <w:szCs w:val="21"/>
        </w:rPr>
        <w:t xml:space="preserve">Top positive and top negative posts by confidence.</w:t>
      </w:r>
    </w:p>
    <w:p>
      <w:pPr>
        <w:pStyle w:val="ListParagraph"/>
        <w:numPr>
          <w:ilvl w:val="0"/>
          <w:numId w:val="2"/>
        </w:numPr>
        <w:spacing w:after="80" w:line="280"/>
      </w:pPr>
      <w:r>
        <w:rPr>
          <w:color w:val="1F1F1F"/>
          <w:sz w:val="21"/>
          <w:szCs w:val="21"/>
        </w:rPr>
        <w:t xml:space="preserve">CSV upload for custom analysis and PDF report generation.</w:t>
      </w:r>
    </w:p>
    <w:p>
      <w:pPr>
        <w:pStyle w:val="Heading2"/>
        <w:spacing w:after="140" w:before="280"/>
      </w:pPr>
      <w:r>
        <w:rPr>
          <w:b/>
          <w:bCs/>
          <w:color w:val="2F5496"/>
          <w:sz w:val="24"/>
          <w:szCs w:val="24"/>
        </w:rPr>
        <w:t xml:space="preserve">1.8 Future Enhancements</w:t>
      </w:r>
    </w:p>
    <w:p>
      <w:pPr>
        <w:spacing w:after="160" w:line="300"/>
      </w:pPr>
      <w:r>
        <w:rPr>
          <w:color w:val="1F1F1F"/>
          <w:sz w:val="21"/>
          <w:szCs w:val="21"/>
        </w:rPr>
        <w:t xml:space="preserve">The following enhancements extend the system beyond the initial release. They are grouped by theme and ordered roughly by expected implementation priority.</w:t>
      </w:r>
    </w:p>
    <w:p>
      <w:pPr>
        <w:pStyle w:val="Heading3"/>
        <w:spacing w:after="100" w:before="200"/>
      </w:pPr>
      <w:r>
        <w:rPr>
          <w:b/>
          <w:bCs/>
          <w:color w:val="1F1F1F"/>
          <w:sz w:val="22"/>
          <w:szCs w:val="22"/>
        </w:rPr>
        <w:t xml:space="preserve">Data and coverage</w:t>
      </w:r>
    </w:p>
    <w:p>
      <w:pPr>
        <w:pStyle w:val="ListParagraph"/>
        <w:numPr>
          <w:ilvl w:val="0"/>
          <w:numId w:val="2"/>
        </w:numPr>
        <w:spacing w:after="80" w:line="280"/>
      </w:pPr>
      <w:r>
        <w:rPr>
          <w:color w:val="1F1F1F"/>
          <w:sz w:val="21"/>
          <w:szCs w:val="21"/>
        </w:rPr>
        <w:t xml:space="preserve">Real-time Twitter/X data analysis using official platform APIs.</w:t>
      </w:r>
    </w:p>
    <w:p>
      <w:pPr>
        <w:pStyle w:val="ListParagraph"/>
        <w:numPr>
          <w:ilvl w:val="0"/>
          <w:numId w:val="2"/>
        </w:numPr>
        <w:spacing w:after="80" w:line="280"/>
      </w:pPr>
      <w:r>
        <w:rPr>
          <w:color w:val="1F1F1F"/>
          <w:sz w:val="21"/>
          <w:szCs w:val="21"/>
        </w:rPr>
        <w:t xml:space="preserve">Multi-platform integration covering Instagram, Facebook, YouTube comments, and LinkedIn.</w:t>
      </w:r>
    </w:p>
    <w:p>
      <w:pPr>
        <w:pStyle w:val="ListParagraph"/>
        <w:numPr>
          <w:ilvl w:val="0"/>
          <w:numId w:val="2"/>
        </w:numPr>
        <w:spacing w:after="80" w:line="280"/>
      </w:pPr>
      <w:r>
        <w:rPr>
          <w:color w:val="1F1F1F"/>
          <w:sz w:val="21"/>
          <w:szCs w:val="21"/>
        </w:rPr>
        <w:t xml:space="preserve">Multi-language sentiment analysis (English, Hindi, Nepali, and other regional languages).</w:t>
      </w:r>
    </w:p>
    <w:p>
      <w:pPr>
        <w:pStyle w:val="Heading3"/>
        <w:spacing w:after="100" w:before="200"/>
      </w:pPr>
      <w:r>
        <w:rPr>
          <w:b/>
          <w:bCs/>
          <w:color w:val="1F1F1F"/>
          <w:sz w:val="22"/>
          <w:szCs w:val="22"/>
        </w:rPr>
        <w:t xml:space="preserve">Model intelligence</w:t>
      </w:r>
    </w:p>
    <w:p>
      <w:pPr>
        <w:pStyle w:val="ListParagraph"/>
        <w:numPr>
          <w:ilvl w:val="0"/>
          <w:numId w:val="2"/>
        </w:numPr>
        <w:spacing w:after="80" w:line="280"/>
      </w:pPr>
      <w:r>
        <w:rPr>
          <w:color w:val="1F1F1F"/>
          <w:sz w:val="21"/>
          <w:szCs w:val="21"/>
        </w:rPr>
        <w:t xml:space="preserve">Emotion detection (Happy, Sad, Angry, Fear, Surprise) beyond basic sentiment polarity.</w:t>
      </w:r>
    </w:p>
    <w:p>
      <w:pPr>
        <w:pStyle w:val="ListParagraph"/>
        <w:numPr>
          <w:ilvl w:val="0"/>
          <w:numId w:val="2"/>
        </w:numPr>
        <w:spacing w:after="80" w:line="280"/>
      </w:pPr>
      <w:r>
        <w:rPr>
          <w:color w:val="1F1F1F"/>
          <w:sz w:val="21"/>
          <w:szCs w:val="21"/>
        </w:rPr>
        <w:t xml:space="preserve">Sarcasm and irony detection to reduce misclassification of figurative language.</w:t>
      </w:r>
    </w:p>
    <w:p>
      <w:pPr>
        <w:pStyle w:val="ListParagraph"/>
        <w:numPr>
          <w:ilvl w:val="0"/>
          <w:numId w:val="2"/>
        </w:numPr>
        <w:spacing w:after="80" w:line="280"/>
      </w:pPr>
      <w:r>
        <w:rPr>
          <w:color w:val="1F1F1F"/>
          <w:sz w:val="21"/>
          <w:szCs w:val="21"/>
        </w:rPr>
        <w:t xml:space="preserve">Topic modeling to automatically surface themes within large post volumes.</w:t>
      </w:r>
    </w:p>
    <w:p>
      <w:pPr>
        <w:pStyle w:val="ListParagraph"/>
        <w:numPr>
          <w:ilvl w:val="0"/>
          <w:numId w:val="2"/>
        </w:numPr>
        <w:spacing w:after="80" w:line="280"/>
      </w:pPr>
      <w:r>
        <w:rPr>
          <w:color w:val="1F1F1F"/>
          <w:sz w:val="21"/>
          <w:szCs w:val="21"/>
        </w:rPr>
        <w:t xml:space="preserve">Fake news detection and toxic comment detection as auxiliary classifiers.</w:t>
      </w:r>
    </w:p>
    <w:p>
      <w:pPr>
        <w:pStyle w:val="ListParagraph"/>
        <w:numPr>
          <w:ilvl w:val="0"/>
          <w:numId w:val="2"/>
        </w:numPr>
        <w:spacing w:after="80" w:line="280"/>
      </w:pPr>
      <w:r>
        <w:rPr>
          <w:color w:val="1F1F1F"/>
          <w:sz w:val="21"/>
          <w:szCs w:val="21"/>
        </w:rPr>
        <w:t xml:space="preserve">AI-powered sentiment explanation using a large language model, so predictions come with a plain-language rationale.</w:t>
      </w:r>
    </w:p>
    <w:p>
      <w:pPr>
        <w:pStyle w:val="ListParagraph"/>
        <w:numPr>
          <w:ilvl w:val="0"/>
          <w:numId w:val="2"/>
        </w:numPr>
        <w:spacing w:after="80" w:line="280"/>
      </w:pPr>
      <w:r>
        <w:rPr>
          <w:color w:val="1F1F1F"/>
          <w:sz w:val="21"/>
          <w:szCs w:val="21"/>
        </w:rPr>
        <w:t xml:space="preserve">Voice-of-customer summarization that condenses large volumes of posts into short natural-language briefs.</w:t>
      </w:r>
    </w:p>
    <w:p>
      <w:pPr>
        <w:pStyle w:val="ListParagraph"/>
        <w:numPr>
          <w:ilvl w:val="0"/>
          <w:numId w:val="2"/>
        </w:numPr>
        <w:spacing w:after="80" w:line="280"/>
      </w:pPr>
      <w:r>
        <w:rPr>
          <w:color w:val="1F1F1F"/>
          <w:sz w:val="21"/>
          <w:szCs w:val="21"/>
        </w:rPr>
        <w:t xml:space="preserve">Historical trend forecasting using time-series models to project sentiment direction.</w:t>
      </w:r>
    </w:p>
    <w:p>
      <w:pPr>
        <w:pStyle w:val="Heading3"/>
        <w:spacing w:after="100" w:before="200"/>
      </w:pPr>
      <w:r>
        <w:rPr>
          <w:b/>
          <w:bCs/>
          <w:color w:val="1F1F1F"/>
          <w:sz w:val="22"/>
          <w:szCs w:val="22"/>
        </w:rPr>
        <w:t xml:space="preserve">Platform and operations</w:t>
      </w:r>
    </w:p>
    <w:p>
      <w:pPr>
        <w:pStyle w:val="ListParagraph"/>
        <w:numPr>
          <w:ilvl w:val="0"/>
          <w:numId w:val="2"/>
        </w:numPr>
        <w:spacing w:after="80" w:line="280"/>
      </w:pPr>
      <w:r>
        <w:rPr>
          <w:color w:val="1F1F1F"/>
          <w:sz w:val="21"/>
          <w:szCs w:val="21"/>
        </w:rPr>
        <w:t xml:space="preserve">Real-time alerting when sentiment on a tracked keyword or brand shifts sharply.</w:t>
      </w:r>
    </w:p>
    <w:p>
      <w:pPr>
        <w:pStyle w:val="ListParagraph"/>
        <w:numPr>
          <w:ilvl w:val="0"/>
          <w:numId w:val="2"/>
        </w:numPr>
        <w:spacing w:after="80" w:line="280"/>
      </w:pPr>
      <w:r>
        <w:rPr>
          <w:color w:val="1F1F1F"/>
          <w:sz w:val="21"/>
          <w:szCs w:val="21"/>
        </w:rPr>
        <w:t xml:space="preserve">Bot and low-credibility account detection to improve signal quality.</w:t>
      </w:r>
    </w:p>
    <w:p>
      <w:pPr>
        <w:pStyle w:val="ListParagraph"/>
        <w:numPr>
          <w:ilvl w:val="0"/>
          <w:numId w:val="2"/>
        </w:numPr>
        <w:spacing w:after="80" w:line="280"/>
      </w:pPr>
      <w:r>
        <w:rPr>
          <w:color w:val="1F1F1F"/>
          <w:sz w:val="21"/>
          <w:szCs w:val="21"/>
        </w:rPr>
        <w:t xml:space="preserve">Role-based access control and multi-user accounts for team usage.</w:t>
      </w:r>
    </w:p>
    <w:p>
      <w:pPr>
        <w:pStyle w:val="ListParagraph"/>
        <w:numPr>
          <w:ilvl w:val="0"/>
          <w:numId w:val="2"/>
        </w:numPr>
        <w:spacing w:after="80" w:line="280"/>
      </w:pPr>
      <w:r>
        <w:rPr>
          <w:color w:val="1F1F1F"/>
          <w:sz w:val="21"/>
          <w:szCs w:val="21"/>
        </w:rPr>
        <w:t xml:space="preserve">Public API so third-party applications can query sentiment results programmatically.</w:t>
      </w:r>
    </w:p>
    <w:p>
      <w:pPr>
        <w:pStyle w:val="ListParagraph"/>
        <w:numPr>
          <w:ilvl w:val="0"/>
          <w:numId w:val="2"/>
        </w:numPr>
        <w:spacing w:after="80" w:line="280"/>
      </w:pPr>
      <w:r>
        <w:rPr>
          <w:color w:val="1F1F1F"/>
          <w:sz w:val="21"/>
          <w:szCs w:val="21"/>
        </w:rPr>
        <w:t xml:space="preserve">Automated model retraining pipeline (MLOps) to keep models current as language and topics evolve.</w:t>
      </w:r>
    </w:p>
    <w:p>
      <w:pPr>
        <w:pStyle w:val="ListParagraph"/>
        <w:numPr>
          <w:ilvl w:val="0"/>
          <w:numId w:val="2"/>
        </w:numPr>
        <w:spacing w:after="80" w:line="280"/>
      </w:pPr>
      <w:r>
        <w:rPr>
          <w:color w:val="1F1F1F"/>
          <w:sz w:val="21"/>
          <w:szCs w:val="21"/>
        </w:rPr>
        <w:t xml:space="preserve">Mobile companion app for on-the-go monitoring.</w:t>
      </w:r>
    </w:p>
    <w:p>
      <w:pPr>
        <w:pStyle w:val="Heading2"/>
        <w:spacing w:after="140" w:before="280"/>
      </w:pPr>
      <w:r>
        <w:rPr>
          <w:b/>
          <w:bCs/>
          <w:color w:val="2F5496"/>
          <w:sz w:val="24"/>
          <w:szCs w:val="24"/>
        </w:rPr>
        <w:t xml:space="preserve">1.9 Success Metrics</w:t>
      </w:r>
    </w:p>
    <w:tbl>
      <w:tblPr>
        <w:tblW w:type="dxa" w:w="9436"/>
        <w:tblBorders>
          <w:top w:val="single" w:color="auto" w:sz="4"/>
          <w:left w:val="single" w:color="auto" w:sz="4"/>
          <w:bottom w:val="single" w:color="auto" w:sz="4"/>
          <w:right w:val="single" w:color="auto" w:sz="4"/>
          <w:insideH w:val="single" w:color="auto" w:sz="4"/>
          <w:insideV w:val="single" w:color="auto" w:sz="4"/>
        </w:tblBorders>
      </w:tblPr>
      <w:tblGrid>
        <w:gridCol w:w="4200"/>
        <w:gridCol w:w="5236"/>
      </w:tblGrid>
      <w:tr>
        <w:trPr>
          <w:tblHeader/>
        </w:trPr>
        <w:tc>
          <w:tcPr>
            <w:tcW w:type="dxa" w:w="4200"/>
            <w:shd w:fill="D9D9D9" w:val="clear"/>
            <w:tcMar>
              <w:top w:type="dxa" w:w="80"/>
              <w:left w:type="dxa" w:w="100"/>
              <w:bottom w:type="dxa" w:w="80"/>
              <w:right w:type="dxa" w:w="100"/>
            </w:tcMar>
          </w:tcPr>
          <w:p>
            <w:pPr>
              <w:jc w:val="left"/>
            </w:pPr>
            <w:r>
              <w:rPr>
                <w:b/>
                <w:bCs/>
                <w:color w:val="1F1F1F"/>
                <w:sz w:val="20"/>
                <w:szCs w:val="20"/>
              </w:rPr>
              <w:t xml:space="preserve">Metric</w:t>
            </w:r>
          </w:p>
        </w:tc>
        <w:tc>
          <w:tcPr>
            <w:tcW w:type="dxa" w:w="5236"/>
            <w:shd w:fill="D9D9D9" w:val="clear"/>
            <w:tcMar>
              <w:top w:type="dxa" w:w="80"/>
              <w:left w:type="dxa" w:w="100"/>
              <w:bottom w:type="dxa" w:w="80"/>
              <w:right w:type="dxa" w:w="100"/>
            </w:tcMar>
          </w:tcPr>
          <w:p>
            <w:pPr>
              <w:jc w:val="left"/>
            </w:pPr>
            <w:r>
              <w:rPr>
                <w:b/>
                <w:bCs/>
                <w:color w:val="1F1F1F"/>
                <w:sz w:val="20"/>
                <w:szCs w:val="20"/>
              </w:rPr>
              <w:t xml:space="preserve">Target</w:t>
            </w:r>
          </w:p>
        </w:tc>
      </w:tr>
      <w:tr>
        <w:tc>
          <w:tcPr>
            <w:tcW w:type="dxa" w:w="4200"/>
            <w:tcMar>
              <w:top w:type="dxa" w:w="80"/>
              <w:left w:type="dxa" w:w="100"/>
              <w:bottom w:type="dxa" w:w="80"/>
              <w:right w:type="dxa" w:w="100"/>
            </w:tcMar>
          </w:tcPr>
          <w:p>
            <w:pPr>
              <w:jc w:val="left"/>
            </w:pPr>
            <w:r>
              <w:rPr>
                <w:b w:val="false"/>
                <w:bCs w:val="false"/>
                <w:color w:val="1F1F1F"/>
                <w:sz w:val="20"/>
                <w:szCs w:val="20"/>
              </w:rPr>
              <w:t xml:space="preserve">Best model accuracy</w:t>
            </w:r>
          </w:p>
        </w:tc>
        <w:tc>
          <w:tcPr>
            <w:tcW w:type="dxa" w:w="5236"/>
            <w:tcMar>
              <w:top w:type="dxa" w:w="80"/>
              <w:left w:type="dxa" w:w="100"/>
              <w:bottom w:type="dxa" w:w="80"/>
              <w:right w:type="dxa" w:w="100"/>
            </w:tcMar>
          </w:tcPr>
          <w:p>
            <w:pPr>
              <w:jc w:val="left"/>
            </w:pPr>
            <w:r>
              <w:rPr>
                <w:b w:val="false"/>
                <w:bCs w:val="false"/>
                <w:color w:val="1F1F1F"/>
                <w:sz w:val="20"/>
                <w:szCs w:val="20"/>
              </w:rPr>
              <w:t xml:space="preserve">80% or higher on held-out test data</w:t>
            </w:r>
          </w:p>
        </w:tc>
      </w:tr>
      <w:tr>
        <w:tc>
          <w:tcPr>
            <w:tcW w:type="dxa" w:w="4200"/>
            <w:tcMar>
              <w:top w:type="dxa" w:w="80"/>
              <w:left w:type="dxa" w:w="100"/>
              <w:bottom w:type="dxa" w:w="80"/>
              <w:right w:type="dxa" w:w="100"/>
            </w:tcMar>
          </w:tcPr>
          <w:p>
            <w:pPr>
              <w:jc w:val="left"/>
            </w:pPr>
            <w:r>
              <w:rPr>
                <w:b w:val="false"/>
                <w:bCs w:val="false"/>
                <w:color w:val="1F1F1F"/>
                <w:sz w:val="20"/>
                <w:szCs w:val="20"/>
              </w:rPr>
              <w:t xml:space="preserve">Best model F1-score</w:t>
            </w:r>
          </w:p>
        </w:tc>
        <w:tc>
          <w:tcPr>
            <w:tcW w:type="dxa" w:w="5236"/>
            <w:tcMar>
              <w:top w:type="dxa" w:w="80"/>
              <w:left w:type="dxa" w:w="100"/>
              <w:bottom w:type="dxa" w:w="80"/>
              <w:right w:type="dxa" w:w="100"/>
            </w:tcMar>
          </w:tcPr>
          <w:p>
            <w:pPr>
              <w:jc w:val="left"/>
            </w:pPr>
            <w:r>
              <w:rPr>
                <w:b w:val="false"/>
                <w:bCs w:val="false"/>
                <w:color w:val="1F1F1F"/>
                <w:sz w:val="20"/>
                <w:szCs w:val="20"/>
              </w:rPr>
              <w:t xml:space="preserve">0.78 or higher, averaged across classes</w:t>
            </w:r>
          </w:p>
        </w:tc>
      </w:tr>
      <w:tr>
        <w:tc>
          <w:tcPr>
            <w:tcW w:type="dxa" w:w="4200"/>
            <w:tcMar>
              <w:top w:type="dxa" w:w="80"/>
              <w:left w:type="dxa" w:w="100"/>
              <w:bottom w:type="dxa" w:w="80"/>
              <w:right w:type="dxa" w:w="100"/>
            </w:tcMar>
          </w:tcPr>
          <w:p>
            <w:pPr>
              <w:jc w:val="left"/>
            </w:pPr>
            <w:r>
              <w:rPr>
                <w:b w:val="false"/>
                <w:bCs w:val="false"/>
                <w:color w:val="1F1F1F"/>
                <w:sz w:val="20"/>
                <w:szCs w:val="20"/>
              </w:rPr>
              <w:t xml:space="preserve">Dashboard prediction latency</w:t>
            </w:r>
          </w:p>
        </w:tc>
        <w:tc>
          <w:tcPr>
            <w:tcW w:type="dxa" w:w="5236"/>
            <w:tcMar>
              <w:top w:type="dxa" w:w="80"/>
              <w:left w:type="dxa" w:w="100"/>
              <w:bottom w:type="dxa" w:w="80"/>
              <w:right w:type="dxa" w:w="100"/>
            </w:tcMar>
          </w:tcPr>
          <w:p>
            <w:pPr>
              <w:jc w:val="left"/>
            </w:pPr>
            <w:r>
              <w:rPr>
                <w:b w:val="false"/>
                <w:bCs w:val="false"/>
                <w:color w:val="1F1F1F"/>
                <w:sz w:val="20"/>
                <w:szCs w:val="20"/>
              </w:rPr>
              <w:t xml:space="preserve">Under 2 seconds per request</w:t>
            </w:r>
          </w:p>
        </w:tc>
      </w:tr>
      <w:tr>
        <w:tc>
          <w:tcPr>
            <w:tcW w:type="dxa" w:w="4200"/>
            <w:tcMar>
              <w:top w:type="dxa" w:w="80"/>
              <w:left w:type="dxa" w:w="100"/>
              <w:bottom w:type="dxa" w:w="80"/>
              <w:right w:type="dxa" w:w="100"/>
            </w:tcMar>
          </w:tcPr>
          <w:p>
            <w:pPr>
              <w:jc w:val="left"/>
            </w:pPr>
            <w:r>
              <w:rPr>
                <w:b w:val="false"/>
                <w:bCs w:val="false"/>
                <w:color w:val="1F1F1F"/>
                <w:sz w:val="20"/>
                <w:szCs w:val="20"/>
              </w:rPr>
              <w:t xml:space="preserve">CSV upload to analysis time</w:t>
            </w:r>
          </w:p>
        </w:tc>
        <w:tc>
          <w:tcPr>
            <w:tcW w:type="dxa" w:w="5236"/>
            <w:tcMar>
              <w:top w:type="dxa" w:w="80"/>
              <w:left w:type="dxa" w:w="100"/>
              <w:bottom w:type="dxa" w:w="80"/>
              <w:right w:type="dxa" w:w="100"/>
            </w:tcMar>
          </w:tcPr>
          <w:p>
            <w:pPr>
              <w:jc w:val="left"/>
            </w:pPr>
            <w:r>
              <w:rPr>
                <w:b w:val="false"/>
                <w:bCs w:val="false"/>
                <w:color w:val="1F1F1F"/>
                <w:sz w:val="20"/>
                <w:szCs w:val="20"/>
              </w:rPr>
              <w:t xml:space="preserve">Under 30 seconds for 10,000 rows</w:t>
            </w:r>
          </w:p>
        </w:tc>
      </w:tr>
    </w:tbl>
    <w:p>
      <w:pPr>
        <w:spacing w:after="200"/>
      </w:pPr>
    </w:p>
    <w:p>
      <w:pPr>
        <w:pStyle w:val="Heading2"/>
        <w:spacing w:after="140" w:before="280"/>
      </w:pPr>
      <w:r>
        <w:rPr>
          <w:b/>
          <w:bCs/>
          <w:color w:val="2F5496"/>
          <w:sz w:val="24"/>
          <w:szCs w:val="24"/>
        </w:rPr>
        <w:t xml:space="preserve">1.10 Assumptions and Constraints</w:t>
      </w:r>
    </w:p>
    <w:p>
      <w:pPr>
        <w:pStyle w:val="ListParagraph"/>
        <w:numPr>
          <w:ilvl w:val="0"/>
          <w:numId w:val="2"/>
        </w:numPr>
        <w:spacing w:after="80" w:line="280"/>
      </w:pPr>
      <w:r>
        <w:rPr>
          <w:color w:val="1F1F1F"/>
          <w:sz w:val="21"/>
          <w:szCs w:val="21"/>
        </w:rPr>
        <w:t xml:space="preserve">Initial datasets are pre-labeled or sourced from public sentiment datasets (Sentiment140, Twitter US Airline Sentiment, and similar).</w:t>
      </w:r>
    </w:p>
    <w:p>
      <w:pPr>
        <w:pStyle w:val="ListParagraph"/>
        <w:numPr>
          <w:ilvl w:val="0"/>
          <w:numId w:val="2"/>
        </w:numPr>
        <w:spacing w:after="80" w:line="280"/>
      </w:pPr>
      <w:r>
        <w:rPr>
          <w:color w:val="1F1F1F"/>
          <w:sz w:val="21"/>
          <w:szCs w:val="21"/>
        </w:rPr>
        <w:t xml:space="preserve">The system targets English-language text in the first release.</w:t>
      </w:r>
    </w:p>
    <w:p>
      <w:pPr>
        <w:pStyle w:val="ListParagraph"/>
        <w:numPr>
          <w:ilvl w:val="0"/>
          <w:numId w:val="2"/>
        </w:numPr>
        <w:spacing w:after="80" w:line="280"/>
      </w:pPr>
      <w:r>
        <w:rPr>
          <w:color w:val="1F1F1F"/>
          <w:sz w:val="21"/>
          <w:szCs w:val="21"/>
        </w:rPr>
        <w:t xml:space="preserve">Development and hosting rely on free or low-cost tiers (Streamlit Community Cloud, Render, or Docker).</w:t>
      </w:r>
    </w:p>
    <w:p>
      <w:pPr>
        <w:pStyle w:val="ListParagraph"/>
        <w:numPr>
          <w:ilvl w:val="0"/>
          <w:numId w:val="2"/>
        </w:numPr>
        <w:spacing w:after="80" w:line="280"/>
      </w:pPr>
      <w:r>
        <w:rPr>
          <w:color w:val="1F1F1F"/>
          <w:sz w:val="21"/>
          <w:szCs w:val="21"/>
        </w:rPr>
        <w:t xml:space="preserve">Model training uses classical machine learning; deep learning and transformer-based models are a future enhancement, not a baseline requirement.</w:t>
      </w:r>
    </w:p>
    <w:p>
      <w:r>
        <w:br w:type="page"/>
      </w:r>
    </w:p>
    <w:p>
      <w:pPr>
        <w:pStyle w:val="Heading1"/>
        <w:pBdr>
          <w:bottom w:val="single" w:color="BFBFBF" w:sz="6" w:space="4"/>
        </w:pBdr>
        <w:spacing w:after="200" w:before="400"/>
      </w:pPr>
      <w:r>
        <w:rPr>
          <w:b/>
          <w:bCs/>
          <w:color w:val="1F1F1F"/>
          <w:sz w:val="30"/>
          <w:szCs w:val="30"/>
        </w:rPr>
        <w:t xml:space="preserve">Part 2: Software Requirements Specification (SRS)</w:t>
      </w:r>
    </w:p>
    <w:p>
      <w:pPr>
        <w:pStyle w:val="Heading2"/>
        <w:spacing w:after="140" w:before="280"/>
      </w:pPr>
      <w:r>
        <w:rPr>
          <w:b/>
          <w:bCs/>
          <w:color w:val="2F5496"/>
          <w:sz w:val="24"/>
          <w:szCs w:val="24"/>
        </w:rPr>
        <w:t xml:space="preserve">2.1 Introduction</w:t>
      </w:r>
    </w:p>
    <w:p>
      <w:pPr>
        <w:pStyle w:val="Heading3"/>
        <w:spacing w:after="100" w:before="200"/>
      </w:pPr>
      <w:r>
        <w:rPr>
          <w:b/>
          <w:bCs/>
          <w:color w:val="1F1F1F"/>
          <w:sz w:val="22"/>
          <w:szCs w:val="22"/>
        </w:rPr>
        <w:t xml:space="preserve">2.1.1 Purpose</w:t>
      </w:r>
    </w:p>
    <w:p>
      <w:pPr>
        <w:spacing w:after="160" w:line="300"/>
      </w:pPr>
      <w:r>
        <w:rPr>
          <w:color w:val="1F1F1F"/>
          <w:sz w:val="21"/>
          <w:szCs w:val="21"/>
        </w:rPr>
        <w:t xml:space="preserve">This SRS specifies the functional and non-functional requirements for the AI-Powered Social Media Sentiment Analysis and Trend Monitoring System. It is intended for developers, testers, and reviewers who need a precise, testable description of what the system must do.</w:t>
      </w:r>
    </w:p>
    <w:p>
      <w:pPr>
        <w:pStyle w:val="Heading3"/>
        <w:spacing w:after="100" w:before="200"/>
      </w:pPr>
      <w:r>
        <w:rPr>
          <w:b/>
          <w:bCs/>
          <w:color w:val="1F1F1F"/>
          <w:sz w:val="22"/>
          <w:szCs w:val="22"/>
        </w:rPr>
        <w:t xml:space="preserve">2.1.2 Scope</w:t>
      </w:r>
    </w:p>
    <w:p>
      <w:pPr>
        <w:spacing w:after="160" w:line="300"/>
      </w:pPr>
      <w:r>
        <w:rPr>
          <w:color w:val="1F1F1F"/>
          <w:sz w:val="21"/>
          <w:szCs w:val="21"/>
        </w:rPr>
        <w:t xml:space="preserve">The system covers data ingestion, preprocessing, model training and evaluation, and a Streamlit-based dashboard for prediction, analytics, search, and reporting. It does not cover live social media API ingestion or multi-language support in the initial release; these are documented under future enhancements.</w:t>
      </w:r>
    </w:p>
    <w:p>
      <w:pPr>
        <w:pStyle w:val="Heading3"/>
        <w:spacing w:after="100" w:before="200"/>
      </w:pPr>
      <w:r>
        <w:rPr>
          <w:b/>
          <w:bCs/>
          <w:color w:val="1F1F1F"/>
          <w:sz w:val="22"/>
          <w:szCs w:val="22"/>
        </w:rPr>
        <w:t xml:space="preserve">2.1.3 Definitions and Abbreviations</w:t>
      </w:r>
    </w:p>
    <w:tbl>
      <w:tblPr>
        <w:tblW w:type="dxa" w:w="9436"/>
        <w:tblBorders>
          <w:top w:val="single" w:color="auto" w:sz="4"/>
          <w:left w:val="single" w:color="auto" w:sz="4"/>
          <w:bottom w:val="single" w:color="auto" w:sz="4"/>
          <w:right w:val="single" w:color="auto" w:sz="4"/>
          <w:insideH w:val="single" w:color="auto" w:sz="4"/>
          <w:insideV w:val="single" w:color="auto" w:sz="4"/>
        </w:tblBorders>
      </w:tblPr>
      <w:tblGrid>
        <w:gridCol w:w="2500"/>
        <w:gridCol w:w="6936"/>
      </w:tblGrid>
      <w:tr>
        <w:trPr>
          <w:tblHeader/>
        </w:trPr>
        <w:tc>
          <w:tcPr>
            <w:tcW w:type="dxa" w:w="2500"/>
            <w:shd w:fill="D9D9D9" w:val="clear"/>
            <w:tcMar>
              <w:top w:type="dxa" w:w="80"/>
              <w:left w:type="dxa" w:w="100"/>
              <w:bottom w:type="dxa" w:w="80"/>
              <w:right w:type="dxa" w:w="100"/>
            </w:tcMar>
          </w:tcPr>
          <w:p>
            <w:pPr>
              <w:jc w:val="left"/>
            </w:pPr>
            <w:r>
              <w:rPr>
                <w:b/>
                <w:bCs/>
                <w:color w:val="1F1F1F"/>
                <w:sz w:val="20"/>
                <w:szCs w:val="20"/>
              </w:rPr>
              <w:t xml:space="preserve">Term</w:t>
            </w:r>
          </w:p>
        </w:tc>
        <w:tc>
          <w:tcPr>
            <w:tcW w:type="dxa" w:w="6936"/>
            <w:shd w:fill="D9D9D9" w:val="clear"/>
            <w:tcMar>
              <w:top w:type="dxa" w:w="80"/>
              <w:left w:type="dxa" w:w="100"/>
              <w:bottom w:type="dxa" w:w="80"/>
              <w:right w:type="dxa" w:w="100"/>
            </w:tcMar>
          </w:tcPr>
          <w:p>
            <w:pPr>
              <w:jc w:val="left"/>
            </w:pPr>
            <w:r>
              <w:rPr>
                <w:b/>
                <w:bCs/>
                <w:color w:val="1F1F1F"/>
                <w:sz w:val="20"/>
                <w:szCs w:val="20"/>
              </w:rPr>
              <w:t xml:space="preserve">Definition</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NLP</w:t>
            </w:r>
          </w:p>
        </w:tc>
        <w:tc>
          <w:tcPr>
            <w:tcW w:type="dxa" w:w="6936"/>
            <w:tcMar>
              <w:top w:type="dxa" w:w="80"/>
              <w:left w:type="dxa" w:w="100"/>
              <w:bottom w:type="dxa" w:w="80"/>
              <w:right w:type="dxa" w:w="100"/>
            </w:tcMar>
          </w:tcPr>
          <w:p>
            <w:pPr>
              <w:jc w:val="left"/>
            </w:pPr>
            <w:r>
              <w:rPr>
                <w:b w:val="false"/>
                <w:bCs w:val="false"/>
                <w:color w:val="1F1F1F"/>
                <w:sz w:val="20"/>
                <w:szCs w:val="20"/>
              </w:rPr>
              <w:t xml:space="preserve">Natural Language Processing</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TF-IDF</w:t>
            </w:r>
          </w:p>
        </w:tc>
        <w:tc>
          <w:tcPr>
            <w:tcW w:type="dxa" w:w="6936"/>
            <w:tcMar>
              <w:top w:type="dxa" w:w="80"/>
              <w:left w:type="dxa" w:w="100"/>
              <w:bottom w:type="dxa" w:w="80"/>
              <w:right w:type="dxa" w:w="100"/>
            </w:tcMar>
          </w:tcPr>
          <w:p>
            <w:pPr>
              <w:jc w:val="left"/>
            </w:pPr>
            <w:r>
              <w:rPr>
                <w:b w:val="false"/>
                <w:bCs w:val="false"/>
                <w:color w:val="1F1F1F"/>
                <w:sz w:val="20"/>
                <w:szCs w:val="20"/>
              </w:rPr>
              <w:t xml:space="preserve">Term Frequency, Inverse Document Frequency, a text vectorization method</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SVM</w:t>
            </w:r>
          </w:p>
        </w:tc>
        <w:tc>
          <w:tcPr>
            <w:tcW w:type="dxa" w:w="6936"/>
            <w:tcMar>
              <w:top w:type="dxa" w:w="80"/>
              <w:left w:type="dxa" w:w="100"/>
              <w:bottom w:type="dxa" w:w="80"/>
              <w:right w:type="dxa" w:w="100"/>
            </w:tcMar>
          </w:tcPr>
          <w:p>
            <w:pPr>
              <w:jc w:val="left"/>
            </w:pPr>
            <w:r>
              <w:rPr>
                <w:b w:val="false"/>
                <w:bCs w:val="false"/>
                <w:color w:val="1F1F1F"/>
                <w:sz w:val="20"/>
                <w:szCs w:val="20"/>
              </w:rPr>
              <w:t xml:space="preserve">Support Vector Machine</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ROC</w:t>
            </w:r>
          </w:p>
        </w:tc>
        <w:tc>
          <w:tcPr>
            <w:tcW w:type="dxa" w:w="6936"/>
            <w:tcMar>
              <w:top w:type="dxa" w:w="80"/>
              <w:left w:type="dxa" w:w="100"/>
              <w:bottom w:type="dxa" w:w="80"/>
              <w:right w:type="dxa" w:w="100"/>
            </w:tcMar>
          </w:tcPr>
          <w:p>
            <w:pPr>
              <w:jc w:val="left"/>
            </w:pPr>
            <w:r>
              <w:rPr>
                <w:b w:val="false"/>
                <w:bCs w:val="false"/>
                <w:color w:val="1F1F1F"/>
                <w:sz w:val="20"/>
                <w:szCs w:val="20"/>
              </w:rPr>
              <w:t xml:space="preserve">Receiver Operating Characteristic curve</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EDA</w:t>
            </w:r>
          </w:p>
        </w:tc>
        <w:tc>
          <w:tcPr>
            <w:tcW w:type="dxa" w:w="6936"/>
            <w:tcMar>
              <w:top w:type="dxa" w:w="80"/>
              <w:left w:type="dxa" w:w="100"/>
              <w:bottom w:type="dxa" w:w="80"/>
              <w:right w:type="dxa" w:w="100"/>
            </w:tcMar>
          </w:tcPr>
          <w:p>
            <w:pPr>
              <w:jc w:val="left"/>
            </w:pPr>
            <w:r>
              <w:rPr>
                <w:b w:val="false"/>
                <w:bCs w:val="false"/>
                <w:color w:val="1F1F1F"/>
                <w:sz w:val="20"/>
                <w:szCs w:val="20"/>
              </w:rPr>
              <w:t xml:space="preserve">Exploratory Data Analysis</w:t>
            </w:r>
          </w:p>
        </w:tc>
      </w:tr>
    </w:tbl>
    <w:p>
      <w:pPr>
        <w:spacing w:after="200"/>
      </w:pPr>
    </w:p>
    <w:p>
      <w:pPr>
        <w:pStyle w:val="Heading3"/>
        <w:spacing w:after="100" w:before="200"/>
      </w:pPr>
      <w:r>
        <w:rPr>
          <w:b/>
          <w:bCs/>
          <w:color w:val="1F1F1F"/>
          <w:sz w:val="22"/>
          <w:szCs w:val="22"/>
        </w:rPr>
        <w:t xml:space="preserve">2.1.4 References</w:t>
      </w:r>
    </w:p>
    <w:p>
      <w:pPr>
        <w:pStyle w:val="ListParagraph"/>
        <w:numPr>
          <w:ilvl w:val="0"/>
          <w:numId w:val="2"/>
        </w:numPr>
        <w:spacing w:after="80" w:line="280"/>
      </w:pPr>
      <w:r>
        <w:rPr>
          <w:color w:val="1F1F1F"/>
          <w:sz w:val="21"/>
          <w:szCs w:val="21"/>
        </w:rPr>
        <w:t xml:space="preserve">Kaggle Twitter Sentiment Dataset</w:t>
      </w:r>
    </w:p>
    <w:p>
      <w:pPr>
        <w:pStyle w:val="ListParagraph"/>
        <w:numPr>
          <w:ilvl w:val="0"/>
          <w:numId w:val="2"/>
        </w:numPr>
        <w:spacing w:after="80" w:line="280"/>
      </w:pPr>
      <w:r>
        <w:rPr>
          <w:color w:val="1F1F1F"/>
          <w:sz w:val="21"/>
          <w:szCs w:val="21"/>
        </w:rPr>
        <w:t xml:space="preserve">Sentiment140 Dataset</w:t>
      </w:r>
    </w:p>
    <w:p>
      <w:pPr>
        <w:pStyle w:val="ListParagraph"/>
        <w:numPr>
          <w:ilvl w:val="0"/>
          <w:numId w:val="2"/>
        </w:numPr>
        <w:spacing w:after="80" w:line="280"/>
      </w:pPr>
      <w:r>
        <w:rPr>
          <w:color w:val="1F1F1F"/>
          <w:sz w:val="21"/>
          <w:szCs w:val="21"/>
        </w:rPr>
        <w:t xml:space="preserve">Twitter US Airline Sentiment Dataset</w:t>
      </w:r>
    </w:p>
    <w:p>
      <w:pPr>
        <w:pStyle w:val="ListParagraph"/>
        <w:numPr>
          <w:ilvl w:val="0"/>
          <w:numId w:val="2"/>
        </w:numPr>
        <w:spacing w:after="80" w:line="280"/>
      </w:pPr>
      <w:r>
        <w:rPr>
          <w:color w:val="1F1F1F"/>
          <w:sz w:val="21"/>
          <w:szCs w:val="21"/>
        </w:rPr>
        <w:t xml:space="preserve">Scikit-learn, NLTK, and Streamlit official documentation</w:t>
      </w:r>
    </w:p>
    <w:p>
      <w:pPr>
        <w:pStyle w:val="Heading2"/>
        <w:spacing w:after="140" w:before="280"/>
      </w:pPr>
      <w:r>
        <w:rPr>
          <w:b/>
          <w:bCs/>
          <w:color w:val="2F5496"/>
          <w:sz w:val="24"/>
          <w:szCs w:val="24"/>
        </w:rPr>
        <w:t xml:space="preserve">2.2 Overall Description</w:t>
      </w:r>
    </w:p>
    <w:p>
      <w:pPr>
        <w:pStyle w:val="Heading3"/>
        <w:spacing w:after="100" w:before="200"/>
      </w:pPr>
      <w:r>
        <w:rPr>
          <w:b/>
          <w:bCs/>
          <w:color w:val="1F1F1F"/>
          <w:sz w:val="22"/>
          <w:szCs w:val="22"/>
        </w:rPr>
        <w:t xml:space="preserve">2.2.1 Product Perspective</w:t>
      </w:r>
    </w:p>
    <w:p>
      <w:pPr>
        <w:spacing w:after="160" w:line="300"/>
      </w:pPr>
      <w:r>
        <w:rPr>
          <w:color w:val="1F1F1F"/>
          <w:sz w:val="21"/>
          <w:szCs w:val="21"/>
        </w:rPr>
        <w:t xml:space="preserve">The system is a standalone application composed of an offline training pipeline and a Streamlit web dashboard. The pipeline produces a serialized model file that the dashboard loads for real-time predictions and analytics.</w:t>
      </w:r>
    </w:p>
    <w:p>
      <w:pPr>
        <w:pStyle w:val="Heading3"/>
        <w:spacing w:after="100" w:before="200"/>
      </w:pPr>
      <w:r>
        <w:rPr>
          <w:b/>
          <w:bCs/>
          <w:color w:val="1F1F1F"/>
          <w:sz w:val="22"/>
          <w:szCs w:val="22"/>
        </w:rPr>
        <w:t xml:space="preserve">2.2.2 Product Functions</w:t>
      </w:r>
    </w:p>
    <w:p>
      <w:pPr>
        <w:pStyle w:val="ListParagraph"/>
        <w:numPr>
          <w:ilvl w:val="0"/>
          <w:numId w:val="2"/>
        </w:numPr>
        <w:spacing w:after="80" w:line="280"/>
      </w:pPr>
      <w:r>
        <w:rPr>
          <w:color w:val="1F1F1F"/>
          <w:sz w:val="21"/>
          <w:szCs w:val="21"/>
        </w:rPr>
        <w:t xml:space="preserve">Clean and preprocess raw social media text data.</w:t>
      </w:r>
    </w:p>
    <w:p>
      <w:pPr>
        <w:pStyle w:val="ListParagraph"/>
        <w:numPr>
          <w:ilvl w:val="0"/>
          <w:numId w:val="2"/>
        </w:numPr>
        <w:spacing w:after="80" w:line="280"/>
      </w:pPr>
      <w:r>
        <w:rPr>
          <w:color w:val="1F1F1F"/>
          <w:sz w:val="21"/>
          <w:szCs w:val="21"/>
        </w:rPr>
        <w:t xml:space="preserve">Train and evaluate multiple sentiment classification models.</w:t>
      </w:r>
    </w:p>
    <w:p>
      <w:pPr>
        <w:pStyle w:val="ListParagraph"/>
        <w:numPr>
          <w:ilvl w:val="0"/>
          <w:numId w:val="2"/>
        </w:numPr>
        <w:spacing w:after="80" w:line="280"/>
      </w:pPr>
      <w:r>
        <w:rPr>
          <w:color w:val="1F1F1F"/>
          <w:sz w:val="21"/>
          <w:szCs w:val="21"/>
        </w:rPr>
        <w:t xml:space="preserve">Serve sentiment predictions with a confidence score.</w:t>
      </w:r>
    </w:p>
    <w:p>
      <w:pPr>
        <w:pStyle w:val="ListParagraph"/>
        <w:numPr>
          <w:ilvl w:val="0"/>
          <w:numId w:val="2"/>
        </w:numPr>
        <w:spacing w:after="80" w:line="280"/>
      </w:pPr>
      <w:r>
        <w:rPr>
          <w:color w:val="1F1F1F"/>
          <w:sz w:val="21"/>
          <w:szCs w:val="21"/>
        </w:rPr>
        <w:t xml:space="preserve">Generate visual analytics and downloadable reports.</w:t>
      </w:r>
    </w:p>
    <w:p>
      <w:pPr>
        <w:pStyle w:val="Heading3"/>
        <w:spacing w:after="100" w:before="200"/>
      </w:pPr>
      <w:r>
        <w:rPr>
          <w:b/>
          <w:bCs/>
          <w:color w:val="1F1F1F"/>
          <w:sz w:val="22"/>
          <w:szCs w:val="22"/>
        </w:rPr>
        <w:t xml:space="preserve">2.2.3 User Characteristics</w:t>
      </w:r>
    </w:p>
    <w:p>
      <w:pPr>
        <w:spacing w:after="160" w:line="300"/>
      </w:pPr>
      <w:r>
        <w:rPr>
          <w:color w:val="1F1F1F"/>
          <w:sz w:val="21"/>
          <w:szCs w:val="21"/>
        </w:rPr>
        <w:t xml:space="preserve">Users are expected to have no machine learning background. The dashboard must be usable by a business analyst or student without requiring code changes or command-line interaction.</w:t>
      </w:r>
    </w:p>
    <w:p>
      <w:pPr>
        <w:pStyle w:val="Heading3"/>
        <w:spacing w:after="100" w:before="200"/>
      </w:pPr>
      <w:r>
        <w:rPr>
          <w:b/>
          <w:bCs/>
          <w:color w:val="1F1F1F"/>
          <w:sz w:val="22"/>
          <w:szCs w:val="22"/>
        </w:rPr>
        <w:t xml:space="preserve">2.2.4 Constraints</w:t>
      </w:r>
    </w:p>
    <w:p>
      <w:pPr>
        <w:pStyle w:val="ListParagraph"/>
        <w:numPr>
          <w:ilvl w:val="0"/>
          <w:numId w:val="2"/>
        </w:numPr>
        <w:spacing w:after="80" w:line="280"/>
      </w:pPr>
      <w:r>
        <w:rPr>
          <w:color w:val="1F1F1F"/>
          <w:sz w:val="21"/>
          <w:szCs w:val="21"/>
        </w:rPr>
        <w:t xml:space="preserve">Implementation language is Python.</w:t>
      </w:r>
    </w:p>
    <w:p>
      <w:pPr>
        <w:pStyle w:val="ListParagraph"/>
        <w:numPr>
          <w:ilvl w:val="0"/>
          <w:numId w:val="2"/>
        </w:numPr>
        <w:spacing w:after="80" w:line="280"/>
      </w:pPr>
      <w:r>
        <w:rPr>
          <w:color w:val="1F1F1F"/>
          <w:sz w:val="21"/>
          <w:szCs w:val="21"/>
        </w:rPr>
        <w:t xml:space="preserve">Dashboard framework is Streamlit.</w:t>
      </w:r>
    </w:p>
    <w:p>
      <w:pPr>
        <w:pStyle w:val="ListParagraph"/>
        <w:numPr>
          <w:ilvl w:val="0"/>
          <w:numId w:val="2"/>
        </w:numPr>
        <w:spacing w:after="80" w:line="280"/>
      </w:pPr>
      <w:r>
        <w:rPr>
          <w:color w:val="1F1F1F"/>
          <w:sz w:val="21"/>
          <w:szCs w:val="21"/>
        </w:rPr>
        <w:t xml:space="preserve">Models must be interpretable enough to support the top positive and negative word features.</w:t>
      </w:r>
    </w:p>
    <w:p>
      <w:pPr>
        <w:pStyle w:val="Heading3"/>
        <w:spacing w:after="100" w:before="200"/>
      </w:pPr>
      <w:r>
        <w:rPr>
          <w:b/>
          <w:bCs/>
          <w:color w:val="1F1F1F"/>
          <w:sz w:val="22"/>
          <w:szCs w:val="22"/>
        </w:rPr>
        <w:t xml:space="preserve">2.2.5 Assumptions and Dependencies</w:t>
      </w:r>
    </w:p>
    <w:p>
      <w:pPr>
        <w:pStyle w:val="ListParagraph"/>
        <w:numPr>
          <w:ilvl w:val="0"/>
          <w:numId w:val="2"/>
        </w:numPr>
        <w:spacing w:after="80" w:line="280"/>
      </w:pPr>
      <w:r>
        <w:rPr>
          <w:color w:val="1F1F1F"/>
          <w:sz w:val="21"/>
          <w:szCs w:val="21"/>
        </w:rPr>
        <w:t xml:space="preserve">A labeled dataset is available for supervised training.</w:t>
      </w:r>
    </w:p>
    <w:p>
      <w:pPr>
        <w:pStyle w:val="ListParagraph"/>
        <w:numPr>
          <w:ilvl w:val="0"/>
          <w:numId w:val="2"/>
        </w:numPr>
        <w:spacing w:after="80" w:line="280"/>
      </w:pPr>
      <w:r>
        <w:rPr>
          <w:color w:val="1F1F1F"/>
          <w:sz w:val="21"/>
          <w:szCs w:val="21"/>
        </w:rPr>
        <w:t xml:space="preserve">Required Python packages (listed in the technology stack) are installable in the deployment environment.</w:t>
      </w:r>
    </w:p>
    <w:p>
      <w:pPr>
        <w:pStyle w:val="Heading2"/>
        <w:spacing w:after="140" w:before="280"/>
      </w:pPr>
      <w:r>
        <w:rPr>
          <w:b/>
          <w:bCs/>
          <w:color w:val="2F5496"/>
          <w:sz w:val="24"/>
          <w:szCs w:val="24"/>
        </w:rPr>
        <w:t xml:space="preserve">2.3 Functional Requirements</w:t>
      </w:r>
    </w:p>
    <w:tbl>
      <w:tblPr>
        <w:tblW w:type="dxa" w:w="9436"/>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636"/>
      </w:tblGrid>
      <w:tr>
        <w:trPr>
          <w:tblHeader/>
        </w:trPr>
        <w:tc>
          <w:tcPr>
            <w:tcW w:type="dxa" w:w="900"/>
            <w:shd w:fill="D9D9D9" w:val="clear"/>
            <w:tcMar>
              <w:top w:type="dxa" w:w="80"/>
              <w:left w:type="dxa" w:w="100"/>
              <w:bottom w:type="dxa" w:w="80"/>
              <w:right w:type="dxa" w:w="100"/>
            </w:tcMar>
          </w:tcPr>
          <w:p>
            <w:pPr>
              <w:jc w:val="left"/>
            </w:pPr>
            <w:r>
              <w:rPr>
                <w:b/>
                <w:bCs/>
                <w:color w:val="1F1F1F"/>
                <w:sz w:val="20"/>
                <w:szCs w:val="20"/>
              </w:rPr>
              <w:t xml:space="preserve">ID</w:t>
            </w:r>
          </w:p>
        </w:tc>
        <w:tc>
          <w:tcPr>
            <w:tcW w:type="dxa" w:w="6900"/>
            <w:shd w:fill="D9D9D9" w:val="clear"/>
            <w:tcMar>
              <w:top w:type="dxa" w:w="80"/>
              <w:left w:type="dxa" w:w="100"/>
              <w:bottom w:type="dxa" w:w="80"/>
              <w:right w:type="dxa" w:w="100"/>
            </w:tcMar>
          </w:tcPr>
          <w:p>
            <w:pPr>
              <w:jc w:val="left"/>
            </w:pPr>
            <w:r>
              <w:rPr>
                <w:b/>
                <w:bCs/>
                <w:color w:val="1F1F1F"/>
                <w:sz w:val="20"/>
                <w:szCs w:val="20"/>
              </w:rPr>
              <w:t xml:space="preserve">Requirement</w:t>
            </w:r>
          </w:p>
        </w:tc>
        <w:tc>
          <w:tcPr>
            <w:tcW w:type="dxa" w:w="1636"/>
            <w:shd w:fill="D9D9D9" w:val="clear"/>
            <w:tcMar>
              <w:top w:type="dxa" w:w="80"/>
              <w:left w:type="dxa" w:w="100"/>
              <w:bottom w:type="dxa" w:w="80"/>
              <w:right w:type="dxa" w:w="100"/>
            </w:tcMar>
          </w:tcPr>
          <w:p>
            <w:pPr>
              <w:jc w:val="left"/>
            </w:pPr>
            <w:r>
              <w:rPr>
                <w:b/>
                <w:bCs/>
                <w:color w:val="1F1F1F"/>
                <w:sz w:val="20"/>
                <w:szCs w:val="20"/>
              </w:rPr>
              <w:t xml:space="preserve">Priority</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import a CSV dataset and remove duplicate posts.</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FR-2</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handle missing values in the dataset.</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FR-3</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clean text by lowercasing, removing URLs, hashtags, mentions, emojis, and punctuation.</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FR-4</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remove stop words, tokenize, and lemmatize text.</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FR-5</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generate exploratory visualizations, including sentiment distribution, word cloud, and post length distribution.</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FR-6</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convert text into Bag of Words and TF-IDF feature representations.</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FR-7</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train Logistic Regression, Naive Bayes, SVM, and Random Forest models.</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FR-8</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evaluate each model using accuracy, precision, recall, F1-score, confusion matrix, and ROC curve.</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FR-9</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select and persist the best-performing model for serving.</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FR-10</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predict the sentiment and confidence score for a user-entered text string.</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FR-11</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display a dashboard home view with total posts and counts per sentiment class.</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FR-12</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display pie and bar charts of sentiment distribution.</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FR-13</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display top positive and negative words and posts.</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FR-14</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display daily sentiment trend and platform-wise comparison.</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FR-15</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support keyword search returning total posts, average sentiment, and common opinions.</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FR-16</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display trending hashtags and emoji analysis.</w:t>
            </w:r>
          </w:p>
        </w:tc>
        <w:tc>
          <w:tcPr>
            <w:tcW w:type="dxa" w:w="1636"/>
            <w:tcMar>
              <w:top w:type="dxa" w:w="80"/>
              <w:left w:type="dxa" w:w="100"/>
              <w:bottom w:type="dxa" w:w="80"/>
              <w:right w:type="dxa" w:w="100"/>
            </w:tcMar>
          </w:tcPr>
          <w:p>
            <w:pPr>
              <w:jc w:val="left"/>
            </w:pPr>
            <w:r>
              <w:rPr>
                <w:b w:val="false"/>
                <w:bCs w:val="false"/>
                <w:color w:val="1F1F1F"/>
                <w:sz w:val="20"/>
                <w:szCs w:val="20"/>
              </w:rPr>
              <w:t xml:space="preserve">Low</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FR-17</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allow users to upload a custom CSV dataset for analysis.</w:t>
            </w:r>
          </w:p>
        </w:tc>
        <w:tc>
          <w:tcPr>
            <w:tcW w:type="dxa" w:w="1636"/>
            <w:tcMar>
              <w:top w:type="dxa" w:w="80"/>
              <w:left w:type="dxa" w:w="100"/>
              <w:bottom w:type="dxa" w:w="80"/>
              <w:right w:type="dxa" w:w="100"/>
            </w:tcMar>
          </w:tcPr>
          <w:p>
            <w:pPr>
              <w:jc w:val="left"/>
            </w:pPr>
            <w:r>
              <w:rPr>
                <w:b w:val="false"/>
                <w:bCs w:val="false"/>
                <w:color w:val="1F1F1F"/>
                <w:sz w:val="20"/>
                <w:szCs w:val="20"/>
              </w:rPr>
              <w:t xml:space="preserve">High</w:t>
            </w:r>
          </w:p>
        </w:tc>
      </w:tr>
      <w:tr>
        <w:tc>
          <w:tcPr>
            <w:tcW w:type="dxa" w:w="900"/>
            <w:tcMar>
              <w:top w:type="dxa" w:w="80"/>
              <w:left w:type="dxa" w:w="100"/>
              <w:bottom w:type="dxa" w:w="80"/>
              <w:right w:type="dxa" w:w="100"/>
            </w:tcMar>
          </w:tcPr>
          <w:p>
            <w:pPr>
              <w:jc w:val="left"/>
            </w:pPr>
            <w:r>
              <w:rPr>
                <w:b w:val="false"/>
                <w:bCs w:val="false"/>
                <w:color w:val="1F1F1F"/>
                <w:sz w:val="20"/>
                <w:szCs w:val="20"/>
              </w:rPr>
              <w:t xml:space="preserve">FR-18</w:t>
            </w:r>
          </w:p>
        </w:tc>
        <w:tc>
          <w:tcPr>
            <w:tcW w:type="dxa" w:w="6900"/>
            <w:tcMar>
              <w:top w:type="dxa" w:w="80"/>
              <w:left w:type="dxa" w:w="100"/>
              <w:bottom w:type="dxa" w:w="80"/>
              <w:right w:type="dxa" w:w="100"/>
            </w:tcMar>
          </w:tcPr>
          <w:p>
            <w:pPr>
              <w:jc w:val="left"/>
            </w:pPr>
            <w:r>
              <w:rPr>
                <w:b w:val="false"/>
                <w:bCs w:val="false"/>
                <w:color w:val="1F1F1F"/>
                <w:sz w:val="20"/>
                <w:szCs w:val="20"/>
              </w:rPr>
              <w:t xml:space="preserve">The system shall generate a PDF report containing dataset summary, model accuracy, sentiment distribution, and charts.</w:t>
            </w:r>
          </w:p>
        </w:tc>
        <w:tc>
          <w:tcPr>
            <w:tcW w:type="dxa" w:w="1636"/>
            <w:tcMar>
              <w:top w:type="dxa" w:w="80"/>
              <w:left w:type="dxa" w:w="100"/>
              <w:bottom w:type="dxa" w:w="80"/>
              <w:right w:type="dxa" w:w="100"/>
            </w:tcMar>
          </w:tcPr>
          <w:p>
            <w:pPr>
              <w:jc w:val="left"/>
            </w:pPr>
            <w:r>
              <w:rPr>
                <w:b w:val="false"/>
                <w:bCs w:val="false"/>
                <w:color w:val="1F1F1F"/>
                <w:sz w:val="20"/>
                <w:szCs w:val="20"/>
              </w:rPr>
              <w:t xml:space="preserve">Medium</w:t>
            </w:r>
          </w:p>
        </w:tc>
      </w:tr>
    </w:tbl>
    <w:p>
      <w:pPr>
        <w:pStyle w:val="Heading2"/>
        <w:spacing w:after="140" w:before="280"/>
      </w:pPr>
      <w:r>
        <w:rPr>
          <w:b/>
          <w:bCs/>
          <w:color w:val="2F5496"/>
          <w:sz w:val="24"/>
          <w:szCs w:val="24"/>
        </w:rPr>
        <w:t xml:space="preserve">2.4 External Interface Requirements</w:t>
      </w:r>
    </w:p>
    <w:p>
      <w:pPr>
        <w:pStyle w:val="Heading3"/>
        <w:spacing w:after="100" w:before="200"/>
      </w:pPr>
      <w:r>
        <w:rPr>
          <w:b/>
          <w:bCs/>
          <w:color w:val="1F1F1F"/>
          <w:sz w:val="22"/>
          <w:szCs w:val="22"/>
        </w:rPr>
        <w:t xml:space="preserve">2.4.1 User Interface</w:t>
      </w:r>
    </w:p>
    <w:p>
      <w:pPr>
        <w:spacing w:after="160" w:line="300"/>
      </w:pPr>
      <w:r>
        <w:rPr>
          <w:color w:val="1F1F1F"/>
          <w:sz w:val="21"/>
          <w:szCs w:val="21"/>
        </w:rPr>
        <w:t xml:space="preserve">The dashboard shall be a Streamlit web application with navigable sections for Home, Text Prediction, Analytics, Search, and Reports. All charts shall render inline in the browser.</w:t>
      </w:r>
    </w:p>
    <w:p>
      <w:pPr>
        <w:pStyle w:val="Heading3"/>
        <w:spacing w:after="100" w:before="200"/>
      </w:pPr>
      <w:r>
        <w:rPr>
          <w:b/>
          <w:bCs/>
          <w:color w:val="1F1F1F"/>
          <w:sz w:val="22"/>
          <w:szCs w:val="22"/>
        </w:rPr>
        <w:t xml:space="preserve">2.4.2 Hardware Interfaces</w:t>
      </w:r>
    </w:p>
    <w:p>
      <w:pPr>
        <w:spacing w:after="160" w:line="300"/>
      </w:pPr>
      <w:r>
        <w:rPr>
          <w:color w:val="1F1F1F"/>
          <w:sz w:val="21"/>
          <w:szCs w:val="21"/>
        </w:rPr>
        <w:t xml:space="preserve">No specialized hardware is required. The system shall run on standard consumer or cloud compute with at least 4 GB of available memory.</w:t>
      </w:r>
    </w:p>
    <w:p>
      <w:pPr>
        <w:pStyle w:val="Heading3"/>
        <w:spacing w:after="100" w:before="200"/>
      </w:pPr>
      <w:r>
        <w:rPr>
          <w:b/>
          <w:bCs/>
          <w:color w:val="1F1F1F"/>
          <w:sz w:val="22"/>
          <w:szCs w:val="22"/>
        </w:rPr>
        <w:t xml:space="preserve">2.4.3 Software Interfaces</w:t>
      </w:r>
    </w:p>
    <w:p>
      <w:pPr>
        <w:pStyle w:val="ListParagraph"/>
        <w:numPr>
          <w:ilvl w:val="0"/>
          <w:numId w:val="2"/>
        </w:numPr>
        <w:spacing w:after="80" w:line="280"/>
      </w:pPr>
      <w:r>
        <w:rPr>
          <w:color w:val="1F1F1F"/>
          <w:sz w:val="21"/>
          <w:szCs w:val="21"/>
        </w:rPr>
        <w:t xml:space="preserve">Python 3.9 or later</w:t>
      </w:r>
    </w:p>
    <w:p>
      <w:pPr>
        <w:pStyle w:val="ListParagraph"/>
        <w:numPr>
          <w:ilvl w:val="0"/>
          <w:numId w:val="2"/>
        </w:numPr>
        <w:spacing w:after="80" w:line="280"/>
      </w:pPr>
      <w:r>
        <w:rPr>
          <w:color w:val="1F1F1F"/>
          <w:sz w:val="21"/>
          <w:szCs w:val="21"/>
        </w:rPr>
        <w:t xml:space="preserve">Pandas and NumPy for data handling</w:t>
      </w:r>
    </w:p>
    <w:p>
      <w:pPr>
        <w:pStyle w:val="ListParagraph"/>
        <w:numPr>
          <w:ilvl w:val="0"/>
          <w:numId w:val="2"/>
        </w:numPr>
        <w:spacing w:after="80" w:line="280"/>
      </w:pPr>
      <w:r>
        <w:rPr>
          <w:color w:val="1F1F1F"/>
          <w:sz w:val="21"/>
          <w:szCs w:val="21"/>
        </w:rPr>
        <w:t xml:space="preserve">NLTK or spaCy for NLP preprocessing</w:t>
      </w:r>
    </w:p>
    <w:p>
      <w:pPr>
        <w:pStyle w:val="ListParagraph"/>
        <w:numPr>
          <w:ilvl w:val="0"/>
          <w:numId w:val="2"/>
        </w:numPr>
        <w:spacing w:after="80" w:line="280"/>
      </w:pPr>
      <w:r>
        <w:rPr>
          <w:color w:val="1F1F1F"/>
          <w:sz w:val="21"/>
          <w:szCs w:val="21"/>
        </w:rPr>
        <w:t xml:space="preserve">Scikit-learn for model training and evaluation</w:t>
      </w:r>
    </w:p>
    <w:p>
      <w:pPr>
        <w:pStyle w:val="ListParagraph"/>
        <w:numPr>
          <w:ilvl w:val="0"/>
          <w:numId w:val="2"/>
        </w:numPr>
        <w:spacing w:after="80" w:line="280"/>
      </w:pPr>
      <w:r>
        <w:rPr>
          <w:color w:val="1F1F1F"/>
          <w:sz w:val="21"/>
          <w:szCs w:val="21"/>
        </w:rPr>
        <w:t xml:space="preserve">Matplotlib, Plotly, and WordCloud for visualization</w:t>
      </w:r>
    </w:p>
    <w:p>
      <w:pPr>
        <w:pStyle w:val="ListParagraph"/>
        <w:numPr>
          <w:ilvl w:val="0"/>
          <w:numId w:val="2"/>
        </w:numPr>
        <w:spacing w:after="80" w:line="280"/>
      </w:pPr>
      <w:r>
        <w:rPr>
          <w:color w:val="1F1F1F"/>
          <w:sz w:val="21"/>
          <w:szCs w:val="21"/>
        </w:rPr>
        <w:t xml:space="preserve">Streamlit for the dashboard interface</w:t>
      </w:r>
    </w:p>
    <w:p>
      <w:pPr>
        <w:pStyle w:val="Heading3"/>
        <w:spacing w:after="100" w:before="200"/>
      </w:pPr>
      <w:r>
        <w:rPr>
          <w:b/>
          <w:bCs/>
          <w:color w:val="1F1F1F"/>
          <w:sz w:val="22"/>
          <w:szCs w:val="22"/>
        </w:rPr>
        <w:t xml:space="preserve">2.4.4 Communication Interfaces</w:t>
      </w:r>
    </w:p>
    <w:p>
      <w:pPr>
        <w:spacing w:after="160" w:line="300"/>
      </w:pPr>
      <w:r>
        <w:rPr>
          <w:color w:val="1F1F1F"/>
          <w:sz w:val="21"/>
          <w:szCs w:val="21"/>
        </w:rPr>
        <w:t xml:space="preserve">The dashboard is served over HTTP/HTTPS. No external network calls are required for the core features; future enhancements involving live API ingestion will require outbound HTTPS access to third-party platform APIs.</w:t>
      </w:r>
    </w:p>
    <w:p>
      <w:pPr>
        <w:pStyle w:val="Heading2"/>
        <w:spacing w:after="140" w:before="280"/>
      </w:pPr>
      <w:r>
        <w:rPr>
          <w:b/>
          <w:bCs/>
          <w:color w:val="2F5496"/>
          <w:sz w:val="24"/>
          <w:szCs w:val="24"/>
        </w:rPr>
        <w:t xml:space="preserve">2.5 Non-Functional Requirements</w:t>
      </w:r>
    </w:p>
    <w:tbl>
      <w:tblPr>
        <w:tblW w:type="dxa" w:w="9436"/>
        <w:tblBorders>
          <w:top w:val="single" w:color="auto" w:sz="4"/>
          <w:left w:val="single" w:color="auto" w:sz="4"/>
          <w:bottom w:val="single" w:color="auto" w:sz="4"/>
          <w:right w:val="single" w:color="auto" w:sz="4"/>
          <w:insideH w:val="single" w:color="auto" w:sz="4"/>
          <w:insideV w:val="single" w:color="auto" w:sz="4"/>
        </w:tblBorders>
      </w:tblPr>
      <w:tblGrid>
        <w:gridCol w:w="2600"/>
        <w:gridCol w:w="6836"/>
      </w:tblGrid>
      <w:tr>
        <w:trPr>
          <w:tblHeader/>
        </w:trPr>
        <w:tc>
          <w:tcPr>
            <w:tcW w:type="dxa" w:w="2600"/>
            <w:shd w:fill="D9D9D9" w:val="clear"/>
            <w:tcMar>
              <w:top w:type="dxa" w:w="80"/>
              <w:left w:type="dxa" w:w="100"/>
              <w:bottom w:type="dxa" w:w="80"/>
              <w:right w:type="dxa" w:w="100"/>
            </w:tcMar>
          </w:tcPr>
          <w:p>
            <w:pPr>
              <w:jc w:val="left"/>
            </w:pPr>
            <w:r>
              <w:rPr>
                <w:b/>
                <w:bCs/>
                <w:color w:val="1F1F1F"/>
                <w:sz w:val="20"/>
                <w:szCs w:val="20"/>
              </w:rPr>
              <w:t xml:space="preserve">Category</w:t>
            </w:r>
          </w:p>
        </w:tc>
        <w:tc>
          <w:tcPr>
            <w:tcW w:type="dxa" w:w="6836"/>
            <w:shd w:fill="D9D9D9" w:val="clear"/>
            <w:tcMar>
              <w:top w:type="dxa" w:w="80"/>
              <w:left w:type="dxa" w:w="100"/>
              <w:bottom w:type="dxa" w:w="80"/>
              <w:right w:type="dxa" w:w="100"/>
            </w:tcMar>
          </w:tcPr>
          <w:p>
            <w:pPr>
              <w:jc w:val="left"/>
            </w:pPr>
            <w:r>
              <w:rPr>
                <w:b/>
                <w:bCs/>
                <w:color w:val="1F1F1F"/>
                <w:sz w:val="20"/>
                <w:szCs w:val="20"/>
              </w:rPr>
              <w:t xml:space="preserve">Requirement</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Performance</w:t>
            </w:r>
          </w:p>
        </w:tc>
        <w:tc>
          <w:tcPr>
            <w:tcW w:type="dxa" w:w="6836"/>
            <w:tcMar>
              <w:top w:type="dxa" w:w="80"/>
              <w:left w:type="dxa" w:w="100"/>
              <w:bottom w:type="dxa" w:w="80"/>
              <w:right w:type="dxa" w:w="100"/>
            </w:tcMar>
          </w:tcPr>
          <w:p>
            <w:pPr>
              <w:jc w:val="left"/>
            </w:pPr>
            <w:r>
              <w:rPr>
                <w:b w:val="false"/>
                <w:bCs w:val="false"/>
                <w:color w:val="1F1F1F"/>
                <w:sz w:val="20"/>
                <w:szCs w:val="20"/>
              </w:rPr>
              <w:t xml:space="preserve">Sentiment prediction for a single text input shall return in under 2 seconds.</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Scalability</w:t>
            </w:r>
          </w:p>
        </w:tc>
        <w:tc>
          <w:tcPr>
            <w:tcW w:type="dxa" w:w="6836"/>
            <w:tcMar>
              <w:top w:type="dxa" w:w="80"/>
              <w:left w:type="dxa" w:w="100"/>
              <w:bottom w:type="dxa" w:w="80"/>
              <w:right w:type="dxa" w:w="100"/>
            </w:tcMar>
          </w:tcPr>
          <w:p>
            <w:pPr>
              <w:jc w:val="left"/>
            </w:pPr>
            <w:r>
              <w:rPr>
                <w:b w:val="false"/>
                <w:bCs w:val="false"/>
                <w:color w:val="1F1F1F"/>
                <w:sz w:val="20"/>
                <w:szCs w:val="20"/>
              </w:rPr>
              <w:t xml:space="preserve">The pipeline shall process at least 100,000 rows without redesign of the preprocessing stage.</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Usability</w:t>
            </w:r>
          </w:p>
        </w:tc>
        <w:tc>
          <w:tcPr>
            <w:tcW w:type="dxa" w:w="6836"/>
            <w:tcMar>
              <w:top w:type="dxa" w:w="80"/>
              <w:left w:type="dxa" w:w="100"/>
              <w:bottom w:type="dxa" w:w="80"/>
              <w:right w:type="dxa" w:w="100"/>
            </w:tcMar>
          </w:tcPr>
          <w:p>
            <w:pPr>
              <w:jc w:val="left"/>
            </w:pPr>
            <w:r>
              <w:rPr>
                <w:b w:val="false"/>
                <w:bCs w:val="false"/>
                <w:color w:val="1F1F1F"/>
                <w:sz w:val="20"/>
                <w:szCs w:val="20"/>
              </w:rPr>
              <w:t xml:space="preserve">A first-time user shall be able to run a prediction without reading documentation.</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Reliability</w:t>
            </w:r>
          </w:p>
        </w:tc>
        <w:tc>
          <w:tcPr>
            <w:tcW w:type="dxa" w:w="6836"/>
            <w:tcMar>
              <w:top w:type="dxa" w:w="80"/>
              <w:left w:type="dxa" w:w="100"/>
              <w:bottom w:type="dxa" w:w="80"/>
              <w:right w:type="dxa" w:w="100"/>
            </w:tcMar>
          </w:tcPr>
          <w:p>
            <w:pPr>
              <w:jc w:val="left"/>
            </w:pPr>
            <w:r>
              <w:rPr>
                <w:b w:val="false"/>
                <w:bCs w:val="false"/>
                <w:color w:val="1F1F1F"/>
                <w:sz w:val="20"/>
                <w:szCs w:val="20"/>
              </w:rPr>
              <w:t xml:space="preserve">The dashboard shall handle malformed CSV uploads without crashing, returning a clear error message instead.</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Maintainability</w:t>
            </w:r>
          </w:p>
        </w:tc>
        <w:tc>
          <w:tcPr>
            <w:tcW w:type="dxa" w:w="6836"/>
            <w:tcMar>
              <w:top w:type="dxa" w:w="80"/>
              <w:left w:type="dxa" w:w="100"/>
              <w:bottom w:type="dxa" w:w="80"/>
              <w:right w:type="dxa" w:w="100"/>
            </w:tcMar>
          </w:tcPr>
          <w:p>
            <w:pPr>
              <w:jc w:val="left"/>
            </w:pPr>
            <w:r>
              <w:rPr>
                <w:b w:val="false"/>
                <w:bCs w:val="false"/>
                <w:color w:val="1F1F1F"/>
                <w:sz w:val="20"/>
                <w:szCs w:val="20"/>
              </w:rPr>
              <w:t xml:space="preserve">Preprocessing, training, and serving code shall be separated into distinct modules.</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Portability</w:t>
            </w:r>
          </w:p>
        </w:tc>
        <w:tc>
          <w:tcPr>
            <w:tcW w:type="dxa" w:w="6836"/>
            <w:tcMar>
              <w:top w:type="dxa" w:w="80"/>
              <w:left w:type="dxa" w:w="100"/>
              <w:bottom w:type="dxa" w:w="80"/>
              <w:right w:type="dxa" w:w="100"/>
            </w:tcMar>
          </w:tcPr>
          <w:p>
            <w:pPr>
              <w:jc w:val="left"/>
            </w:pPr>
            <w:r>
              <w:rPr>
                <w:b w:val="false"/>
                <w:bCs w:val="false"/>
                <w:color w:val="1F1F1F"/>
                <w:sz w:val="20"/>
                <w:szCs w:val="20"/>
              </w:rPr>
              <w:t xml:space="preserve">The application shall run in a Docker container without modification.</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Security</w:t>
            </w:r>
          </w:p>
        </w:tc>
        <w:tc>
          <w:tcPr>
            <w:tcW w:type="dxa" w:w="6836"/>
            <w:tcMar>
              <w:top w:type="dxa" w:w="80"/>
              <w:left w:type="dxa" w:w="100"/>
              <w:bottom w:type="dxa" w:w="80"/>
              <w:right w:type="dxa" w:w="100"/>
            </w:tcMar>
          </w:tcPr>
          <w:p>
            <w:pPr>
              <w:jc w:val="left"/>
            </w:pPr>
            <w:r>
              <w:rPr>
                <w:b w:val="false"/>
                <w:bCs w:val="false"/>
                <w:color w:val="1F1F1F"/>
                <w:sz w:val="20"/>
                <w:szCs w:val="20"/>
              </w:rPr>
              <w:t xml:space="preserve">Uploaded datasets shall not be persisted beyond the active session unless the user explicitly saves them.</w:t>
            </w:r>
          </w:p>
        </w:tc>
      </w:tr>
    </w:tbl>
    <w:p>
      <w:pPr>
        <w:pStyle w:val="Heading2"/>
        <w:spacing w:after="140" w:before="280"/>
      </w:pPr>
      <w:r>
        <w:rPr>
          <w:b/>
          <w:bCs/>
          <w:color w:val="2F5496"/>
          <w:sz w:val="24"/>
          <w:szCs w:val="24"/>
        </w:rPr>
        <w:t xml:space="preserve">2.6 Data Requirements</w:t>
      </w:r>
    </w:p>
    <w:p>
      <w:pPr>
        <w:spacing w:after="160" w:line="300"/>
      </w:pPr>
      <w:r>
        <w:rPr>
          <w:color w:val="1F1F1F"/>
          <w:sz w:val="21"/>
          <w:szCs w:val="21"/>
        </w:rPr>
        <w:t xml:space="preserve">The primary data entity is a social media post with the following attributes:</w:t>
      </w:r>
    </w:p>
    <w:tbl>
      <w:tblPr>
        <w:tblW w:type="dxa" w:w="923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6136"/>
      </w:tblGrid>
      <w:tr>
        <w:trPr>
          <w:tblHeader/>
        </w:trPr>
        <w:tc>
          <w:tcPr>
            <w:tcW w:type="dxa" w:w="1800"/>
            <w:shd w:fill="D9D9D9" w:val="clear"/>
            <w:tcMar>
              <w:top w:type="dxa" w:w="80"/>
              <w:left w:type="dxa" w:w="100"/>
              <w:bottom w:type="dxa" w:w="80"/>
              <w:right w:type="dxa" w:w="100"/>
            </w:tcMar>
          </w:tcPr>
          <w:p>
            <w:pPr>
              <w:jc w:val="left"/>
            </w:pPr>
            <w:r>
              <w:rPr>
                <w:b/>
                <w:bCs/>
                <w:color w:val="1F1F1F"/>
                <w:sz w:val="20"/>
                <w:szCs w:val="20"/>
              </w:rPr>
              <w:t xml:space="preserve">Field</w:t>
            </w:r>
          </w:p>
        </w:tc>
        <w:tc>
          <w:tcPr>
            <w:tcW w:type="dxa" w:w="1300"/>
            <w:shd w:fill="D9D9D9" w:val="clear"/>
            <w:tcMar>
              <w:top w:type="dxa" w:w="80"/>
              <w:left w:type="dxa" w:w="100"/>
              <w:bottom w:type="dxa" w:w="80"/>
              <w:right w:type="dxa" w:w="100"/>
            </w:tcMar>
          </w:tcPr>
          <w:p>
            <w:pPr>
              <w:jc w:val="left"/>
            </w:pPr>
            <w:r>
              <w:rPr>
                <w:b/>
                <w:bCs/>
                <w:color w:val="1F1F1F"/>
                <w:sz w:val="20"/>
                <w:szCs w:val="20"/>
              </w:rPr>
              <w:t xml:space="preserve">Type</w:t>
            </w:r>
          </w:p>
        </w:tc>
        <w:tc>
          <w:tcPr>
            <w:tcW w:type="dxa" w:w="6136"/>
            <w:shd w:fill="D9D9D9" w:val="clear"/>
            <w:tcMar>
              <w:top w:type="dxa" w:w="80"/>
              <w:left w:type="dxa" w:w="100"/>
              <w:bottom w:type="dxa" w:w="80"/>
              <w:right w:type="dxa" w:w="100"/>
            </w:tcMar>
          </w:tcPr>
          <w:p>
            <w:pPr>
              <w:jc w:val="left"/>
            </w:pPr>
            <w:r>
              <w:rPr>
                <w:b/>
                <w:bCs/>
                <w:color w:val="1F1F1F"/>
                <w:sz w:val="20"/>
                <w:szCs w:val="20"/>
              </w:rPr>
              <w:t xml:space="preserve">Description</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Post ID</w:t>
            </w:r>
          </w:p>
        </w:tc>
        <w:tc>
          <w:tcPr>
            <w:tcW w:type="dxa" w:w="1300"/>
            <w:tcMar>
              <w:top w:type="dxa" w:w="80"/>
              <w:left w:type="dxa" w:w="100"/>
              <w:bottom w:type="dxa" w:w="80"/>
              <w:right w:type="dxa" w:w="100"/>
            </w:tcMar>
          </w:tcPr>
          <w:p>
            <w:pPr>
              <w:jc w:val="left"/>
            </w:pPr>
            <w:r>
              <w:rPr>
                <w:b w:val="false"/>
                <w:bCs w:val="false"/>
                <w:color w:val="1F1F1F"/>
                <w:sz w:val="20"/>
                <w:szCs w:val="20"/>
              </w:rPr>
              <w:t xml:space="preserve">Integer</w:t>
            </w:r>
          </w:p>
        </w:tc>
        <w:tc>
          <w:tcPr>
            <w:tcW w:type="dxa" w:w="6136"/>
            <w:tcMar>
              <w:top w:type="dxa" w:w="80"/>
              <w:left w:type="dxa" w:w="100"/>
              <w:bottom w:type="dxa" w:w="80"/>
              <w:right w:type="dxa" w:w="100"/>
            </w:tcMar>
          </w:tcPr>
          <w:p>
            <w:pPr>
              <w:jc w:val="left"/>
            </w:pPr>
            <w:r>
              <w:rPr>
                <w:b w:val="false"/>
                <w:bCs w:val="false"/>
                <w:color w:val="1F1F1F"/>
                <w:sz w:val="20"/>
                <w:szCs w:val="20"/>
              </w:rPr>
              <w:t xml:space="preserve">Unique identifier for the post</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Text</w:t>
            </w:r>
          </w:p>
        </w:tc>
        <w:tc>
          <w:tcPr>
            <w:tcW w:type="dxa" w:w="1300"/>
            <w:tcMar>
              <w:top w:type="dxa" w:w="80"/>
              <w:left w:type="dxa" w:w="100"/>
              <w:bottom w:type="dxa" w:w="80"/>
              <w:right w:type="dxa" w:w="100"/>
            </w:tcMar>
          </w:tcPr>
          <w:p>
            <w:pPr>
              <w:jc w:val="left"/>
            </w:pPr>
            <w:r>
              <w:rPr>
                <w:b w:val="false"/>
                <w:bCs w:val="false"/>
                <w:color w:val="1F1F1F"/>
                <w:sz w:val="20"/>
                <w:szCs w:val="20"/>
              </w:rPr>
              <w:t xml:space="preserve">String</w:t>
            </w:r>
          </w:p>
        </w:tc>
        <w:tc>
          <w:tcPr>
            <w:tcW w:type="dxa" w:w="6136"/>
            <w:tcMar>
              <w:top w:type="dxa" w:w="80"/>
              <w:left w:type="dxa" w:w="100"/>
              <w:bottom w:type="dxa" w:w="80"/>
              <w:right w:type="dxa" w:w="100"/>
            </w:tcMar>
          </w:tcPr>
          <w:p>
            <w:pPr>
              <w:jc w:val="left"/>
            </w:pPr>
            <w:r>
              <w:rPr>
                <w:b w:val="false"/>
                <w:bCs w:val="false"/>
                <w:color w:val="1F1F1F"/>
                <w:sz w:val="20"/>
                <w:szCs w:val="20"/>
              </w:rPr>
              <w:t xml:space="preserve">Raw post content</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Platform</w:t>
            </w:r>
          </w:p>
        </w:tc>
        <w:tc>
          <w:tcPr>
            <w:tcW w:type="dxa" w:w="1300"/>
            <w:tcMar>
              <w:top w:type="dxa" w:w="80"/>
              <w:left w:type="dxa" w:w="100"/>
              <w:bottom w:type="dxa" w:w="80"/>
              <w:right w:type="dxa" w:w="100"/>
            </w:tcMar>
          </w:tcPr>
          <w:p>
            <w:pPr>
              <w:jc w:val="left"/>
            </w:pPr>
            <w:r>
              <w:rPr>
                <w:b w:val="false"/>
                <w:bCs w:val="false"/>
                <w:color w:val="1F1F1F"/>
                <w:sz w:val="20"/>
                <w:szCs w:val="20"/>
              </w:rPr>
              <w:t xml:space="preserve">String</w:t>
            </w:r>
          </w:p>
        </w:tc>
        <w:tc>
          <w:tcPr>
            <w:tcW w:type="dxa" w:w="6136"/>
            <w:tcMar>
              <w:top w:type="dxa" w:w="80"/>
              <w:left w:type="dxa" w:w="100"/>
              <w:bottom w:type="dxa" w:w="80"/>
              <w:right w:type="dxa" w:w="100"/>
            </w:tcMar>
          </w:tcPr>
          <w:p>
            <w:pPr>
              <w:jc w:val="left"/>
            </w:pPr>
            <w:r>
              <w:rPr>
                <w:b w:val="false"/>
                <w:bCs w:val="false"/>
                <w:color w:val="1F1F1F"/>
                <w:sz w:val="20"/>
                <w:szCs w:val="20"/>
              </w:rPr>
              <w:t xml:space="preserve">Source platform, for example Twitter or Reddit</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Date</w:t>
            </w:r>
          </w:p>
        </w:tc>
        <w:tc>
          <w:tcPr>
            <w:tcW w:type="dxa" w:w="1300"/>
            <w:tcMar>
              <w:top w:type="dxa" w:w="80"/>
              <w:left w:type="dxa" w:w="100"/>
              <w:bottom w:type="dxa" w:w="80"/>
              <w:right w:type="dxa" w:w="100"/>
            </w:tcMar>
          </w:tcPr>
          <w:p>
            <w:pPr>
              <w:jc w:val="left"/>
            </w:pPr>
            <w:r>
              <w:rPr>
                <w:b w:val="false"/>
                <w:bCs w:val="false"/>
                <w:color w:val="1F1F1F"/>
                <w:sz w:val="20"/>
                <w:szCs w:val="20"/>
              </w:rPr>
              <w:t xml:space="preserve">Date</w:t>
            </w:r>
          </w:p>
        </w:tc>
        <w:tc>
          <w:tcPr>
            <w:tcW w:type="dxa" w:w="6136"/>
            <w:tcMar>
              <w:top w:type="dxa" w:w="80"/>
              <w:left w:type="dxa" w:w="100"/>
              <w:bottom w:type="dxa" w:w="80"/>
              <w:right w:type="dxa" w:w="100"/>
            </w:tcMar>
          </w:tcPr>
          <w:p>
            <w:pPr>
              <w:jc w:val="left"/>
            </w:pPr>
            <w:r>
              <w:rPr>
                <w:b w:val="false"/>
                <w:bCs w:val="false"/>
                <w:color w:val="1F1F1F"/>
                <w:sz w:val="20"/>
                <w:szCs w:val="20"/>
              </w:rPr>
              <w:t xml:space="preserve">Date the post was published</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Likes</w:t>
            </w:r>
          </w:p>
        </w:tc>
        <w:tc>
          <w:tcPr>
            <w:tcW w:type="dxa" w:w="1300"/>
            <w:tcMar>
              <w:top w:type="dxa" w:w="80"/>
              <w:left w:type="dxa" w:w="100"/>
              <w:bottom w:type="dxa" w:w="80"/>
              <w:right w:type="dxa" w:w="100"/>
            </w:tcMar>
          </w:tcPr>
          <w:p>
            <w:pPr>
              <w:jc w:val="left"/>
            </w:pPr>
            <w:r>
              <w:rPr>
                <w:b w:val="false"/>
                <w:bCs w:val="false"/>
                <w:color w:val="1F1F1F"/>
                <w:sz w:val="20"/>
                <w:szCs w:val="20"/>
              </w:rPr>
              <w:t xml:space="preserve">Integer</w:t>
            </w:r>
          </w:p>
        </w:tc>
        <w:tc>
          <w:tcPr>
            <w:tcW w:type="dxa" w:w="6136"/>
            <w:tcMar>
              <w:top w:type="dxa" w:w="80"/>
              <w:left w:type="dxa" w:w="100"/>
              <w:bottom w:type="dxa" w:w="80"/>
              <w:right w:type="dxa" w:w="100"/>
            </w:tcMar>
          </w:tcPr>
          <w:p>
            <w:pPr>
              <w:jc w:val="left"/>
            </w:pPr>
            <w:r>
              <w:rPr>
                <w:b w:val="false"/>
                <w:bCs w:val="false"/>
                <w:color w:val="1F1F1F"/>
                <w:sz w:val="20"/>
                <w:szCs w:val="20"/>
              </w:rPr>
              <w:t xml:space="preserve">Engagement count, likes</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Shares</w:t>
            </w:r>
          </w:p>
        </w:tc>
        <w:tc>
          <w:tcPr>
            <w:tcW w:type="dxa" w:w="1300"/>
            <w:tcMar>
              <w:top w:type="dxa" w:w="80"/>
              <w:left w:type="dxa" w:w="100"/>
              <w:bottom w:type="dxa" w:w="80"/>
              <w:right w:type="dxa" w:w="100"/>
            </w:tcMar>
          </w:tcPr>
          <w:p>
            <w:pPr>
              <w:jc w:val="left"/>
            </w:pPr>
            <w:r>
              <w:rPr>
                <w:b w:val="false"/>
                <w:bCs w:val="false"/>
                <w:color w:val="1F1F1F"/>
                <w:sz w:val="20"/>
                <w:szCs w:val="20"/>
              </w:rPr>
              <w:t xml:space="preserve">Integer</w:t>
            </w:r>
          </w:p>
        </w:tc>
        <w:tc>
          <w:tcPr>
            <w:tcW w:type="dxa" w:w="6136"/>
            <w:tcMar>
              <w:top w:type="dxa" w:w="80"/>
              <w:left w:type="dxa" w:w="100"/>
              <w:bottom w:type="dxa" w:w="80"/>
              <w:right w:type="dxa" w:w="100"/>
            </w:tcMar>
          </w:tcPr>
          <w:p>
            <w:pPr>
              <w:jc w:val="left"/>
            </w:pPr>
            <w:r>
              <w:rPr>
                <w:b w:val="false"/>
                <w:bCs w:val="false"/>
                <w:color w:val="1F1F1F"/>
                <w:sz w:val="20"/>
                <w:szCs w:val="20"/>
              </w:rPr>
              <w:t xml:space="preserve">Engagement count, shares</w:t>
            </w:r>
          </w:p>
        </w:tc>
      </w:tr>
      <w:tr>
        <w:tc>
          <w:tcPr>
            <w:tcW w:type="dxa" w:w="1800"/>
            <w:tcMar>
              <w:top w:type="dxa" w:w="80"/>
              <w:left w:type="dxa" w:w="100"/>
              <w:bottom w:type="dxa" w:w="80"/>
              <w:right w:type="dxa" w:w="100"/>
            </w:tcMar>
          </w:tcPr>
          <w:p>
            <w:pPr>
              <w:jc w:val="left"/>
            </w:pPr>
            <w:r>
              <w:rPr>
                <w:b w:val="false"/>
                <w:bCs w:val="false"/>
                <w:color w:val="1F1F1F"/>
                <w:sz w:val="20"/>
                <w:szCs w:val="20"/>
              </w:rPr>
              <w:t xml:space="preserve">Sentiment</w:t>
            </w:r>
          </w:p>
        </w:tc>
        <w:tc>
          <w:tcPr>
            <w:tcW w:type="dxa" w:w="1300"/>
            <w:tcMar>
              <w:top w:type="dxa" w:w="80"/>
              <w:left w:type="dxa" w:w="100"/>
              <w:bottom w:type="dxa" w:w="80"/>
              <w:right w:type="dxa" w:w="100"/>
            </w:tcMar>
          </w:tcPr>
          <w:p>
            <w:pPr>
              <w:jc w:val="left"/>
            </w:pPr>
            <w:r>
              <w:rPr>
                <w:b w:val="false"/>
                <w:bCs w:val="false"/>
                <w:color w:val="1F1F1F"/>
                <w:sz w:val="20"/>
                <w:szCs w:val="20"/>
              </w:rPr>
              <w:t xml:space="preserve">String</w:t>
            </w:r>
          </w:p>
        </w:tc>
        <w:tc>
          <w:tcPr>
            <w:tcW w:type="dxa" w:w="6136"/>
            <w:tcMar>
              <w:top w:type="dxa" w:w="80"/>
              <w:left w:type="dxa" w:w="100"/>
              <w:bottom w:type="dxa" w:w="80"/>
              <w:right w:type="dxa" w:w="100"/>
            </w:tcMar>
          </w:tcPr>
          <w:p>
            <w:pPr>
              <w:jc w:val="left"/>
            </w:pPr>
            <w:r>
              <w:rPr>
                <w:b w:val="false"/>
                <w:bCs w:val="false"/>
                <w:color w:val="1F1F1F"/>
                <w:sz w:val="20"/>
                <w:szCs w:val="20"/>
              </w:rPr>
              <w:t xml:space="preserve">Ground-truth or predicted label: Positive, Neutral, Negative</w:t>
            </w:r>
          </w:p>
        </w:tc>
      </w:tr>
    </w:tbl>
    <w:p>
      <w:pPr>
        <w:pStyle w:val="Heading2"/>
        <w:spacing w:after="140" w:before="280"/>
      </w:pPr>
      <w:r>
        <w:rPr>
          <w:b/>
          <w:bCs/>
          <w:color w:val="2F5496"/>
          <w:sz w:val="24"/>
          <w:szCs w:val="24"/>
        </w:rPr>
        <w:t xml:space="preserve">2.7 System Architecture Overview</w:t>
      </w:r>
    </w:p>
    <w:p>
      <w:pPr>
        <w:spacing w:after="160" w:line="300"/>
      </w:pPr>
      <w:r>
        <w:rPr>
          <w:color w:val="1F1F1F"/>
          <w:sz w:val="21"/>
          <w:szCs w:val="21"/>
        </w:rPr>
        <w:t xml:space="preserve">The system is organized into three layers. The data layer handles ingestion and preprocessing. The model layer handles feature engineering, training, and evaluation, producing a serialized model artifact. The presentation layer is the Streamlit dashboard, which loads the serialized model to serve predictions and renders analytics computed from the processed dataset.</w:t>
      </w:r>
    </w:p>
    <w:p>
      <w:pPr>
        <w:pStyle w:val="Heading2"/>
        <w:spacing w:after="140" w:before="280"/>
      </w:pPr>
      <w:r>
        <w:rPr>
          <w:b/>
          <w:bCs/>
          <w:color w:val="2F5496"/>
          <w:sz w:val="24"/>
          <w:szCs w:val="24"/>
        </w:rPr>
        <w:t xml:space="preserve">2.8 Technology Stack</w:t>
      </w:r>
    </w:p>
    <w:tbl>
      <w:tblPr>
        <w:tblW w:type="dxa" w:w="9436"/>
        <w:tblBorders>
          <w:top w:val="single" w:color="auto" w:sz="4"/>
          <w:left w:val="single" w:color="auto" w:sz="4"/>
          <w:bottom w:val="single" w:color="auto" w:sz="4"/>
          <w:right w:val="single" w:color="auto" w:sz="4"/>
          <w:insideH w:val="single" w:color="auto" w:sz="4"/>
          <w:insideV w:val="single" w:color="auto" w:sz="4"/>
        </w:tblBorders>
      </w:tblPr>
      <w:tblGrid>
        <w:gridCol w:w="3200"/>
        <w:gridCol w:w="6236"/>
      </w:tblGrid>
      <w:tr>
        <w:trPr>
          <w:tblHeader/>
        </w:trPr>
        <w:tc>
          <w:tcPr>
            <w:tcW w:type="dxa" w:w="3200"/>
            <w:shd w:fill="D9D9D9" w:val="clear"/>
            <w:tcMar>
              <w:top w:type="dxa" w:w="80"/>
              <w:left w:type="dxa" w:w="100"/>
              <w:bottom w:type="dxa" w:w="80"/>
              <w:right w:type="dxa" w:w="100"/>
            </w:tcMar>
          </w:tcPr>
          <w:p>
            <w:pPr>
              <w:jc w:val="left"/>
            </w:pPr>
            <w:r>
              <w:rPr>
                <w:b/>
                <w:bCs/>
                <w:color w:val="1F1F1F"/>
                <w:sz w:val="20"/>
                <w:szCs w:val="20"/>
              </w:rPr>
              <w:t xml:space="preserve">Component</w:t>
            </w:r>
          </w:p>
        </w:tc>
        <w:tc>
          <w:tcPr>
            <w:tcW w:type="dxa" w:w="6236"/>
            <w:shd w:fill="D9D9D9" w:val="clear"/>
            <w:tcMar>
              <w:top w:type="dxa" w:w="80"/>
              <w:left w:type="dxa" w:w="100"/>
              <w:bottom w:type="dxa" w:w="80"/>
              <w:right w:type="dxa" w:w="100"/>
            </w:tcMar>
          </w:tcPr>
          <w:p>
            <w:pPr>
              <w:jc w:val="left"/>
            </w:pPr>
            <w:r>
              <w:rPr>
                <w:b/>
                <w:bCs/>
                <w:color w:val="1F1F1F"/>
                <w:sz w:val="20"/>
                <w:szCs w:val="20"/>
              </w:rPr>
              <w:t xml:space="preserve">Technology</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Programming language</w:t>
            </w:r>
          </w:p>
        </w:tc>
        <w:tc>
          <w:tcPr>
            <w:tcW w:type="dxa" w:w="6236"/>
            <w:tcMar>
              <w:top w:type="dxa" w:w="80"/>
              <w:left w:type="dxa" w:w="100"/>
              <w:bottom w:type="dxa" w:w="80"/>
              <w:right w:type="dxa" w:w="100"/>
            </w:tcMar>
          </w:tcPr>
          <w:p>
            <w:pPr>
              <w:jc w:val="left"/>
            </w:pPr>
            <w:r>
              <w:rPr>
                <w:b w:val="false"/>
                <w:bCs w:val="false"/>
                <w:color w:val="1F1F1F"/>
                <w:sz w:val="20"/>
                <w:szCs w:val="20"/>
              </w:rPr>
              <w:t xml:space="preserve">Python</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Data analysis</w:t>
            </w:r>
          </w:p>
        </w:tc>
        <w:tc>
          <w:tcPr>
            <w:tcW w:type="dxa" w:w="6236"/>
            <w:tcMar>
              <w:top w:type="dxa" w:w="80"/>
              <w:left w:type="dxa" w:w="100"/>
              <w:bottom w:type="dxa" w:w="80"/>
              <w:right w:type="dxa" w:w="100"/>
            </w:tcMar>
          </w:tcPr>
          <w:p>
            <w:pPr>
              <w:jc w:val="left"/>
            </w:pPr>
            <w:r>
              <w:rPr>
                <w:b w:val="false"/>
                <w:bCs w:val="false"/>
                <w:color w:val="1F1F1F"/>
                <w:sz w:val="20"/>
                <w:szCs w:val="20"/>
              </w:rPr>
              <w:t xml:space="preserve">Pandas, NumPy</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NLP</w:t>
            </w:r>
          </w:p>
        </w:tc>
        <w:tc>
          <w:tcPr>
            <w:tcW w:type="dxa" w:w="6236"/>
            <w:tcMar>
              <w:top w:type="dxa" w:w="80"/>
              <w:left w:type="dxa" w:w="100"/>
              <w:bottom w:type="dxa" w:w="80"/>
              <w:right w:type="dxa" w:w="100"/>
            </w:tcMar>
          </w:tcPr>
          <w:p>
            <w:pPr>
              <w:jc w:val="left"/>
            </w:pPr>
            <w:r>
              <w:rPr>
                <w:b w:val="false"/>
                <w:bCs w:val="false"/>
                <w:color w:val="1F1F1F"/>
                <w:sz w:val="20"/>
                <w:szCs w:val="20"/>
              </w:rPr>
              <w:t xml:space="preserve">NLTK or spaCy</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ML models</w:t>
            </w:r>
          </w:p>
        </w:tc>
        <w:tc>
          <w:tcPr>
            <w:tcW w:type="dxa" w:w="6236"/>
            <w:tcMar>
              <w:top w:type="dxa" w:w="80"/>
              <w:left w:type="dxa" w:w="100"/>
              <w:bottom w:type="dxa" w:w="80"/>
              <w:right w:type="dxa" w:w="100"/>
            </w:tcMar>
          </w:tcPr>
          <w:p>
            <w:pPr>
              <w:jc w:val="left"/>
            </w:pPr>
            <w:r>
              <w:rPr>
                <w:b w:val="false"/>
                <w:bCs w:val="false"/>
                <w:color w:val="1F1F1F"/>
                <w:sz w:val="20"/>
                <w:szCs w:val="20"/>
              </w:rPr>
              <w:t xml:space="preserve">Scikit-learn</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Visualization</w:t>
            </w:r>
          </w:p>
        </w:tc>
        <w:tc>
          <w:tcPr>
            <w:tcW w:type="dxa" w:w="6236"/>
            <w:tcMar>
              <w:top w:type="dxa" w:w="80"/>
              <w:left w:type="dxa" w:w="100"/>
              <w:bottom w:type="dxa" w:w="80"/>
              <w:right w:type="dxa" w:w="100"/>
            </w:tcMar>
          </w:tcPr>
          <w:p>
            <w:pPr>
              <w:jc w:val="left"/>
            </w:pPr>
            <w:r>
              <w:rPr>
                <w:b w:val="false"/>
                <w:bCs w:val="false"/>
                <w:color w:val="1F1F1F"/>
                <w:sz w:val="20"/>
                <w:szCs w:val="20"/>
              </w:rPr>
              <w:t xml:space="preserve">Matplotlib, Plotly, WordCloud</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Dashboard</w:t>
            </w:r>
          </w:p>
        </w:tc>
        <w:tc>
          <w:tcPr>
            <w:tcW w:type="dxa" w:w="6236"/>
            <w:tcMar>
              <w:top w:type="dxa" w:w="80"/>
              <w:left w:type="dxa" w:w="100"/>
              <w:bottom w:type="dxa" w:w="80"/>
              <w:right w:type="dxa" w:w="100"/>
            </w:tcMar>
          </w:tcPr>
          <w:p>
            <w:pPr>
              <w:jc w:val="left"/>
            </w:pPr>
            <w:r>
              <w:rPr>
                <w:b w:val="false"/>
                <w:bCs w:val="false"/>
                <w:color w:val="1F1F1F"/>
                <w:sz w:val="20"/>
                <w:szCs w:val="20"/>
              </w:rPr>
              <w:t xml:space="preserve">Streamlit</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Model storage</w:t>
            </w:r>
          </w:p>
        </w:tc>
        <w:tc>
          <w:tcPr>
            <w:tcW w:type="dxa" w:w="6236"/>
            <w:tcMar>
              <w:top w:type="dxa" w:w="80"/>
              <w:left w:type="dxa" w:w="100"/>
              <w:bottom w:type="dxa" w:w="80"/>
              <w:right w:type="dxa" w:w="100"/>
            </w:tcMar>
          </w:tcPr>
          <w:p>
            <w:pPr>
              <w:jc w:val="left"/>
            </w:pPr>
            <w:r>
              <w:rPr>
                <w:b w:val="false"/>
                <w:bCs w:val="false"/>
                <w:color w:val="1F1F1F"/>
                <w:sz w:val="20"/>
                <w:szCs w:val="20"/>
              </w:rPr>
              <w:t xml:space="preserve">Pickle or Joblib</w:t>
            </w:r>
          </w:p>
        </w:tc>
      </w:tr>
      <w:tr>
        <w:tc>
          <w:tcPr>
            <w:tcW w:type="dxa" w:w="3200"/>
            <w:tcMar>
              <w:top w:type="dxa" w:w="80"/>
              <w:left w:type="dxa" w:w="100"/>
              <w:bottom w:type="dxa" w:w="80"/>
              <w:right w:type="dxa" w:w="100"/>
            </w:tcMar>
          </w:tcPr>
          <w:p>
            <w:pPr>
              <w:jc w:val="left"/>
            </w:pPr>
            <w:r>
              <w:rPr>
                <w:b w:val="false"/>
                <w:bCs w:val="false"/>
                <w:color w:val="1F1F1F"/>
                <w:sz w:val="20"/>
                <w:szCs w:val="20"/>
              </w:rPr>
              <w:t xml:space="preserve">Deployment</w:t>
            </w:r>
          </w:p>
        </w:tc>
        <w:tc>
          <w:tcPr>
            <w:tcW w:type="dxa" w:w="6236"/>
            <w:tcMar>
              <w:top w:type="dxa" w:w="80"/>
              <w:left w:type="dxa" w:w="100"/>
              <w:bottom w:type="dxa" w:w="80"/>
              <w:right w:type="dxa" w:w="100"/>
            </w:tcMar>
          </w:tcPr>
          <w:p>
            <w:pPr>
              <w:jc w:val="left"/>
            </w:pPr>
            <w:r>
              <w:rPr>
                <w:b w:val="false"/>
                <w:bCs w:val="false"/>
                <w:color w:val="1F1F1F"/>
                <w:sz w:val="20"/>
                <w:szCs w:val="20"/>
              </w:rPr>
              <w:t xml:space="preserve">Streamlit Community Cloud, Render, or Docker</w:t>
            </w:r>
          </w:p>
        </w:tc>
      </w:tr>
    </w:tbl>
    <w:p>
      <w:pPr>
        <w:pStyle w:val="Heading2"/>
        <w:spacing w:after="140" w:before="280"/>
      </w:pPr>
      <w:r>
        <w:rPr>
          <w:b/>
          <w:bCs/>
          <w:color w:val="2F5496"/>
          <w:sz w:val="24"/>
          <w:szCs w:val="24"/>
        </w:rPr>
        <w:t xml:space="preserve">2.9 Folder Structure</w:t>
      </w:r>
    </w:p>
    <w:p>
      <w:pPr>
        <w:spacing w:after="160" w:line="300"/>
      </w:pPr>
      <w:r>
        <w:rPr>
          <w:color w:val="1F1F1F"/>
          <w:sz w:val="21"/>
          <w:szCs w:val="21"/>
        </w:rPr>
        <w:t xml:space="preserve">Social-Media-Sentiment-Analysis/</w:t>
      </w:r>
    </w:p>
    <w:p>
      <w:pPr>
        <w:pStyle w:val="ListParagraph"/>
        <w:numPr>
          <w:ilvl w:val="0"/>
          <w:numId w:val="2"/>
        </w:numPr>
        <w:spacing w:after="80" w:line="280"/>
      </w:pPr>
      <w:r>
        <w:rPr>
          <w:color w:val="1F1F1F"/>
          <w:sz w:val="21"/>
          <w:szCs w:val="21"/>
        </w:rPr>
        <w:t xml:space="preserve">dataset/</w:t>
      </w:r>
    </w:p>
    <w:p>
      <w:pPr>
        <w:pStyle w:val="ListParagraph"/>
        <w:numPr>
          <w:ilvl w:val="0"/>
          <w:numId w:val="2"/>
        </w:numPr>
        <w:spacing w:after="80" w:line="280"/>
      </w:pPr>
      <w:r>
        <w:rPr>
          <w:color w:val="1F1F1F"/>
          <w:sz w:val="21"/>
          <w:szCs w:val="21"/>
        </w:rPr>
        <w:t xml:space="preserve">notebooks/</w:t>
      </w:r>
    </w:p>
    <w:p>
      <w:pPr>
        <w:pStyle w:val="ListParagraph"/>
        <w:numPr>
          <w:ilvl w:val="0"/>
          <w:numId w:val="2"/>
        </w:numPr>
        <w:spacing w:after="80" w:line="280"/>
      </w:pPr>
      <w:r>
        <w:rPr>
          <w:color w:val="1F1F1F"/>
          <w:sz w:val="21"/>
          <w:szCs w:val="21"/>
        </w:rPr>
        <w:t xml:space="preserve">preprocessing/</w:t>
      </w:r>
    </w:p>
    <w:p>
      <w:pPr>
        <w:pStyle w:val="ListParagraph"/>
        <w:numPr>
          <w:ilvl w:val="0"/>
          <w:numId w:val="2"/>
        </w:numPr>
        <w:spacing w:after="80" w:line="280"/>
      </w:pPr>
      <w:r>
        <w:rPr>
          <w:color w:val="1F1F1F"/>
          <w:sz w:val="21"/>
          <w:szCs w:val="21"/>
        </w:rPr>
        <w:t xml:space="preserve">models/</w:t>
      </w:r>
    </w:p>
    <w:p>
      <w:pPr>
        <w:pStyle w:val="ListParagraph"/>
        <w:numPr>
          <w:ilvl w:val="0"/>
          <w:numId w:val="2"/>
        </w:numPr>
        <w:spacing w:after="80" w:line="280"/>
      </w:pPr>
      <w:r>
        <w:rPr>
          <w:color w:val="1F1F1F"/>
          <w:sz w:val="21"/>
          <w:szCs w:val="21"/>
        </w:rPr>
        <w:t xml:space="preserve">saved_model/</w:t>
      </w:r>
    </w:p>
    <w:p>
      <w:pPr>
        <w:pStyle w:val="ListParagraph"/>
        <w:numPr>
          <w:ilvl w:val="0"/>
          <w:numId w:val="2"/>
        </w:numPr>
        <w:spacing w:after="80" w:line="280"/>
      </w:pPr>
      <w:r>
        <w:rPr>
          <w:color w:val="1F1F1F"/>
          <w:sz w:val="21"/>
          <w:szCs w:val="21"/>
        </w:rPr>
        <w:t xml:space="preserve">static/</w:t>
      </w:r>
    </w:p>
    <w:p>
      <w:pPr>
        <w:pStyle w:val="ListParagraph"/>
        <w:numPr>
          <w:ilvl w:val="0"/>
          <w:numId w:val="2"/>
        </w:numPr>
        <w:spacing w:after="80" w:line="280"/>
      </w:pPr>
      <w:r>
        <w:rPr>
          <w:color w:val="1F1F1F"/>
          <w:sz w:val="21"/>
          <w:szCs w:val="21"/>
        </w:rPr>
        <w:t xml:space="preserve">reports/</w:t>
      </w:r>
    </w:p>
    <w:p>
      <w:pPr>
        <w:pStyle w:val="ListParagraph"/>
        <w:numPr>
          <w:ilvl w:val="0"/>
          <w:numId w:val="2"/>
        </w:numPr>
        <w:spacing w:after="80" w:line="280"/>
      </w:pPr>
      <w:r>
        <w:rPr>
          <w:color w:val="1F1F1F"/>
          <w:sz w:val="21"/>
          <w:szCs w:val="21"/>
        </w:rPr>
        <w:t xml:space="preserve">app.py</w:t>
      </w:r>
    </w:p>
    <w:p>
      <w:pPr>
        <w:pStyle w:val="ListParagraph"/>
        <w:numPr>
          <w:ilvl w:val="0"/>
          <w:numId w:val="2"/>
        </w:numPr>
        <w:spacing w:after="80" w:line="280"/>
      </w:pPr>
      <w:r>
        <w:rPr>
          <w:color w:val="1F1F1F"/>
          <w:sz w:val="21"/>
          <w:szCs w:val="21"/>
        </w:rPr>
        <w:t xml:space="preserve">train.py</w:t>
      </w:r>
    </w:p>
    <w:p>
      <w:pPr>
        <w:pStyle w:val="ListParagraph"/>
        <w:numPr>
          <w:ilvl w:val="0"/>
          <w:numId w:val="2"/>
        </w:numPr>
        <w:spacing w:after="80" w:line="280"/>
      </w:pPr>
      <w:r>
        <w:rPr>
          <w:color w:val="1F1F1F"/>
          <w:sz w:val="21"/>
          <w:szCs w:val="21"/>
        </w:rPr>
        <w:t xml:space="preserve">predict.py</w:t>
      </w:r>
    </w:p>
    <w:p>
      <w:pPr>
        <w:pStyle w:val="ListParagraph"/>
        <w:numPr>
          <w:ilvl w:val="0"/>
          <w:numId w:val="2"/>
        </w:numPr>
        <w:spacing w:after="80" w:line="280"/>
      </w:pPr>
      <w:r>
        <w:rPr>
          <w:color w:val="1F1F1F"/>
          <w:sz w:val="21"/>
          <w:szCs w:val="21"/>
        </w:rPr>
        <w:t xml:space="preserve">requirements.txt</w:t>
      </w:r>
    </w:p>
    <w:p>
      <w:pPr>
        <w:pStyle w:val="ListParagraph"/>
        <w:numPr>
          <w:ilvl w:val="0"/>
          <w:numId w:val="2"/>
        </w:numPr>
        <w:spacing w:after="80" w:line="280"/>
      </w:pPr>
      <w:r>
        <w:rPr>
          <w:color w:val="1F1F1F"/>
          <w:sz w:val="21"/>
          <w:szCs w:val="21"/>
        </w:rPr>
        <w:t xml:space="preserve">README.md</w:t>
      </w:r>
    </w:p>
    <w:p>
      <w:pPr>
        <w:pStyle w:val="ListParagraph"/>
        <w:numPr>
          <w:ilvl w:val="0"/>
          <w:numId w:val="2"/>
        </w:numPr>
        <w:spacing w:after="80" w:line="280"/>
      </w:pPr>
      <w:r>
        <w:rPr>
          <w:color w:val="1F1F1F"/>
          <w:sz w:val="21"/>
          <w:szCs w:val="21"/>
        </w:rPr>
        <w:t xml:space="preserve">sentiment_model.pkl</w:t>
      </w:r>
    </w:p>
    <w:p>
      <w:pPr>
        <w:pStyle w:val="Heading2"/>
        <w:spacing w:after="140" w:before="280"/>
      </w:pPr>
      <w:r>
        <w:rPr>
          <w:b/>
          <w:bCs/>
          <w:color w:val="2F5496"/>
          <w:sz w:val="24"/>
          <w:szCs w:val="24"/>
        </w:rPr>
        <w:t xml:space="preserve">2.10 Acceptance Criteria</w:t>
      </w:r>
    </w:p>
    <w:p>
      <w:pPr>
        <w:pStyle w:val="ListParagraph"/>
        <w:numPr>
          <w:ilvl w:val="0"/>
          <w:numId w:val="2"/>
        </w:numPr>
        <w:spacing w:after="80" w:line="280"/>
      </w:pPr>
      <w:r>
        <w:rPr>
          <w:color w:val="1F1F1F"/>
          <w:sz w:val="21"/>
          <w:szCs w:val="21"/>
        </w:rPr>
        <w:t xml:space="preserve">All functional requirements in section 2.3 are implemented and demonstrable.</w:t>
      </w:r>
    </w:p>
    <w:p>
      <w:pPr>
        <w:pStyle w:val="ListParagraph"/>
        <w:numPr>
          <w:ilvl w:val="0"/>
          <w:numId w:val="2"/>
        </w:numPr>
        <w:spacing w:after="80" w:line="280"/>
      </w:pPr>
      <w:r>
        <w:rPr>
          <w:color w:val="1F1F1F"/>
          <w:sz w:val="21"/>
          <w:szCs w:val="21"/>
        </w:rPr>
        <w:t xml:space="preserve">At least one trained model reaches 80% or higher accuracy on held-out test data.</w:t>
      </w:r>
    </w:p>
    <w:p>
      <w:pPr>
        <w:pStyle w:val="ListParagraph"/>
        <w:numPr>
          <w:ilvl w:val="0"/>
          <w:numId w:val="2"/>
        </w:numPr>
        <w:spacing w:after="80" w:line="280"/>
      </w:pPr>
      <w:r>
        <w:rPr>
          <w:color w:val="1F1F1F"/>
          <w:sz w:val="21"/>
          <w:szCs w:val="21"/>
        </w:rPr>
        <w:t xml:space="preserve">The dashboard runs without errors on a clean environment install from requirements.txt.</w:t>
      </w:r>
    </w:p>
    <w:p>
      <w:pPr>
        <w:pStyle w:val="ListParagraph"/>
        <w:numPr>
          <w:ilvl w:val="0"/>
          <w:numId w:val="2"/>
        </w:numPr>
        <w:spacing w:after="80" w:line="280"/>
      </w:pPr>
      <w:r>
        <w:rPr>
          <w:color w:val="1F1F1F"/>
          <w:sz w:val="21"/>
          <w:szCs w:val="21"/>
        </w:rPr>
        <w:t xml:space="preserve">A user can upload a custom CSV and receive analytics without manual intervention.</w:t>
      </w:r>
    </w:p>
    <w:p>
      <w:pPr>
        <w:pStyle w:val="ListParagraph"/>
        <w:numPr>
          <w:ilvl w:val="0"/>
          <w:numId w:val="2"/>
        </w:numPr>
        <w:spacing w:after="80" w:line="280"/>
      </w:pPr>
      <w:r>
        <w:rPr>
          <w:color w:val="1F1F1F"/>
          <w:sz w:val="21"/>
          <w:szCs w:val="21"/>
        </w:rPr>
        <w:t xml:space="preserve">A PDF report can be generated and downloaded from the dashboard.</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Sentiment Analysis and Trend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2026-07-22T04:45:17.297Z</dcterms:created>
  <dcterms:modified xsi:type="dcterms:W3CDTF">2026-07-22T04:45:17.307Z</dcterms:modified>
</cp:coreProperties>
</file>

<file path=docProps/custom.xml><?xml version="1.0" encoding="utf-8"?>
<Properties xmlns="http://schemas.openxmlformats.org/officeDocument/2006/custom-properties" xmlns:vt="http://schemas.openxmlformats.org/officeDocument/2006/docPropsVTypes"/>
</file>