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To The</w:t>
      </w:r>
      <w:r w:rsidDel="00000000" w:rsidR="00000000" w:rsidRPr="00000000">
        <w:rPr>
          <w:color w:val="1f1f1f"/>
          <w:rtl w:val="0"/>
        </w:rPr>
        <w:t xml:space="preserve"> Commissioner/Deputy Commissioner/Zonal Commissioner, GHMC</w:t>
      </w:r>
    </w:p>
    <w:p w:rsidR="00000000" w:rsidDel="00000000" w:rsidP="00000000" w:rsidRDefault="00000000" w:rsidRPr="00000000" w14:paraId="00000002">
      <w:pPr>
        <w:spacing w:after="240" w:lineRule="auto"/>
        <w:rPr>
          <w:color w:val="1f1f1f"/>
        </w:rPr>
      </w:pPr>
      <w:r w:rsidDel="00000000" w:rsidR="00000000" w:rsidRPr="00000000">
        <w:rPr>
          <w:b w:val="1"/>
          <w:color w:val="1f1f1f"/>
          <w:rtl w:val="0"/>
        </w:rPr>
        <w:t xml:space="preserve">Subject: Urgent Appeal to Address Severe Waterlogging and Sewerage Issues in Creative Meadows Apartment Complex, Masidbanda, Kondapur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We, the residents of Creative Meadows Apartment Complex, located at Masjid Banda, Kondapur, Hyderabad, Ranga Reddy District, 500084, are writing to express our deep concern and distress regarding the critical waterlogging and sewerage issues that have been plaguing our community for several years.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We have been residing in this apartment complex since the year 2010. However, the severity of the problem has escalated significantly in recent years, particularly after the construction of the adjacent high-rise building, Aparna Techzone, by M/s Aparna Constructions.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The road in front of our apartment complex is situated approximately 2 feet lower than the connecting main road. This topographical disparity, coupled with the inadequate drainage system, has resulted in severe waterlogging during the rainy season and whenever there is a blockage in the sewerage pipeline. The situation has reached a point where it is nearly impossible for residents to enter or exit the complex during heavy rainfall.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Moreover, the contaminated water from the overflowing sewage and rainwater infiltrates our borewells and underground water sump, posing a severe health risk to all residents. We have observed a recurring pattern of illnesses among the residents coinciding with these water contamination incidents.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The construction of Aparna Techzone has obstructed the natural water flow, exacerbating the problem. The existing sewerage drainage pipeline is also improperly laid, lacking the necessary gradient to effectively carry wastewater to the main line. As a result, even minor blockages in the sewerage system, often occurring around 500 meters away, cause immediate and severe waterlogging in front of our apartment complex.</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We humbly request the Greater Hyderabad Municipal Corporation (GHMC) to take immediate and effective measures to address this critical issue. We propose the following solutions: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420" w:hanging="360"/>
        <w:jc w:val="both"/>
      </w:pPr>
      <w:r w:rsidDel="00000000" w:rsidR="00000000" w:rsidRPr="00000000">
        <w:rPr>
          <w:b w:val="1"/>
          <w:color w:val="1f1f1f"/>
          <w:rtl w:val="0"/>
        </w:rPr>
        <w:t xml:space="preserve">Re-laying of Sewerage Pipeline:</w:t>
      </w:r>
      <w:r w:rsidDel="00000000" w:rsidR="00000000" w:rsidRPr="00000000">
        <w:rPr>
          <w:color w:val="1f1f1f"/>
          <w:rtl w:val="0"/>
        </w:rPr>
        <w:t xml:space="preserve"> The existing sewerage drainage pipeline must be replaced with a properly graded system to ensure efficient wastewater disposal.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420" w:hanging="360"/>
        <w:jc w:val="both"/>
      </w:pPr>
      <w:r w:rsidDel="00000000" w:rsidR="00000000" w:rsidRPr="00000000">
        <w:rPr>
          <w:b w:val="1"/>
          <w:color w:val="1f1f1f"/>
          <w:rtl w:val="0"/>
        </w:rPr>
        <w:t xml:space="preserve">Road Level Enhancement:</w:t>
      </w:r>
      <w:r w:rsidDel="00000000" w:rsidR="00000000" w:rsidRPr="00000000">
        <w:rPr>
          <w:color w:val="1f1f1f"/>
          <w:rtl w:val="0"/>
        </w:rPr>
        <w:t xml:space="preserve"> The road in front of our apartment complex should be raised to match the level of the main road to prevent water accumulation.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420" w:hanging="360"/>
        <w:jc w:val="both"/>
      </w:pPr>
      <w:r w:rsidDel="00000000" w:rsidR="00000000" w:rsidRPr="00000000">
        <w:rPr>
          <w:b w:val="1"/>
          <w:color w:val="1f1f1f"/>
          <w:rtl w:val="0"/>
        </w:rPr>
        <w:t xml:space="preserve">Construction of Drainage Canal:</w:t>
      </w:r>
      <w:r w:rsidDel="00000000" w:rsidR="00000000" w:rsidRPr="00000000">
        <w:rPr>
          <w:color w:val="1f1f1f"/>
          <w:rtl w:val="0"/>
        </w:rPr>
        <w:t xml:space="preserve"> Alternatively, a side canal can be dug opposite the road with suitable gradient to divert excess water towards the main drainage line.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jc w:val="both"/>
        <w:rPr>
          <w:color w:val="1f1f1f"/>
        </w:rPr>
      </w:pPr>
      <w:r w:rsidDel="00000000" w:rsidR="00000000" w:rsidRPr="00000000">
        <w:rPr>
          <w:color w:val="1f1f1f"/>
          <w:rtl w:val="0"/>
        </w:rPr>
        <w:t xml:space="preserve">We earnestly appeal to your good office to prioritize this matter and take necessary steps to alleviate the suffering of the residents of Creative Meadows Apartment Complex. We are hopeful that your intervention will lead to a permanent solution to this long-standing problem.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We look forward to a prompt and positive response to our appeal.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Thank you for your immediate attention to this urgent matter.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For Creative Meadows Apartment Association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General Secretary.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b w:val="1"/>
          <w:color w:val="1f1f1f"/>
          <w:rtl w:val="0"/>
        </w:rPr>
        <w:t xml:space="preserve">Attached : Copies of photographs documenting the water logging issue.</w:t>
      </w:r>
      <w:r w:rsidDel="00000000" w:rsidR="00000000" w:rsidRPr="00000000">
        <w:rPr>
          <w:rtl w:val="0"/>
        </w:rPr>
      </w:r>
    </w:p>
    <w:sectPr>
      <w:pgSz w:h="16838" w:w="11906" w:orient="portrait"/>
      <w:pgMar w:bottom="72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