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ADA" w:rsidRPr="00DD3536" w:rsidRDefault="0032390B" w:rsidP="00637ADA">
      <w:pPr>
        <w:pStyle w:val="Heading1"/>
        <w:ind w:left="360"/>
        <w:jc w:val="right"/>
        <w:rPr>
          <w:rFonts w:ascii="Garamond" w:hAnsi="Garamond"/>
          <w:sz w:val="40"/>
        </w:rPr>
      </w:pPr>
      <w:proofErr w:type="spellStart"/>
      <w:r w:rsidRPr="00DD3536">
        <w:rPr>
          <w:rFonts w:ascii="Garamond" w:hAnsi="Garamond"/>
          <w:sz w:val="40"/>
        </w:rPr>
        <w:t>Nisha</w:t>
      </w:r>
      <w:proofErr w:type="spellEnd"/>
      <w:r w:rsidRPr="00DD3536">
        <w:rPr>
          <w:rFonts w:ascii="Garamond" w:hAnsi="Garamond"/>
          <w:sz w:val="40"/>
        </w:rPr>
        <w:t xml:space="preserve"> </w:t>
      </w:r>
      <w:proofErr w:type="spellStart"/>
      <w:r w:rsidRPr="00DD3536">
        <w:rPr>
          <w:rFonts w:ascii="Garamond" w:hAnsi="Garamond"/>
          <w:sz w:val="40"/>
        </w:rPr>
        <w:t>Ramdas</w:t>
      </w:r>
      <w:proofErr w:type="spellEnd"/>
      <w:r w:rsidRPr="00DD3536">
        <w:rPr>
          <w:rFonts w:ascii="Garamond" w:hAnsi="Garamond"/>
          <w:sz w:val="40"/>
        </w:rPr>
        <w:t xml:space="preserve"> </w:t>
      </w:r>
      <w:proofErr w:type="spellStart"/>
      <w:r w:rsidRPr="00DD3536">
        <w:rPr>
          <w:rFonts w:ascii="Garamond" w:hAnsi="Garamond"/>
          <w:sz w:val="40"/>
        </w:rPr>
        <w:t>Jaunjal</w:t>
      </w:r>
      <w:proofErr w:type="spellEnd"/>
    </w:p>
    <w:p w:rsidR="00637ADA" w:rsidRPr="00DD3536" w:rsidRDefault="00637ADA" w:rsidP="00637AD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Qualifications:</w:t>
      </w: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B.Tech. in Engineering (Vishwakarma Institute of Information Technology, Pune)</w:t>
      </w: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br/>
      </w: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Total IT Experience:</w:t>
      </w: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</w:t>
      </w:r>
      <w:r w:rsidR="0032390B" w:rsidRPr="00DD3536">
        <w:rPr>
          <w:rFonts w:ascii="Garamond" w:eastAsia="Times New Roman" w:hAnsi="Garamond" w:cs="Times New Roman"/>
          <w:sz w:val="24"/>
          <w:szCs w:val="24"/>
          <w:lang w:eastAsia="en-IN"/>
        </w:rPr>
        <w:t>2</w:t>
      </w: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years</w:t>
      </w: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br/>
      </w: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Specialization:</w:t>
      </w: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 </w:t>
      </w:r>
      <w:r w:rsidR="0032390B" w:rsidRPr="00DD3536">
        <w:rPr>
          <w:rFonts w:ascii="Garamond" w:eastAsia="Times New Roman" w:hAnsi="Garamond" w:cs="Times New Roman"/>
          <w:sz w:val="24"/>
          <w:szCs w:val="24"/>
          <w:lang w:eastAsia="en-IN"/>
        </w:rPr>
        <w:t>Angular, HTML, CSS, JavaScript, TypeScript, PrimeNG, and Bootstrap</w:t>
      </w:r>
    </w:p>
    <w:p w:rsidR="00637ADA" w:rsidRPr="00DD3536" w:rsidRDefault="00637ADA" w:rsidP="00637AD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Experience Summary:</w:t>
      </w:r>
    </w:p>
    <w:p w:rsidR="005953E7" w:rsidRPr="00DD3536" w:rsidRDefault="005953E7" w:rsidP="005953E7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t>With 2 years of experience as a Frontend Developer, I have a strong background in the design, development, and implementation of dynamic web applications. I specialize in utilizing Angular, HTML, CSS, JavaScript, TypeScript, PrimeNG, and Bootstrap to create responsive and user-friendly interfaces. My expertise extends to crafting seamless, high-performance solutions by integrating modern frontend frameworks with backend APIs and ensuring optimal functionality across diverse platforms.</w:t>
      </w:r>
    </w:p>
    <w:p w:rsidR="00637ADA" w:rsidRPr="00DD3536" w:rsidRDefault="005953E7" w:rsidP="005953E7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t>Throughout my career, I have focused on optimizing user experience by translating business requirements into clean, efficient, and maintainable code. I consistently collaborate with cross-functional teams, including designers, backend developers, and product managers, to ensure that projects meet both technical and business objectives. My hands-on experience with debugging and testing has equipped me with the skills to deliver secure, scalable, and error-free web applications.</w:t>
      </w:r>
    </w:p>
    <w:p w:rsidR="00637ADA" w:rsidRPr="00DD3536" w:rsidRDefault="00637ADA" w:rsidP="00637ADA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Domain Knowledge:</w:t>
      </w:r>
      <w:r w:rsidRPr="00DD3536">
        <w:rPr>
          <w:rFonts w:ascii="Garamond" w:eastAsia="Times New Roman" w:hAnsi="Garamond" w:cs="Times New Roman"/>
          <w:sz w:val="24"/>
          <w:szCs w:val="24"/>
          <w:lang w:eastAsia="en-IN"/>
        </w:rPr>
        <w:br/>
      </w:r>
      <w:r w:rsidR="005805CF" w:rsidRPr="005805CF">
        <w:rPr>
          <w:rFonts w:ascii="Garamond" w:eastAsia="Times New Roman" w:hAnsi="Garamond" w:cs="Times New Roman"/>
          <w:sz w:val="24"/>
          <w:szCs w:val="24"/>
          <w:lang w:eastAsia="en-IN"/>
        </w:rPr>
        <w:t>Possess in-depth domain knowledge of the healthcare industry, with a strong focus on Hospital Management Information Systems (HMIS). Experienced in working with key modules, including RIS (Radiology Information System), CSSD (Central Sterile Services Department), Biomedical Waste, and Inventory</w:t>
      </w:r>
      <w:r w:rsidR="00A9077B">
        <w:rPr>
          <w:rFonts w:ascii="Garamond" w:eastAsia="Times New Roman" w:hAnsi="Garamond" w:cs="Times New Roman"/>
          <w:sz w:val="24"/>
          <w:szCs w:val="24"/>
          <w:lang w:eastAsia="en-IN"/>
        </w:rPr>
        <w:t>, OPD</w:t>
      </w:r>
      <w:r w:rsidR="005805CF" w:rsidRPr="005805CF">
        <w:rPr>
          <w:rFonts w:ascii="Garamond" w:eastAsia="Times New Roman" w:hAnsi="Garamond" w:cs="Times New Roman"/>
          <w:sz w:val="24"/>
          <w:szCs w:val="24"/>
          <w:lang w:eastAsia="en-IN"/>
        </w:rPr>
        <w:t>. Proficient in understanding the intricacies of healthcare workflows and leveraging technical expertise to optimize these modules for improved operational efficiency, enhanced user experience, and seamless integration across system components.</w:t>
      </w:r>
    </w:p>
    <w:p w:rsidR="00656767" w:rsidRPr="00DD3536" w:rsidRDefault="00637ADA" w:rsidP="007A653C">
      <w:pPr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D3536" w:rsidRPr="00DD3536" w:rsidTr="005A2799">
        <w:tc>
          <w:tcPr>
            <w:tcW w:w="2547" w:type="dxa"/>
            <w:vAlign w:val="center"/>
          </w:tcPr>
          <w:p w:rsidR="00637ADA" w:rsidRPr="00DD3536" w:rsidRDefault="00CC115E" w:rsidP="005A2799">
            <w:pPr>
              <w:rPr>
                <w:rFonts w:ascii="Garamond" w:eastAsia="Times New Roman" w:hAnsi="Garamond" w:cs="Times New Roman"/>
                <w:b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lang w:eastAsia="en-IN"/>
              </w:rPr>
              <w:t>Programming</w:t>
            </w:r>
          </w:p>
        </w:tc>
        <w:tc>
          <w:tcPr>
            <w:tcW w:w="6469" w:type="dxa"/>
            <w:vAlign w:val="center"/>
          </w:tcPr>
          <w:p w:rsidR="00637ADA" w:rsidRPr="00346495" w:rsidRDefault="00DE6523" w:rsidP="00B42684">
            <w:pPr>
              <w:rPr>
                <w:rFonts w:ascii="Garamond" w:hAnsi="Garamond"/>
              </w:rPr>
            </w:pPr>
            <w:r w:rsidRPr="00346495">
              <w:rPr>
                <w:rFonts w:ascii="Garamond" w:hAnsi="Garamond"/>
              </w:rPr>
              <w:t>Angular JavaScript, Type</w:t>
            </w:r>
            <w:r w:rsidR="00B42684" w:rsidRPr="00346495">
              <w:rPr>
                <w:rFonts w:ascii="Garamond" w:hAnsi="Garamond"/>
              </w:rPr>
              <w:t>s</w:t>
            </w:r>
            <w:r w:rsidRPr="00346495">
              <w:rPr>
                <w:rFonts w:ascii="Garamond" w:hAnsi="Garamond"/>
              </w:rPr>
              <w:t>cript, HTML,CSS</w:t>
            </w:r>
          </w:p>
        </w:tc>
      </w:tr>
      <w:tr w:rsidR="00DD3536" w:rsidRPr="00DD3536" w:rsidTr="005A2799">
        <w:tc>
          <w:tcPr>
            <w:tcW w:w="2547" w:type="dxa"/>
            <w:vAlign w:val="center"/>
          </w:tcPr>
          <w:p w:rsidR="00637ADA" w:rsidRPr="00DD3536" w:rsidRDefault="00DE6523" w:rsidP="005A2799">
            <w:pPr>
              <w:rPr>
                <w:rFonts w:ascii="Garamond" w:eastAsia="Times New Roman" w:hAnsi="Garamond" w:cs="Times New Roman"/>
                <w:b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lang w:eastAsia="en-IN"/>
              </w:rPr>
              <w:t>Tools</w:t>
            </w:r>
          </w:p>
        </w:tc>
        <w:tc>
          <w:tcPr>
            <w:tcW w:w="6469" w:type="dxa"/>
            <w:vAlign w:val="center"/>
          </w:tcPr>
          <w:p w:rsidR="00DE6523" w:rsidRPr="00346495" w:rsidRDefault="00DE6523" w:rsidP="005A2799">
            <w:pPr>
              <w:rPr>
                <w:rFonts w:ascii="Garamond" w:hAnsi="Garamond"/>
              </w:rPr>
            </w:pPr>
            <w:r w:rsidRPr="00346495">
              <w:rPr>
                <w:rFonts w:ascii="Garamond" w:hAnsi="Garamond"/>
              </w:rPr>
              <w:t xml:space="preserve">Intellij, Webstrom, Vs code, Postman, Jira, Gitlab, Source </w:t>
            </w:r>
          </w:p>
          <w:p w:rsidR="00637ADA" w:rsidRPr="00346495" w:rsidRDefault="00DE6523" w:rsidP="005A2799">
            <w:pPr>
              <w:rPr>
                <w:rFonts w:ascii="Garamond" w:hAnsi="Garamond"/>
              </w:rPr>
            </w:pPr>
            <w:r w:rsidRPr="00346495">
              <w:rPr>
                <w:rFonts w:ascii="Garamond" w:hAnsi="Garamond"/>
              </w:rPr>
              <w:t>Tree</w:t>
            </w:r>
          </w:p>
        </w:tc>
      </w:tr>
      <w:tr w:rsidR="00DD3536" w:rsidRPr="00DD3536" w:rsidTr="005A2799">
        <w:tc>
          <w:tcPr>
            <w:tcW w:w="2547" w:type="dxa"/>
            <w:vAlign w:val="center"/>
          </w:tcPr>
          <w:p w:rsidR="00637ADA" w:rsidRPr="00DD3536" w:rsidRDefault="00717A7E" w:rsidP="005A2799">
            <w:pPr>
              <w:rPr>
                <w:rFonts w:ascii="Garamond" w:eastAsia="Times New Roman" w:hAnsi="Garamond" w:cs="Times New Roman"/>
                <w:b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lang w:eastAsia="en-IN"/>
              </w:rPr>
              <w:t>Database</w:t>
            </w:r>
          </w:p>
        </w:tc>
        <w:tc>
          <w:tcPr>
            <w:tcW w:w="6469" w:type="dxa"/>
            <w:vAlign w:val="center"/>
          </w:tcPr>
          <w:p w:rsidR="00637ADA" w:rsidRPr="00346495" w:rsidRDefault="00717A7E" w:rsidP="005A2799">
            <w:pPr>
              <w:rPr>
                <w:rFonts w:ascii="Garamond" w:hAnsi="Garamond"/>
              </w:rPr>
            </w:pPr>
            <w:r w:rsidRPr="00346495">
              <w:rPr>
                <w:rFonts w:ascii="Garamond" w:hAnsi="Garamond"/>
              </w:rPr>
              <w:t>Mys</w:t>
            </w:r>
            <w:r w:rsidR="009D1C96" w:rsidRPr="00346495">
              <w:rPr>
                <w:rFonts w:ascii="Garamond" w:hAnsi="Garamond"/>
              </w:rPr>
              <w:t xml:space="preserve">ql, </w:t>
            </w:r>
            <w:r w:rsidRPr="00346495">
              <w:rPr>
                <w:rFonts w:ascii="Garamond" w:hAnsi="Garamond"/>
              </w:rPr>
              <w:t>MongoDb</w:t>
            </w:r>
          </w:p>
        </w:tc>
      </w:tr>
      <w:tr w:rsidR="00DD3536" w:rsidRPr="00DD3536" w:rsidTr="005A2799">
        <w:tc>
          <w:tcPr>
            <w:tcW w:w="2547" w:type="dxa"/>
            <w:vAlign w:val="center"/>
          </w:tcPr>
          <w:p w:rsidR="00637ADA" w:rsidRPr="00DD3536" w:rsidRDefault="00717A7E" w:rsidP="005A2799">
            <w:pPr>
              <w:rPr>
                <w:rFonts w:ascii="Garamond" w:eastAsia="Times New Roman" w:hAnsi="Garamond" w:cs="Times New Roman"/>
                <w:b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lang w:eastAsia="en-IN"/>
              </w:rPr>
              <w:t>Operating Systems</w:t>
            </w:r>
          </w:p>
        </w:tc>
        <w:tc>
          <w:tcPr>
            <w:tcW w:w="6469" w:type="dxa"/>
            <w:vAlign w:val="center"/>
          </w:tcPr>
          <w:p w:rsidR="00637ADA" w:rsidRPr="00346495" w:rsidRDefault="00717A7E" w:rsidP="005A2799">
            <w:pPr>
              <w:rPr>
                <w:rFonts w:ascii="Garamond" w:hAnsi="Garamond"/>
              </w:rPr>
            </w:pPr>
            <w:r w:rsidRPr="00346495">
              <w:rPr>
                <w:rFonts w:ascii="Garamond" w:hAnsi="Garamond"/>
              </w:rPr>
              <w:t>Windows</w:t>
            </w:r>
          </w:p>
        </w:tc>
      </w:tr>
      <w:tr w:rsidR="00DD3536" w:rsidRPr="00DD3536" w:rsidTr="005A2799">
        <w:tc>
          <w:tcPr>
            <w:tcW w:w="2547" w:type="dxa"/>
            <w:vAlign w:val="center"/>
          </w:tcPr>
          <w:p w:rsidR="00637ADA" w:rsidRPr="00DD3536" w:rsidRDefault="00CC115E" w:rsidP="005A2799">
            <w:pPr>
              <w:rPr>
                <w:rFonts w:ascii="Garamond" w:eastAsia="Times New Roman" w:hAnsi="Garamond" w:cs="Times New Roman"/>
                <w:b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lang w:eastAsia="en-IN"/>
              </w:rPr>
              <w:t>Competencies</w:t>
            </w:r>
          </w:p>
        </w:tc>
        <w:tc>
          <w:tcPr>
            <w:tcW w:w="6469" w:type="dxa"/>
            <w:vAlign w:val="center"/>
          </w:tcPr>
          <w:p w:rsidR="00637ADA" w:rsidRPr="00346495" w:rsidRDefault="00CC115E" w:rsidP="005A2799">
            <w:pPr>
              <w:rPr>
                <w:rFonts w:ascii="Garamond" w:hAnsi="Garamond"/>
              </w:rPr>
            </w:pPr>
            <w:r w:rsidRPr="00346495">
              <w:rPr>
                <w:rFonts w:ascii="Garamond" w:hAnsi="Garamond"/>
              </w:rPr>
              <w:t>Team Collaboration, Strategic Decision Making, Communication, Project Management, Continuous Learning</w:t>
            </w:r>
          </w:p>
        </w:tc>
      </w:tr>
    </w:tbl>
    <w:p w:rsidR="00637ADA" w:rsidRPr="00DD3536" w:rsidRDefault="00637ADA" w:rsidP="007A653C">
      <w:pPr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</w:pPr>
    </w:p>
    <w:p w:rsidR="003C2836" w:rsidRPr="00DD3536" w:rsidRDefault="003C2836">
      <w:pPr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br w:type="page"/>
      </w:r>
    </w:p>
    <w:p w:rsidR="00637ADA" w:rsidRPr="00DD3536" w:rsidRDefault="0092141B" w:rsidP="007A653C">
      <w:pPr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</w:pPr>
      <w:r w:rsidRPr="00DD3536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lastRenderedPageBreak/>
        <w:t>Project Experience</w:t>
      </w:r>
    </w:p>
    <w:p w:rsidR="00C84660" w:rsidRPr="00DD3536" w:rsidRDefault="00C84660" w:rsidP="00C84660">
      <w:pPr>
        <w:rPr>
          <w:rFonts w:ascii="Garamond" w:hAnsi="Garamond"/>
          <w:b/>
        </w:rPr>
      </w:pPr>
      <w:r w:rsidRPr="00DD3536">
        <w:rPr>
          <w:rFonts w:ascii="Garamond" w:hAnsi="Garamond"/>
          <w:b/>
        </w:rPr>
        <w:t>Project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eastAsia="Times New Roman" w:hAnsi="Garamond" w:cs="Times New Roman"/>
                <w:b/>
                <w:bCs/>
                <w:lang w:eastAsia="en-IN"/>
              </w:rPr>
            </w:pPr>
            <w:r w:rsidRPr="00DD3536">
              <w:rPr>
                <w:rFonts w:ascii="Garamond" w:hAnsi="Garamond"/>
                <w:b/>
              </w:rPr>
              <w:t>Organisation</w:t>
            </w:r>
          </w:p>
        </w:tc>
        <w:tc>
          <w:tcPr>
            <w:tcW w:w="675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>Medimaze Solutions Pvt. Ltd.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Project Name</w:t>
            </w:r>
          </w:p>
        </w:tc>
        <w:tc>
          <w:tcPr>
            <w:tcW w:w="6753" w:type="dxa"/>
            <w:vAlign w:val="center"/>
          </w:tcPr>
          <w:p w:rsidR="0003379E" w:rsidRPr="00DD3536" w:rsidRDefault="0067061A" w:rsidP="00ED5B3A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>HMIS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Client Name</w:t>
            </w:r>
          </w:p>
        </w:tc>
        <w:tc>
          <w:tcPr>
            <w:tcW w:w="6753" w:type="dxa"/>
            <w:vAlign w:val="center"/>
          </w:tcPr>
          <w:p w:rsidR="0003379E" w:rsidRPr="00DD3536" w:rsidRDefault="007A70A8" w:rsidP="00ED5B3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Satara, Apulki , Man</w:t>
            </w:r>
            <w:r w:rsidR="002E2006">
              <w:rPr>
                <w:rFonts w:ascii="Garamond" w:hAnsi="Garamond"/>
              </w:rPr>
              <w:t>u</w:t>
            </w:r>
            <w:r w:rsidR="006E2ADF" w:rsidRPr="00DD3536">
              <w:rPr>
                <w:rFonts w:ascii="Garamond" w:hAnsi="Garamond"/>
              </w:rPr>
              <w:t>guru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Duration (From – To)</w:t>
            </w:r>
          </w:p>
        </w:tc>
        <w:tc>
          <w:tcPr>
            <w:tcW w:w="6753" w:type="dxa"/>
            <w:vAlign w:val="center"/>
          </w:tcPr>
          <w:p w:rsidR="0003379E" w:rsidRPr="00DD3536" w:rsidRDefault="00217E1D" w:rsidP="00ED5B3A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>April</w:t>
            </w:r>
            <w:r w:rsidR="0003379E" w:rsidRPr="00DD3536">
              <w:rPr>
                <w:rFonts w:ascii="Garamond" w:hAnsi="Garamond"/>
              </w:rPr>
              <w:t xml:space="preserve"> 2023 to Present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Description</w:t>
            </w:r>
          </w:p>
        </w:tc>
        <w:tc>
          <w:tcPr>
            <w:tcW w:w="6753" w:type="dxa"/>
            <w:vAlign w:val="center"/>
          </w:tcPr>
          <w:p w:rsidR="006F338C" w:rsidRPr="00DD3536" w:rsidRDefault="006F338C" w:rsidP="006F338C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 xml:space="preserve">HMIS is a comprehensive, integrated software solution </w:t>
            </w:r>
          </w:p>
          <w:p w:rsidR="006F338C" w:rsidRPr="00DD3536" w:rsidRDefault="006F338C" w:rsidP="006F338C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 xml:space="preserve">designed to manage and streamline the operations of a </w:t>
            </w:r>
          </w:p>
          <w:p w:rsidR="006F338C" w:rsidRPr="00DD3536" w:rsidRDefault="006F338C" w:rsidP="006F338C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 xml:space="preserve">hospital or healthcare facility. It automates various </w:t>
            </w:r>
            <w:bookmarkStart w:id="0" w:name="_GoBack"/>
            <w:bookmarkEnd w:id="0"/>
          </w:p>
          <w:p w:rsidR="006F338C" w:rsidRPr="00DD3536" w:rsidRDefault="006F338C" w:rsidP="006F338C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 xml:space="preserve">administrative, financial, and clinical processes to improve </w:t>
            </w:r>
          </w:p>
          <w:p w:rsidR="0003379E" w:rsidRPr="00DD3536" w:rsidRDefault="006F338C" w:rsidP="006F338C">
            <w:pPr>
              <w:rPr>
                <w:rFonts w:ascii="Garamond" w:hAnsi="Garamond"/>
              </w:rPr>
            </w:pPr>
            <w:r w:rsidRPr="00DD3536">
              <w:rPr>
                <w:rFonts w:ascii="Garamond" w:hAnsi="Garamond"/>
              </w:rPr>
              <w:t>efficiency, accuracy, and patient care.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Business Domain</w:t>
            </w:r>
          </w:p>
        </w:tc>
        <w:tc>
          <w:tcPr>
            <w:tcW w:w="6753" w:type="dxa"/>
            <w:vAlign w:val="center"/>
          </w:tcPr>
          <w:p w:rsidR="0003379E" w:rsidRPr="00DD3536" w:rsidRDefault="005805CF" w:rsidP="00ED5B3A">
            <w:pPr>
              <w:rPr>
                <w:rFonts w:ascii="Garamond" w:hAnsi="Garamond"/>
              </w:rPr>
            </w:pPr>
            <w:r w:rsidRPr="005805CF">
              <w:rPr>
                <w:rFonts w:ascii="Garamond" w:hAnsi="Garamond"/>
              </w:rPr>
              <w:t>Healthcare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Project Type</w:t>
            </w:r>
          </w:p>
        </w:tc>
        <w:tc>
          <w:tcPr>
            <w:tcW w:w="6753" w:type="dxa"/>
            <w:vAlign w:val="center"/>
          </w:tcPr>
          <w:p w:rsidR="0003379E" w:rsidRPr="00DD3536" w:rsidRDefault="005805CF" w:rsidP="00ED5B3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</w:t>
            </w:r>
            <w:r w:rsidRPr="005805CF">
              <w:rPr>
                <w:rFonts w:ascii="Garamond" w:hAnsi="Garamond"/>
              </w:rPr>
              <w:t>oftware Development/Analysis/Design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Technologies</w:t>
            </w:r>
          </w:p>
        </w:tc>
        <w:tc>
          <w:tcPr>
            <w:tcW w:w="6753" w:type="dxa"/>
            <w:vAlign w:val="center"/>
          </w:tcPr>
          <w:p w:rsidR="0003379E" w:rsidRPr="00DD3536" w:rsidRDefault="00A9077B" w:rsidP="005805C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Angular, </w:t>
            </w:r>
            <w:proofErr w:type="spellStart"/>
            <w:r>
              <w:rPr>
                <w:rFonts w:ascii="Garamond" w:hAnsi="Garamond"/>
              </w:rPr>
              <w:t>SpringBoot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Mysql</w:t>
            </w:r>
            <w:proofErr w:type="spellEnd"/>
            <w:r>
              <w:rPr>
                <w:rFonts w:ascii="Garamond" w:hAnsi="Garamond"/>
              </w:rPr>
              <w:t>, JAVA, HTML ,CSS.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 xml:space="preserve">Role </w:t>
            </w:r>
          </w:p>
        </w:tc>
        <w:tc>
          <w:tcPr>
            <w:tcW w:w="6753" w:type="dxa"/>
            <w:vAlign w:val="center"/>
          </w:tcPr>
          <w:p w:rsidR="0003379E" w:rsidRPr="00DD3536" w:rsidRDefault="00A9077B" w:rsidP="00ED5B3A">
            <w:pPr>
              <w:rPr>
                <w:rFonts w:ascii="Garamond" w:hAnsi="Garamond"/>
              </w:rPr>
            </w:pPr>
            <w:r w:rsidRPr="00A9077B">
              <w:rPr>
                <w:rFonts w:ascii="Garamond" w:hAnsi="Garamond"/>
              </w:rPr>
              <w:t>Contributed to the development and optimization of HMIS, focusing on key modules like RIS, CSSD, Biomedical Waste, and Inventory. As a Frontend Developer, I specialize in building and enhancing user interfaces using Angular to improve workflow efficiency and user experience.</w:t>
            </w:r>
          </w:p>
        </w:tc>
      </w:tr>
      <w:tr w:rsidR="00DD3536" w:rsidRPr="00DD3536" w:rsidTr="00ED5B3A">
        <w:tc>
          <w:tcPr>
            <w:tcW w:w="2263" w:type="dxa"/>
            <w:vAlign w:val="center"/>
          </w:tcPr>
          <w:p w:rsidR="0003379E" w:rsidRPr="00DD3536" w:rsidRDefault="0003379E" w:rsidP="00ED5B3A">
            <w:pPr>
              <w:rPr>
                <w:rFonts w:ascii="Garamond" w:hAnsi="Garamond"/>
                <w:b/>
              </w:rPr>
            </w:pPr>
            <w:r w:rsidRPr="00DD3536">
              <w:rPr>
                <w:rFonts w:ascii="Garamond" w:hAnsi="Garamond"/>
                <w:b/>
              </w:rPr>
              <w:t>Team Size</w:t>
            </w:r>
          </w:p>
        </w:tc>
        <w:tc>
          <w:tcPr>
            <w:tcW w:w="6753" w:type="dxa"/>
            <w:vAlign w:val="center"/>
          </w:tcPr>
          <w:p w:rsidR="0003379E" w:rsidRPr="00DD3536" w:rsidRDefault="005805CF" w:rsidP="00ED5B3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</w:tbl>
    <w:p w:rsidR="00907AEC" w:rsidRPr="00DD3536" w:rsidRDefault="00907AEC" w:rsidP="00281654">
      <w:pPr>
        <w:rPr>
          <w:rFonts w:ascii="Garamond" w:hAnsi="Garamond"/>
          <w:b/>
        </w:rPr>
      </w:pPr>
    </w:p>
    <w:p w:rsidR="001D657F" w:rsidRPr="00DD3536" w:rsidRDefault="001D657F" w:rsidP="001D657F">
      <w:pPr>
        <w:rPr>
          <w:rFonts w:ascii="Garamond" w:hAnsi="Garamond"/>
          <w:b/>
        </w:rPr>
      </w:pPr>
      <w:r w:rsidRPr="00DD3536">
        <w:rPr>
          <w:rFonts w:ascii="Garamond" w:hAnsi="Garamond"/>
          <w:b/>
        </w:rPr>
        <w:t>Certifications: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DD3536" w:rsidRPr="00DD3536" w:rsidTr="005A5282">
        <w:tc>
          <w:tcPr>
            <w:tcW w:w="1980" w:type="dxa"/>
            <w:vAlign w:val="center"/>
          </w:tcPr>
          <w:p w:rsidR="00613EFF" w:rsidRPr="00DD3536" w:rsidRDefault="00613EFF" w:rsidP="005A5282">
            <w:pPr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  <w:t>Udemy</w:t>
            </w:r>
          </w:p>
        </w:tc>
        <w:tc>
          <w:tcPr>
            <w:tcW w:w="7036" w:type="dxa"/>
            <w:vAlign w:val="center"/>
          </w:tcPr>
          <w:p w:rsidR="00613EFF" w:rsidRPr="00DD3536" w:rsidRDefault="00613EFF" w:rsidP="005A5282">
            <w:pPr>
              <w:pStyle w:val="TableParagraph"/>
              <w:ind w:left="110"/>
              <w:rPr>
                <w:rFonts w:ascii="Garamond" w:eastAsiaTheme="minorHAnsi" w:hAnsi="Garamond" w:cstheme="minorBidi"/>
                <w:lang w:val="en-IN"/>
              </w:rPr>
            </w:pPr>
            <w:r w:rsidRPr="00DD3536">
              <w:rPr>
                <w:rFonts w:ascii="Garamond" w:eastAsiaTheme="minorHAnsi" w:hAnsi="Garamond" w:cstheme="minorBidi"/>
                <w:lang w:val="en-IN"/>
              </w:rPr>
              <w:t>The Complete Guide to HTML</w:t>
            </w:r>
          </w:p>
        </w:tc>
      </w:tr>
      <w:tr w:rsidR="00DD3536" w:rsidRPr="00DD3536" w:rsidTr="005A5282">
        <w:tc>
          <w:tcPr>
            <w:tcW w:w="1980" w:type="dxa"/>
            <w:vAlign w:val="center"/>
          </w:tcPr>
          <w:p w:rsidR="00613EFF" w:rsidRPr="00DD3536" w:rsidRDefault="00613EFF" w:rsidP="005A5282">
            <w:pPr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  <w:t>Udemy</w:t>
            </w:r>
          </w:p>
        </w:tc>
        <w:tc>
          <w:tcPr>
            <w:tcW w:w="7036" w:type="dxa"/>
            <w:vAlign w:val="center"/>
          </w:tcPr>
          <w:p w:rsidR="00613EFF" w:rsidRPr="00DD3536" w:rsidRDefault="00613EFF" w:rsidP="005A5282">
            <w:pPr>
              <w:pStyle w:val="TableParagraph"/>
              <w:ind w:left="110"/>
              <w:rPr>
                <w:rFonts w:ascii="Garamond" w:eastAsiaTheme="minorHAnsi" w:hAnsi="Garamond" w:cstheme="minorBidi"/>
                <w:lang w:val="en-IN"/>
              </w:rPr>
            </w:pPr>
            <w:r w:rsidRPr="00DD3536">
              <w:rPr>
                <w:rFonts w:ascii="Garamond" w:eastAsiaTheme="minorHAnsi" w:hAnsi="Garamond" w:cstheme="minorBidi"/>
                <w:lang w:val="en-IN"/>
              </w:rPr>
              <w:t>SQL for Beginners: Learn SQL using MySQL and Database Design</w:t>
            </w:r>
          </w:p>
        </w:tc>
      </w:tr>
      <w:tr w:rsidR="00DD3536" w:rsidRPr="00DD3536" w:rsidTr="005A5282">
        <w:tc>
          <w:tcPr>
            <w:tcW w:w="1980" w:type="dxa"/>
            <w:vAlign w:val="center"/>
          </w:tcPr>
          <w:p w:rsidR="00613EFF" w:rsidRPr="00DD3536" w:rsidRDefault="00613EFF" w:rsidP="005A5282">
            <w:pPr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  <w:t>Udemy</w:t>
            </w:r>
          </w:p>
        </w:tc>
        <w:tc>
          <w:tcPr>
            <w:tcW w:w="7036" w:type="dxa"/>
            <w:vAlign w:val="center"/>
          </w:tcPr>
          <w:p w:rsidR="00613EFF" w:rsidRPr="00DD3536" w:rsidRDefault="00613EFF" w:rsidP="005A5282">
            <w:pPr>
              <w:pStyle w:val="TableParagraph"/>
              <w:spacing w:before="54"/>
              <w:ind w:left="110"/>
              <w:rPr>
                <w:rFonts w:ascii="Garamond" w:eastAsiaTheme="minorHAnsi" w:hAnsi="Garamond" w:cstheme="minorBidi"/>
                <w:lang w:val="en-IN"/>
              </w:rPr>
            </w:pPr>
            <w:r w:rsidRPr="00DD3536">
              <w:rPr>
                <w:rFonts w:ascii="Garamond" w:eastAsiaTheme="minorHAnsi" w:hAnsi="Garamond" w:cstheme="minorBidi"/>
                <w:lang w:val="en-IN"/>
              </w:rPr>
              <w:t>JavaScript Basics for Beginners</w:t>
            </w:r>
          </w:p>
        </w:tc>
      </w:tr>
      <w:tr w:rsidR="00DD3536" w:rsidRPr="00DD3536" w:rsidTr="005A5282">
        <w:tc>
          <w:tcPr>
            <w:tcW w:w="1980" w:type="dxa"/>
            <w:vAlign w:val="center"/>
          </w:tcPr>
          <w:p w:rsidR="00613EFF" w:rsidRPr="00DD3536" w:rsidRDefault="00613EFF" w:rsidP="005A5282">
            <w:pPr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  <w:t>Udemy</w:t>
            </w:r>
          </w:p>
        </w:tc>
        <w:tc>
          <w:tcPr>
            <w:tcW w:w="7036" w:type="dxa"/>
            <w:vAlign w:val="center"/>
          </w:tcPr>
          <w:p w:rsidR="00613EFF" w:rsidRPr="00DD3536" w:rsidRDefault="00613EFF" w:rsidP="005A5282">
            <w:pPr>
              <w:pStyle w:val="TableParagraph"/>
              <w:spacing w:before="54"/>
              <w:ind w:left="110"/>
              <w:rPr>
                <w:rFonts w:ascii="Garamond" w:eastAsiaTheme="minorHAnsi" w:hAnsi="Garamond" w:cstheme="minorBidi"/>
                <w:lang w:val="en-IN"/>
              </w:rPr>
            </w:pPr>
            <w:r w:rsidRPr="00DD3536">
              <w:rPr>
                <w:rFonts w:ascii="Garamond" w:eastAsiaTheme="minorHAnsi" w:hAnsi="Garamond" w:cstheme="minorBidi"/>
                <w:lang w:val="en-IN"/>
              </w:rPr>
              <w:t>Java Programming for Beginners</w:t>
            </w:r>
          </w:p>
        </w:tc>
      </w:tr>
      <w:tr w:rsidR="00DD3536" w:rsidRPr="00DD3536" w:rsidTr="005A5282">
        <w:tc>
          <w:tcPr>
            <w:tcW w:w="1980" w:type="dxa"/>
            <w:vAlign w:val="center"/>
          </w:tcPr>
          <w:p w:rsidR="00613EFF" w:rsidRPr="00DD3536" w:rsidRDefault="00613EFF" w:rsidP="005A5282">
            <w:pPr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</w:pPr>
            <w:r w:rsidRPr="00DD3536"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en-IN"/>
              </w:rPr>
              <w:t>Udemy</w:t>
            </w:r>
          </w:p>
        </w:tc>
        <w:tc>
          <w:tcPr>
            <w:tcW w:w="7036" w:type="dxa"/>
            <w:vAlign w:val="center"/>
          </w:tcPr>
          <w:p w:rsidR="00613EFF" w:rsidRPr="00DD3536" w:rsidRDefault="00613EFF" w:rsidP="005A5282">
            <w:pPr>
              <w:pStyle w:val="TableParagraph"/>
              <w:ind w:left="110"/>
              <w:rPr>
                <w:rFonts w:ascii="Garamond" w:eastAsiaTheme="minorHAnsi" w:hAnsi="Garamond" w:cstheme="minorBidi"/>
                <w:lang w:val="en-IN"/>
              </w:rPr>
            </w:pPr>
            <w:r w:rsidRPr="00DD3536">
              <w:rPr>
                <w:rFonts w:ascii="Garamond" w:eastAsiaTheme="minorHAnsi" w:hAnsi="Garamond" w:cstheme="minorBidi"/>
                <w:lang w:val="en-IN"/>
              </w:rPr>
              <w:t>Angular Step by Step for beginners</w:t>
            </w:r>
          </w:p>
        </w:tc>
      </w:tr>
    </w:tbl>
    <w:p w:rsidR="001D657F" w:rsidRPr="00DD3536" w:rsidRDefault="001D657F" w:rsidP="007A653C">
      <w:pPr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</w:pPr>
    </w:p>
    <w:sectPr w:rsidR="001D657F" w:rsidRPr="00DD353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D3A" w:rsidRDefault="00BF0D3A" w:rsidP="008472C0">
      <w:pPr>
        <w:spacing w:after="0" w:line="240" w:lineRule="auto"/>
      </w:pPr>
      <w:r>
        <w:separator/>
      </w:r>
    </w:p>
  </w:endnote>
  <w:endnote w:type="continuationSeparator" w:id="0">
    <w:p w:rsidR="00BF0D3A" w:rsidRDefault="00BF0D3A" w:rsidP="0084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D3A" w:rsidRDefault="00BF0D3A" w:rsidP="008472C0">
      <w:pPr>
        <w:spacing w:after="0" w:line="240" w:lineRule="auto"/>
      </w:pPr>
      <w:r>
        <w:separator/>
      </w:r>
    </w:p>
  </w:footnote>
  <w:footnote w:type="continuationSeparator" w:id="0">
    <w:p w:rsidR="00BF0D3A" w:rsidRDefault="00BF0D3A" w:rsidP="0084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C0" w:rsidRPr="004C03CF" w:rsidRDefault="008472C0" w:rsidP="00637ADA">
    <w:pPr>
      <w:pStyle w:val="Header"/>
      <w:pBdr>
        <w:bottom w:val="single" w:sz="6" w:space="1" w:color="auto"/>
      </w:pBdr>
      <w:jc w:val="center"/>
      <w:rPr>
        <w:rFonts w:ascii="Garamond" w:hAnsi="Garamond"/>
        <w:sz w:val="28"/>
      </w:rPr>
    </w:pPr>
    <w:r w:rsidRPr="004C03CF">
      <w:rPr>
        <w:rFonts w:ascii="Garamond" w:hAnsi="Garamond"/>
        <w:noProof/>
        <w:sz w:val="28"/>
        <w:lang w:eastAsia="en-IN"/>
      </w:rPr>
      <w:drawing>
        <wp:anchor distT="0" distB="0" distL="114300" distR="114300" simplePos="0" relativeHeight="251658240" behindDoc="0" locked="0" layoutInCell="1" allowOverlap="1" wp14:anchorId="631FE28E" wp14:editId="59435A4B">
          <wp:simplePos x="0" y="0"/>
          <wp:positionH relativeFrom="column">
            <wp:posOffset>-336024</wp:posOffset>
          </wp:positionH>
          <wp:positionV relativeFrom="paragraph">
            <wp:posOffset>-257159</wp:posOffset>
          </wp:positionV>
          <wp:extent cx="2312598" cy="457200"/>
          <wp:effectExtent l="0" t="0" r="0" b="0"/>
          <wp:wrapNone/>
          <wp:docPr id="2" name="Picture 2" descr="Medimaz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edimaz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2598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390B">
      <w:rPr>
        <w:rFonts w:ascii="Garamond" w:hAnsi="Garamond"/>
        <w:sz w:val="28"/>
      </w:rPr>
      <w:t>Jr. Software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E9F"/>
    <w:multiLevelType w:val="hybridMultilevel"/>
    <w:tmpl w:val="F1328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4F"/>
    <w:rsid w:val="0003379E"/>
    <w:rsid w:val="000A4816"/>
    <w:rsid w:val="000B404F"/>
    <w:rsid w:val="001A0005"/>
    <w:rsid w:val="001C180C"/>
    <w:rsid w:val="001D657F"/>
    <w:rsid w:val="00217E1D"/>
    <w:rsid w:val="00281654"/>
    <w:rsid w:val="002E2006"/>
    <w:rsid w:val="002E6A16"/>
    <w:rsid w:val="0032390B"/>
    <w:rsid w:val="00346495"/>
    <w:rsid w:val="003A2A12"/>
    <w:rsid w:val="003C2836"/>
    <w:rsid w:val="003E7280"/>
    <w:rsid w:val="0041508D"/>
    <w:rsid w:val="004C03CF"/>
    <w:rsid w:val="004D5C9F"/>
    <w:rsid w:val="004F4284"/>
    <w:rsid w:val="00503797"/>
    <w:rsid w:val="005069CE"/>
    <w:rsid w:val="00530846"/>
    <w:rsid w:val="005805CF"/>
    <w:rsid w:val="005953E7"/>
    <w:rsid w:val="005A2799"/>
    <w:rsid w:val="005A5282"/>
    <w:rsid w:val="005E19A5"/>
    <w:rsid w:val="00613EFF"/>
    <w:rsid w:val="00637ADA"/>
    <w:rsid w:val="00651B4B"/>
    <w:rsid w:val="00656767"/>
    <w:rsid w:val="00663F9D"/>
    <w:rsid w:val="00665823"/>
    <w:rsid w:val="0067061A"/>
    <w:rsid w:val="006866C5"/>
    <w:rsid w:val="006A5304"/>
    <w:rsid w:val="006A72FF"/>
    <w:rsid w:val="006E07D8"/>
    <w:rsid w:val="006E2ADF"/>
    <w:rsid w:val="006F094D"/>
    <w:rsid w:val="006F338C"/>
    <w:rsid w:val="00717A7E"/>
    <w:rsid w:val="007A653C"/>
    <w:rsid w:val="007A70A8"/>
    <w:rsid w:val="007D33E1"/>
    <w:rsid w:val="008420B9"/>
    <w:rsid w:val="0084290B"/>
    <w:rsid w:val="008472C0"/>
    <w:rsid w:val="00907AEC"/>
    <w:rsid w:val="0092141B"/>
    <w:rsid w:val="00937A2B"/>
    <w:rsid w:val="00981124"/>
    <w:rsid w:val="009C2520"/>
    <w:rsid w:val="009C709A"/>
    <w:rsid w:val="009D1C96"/>
    <w:rsid w:val="00A45E04"/>
    <w:rsid w:val="00A73CEC"/>
    <w:rsid w:val="00A9077B"/>
    <w:rsid w:val="00AF2145"/>
    <w:rsid w:val="00B37238"/>
    <w:rsid w:val="00B42684"/>
    <w:rsid w:val="00BF0D3A"/>
    <w:rsid w:val="00BF2B73"/>
    <w:rsid w:val="00C84660"/>
    <w:rsid w:val="00CC115E"/>
    <w:rsid w:val="00CD3A35"/>
    <w:rsid w:val="00CD73BC"/>
    <w:rsid w:val="00CE58F1"/>
    <w:rsid w:val="00D5695D"/>
    <w:rsid w:val="00D60073"/>
    <w:rsid w:val="00D84430"/>
    <w:rsid w:val="00DB602E"/>
    <w:rsid w:val="00DD3536"/>
    <w:rsid w:val="00DE6523"/>
    <w:rsid w:val="00E051C7"/>
    <w:rsid w:val="00E2461C"/>
    <w:rsid w:val="00E26D0D"/>
    <w:rsid w:val="00E557BA"/>
    <w:rsid w:val="00E86C47"/>
    <w:rsid w:val="00EC76D2"/>
    <w:rsid w:val="00ED5B3A"/>
    <w:rsid w:val="00FA0825"/>
    <w:rsid w:val="00FC518F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16FBE"/>
  <w15:chartTrackingRefBased/>
  <w15:docId w15:val="{7F8EF4C2-0522-4770-85D6-138A29C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57F"/>
  </w:style>
  <w:style w:type="paragraph" w:styleId="Heading1">
    <w:name w:val="heading 1"/>
    <w:aliases w:val="Heading,2,l1"/>
    <w:basedOn w:val="Normal"/>
    <w:next w:val="Normal"/>
    <w:link w:val="Heading1Char"/>
    <w:qFormat/>
    <w:rsid w:val="008472C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,2 Char,l1 Char"/>
    <w:basedOn w:val="DefaultParagraphFont"/>
    <w:link w:val="Heading1"/>
    <w:rsid w:val="008472C0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C0"/>
  </w:style>
  <w:style w:type="paragraph" w:styleId="Footer">
    <w:name w:val="footer"/>
    <w:basedOn w:val="Normal"/>
    <w:link w:val="FooterChar"/>
    <w:uiPriority w:val="99"/>
    <w:unhideWhenUsed/>
    <w:rsid w:val="00847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C0"/>
  </w:style>
  <w:style w:type="paragraph" w:styleId="NormalWeb">
    <w:name w:val="Normal (Web)"/>
    <w:basedOn w:val="Normal"/>
    <w:uiPriority w:val="99"/>
    <w:semiHidden/>
    <w:unhideWhenUsed/>
    <w:rsid w:val="0063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7ADA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D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63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657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E58F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13EFF"/>
    <w:pPr>
      <w:widowControl w:val="0"/>
      <w:autoSpaceDE w:val="0"/>
      <w:autoSpaceDN w:val="0"/>
      <w:spacing w:before="59" w:after="0" w:line="240" w:lineRule="auto"/>
      <w:ind w:left="501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9F54-1491-43B0-99D4-CCBB6161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Choudhari</dc:creator>
  <cp:keywords/>
  <dc:description/>
  <cp:lastModifiedBy>NishaJ</cp:lastModifiedBy>
  <cp:revision>95</cp:revision>
  <dcterms:created xsi:type="dcterms:W3CDTF">2025-02-19T10:55:00Z</dcterms:created>
  <dcterms:modified xsi:type="dcterms:W3CDTF">2025-02-20T13:51:00Z</dcterms:modified>
</cp:coreProperties>
</file>