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spacing w:before="240" w:after="240"/>
        <w:jc w:val="center"/>
        <w:outlineLvl w:val="0"/>
        <w:rPr>
          <w:rFonts w:ascii="Verdana" w:hAnsi="Verdana" w:eastAsia="宋体" w:cs="宋体"/>
          <w:b/>
          <w:color w:val="333333"/>
          <w:kern w:val="0"/>
          <w:sz w:val="36"/>
          <w:szCs w:val="36"/>
        </w:rPr>
      </w:pPr>
      <w:r>
        <w:rPr>
          <w:rFonts w:hint="eastAsia" w:ascii="Verdana" w:hAnsi="Verdana" w:eastAsia="宋体" w:cs="宋体"/>
          <w:b/>
          <w:color w:val="333333"/>
          <w:kern w:val="0"/>
          <w:sz w:val="36"/>
          <w:szCs w:val="36"/>
        </w:rPr>
        <w:t>课程实践作业四</w:t>
      </w:r>
    </w:p>
    <w:p>
      <w:pPr>
        <w:widowControl/>
        <w:spacing w:before="150" w:after="150"/>
        <w:ind w:firstLine="665" w:firstLineChars="277"/>
        <w:rPr>
          <w:rFonts w:ascii="宋体" w:hAnsi="宋体" w:eastAsia="宋体" w:cs="宋体"/>
          <w:color w:val="333333"/>
          <w:kern w:val="0"/>
          <w:sz w:val="24"/>
          <w:szCs w:val="24"/>
        </w:rPr>
      </w:pPr>
      <w:r>
        <w:rPr>
          <w:rFonts w:hint="eastAsia" w:ascii="宋体" w:hAnsi="宋体" w:eastAsia="宋体" w:cs="宋体"/>
          <w:color w:val="333333"/>
          <w:kern w:val="0"/>
          <w:sz w:val="24"/>
          <w:szCs w:val="24"/>
        </w:rPr>
        <w:t>将</w:t>
      </w:r>
      <w:r>
        <w:rPr>
          <w:rFonts w:ascii="宋体" w:hAnsi="宋体" w:eastAsia="宋体" w:cs="宋体"/>
          <w:color w:val="333333"/>
          <w:kern w:val="0"/>
          <w:sz w:val="24"/>
          <w:szCs w:val="24"/>
        </w:rPr>
        <w:t>Guttag, John</w:t>
      </w:r>
      <w:r>
        <w:rPr>
          <w:rFonts w:hint="eastAsia" w:ascii="宋体" w:hAnsi="宋体" w:eastAsia="宋体" w:cs="宋体"/>
          <w:color w:val="333333"/>
          <w:kern w:val="0"/>
          <w:sz w:val="24"/>
          <w:szCs w:val="24"/>
        </w:rPr>
        <w:t>的《</w:t>
      </w:r>
      <w:r>
        <w:rPr>
          <w:rFonts w:ascii="宋体" w:hAnsi="宋体" w:eastAsia="宋体" w:cs="宋体"/>
          <w:color w:val="333333"/>
          <w:kern w:val="0"/>
          <w:sz w:val="24"/>
          <w:szCs w:val="24"/>
        </w:rPr>
        <w:t>Introduction to Computation and Programming Using Python</w:t>
      </w:r>
      <w:r>
        <w:rPr>
          <w:rFonts w:hint="eastAsia" w:ascii="宋体" w:hAnsi="宋体" w:eastAsia="宋体" w:cs="宋体"/>
          <w:color w:val="333333"/>
          <w:kern w:val="0"/>
          <w:sz w:val="24"/>
          <w:szCs w:val="24"/>
        </w:rPr>
        <w:t>》中的：</w:t>
      </w:r>
    </w:p>
    <w:p>
      <w:pPr>
        <w:widowControl/>
        <w:spacing w:before="150" w:after="150"/>
        <w:ind w:firstLine="1025" w:firstLineChars="427"/>
        <w:jc w:val="left"/>
        <w:rPr>
          <w:rFonts w:ascii="宋体" w:hAnsi="宋体" w:eastAsia="宋体" w:cs="宋体"/>
          <w:color w:val="333333"/>
          <w:kern w:val="0"/>
          <w:sz w:val="24"/>
          <w:szCs w:val="24"/>
        </w:rPr>
      </w:pPr>
      <w:r>
        <w:rPr>
          <w:rFonts w:ascii="宋体" w:hAnsi="宋体" w:eastAsia="宋体" w:cs="宋体"/>
          <w:color w:val="333333"/>
          <w:kern w:val="0"/>
          <w:sz w:val="24"/>
          <w:szCs w:val="24"/>
        </w:rPr>
        <w:t>6.2.3 When the Going Gets Tough</w:t>
      </w:r>
    </w:p>
    <w:p>
      <w:pPr>
        <w:widowControl/>
        <w:spacing w:before="150" w:after="150"/>
        <w:ind w:firstLine="1025" w:firstLineChars="427"/>
        <w:jc w:val="left"/>
        <w:rPr>
          <w:rFonts w:ascii="宋体" w:hAnsi="宋体" w:eastAsia="宋体" w:cs="宋体"/>
          <w:color w:val="333333"/>
          <w:kern w:val="0"/>
          <w:sz w:val="24"/>
          <w:szCs w:val="24"/>
        </w:rPr>
      </w:pPr>
      <w:r>
        <w:rPr>
          <w:rFonts w:ascii="宋体" w:hAnsi="宋体" w:eastAsia="宋体" w:cs="宋体"/>
          <w:color w:val="333333"/>
          <w:kern w:val="0"/>
          <w:sz w:val="24"/>
          <w:szCs w:val="24"/>
        </w:rPr>
        <w:t>6.2.4 And When You Have Found “The” Bug</w:t>
      </w:r>
    </w:p>
    <w:p>
      <w:pPr>
        <w:widowControl/>
        <w:spacing w:before="150" w:after="150"/>
        <w:ind w:firstLine="425" w:firstLineChars="177"/>
        <w:jc w:val="left"/>
        <w:rPr>
          <w:rFonts w:ascii="宋体" w:hAnsi="宋体" w:eastAsia="宋体" w:cs="宋体"/>
          <w:color w:val="333333"/>
          <w:kern w:val="0"/>
          <w:sz w:val="24"/>
          <w:szCs w:val="24"/>
        </w:rPr>
      </w:pPr>
      <w:r>
        <w:rPr>
          <w:rFonts w:ascii="宋体" w:hAnsi="宋体" w:eastAsia="宋体" w:cs="宋体"/>
          <w:color w:val="333333"/>
          <w:kern w:val="0"/>
          <w:sz w:val="24"/>
          <w:szCs w:val="24"/>
        </w:rPr>
        <w:t xml:space="preserve"> </w:t>
      </w:r>
      <w:r>
        <w:rPr>
          <w:rFonts w:hint="eastAsia" w:ascii="宋体" w:hAnsi="宋体" w:eastAsia="宋体" w:cs="宋体"/>
          <w:color w:val="333333"/>
          <w:kern w:val="0"/>
          <w:sz w:val="24"/>
          <w:szCs w:val="24"/>
        </w:rPr>
        <w:t>翻译为中文。</w:t>
      </w:r>
    </w:p>
    <w:p>
      <w:pPr>
        <w:widowControl/>
        <w:spacing w:before="150" w:after="150"/>
        <w:ind w:firstLine="425" w:firstLineChars="177"/>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要求：</w:t>
      </w:r>
    </w:p>
    <w:p>
      <w:pPr>
        <w:pStyle w:val="12"/>
        <w:widowControl/>
        <w:numPr>
          <w:ilvl w:val="0"/>
          <w:numId w:val="1"/>
        </w:numPr>
        <w:spacing w:before="150" w:after="150"/>
        <w:ind w:firstLineChars="0"/>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翻译重在“意达</w:t>
      </w:r>
      <w:r>
        <w:rPr>
          <w:rFonts w:ascii="宋体" w:hAnsi="宋体" w:eastAsia="宋体" w:cs="宋体"/>
          <w:color w:val="333333"/>
          <w:kern w:val="0"/>
          <w:sz w:val="24"/>
          <w:szCs w:val="24"/>
        </w:rPr>
        <w:t>”</w:t>
      </w:r>
      <w:r>
        <w:rPr>
          <w:rFonts w:hint="eastAsia" w:ascii="宋体" w:hAnsi="宋体" w:eastAsia="宋体" w:cs="宋体"/>
          <w:color w:val="333333"/>
          <w:kern w:val="0"/>
          <w:sz w:val="24"/>
          <w:szCs w:val="24"/>
        </w:rPr>
        <w:t>，翻译中能体现自己理解的“意”为佳；</w:t>
      </w:r>
    </w:p>
    <w:p>
      <w:pPr>
        <w:pStyle w:val="12"/>
        <w:widowControl/>
        <w:numPr>
          <w:ilvl w:val="0"/>
          <w:numId w:val="1"/>
        </w:numPr>
        <w:spacing w:before="150" w:after="150"/>
        <w:ind w:firstLineChars="0"/>
        <w:jc w:val="left"/>
      </w:pPr>
      <w:r>
        <w:rPr>
          <w:rFonts w:hint="eastAsia" w:ascii="宋体" w:hAnsi="宋体" w:eastAsia="宋体" w:cs="宋体"/>
          <w:color w:val="333333"/>
          <w:kern w:val="0"/>
          <w:sz w:val="24"/>
          <w:szCs w:val="24"/>
        </w:rPr>
        <w:t>翻译以后根据自己编程体验，写体会。</w:t>
      </w:r>
    </w:p>
    <w:p>
      <w:pPr>
        <w:pStyle w:val="12"/>
        <w:widowControl/>
        <w:numPr>
          <w:ilvl w:val="0"/>
          <w:numId w:val="1"/>
        </w:numPr>
        <w:spacing w:before="150" w:after="150"/>
        <w:ind w:firstLineChars="0"/>
        <w:jc w:val="left"/>
      </w:pPr>
      <w:r>
        <w:rPr>
          <w:rFonts w:hint="eastAsia" w:ascii="宋体" w:hAnsi="宋体" w:eastAsia="宋体" w:cs="宋体"/>
          <w:color w:val="333333"/>
          <w:kern w:val="0"/>
          <w:sz w:val="24"/>
          <w:szCs w:val="24"/>
        </w:rPr>
        <w:t>翻译文档内容：英文原文、翻译和编程体验</w:t>
      </w:r>
    </w:p>
    <w:p>
      <w:pPr>
        <w:pStyle w:val="12"/>
        <w:widowControl/>
        <w:numPr>
          <w:ilvl w:val="0"/>
          <w:numId w:val="0"/>
        </w:numPr>
        <w:spacing w:before="150" w:after="150"/>
        <w:jc w:val="left"/>
        <w:rPr>
          <w:rFonts w:hint="eastAsia" w:ascii="宋体" w:hAnsi="宋体" w:eastAsia="宋体" w:cs="宋体"/>
          <w:color w:val="333333"/>
          <w:kern w:val="0"/>
          <w:sz w:val="24"/>
          <w:szCs w:val="24"/>
        </w:rPr>
      </w:pPr>
    </w:p>
    <w:p>
      <w:pPr>
        <w:pStyle w:val="12"/>
        <w:widowControl/>
        <w:numPr>
          <w:ilvl w:val="0"/>
          <w:numId w:val="0"/>
        </w:numPr>
        <w:spacing w:before="150" w:after="150"/>
        <w:jc w:val="left"/>
        <w:outlineLvl w:val="1"/>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一、翻译</w:t>
      </w:r>
    </w:p>
    <w:p>
      <w:pPr>
        <w:pStyle w:val="12"/>
        <w:widowControl/>
        <w:numPr>
          <w:ilvl w:val="0"/>
          <w:numId w:val="0"/>
        </w:numPr>
        <w:spacing w:before="150" w:after="150"/>
        <w:jc w:val="left"/>
        <w:outlineLvl w:val="2"/>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6.2.3举步维艰之时</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据说肯尼迪总统的父亲教育他的孩子的时候曾经说过；“意志坚定的人会一如既往地前进，纵使前路荆棘遍布，举步维艰。”但是他从来没有调试过程序，当程序调试遇到瓶颈无法进行下去时，下面有几条实用的应对方法可以帮助你找到问题所在。</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从常见的错误着手，比如说，你是否遇到过以下情况：</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1.将参数传递给函数时顺序错误</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2.拼写错误，例如：大小写错误</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3.变量初始化失败</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4.检查两个浮点类型变量是否相等而不是约等于（浮点数运算和你在学校里学习的运算是不一样的）</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5.当你想要两个对象相等时，检查他们的数值是否相等（检验语句L1==L2）</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6.忽略了一些内置函数的副作用</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7.忽略（）将函数类型对象的引用转换成函数调用的作用</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8.使用了一个未定义的函数或变量的别名</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 xml:space="preserve"> 9.其他常犯错误</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不要一昧地去想你的程序为什么没有按照你所设想的运行，而应该从另一方面着手，去思考程序为什么会这样运行，这相对于前者更加容易，也同样会启发你如何去解决程序中出现的问题。</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错误可以出现在任何你所想不到的地方，你可以尝试去检查你所认为错误不可能在的地方，如S.H.所说：排除所有的可能性因素，剩下的即真相。</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我们在考虑问题时都会有思维盲点，因而我们可以尝试请教其他人，当你将自己所遇到的问题阐述给他人时你也会发现你所遗漏的一些细节，比如说你可以将为什么错误没有发生在你所预定的位置这一问题同他人交流。</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不要轻信你所读的任何资料，程序或许不会像那些参考资料中描述的那样运行。</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停止调试程序，记录下你的编程过程，这也许有助于你从其他角度发现问题所在。</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暂时放下调试工作，第二天再继续，这或许意味着拖延了你的进度，但是相对来说你可能会花更少的时间就解决了这一问题，也就是说提高了你的工作效率（同学们，这是一个很好的早一些而不是更晚去开始课程练习题程序设计的理由）</w:t>
      </w:r>
    </w:p>
    <w:p>
      <w:pPr>
        <w:pStyle w:val="12"/>
        <w:widowControl/>
        <w:numPr>
          <w:ilvl w:val="0"/>
          <w:numId w:val="0"/>
        </w:numPr>
        <w:spacing w:before="150" w:after="150"/>
        <w:jc w:val="left"/>
        <w:outlineLvl w:val="2"/>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6.2.4 当你找到错误后</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当你发现错误之后，不要急于着手解决问题，你的目的并不只在于解决程序中的一个错误，而是为了以后编写程序不出现类似的错误。</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首先，思考这个错误是否是整个程序出错的根源所在或只是众多错误中的冰山一角，若是后者，调试时要注意此处错误与其他变化的一致性，例如当你发现了一个错误的原因是改变了一个列表，你可以局部地避开这一问题，或者可以用元组代替列表，这样做或许会消除程序中其他部位的类似错误。</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更改程序前，尝试去思考各种不同的修改方法会不会带来其他的问题，它会不会使程序的其他地方出错或使程序过于冗长？是否能够使程序的其他部分变得简洁？</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确保你可以使你的程序恢复到修改以前，以防你费尽心思修改你的程序却越改越错并且还不能还原到修改前，磁盘空间充足，记得存储你的老版本程序。</w:t>
      </w:r>
    </w:p>
    <w:p>
      <w:pPr>
        <w:pStyle w:val="12"/>
        <w:widowControl/>
        <w:numPr>
          <w:ilvl w:val="0"/>
          <w:numId w:val="0"/>
        </w:numPr>
        <w:spacing w:before="150" w:after="150"/>
        <w:ind w:firstLine="480" w:firstLineChars="200"/>
        <w:jc w:val="left"/>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最后，如果你的程序出现了很多解释不了的错误，你应该考虑一下是否有更好的方法去编写程序或使用一些更加简洁的算法，这样或许可以正确地实现你的程序。</w:t>
      </w:r>
    </w:p>
    <w:p>
      <w:pPr>
        <w:pStyle w:val="12"/>
        <w:keepNext w:val="0"/>
        <w:keepLines w:val="0"/>
        <w:pageBreakBefore/>
        <w:widowControl/>
        <w:numPr>
          <w:ilvl w:val="0"/>
          <w:numId w:val="2"/>
        </w:numPr>
        <w:kinsoku/>
        <w:wordWrap/>
        <w:overflowPunct/>
        <w:topLinePunct w:val="0"/>
        <w:autoSpaceDE/>
        <w:autoSpaceDN/>
        <w:bidi w:val="0"/>
        <w:adjustRightInd/>
        <w:snapToGrid/>
        <w:spacing w:before="150" w:after="150" w:line="240" w:lineRule="auto"/>
        <w:ind w:left="0" w:leftChars="0" w:right="0" w:rightChars="0" w:firstLine="480" w:firstLineChars="200"/>
        <w:jc w:val="left"/>
        <w:textAlignment w:val="auto"/>
        <w:outlineLvl w:val="1"/>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体会</w:t>
      </w:r>
    </w:p>
    <w:p>
      <w:pPr>
        <w:pStyle w:val="12"/>
        <w:widowControl/>
        <w:numPr>
          <w:ilvl w:val="0"/>
          <w:numId w:val="0"/>
        </w:numPr>
        <w:spacing w:before="150" w:after="150"/>
        <w:ind w:firstLine="480" w:firstLineChars="200"/>
        <w:jc w:val="left"/>
        <w:outlineLvl w:val="9"/>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对于一个初学者来说，编程难，调试程序更难，我们总是会遇到这种状况，当自己费劲九牛二虎之力码出程序代码之后却不能运行或者不是按照所设想的运行，这种情况在所难免，然而更糟糕的是调试程序的时候，从头到尾字斟句酌却不能发现错误所在，而本文则给出很好的解决方法：</w:t>
      </w:r>
    </w:p>
    <w:p>
      <w:pPr>
        <w:pStyle w:val="12"/>
        <w:widowControl/>
        <w:numPr>
          <w:ilvl w:val="0"/>
          <w:numId w:val="3"/>
        </w:numPr>
        <w:spacing w:before="150" w:after="150"/>
        <w:ind w:firstLine="480" w:firstLineChars="200"/>
        <w:jc w:val="left"/>
        <w:outlineLvl w:val="9"/>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首先不要有思维定势，不要拘泥于以往的编程经验，程序的所有位置都有可能出现错误，如果调试程序遇到瓶颈可以从你所以为最不可能出现错误的位置着手。</w:t>
      </w:r>
    </w:p>
    <w:p>
      <w:pPr>
        <w:pStyle w:val="12"/>
        <w:widowControl/>
        <w:numPr>
          <w:ilvl w:val="0"/>
          <w:numId w:val="3"/>
        </w:numPr>
        <w:spacing w:before="150" w:after="150"/>
        <w:ind w:firstLine="480" w:firstLineChars="200"/>
        <w:jc w:val="left"/>
        <w:outlineLvl w:val="9"/>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我们也可以与他人交流我们所遇到的问题，这样有助于我们突破思维盲点。</w:t>
      </w:r>
    </w:p>
    <w:p>
      <w:pPr>
        <w:pStyle w:val="12"/>
        <w:widowControl/>
        <w:numPr>
          <w:ilvl w:val="0"/>
          <w:numId w:val="3"/>
        </w:numPr>
        <w:spacing w:before="150" w:after="150"/>
        <w:ind w:firstLine="480" w:firstLineChars="200"/>
        <w:jc w:val="left"/>
        <w:outlineLvl w:val="9"/>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磨刀不误砍柴功，当我们实在想不出问题所在时可以稍适休息，这样也有助于提高我们的工作效率</w:t>
      </w:r>
    </w:p>
    <w:p>
      <w:pPr>
        <w:pStyle w:val="12"/>
        <w:widowControl/>
        <w:numPr>
          <w:ilvl w:val="0"/>
          <w:numId w:val="0"/>
        </w:numPr>
        <w:spacing w:before="150" w:after="150"/>
        <w:ind w:firstLine="480" w:firstLineChars="200"/>
        <w:jc w:val="left"/>
        <w:outlineLvl w:val="9"/>
        <w:rPr>
          <w:rFonts w:hint="eastAsia" w:ascii="宋体" w:hAnsi="宋体" w:eastAsia="宋体" w:cs="宋体"/>
          <w:color w:val="333333"/>
          <w:kern w:val="0"/>
          <w:sz w:val="24"/>
          <w:szCs w:val="24"/>
          <w:lang w:val="en-US" w:eastAsia="zh-CN"/>
        </w:rPr>
      </w:pPr>
      <w:r>
        <w:rPr>
          <w:rFonts w:hint="eastAsia" w:ascii="宋体" w:hAnsi="宋体" w:eastAsia="宋体" w:cs="宋体"/>
          <w:color w:val="333333"/>
          <w:kern w:val="0"/>
          <w:sz w:val="24"/>
          <w:szCs w:val="24"/>
          <w:lang w:val="en-US" w:eastAsia="zh-CN"/>
        </w:rPr>
        <w:t>发现问题就要解决问题，更改代码的时候要全方位考虑该修改对于整个程序的影响，并养成每一次修改前都保存代码的习惯。我们也要放宽眼界，多思考，不要仅仅局限于解决程序中的一处错误，而是要争取下次不出现同样的错误，提高我们的编写程序的能力。</w:t>
      </w:r>
    </w:p>
    <w:p>
      <w:pPr>
        <w:pStyle w:val="12"/>
        <w:widowControl/>
        <w:numPr>
          <w:ilvl w:val="0"/>
          <w:numId w:val="0"/>
        </w:numPr>
        <w:spacing w:before="150" w:after="150"/>
        <w:ind w:firstLine="480" w:firstLineChars="200"/>
        <w:jc w:val="left"/>
        <w:outlineLvl w:val="9"/>
        <w:rPr>
          <w:rFonts w:hint="eastAsia" w:ascii="BookmanOldStyle" w:hAnsi="BookmanOldStyle" w:eastAsia="BookmanOldStyle" w:cs="BookmanOldStyle"/>
          <w:i w:val="0"/>
          <w:color w:val="000000"/>
          <w:sz w:val="20"/>
          <w:szCs w:val="20"/>
          <w:lang w:val="en-US" w:eastAsia="zh-CN"/>
        </w:rPr>
      </w:pPr>
      <w:r>
        <w:rPr>
          <w:rFonts w:hint="eastAsia" w:ascii="宋体" w:hAnsi="宋体" w:eastAsia="宋体" w:cs="宋体"/>
          <w:color w:val="333333"/>
          <w:kern w:val="0"/>
          <w:sz w:val="24"/>
          <w:szCs w:val="24"/>
          <w:lang w:val="en-US" w:eastAsia="zh-CN"/>
        </w:rPr>
        <w:t>学习一门计算机语言固然困难重重，这期间我们会犯各种各样的错误，但是功夫不负有心人，只要我们能够认真思考，从每一次出现的错误中吸取经验教训，多加练习，就一定能量变达到质变，进而熟能生巧，正如文中所说：</w:t>
      </w:r>
      <w:r>
        <w:rPr>
          <w:rFonts w:ascii="BookmanOldStyle" w:hAnsi="BookmanOldStyle" w:eastAsia="BookmanOldStyle" w:cs="BookmanOldStyle"/>
          <w:i w:val="0"/>
          <w:color w:val="000000"/>
          <w:sz w:val="20"/>
          <w:szCs w:val="20"/>
        </w:rPr>
        <w:t>“When the going gets tough, the tough get going</w:t>
      </w:r>
      <w:r>
        <w:rPr>
          <w:rFonts w:hint="eastAsia" w:ascii="BookmanOldStyle" w:hAnsi="BookmanOldStyle" w:eastAsia="BookmanOldStyle" w:cs="BookmanOldStyle"/>
          <w:i w:val="0"/>
          <w:color w:val="000000"/>
          <w:sz w:val="20"/>
          <w:szCs w:val="20"/>
          <w:lang w:eastAsia="zh-CN"/>
        </w:rPr>
        <w:t>”</w:t>
      </w:r>
    </w:p>
    <w:p>
      <w:pPr>
        <w:pStyle w:val="12"/>
        <w:widowControl/>
        <w:numPr>
          <w:ilvl w:val="0"/>
          <w:numId w:val="0"/>
        </w:numPr>
        <w:spacing w:before="150" w:after="150"/>
        <w:jc w:val="left"/>
        <w:rPr>
          <w:rFonts w:hint="eastAsia" w:ascii="宋体" w:hAnsi="宋体" w:eastAsia="宋体" w:cs="宋体"/>
          <w:color w:val="333333"/>
          <w:kern w:val="0"/>
          <w:sz w:val="24"/>
          <w:szCs w:val="24"/>
          <w:lang w:val="en-US" w:eastAsia="zh-CN"/>
        </w:rPr>
      </w:pPr>
      <w:r>
        <w:rPr>
          <w:rFonts w:hint="default" w:ascii="宋体" w:hAnsi="宋体" w:eastAsia="宋体" w:cs="宋体"/>
          <w:color w:val="333333"/>
          <w:kern w:val="0"/>
          <w:sz w:val="24"/>
          <w:szCs w:val="24"/>
          <w:lang w:val="en-US" w:eastAsia="zh-CN"/>
        </w:rPr>
        <w:br w:type="textWrapping"/>
      </w:r>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M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okmanOldStyl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BookmanOldStyle-Italic">
    <w:altName w:val="Segoe Print"/>
    <w:panose1 w:val="00000000000000000000"/>
    <w:charset w:val="00"/>
    <w:family w:val="auto"/>
    <w:pitch w:val="default"/>
    <w:sig w:usb0="00000000" w:usb1="00000000" w:usb2="00000000" w:usb3="00000000" w:csb0="00000000" w:csb1="00000000"/>
  </w:font>
  <w:font w:name="CourierNewPSMT">
    <w:altName w:val="Segoe Print"/>
    <w:panose1 w:val="00000000000000000000"/>
    <w:charset w:val="00"/>
    <w:family w:val="auto"/>
    <w:pitch w:val="default"/>
    <w:sig w:usb0="00000000" w:usb1="00000000" w:usb2="00000000" w:usb3="00000000" w:csb0="00000000" w:csb1="00000000"/>
  </w:font>
  <w:font w:name="LucidaSans-Typewriter">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jc w:val="both"/>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wordWrap w:val="0"/>
      <w:jc w:val="right"/>
    </w:pPr>
    <w:r>
      <w:t>课程实践作业</w:t>
    </w:r>
    <w:r>
      <w:rPr>
        <w:rFonts w:hint="eastAsia"/>
        <w:lang w:val="en-US" w:eastAsia="zh-CN"/>
      </w:rPr>
      <w:t>四 03013324 李晨光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26760928">
    <w:nsid w:val="66EC47E0"/>
    <w:multiLevelType w:val="multilevel"/>
    <w:tmpl w:val="66EC47E0"/>
    <w:lvl w:ilvl="0" w:tentative="1">
      <w:start w:val="1"/>
      <w:numFmt w:val="decimal"/>
      <w:lvlText w:val="%1、"/>
      <w:lvlJc w:val="left"/>
      <w:pPr>
        <w:ind w:left="1145" w:hanging="360"/>
      </w:pPr>
      <w:rPr>
        <w:rFonts w:hint="default"/>
      </w:rPr>
    </w:lvl>
    <w:lvl w:ilvl="1" w:tentative="1">
      <w:start w:val="1"/>
      <w:numFmt w:val="lowerLetter"/>
      <w:lvlText w:val="%2)"/>
      <w:lvlJc w:val="left"/>
      <w:pPr>
        <w:ind w:left="1625" w:hanging="420"/>
      </w:pPr>
    </w:lvl>
    <w:lvl w:ilvl="2" w:tentative="1">
      <w:start w:val="1"/>
      <w:numFmt w:val="lowerRoman"/>
      <w:lvlText w:val="%3."/>
      <w:lvlJc w:val="right"/>
      <w:pPr>
        <w:ind w:left="2045" w:hanging="420"/>
      </w:pPr>
    </w:lvl>
    <w:lvl w:ilvl="3" w:tentative="1">
      <w:start w:val="1"/>
      <w:numFmt w:val="decimal"/>
      <w:lvlText w:val="%4."/>
      <w:lvlJc w:val="left"/>
      <w:pPr>
        <w:ind w:left="2465" w:hanging="420"/>
      </w:pPr>
    </w:lvl>
    <w:lvl w:ilvl="4" w:tentative="1">
      <w:start w:val="1"/>
      <w:numFmt w:val="lowerLetter"/>
      <w:lvlText w:val="%5)"/>
      <w:lvlJc w:val="left"/>
      <w:pPr>
        <w:ind w:left="2885" w:hanging="420"/>
      </w:pPr>
    </w:lvl>
    <w:lvl w:ilvl="5" w:tentative="1">
      <w:start w:val="1"/>
      <w:numFmt w:val="lowerRoman"/>
      <w:lvlText w:val="%6."/>
      <w:lvlJc w:val="right"/>
      <w:pPr>
        <w:ind w:left="3305" w:hanging="420"/>
      </w:pPr>
    </w:lvl>
    <w:lvl w:ilvl="6" w:tentative="1">
      <w:start w:val="1"/>
      <w:numFmt w:val="decimal"/>
      <w:lvlText w:val="%7."/>
      <w:lvlJc w:val="left"/>
      <w:pPr>
        <w:ind w:left="3725" w:hanging="420"/>
      </w:pPr>
    </w:lvl>
    <w:lvl w:ilvl="7" w:tentative="1">
      <w:start w:val="1"/>
      <w:numFmt w:val="lowerLetter"/>
      <w:lvlText w:val="%8)"/>
      <w:lvlJc w:val="left"/>
      <w:pPr>
        <w:ind w:left="4145" w:hanging="420"/>
      </w:pPr>
    </w:lvl>
    <w:lvl w:ilvl="8" w:tentative="1">
      <w:start w:val="1"/>
      <w:numFmt w:val="lowerRoman"/>
      <w:lvlText w:val="%9."/>
      <w:lvlJc w:val="right"/>
      <w:pPr>
        <w:ind w:left="4565" w:hanging="420"/>
      </w:pPr>
    </w:lvl>
  </w:abstractNum>
  <w:abstractNum w:abstractNumId="1458316790">
    <w:nsid w:val="56EC25F6"/>
    <w:multiLevelType w:val="singleLevel"/>
    <w:tmpl w:val="56EC25F6"/>
    <w:lvl w:ilvl="0" w:tentative="1">
      <w:start w:val="2"/>
      <w:numFmt w:val="chineseCounting"/>
      <w:suff w:val="nothing"/>
      <w:lvlText w:val="%1、"/>
      <w:lvlJc w:val="left"/>
    </w:lvl>
  </w:abstractNum>
  <w:abstractNum w:abstractNumId="1458317641">
    <w:nsid w:val="56EC2949"/>
    <w:multiLevelType w:val="singleLevel"/>
    <w:tmpl w:val="56EC2949"/>
    <w:lvl w:ilvl="0" w:tentative="1">
      <w:start w:val="1"/>
      <w:numFmt w:val="decimal"/>
      <w:suff w:val="nothing"/>
      <w:lvlText w:val="%1."/>
      <w:lvlJc w:val="left"/>
    </w:lvl>
  </w:abstractNum>
  <w:num w:numId="1">
    <w:abstractNumId w:val="1726760928"/>
  </w:num>
  <w:num w:numId="2">
    <w:abstractNumId w:val="1458316790"/>
  </w:num>
  <w:num w:numId="3">
    <w:abstractNumId w:val="14583176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1C"/>
    <w:rsid w:val="000A2710"/>
    <w:rsid w:val="000D7992"/>
    <w:rsid w:val="00251DA8"/>
    <w:rsid w:val="002662EC"/>
    <w:rsid w:val="00290399"/>
    <w:rsid w:val="003B745E"/>
    <w:rsid w:val="003D328E"/>
    <w:rsid w:val="00446E72"/>
    <w:rsid w:val="004C0DE0"/>
    <w:rsid w:val="00612AA9"/>
    <w:rsid w:val="006567B2"/>
    <w:rsid w:val="007563FB"/>
    <w:rsid w:val="007B3C2B"/>
    <w:rsid w:val="007D4042"/>
    <w:rsid w:val="0087489F"/>
    <w:rsid w:val="00892F87"/>
    <w:rsid w:val="00924E6C"/>
    <w:rsid w:val="00972A2B"/>
    <w:rsid w:val="00A80D30"/>
    <w:rsid w:val="00AC041C"/>
    <w:rsid w:val="00AD024C"/>
    <w:rsid w:val="00AF67D8"/>
    <w:rsid w:val="00B83AF1"/>
    <w:rsid w:val="00BA3186"/>
    <w:rsid w:val="00C80230"/>
    <w:rsid w:val="00CA684C"/>
    <w:rsid w:val="00CE0102"/>
    <w:rsid w:val="00CF754F"/>
    <w:rsid w:val="00DD1764"/>
    <w:rsid w:val="00DE5578"/>
    <w:rsid w:val="00E05548"/>
    <w:rsid w:val="00E13F8E"/>
    <w:rsid w:val="00E6272F"/>
    <w:rsid w:val="00E71247"/>
    <w:rsid w:val="00F05948"/>
    <w:rsid w:val="00F33592"/>
    <w:rsid w:val="02227CF8"/>
    <w:rsid w:val="0A053B54"/>
    <w:rsid w:val="0A7C1BAA"/>
    <w:rsid w:val="13D60E9A"/>
    <w:rsid w:val="30104D50"/>
    <w:rsid w:val="374B7E53"/>
    <w:rsid w:val="3C492AF3"/>
    <w:rsid w:val="406068F8"/>
    <w:rsid w:val="6D7606DD"/>
    <w:rsid w:val="71E21E64"/>
    <w:rsid w:val="78862A6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widowControl/>
      <w:spacing w:before="100" w:beforeAutospacing="1" w:after="100" w:afterAutospacing="1"/>
      <w:jc w:val="left"/>
      <w:outlineLvl w:val="0"/>
    </w:pPr>
    <w:rPr>
      <w:rFonts w:ascii="宋体" w:hAnsi="宋体" w:eastAsia="宋体" w:cs="宋体"/>
      <w:b/>
      <w:bCs/>
      <w:color w:val="000000"/>
      <w:kern w:val="36"/>
      <w:sz w:val="48"/>
      <w:szCs w:val="48"/>
    </w:rPr>
  </w:style>
  <w:style w:type="character" w:default="1" w:styleId="6">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3">
    <w:name w:val="annotation text"/>
    <w:basedOn w:val="1"/>
    <w:unhideWhenUsed/>
    <w:qFormat/>
    <w:uiPriority w:val="99"/>
    <w:pPr>
      <w:jc w:val="left"/>
    </w:p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333333"/>
      <w:u w:val="none"/>
    </w:rPr>
  </w:style>
  <w:style w:type="character" w:customStyle="1" w:styleId="9">
    <w:name w:val="标题 1 字符"/>
    <w:basedOn w:val="6"/>
    <w:link w:val="2"/>
    <w:qFormat/>
    <w:uiPriority w:val="9"/>
    <w:rPr>
      <w:rFonts w:ascii="宋体" w:hAnsi="宋体" w:eastAsia="宋体" w:cs="宋体"/>
      <w:b/>
      <w:bCs/>
      <w:color w:val="000000"/>
      <w:kern w:val="36"/>
      <w:sz w:val="48"/>
      <w:szCs w:val="48"/>
    </w:rPr>
  </w:style>
  <w:style w:type="character" w:customStyle="1" w:styleId="10">
    <w:name w:val="页眉 字符"/>
    <w:basedOn w:val="6"/>
    <w:link w:val="5"/>
    <w:uiPriority w:val="99"/>
    <w:rPr>
      <w:sz w:val="18"/>
      <w:szCs w:val="18"/>
    </w:rPr>
  </w:style>
  <w:style w:type="character" w:customStyle="1" w:styleId="11">
    <w:name w:val="页脚 字符"/>
    <w:basedOn w:val="6"/>
    <w:link w:val="4"/>
    <w:uiPriority w:val="99"/>
    <w:rPr>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Words>
  <Characters>199</Characters>
  <Lines>1</Lines>
  <Paragraphs>1</Paragraphs>
  <ScaleCrop>false</ScaleCrop>
  <LinksUpToDate>false</LinksUpToDate>
  <CharactersWithSpaces>232</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2015-10-16T04:32:00Z</dcterms:created>
  <dc:creator>Maohua Cheng</dc:creator>
  <cp:lastModifiedBy>think</cp:lastModifiedBy>
  <dcterms:modified xsi:type="dcterms:W3CDTF">2016-03-18T16:19:57Z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