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52"/>
          <w:szCs w:val="52"/>
        </w:rPr>
        <w:t xml:space="preserve">ĐẶC TẢ CƠ SỞ DỮ LIỆU</w:t>
      </w:r>
    </w:p>
    <w:p>
      <w:pPr>
        <w:spacing w:after="0" w:before="160"/>
        <w:jc w:val="center"/>
      </w:pPr>
      <w:r>
        <w:rPr>
          <w:rFonts w:ascii="Arial" w:cs="Arial" w:eastAsia="Arial" w:hAnsi="Arial"/>
          <w:b/>
          <w:bCs/>
          <w:color w:val="2E75B6"/>
          <w:sz w:val="36"/>
          <w:szCs w:val="36"/>
        </w:rPr>
        <w:t xml:space="preserve">CleanTrust / HomeService</w:t>
      </w:r>
    </w:p>
    <w:p>
      <w:pPr>
        <w:spacing w:after="0" w:before="120"/>
        <w:jc w:val="center"/>
      </w:pPr>
      <w:r>
        <w:rPr>
          <w:rFonts w:ascii="Arial" w:cs="Arial" w:eastAsia="Arial" w:hAnsi="Arial"/>
          <w:i/>
          <w:iCs/>
          <w:color w:val="595959"/>
          <w:sz w:val="24"/>
          <w:szCs w:val="24"/>
        </w:rPr>
        <w:t xml:space="preserve">Nền tảng Dịch vụ Nhà ở Theo Yêu cầu</w:t>
      </w:r>
    </w:p>
    <w:p>
      <w:pPr>
        <w:spacing w:after="0" w:before="0"/>
      </w:pPr>
      <w:r>
        <w:t xml:space="preserve"/>
      </w:r>
    </w:p>
    <w:p>
      <w:pPr>
        <w:spacing w:after="0" w:before="0"/>
      </w:pPr>
      <w:r>
        <w:t xml:space="preserve"/>
      </w:r>
    </w:p>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552"/>
      </w:tblGrid>
      <w:tr>
        <w:tc>
          <w:tcPr>
            <w:tcW w:type="dxa" w:w="2268"/>
            <w:tcBorders>
              <w:top w:val="none" w:color="FFFFFF" w:sz="0"/>
              <w:left w:val="none" w:color="FFFFFF" w:sz="0"/>
              <w:bottom w:val="none" w:color="FFFFFF" w:sz="0"/>
              <w:right w:val="none" w:color="FFFFFF" w:sz="0"/>
            </w:tcBorders>
            <w:shd w:fill="1F4E79" w:val="clear"/>
            <w:tcMar>
              <w:top w:type="dxa" w:w="200"/>
              <w:left w:type="dxa" w:w="120"/>
              <w:bottom w:type="dxa" w:w="200"/>
              <w:right w:type="dxa" w:w="120"/>
            </w:tcMar>
          </w:tcPr>
          <w:p>
            <w:pPr>
              <w:jc w:val="center"/>
            </w:pPr>
            <w:r>
              <w:rPr>
                <w:rFonts w:ascii="Arial" w:cs="Arial" w:eastAsia="Arial" w:hAnsi="Arial"/>
                <w:b/>
                <w:bCs/>
                <w:color w:val="FFFFFF"/>
                <w:sz w:val="36"/>
                <w:szCs w:val="36"/>
              </w:rPr>
              <w:t xml:space="preserve">35</w:t>
            </w:r>
          </w:p>
          <w:p>
            <w:pPr>
              <w:jc w:val="center"/>
            </w:pPr>
            <w:r>
              <w:rPr>
                <w:rFonts w:ascii="Arial" w:cs="Arial" w:eastAsia="Arial" w:hAnsi="Arial"/>
                <w:color w:val="FFFFFF"/>
                <w:sz w:val="18"/>
                <w:szCs w:val="18"/>
              </w:rPr>
              <w:t xml:space="preserve">Bảng dữ liệu</w:t>
            </w:r>
          </w:p>
        </w:tc>
        <w:tc>
          <w:tcPr>
            <w:tcW w:type="dxa" w:w="2268"/>
            <w:tcBorders>
              <w:top w:val="none" w:color="FFFFFF" w:sz="0"/>
              <w:left w:val="none" w:color="FFFFFF" w:sz="0"/>
              <w:bottom w:val="none" w:color="FFFFFF" w:sz="0"/>
              <w:right w:val="none" w:color="FFFFFF" w:sz="0"/>
            </w:tcBorders>
            <w:shd w:fill="2E75B6" w:val="clear"/>
            <w:tcMar>
              <w:top w:type="dxa" w:w="200"/>
              <w:left w:type="dxa" w:w="120"/>
              <w:bottom w:type="dxa" w:w="200"/>
              <w:right w:type="dxa" w:w="120"/>
            </w:tcMar>
          </w:tcPr>
          <w:p>
            <w:pPr>
              <w:jc w:val="center"/>
            </w:pPr>
            <w:r>
              <w:rPr>
                <w:rFonts w:ascii="Arial" w:cs="Arial" w:eastAsia="Arial" w:hAnsi="Arial"/>
                <w:b/>
                <w:bCs/>
                <w:color w:val="FFFFFF"/>
                <w:sz w:val="36"/>
                <w:szCs w:val="36"/>
              </w:rPr>
              <w:t xml:space="preserve">7</w:t>
            </w:r>
          </w:p>
          <w:p>
            <w:pPr>
              <w:jc w:val="center"/>
            </w:pPr>
            <w:r>
              <w:rPr>
                <w:rFonts w:ascii="Arial" w:cs="Arial" w:eastAsia="Arial" w:hAnsi="Arial"/>
                <w:color w:val="FFFFFF"/>
                <w:sz w:val="18"/>
                <w:szCs w:val="18"/>
              </w:rPr>
              <w:t xml:space="preserve">Module</w:t>
            </w:r>
          </w:p>
        </w:tc>
        <w:tc>
          <w:tcPr>
            <w:tcW w:type="dxa" w:w="2268"/>
            <w:tcBorders>
              <w:top w:val="none" w:color="FFFFFF" w:sz="0"/>
              <w:left w:val="none" w:color="FFFFFF" w:sz="0"/>
              <w:bottom w:val="none" w:color="FFFFFF" w:sz="0"/>
              <w:right w:val="none" w:color="FFFFFF" w:sz="0"/>
            </w:tcBorders>
            <w:shd w:fill="1F4E79" w:val="clear"/>
            <w:tcMar>
              <w:top w:type="dxa" w:w="200"/>
              <w:left w:type="dxa" w:w="120"/>
              <w:bottom w:type="dxa" w:w="200"/>
              <w:right w:type="dxa" w:w="120"/>
            </w:tcMar>
          </w:tcPr>
          <w:p>
            <w:pPr>
              <w:jc w:val="center"/>
            </w:pPr>
            <w:r>
              <w:rPr>
                <w:rFonts w:ascii="Arial" w:cs="Arial" w:eastAsia="Arial" w:hAnsi="Arial"/>
                <w:b/>
                <w:bCs/>
                <w:color w:val="FFFFFF"/>
                <w:sz w:val="36"/>
                <w:szCs w:val="36"/>
              </w:rPr>
              <w:t xml:space="preserve">Chuẩn hóa</w:t>
            </w:r>
          </w:p>
          <w:p>
            <w:pPr>
              <w:jc w:val="center"/>
            </w:pPr>
            <w:r>
              <w:rPr>
                <w:rFonts w:ascii="Arial" w:cs="Arial" w:eastAsia="Arial" w:hAnsi="Arial"/>
                <w:color w:val="FFFFFF"/>
                <w:sz w:val="18"/>
                <w:szCs w:val="18"/>
              </w:rPr>
              <w:t xml:space="preserve">Theo góp ý GV</w:t>
            </w:r>
          </w:p>
        </w:tc>
        <w:tc>
          <w:tcPr>
            <w:tcW w:type="dxa" w:w="2552"/>
            <w:tcBorders>
              <w:top w:val="none" w:color="FFFFFF" w:sz="0"/>
              <w:left w:val="none" w:color="FFFFFF" w:sz="0"/>
              <w:bottom w:val="none" w:color="FFFFFF" w:sz="0"/>
              <w:right w:val="none" w:color="FFFFFF" w:sz="0"/>
            </w:tcBorders>
            <w:shd w:fill="2E75B6" w:val="clear"/>
            <w:tcMar>
              <w:top w:type="dxa" w:w="200"/>
              <w:left w:type="dxa" w:w="120"/>
              <w:bottom w:type="dxa" w:w="200"/>
              <w:right w:type="dxa" w:w="120"/>
            </w:tcMar>
          </w:tcPr>
          <w:p>
            <w:pPr>
              <w:jc w:val="center"/>
            </w:pPr>
            <w:r>
              <w:rPr>
                <w:rFonts w:ascii="Arial" w:cs="Arial" w:eastAsia="Arial" w:hAnsi="Arial"/>
                <w:b/>
                <w:bCs/>
                <w:color w:val="FFFFFF"/>
                <w:sz w:val="36"/>
                <w:szCs w:val="36"/>
              </w:rPr>
              <w:t xml:space="preserve">2025.06</w:t>
            </w:r>
          </w:p>
          <w:p>
            <w:pPr>
              <w:jc w:val="center"/>
            </w:pPr>
            <w:r>
              <w:rPr>
                <w:rFonts w:ascii="Arial" w:cs="Arial" w:eastAsia="Arial" w:hAnsi="Arial"/>
                <w:color w:val="FFFFFF"/>
                <w:sz w:val="18"/>
                <w:szCs w:val="18"/>
              </w:rPr>
              <w:t xml:space="preserve">Phiên bản</w:t>
            </w:r>
          </w:p>
        </w:tc>
      </w:tr>
    </w:tbl>
    <w:p>
      <w:pPr>
        <w:spacing w:after="0" w:before="0"/>
      </w:pPr>
      <w:r>
        <w:t xml:space="preserve"/>
      </w:r>
    </w:p>
    <w:p>
      <w:pPr>
        <w:spacing w:after="0" w:before="0"/>
      </w:pPr>
      <w:r>
        <w:t xml:space="preserve"/>
      </w:r>
    </w:p>
    <w:p>
      <w:pPr>
        <w:jc w:val="center"/>
      </w:pPr>
      <w:r>
        <w:rPr>
          <w:rFonts w:ascii="Arial" w:cs="Arial" w:eastAsia="Arial" w:hAnsi="Arial"/>
          <w:i/>
          <w:iCs/>
          <w:color w:val="595959"/>
          <w:sz w:val="20"/>
          <w:szCs w:val="20"/>
        </w:rPr>
        <w:t xml:space="preserve">Mô hình On-demand  ·  Laravel / MySQL  ·  React / Tailwind CSS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MỤC LỤC</w:t>
      </w:r>
    </w:p>
    <w:p>
      <w:pPr>
        <w:tabs>
          <w:tab w:val="right" w:pos="9356"/>
        </w:tabs>
        <w:spacing w:after="60" w:before="60"/>
      </w:pPr>
      <w:r>
        <w:rPr>
          <w:rFonts w:ascii="Arial" w:cs="Arial" w:eastAsia="Arial" w:hAnsi="Arial"/>
          <w:sz w:val="20"/>
          <w:szCs w:val="20"/>
        </w:rPr>
        <w:t xml:space="preserve">1.  Tổng quan hệ thống</w:t>
      </w:r>
      <w:r>
        <w:rPr>
          <w:rFonts w:ascii="Arial" w:cs="Arial" w:eastAsia="Arial" w:hAnsi="Arial"/>
          <w:sz w:val="20"/>
          <w:szCs w:val="20"/>
        </w:rPr>
        <w:t xml:space="preserve">	3</w:t>
      </w:r>
    </w:p>
    <w:p>
      <w:pPr>
        <w:tabs>
          <w:tab w:val="right" w:pos="9356"/>
        </w:tabs>
        <w:spacing w:after="60" w:before="60"/>
      </w:pPr>
      <w:r>
        <w:rPr>
          <w:rFonts w:ascii="Arial" w:cs="Arial" w:eastAsia="Arial" w:hAnsi="Arial"/>
          <w:sz w:val="20"/>
          <w:szCs w:val="20"/>
        </w:rPr>
        <w:t xml:space="preserve">2.  Module 1 – Danh mục dịch vụ</w:t>
      </w:r>
      <w:r>
        <w:rPr>
          <w:rFonts w:ascii="Arial" w:cs="Arial" w:eastAsia="Arial" w:hAnsi="Arial"/>
          <w:sz w:val="20"/>
          <w:szCs w:val="20"/>
        </w:rPr>
        <w:t xml:space="preserve">	4</w:t>
      </w:r>
    </w:p>
    <w:p>
      <w:pPr>
        <w:tabs>
          <w:tab w:val="right" w:pos="9356"/>
        </w:tabs>
        <w:spacing w:after="60" w:before="60"/>
      </w:pPr>
      <w:r>
        <w:rPr>
          <w:rFonts w:ascii="Arial" w:cs="Arial" w:eastAsia="Arial" w:hAnsi="Arial"/>
          <w:sz w:val="20"/>
          <w:szCs w:val="20"/>
        </w:rPr>
        <w:t xml:space="preserve">3.  Module 2 – Tài khoản &amp; Hồ sơ</w:t>
      </w:r>
      <w:r>
        <w:rPr>
          <w:rFonts w:ascii="Arial" w:cs="Arial" w:eastAsia="Arial" w:hAnsi="Arial"/>
          <w:sz w:val="20"/>
          <w:szCs w:val="20"/>
        </w:rPr>
        <w:t xml:space="preserve">	6</w:t>
      </w:r>
    </w:p>
    <w:p>
      <w:pPr>
        <w:tabs>
          <w:tab w:val="right" w:pos="9356"/>
        </w:tabs>
        <w:spacing w:after="60" w:before="60"/>
      </w:pPr>
      <w:r>
        <w:rPr>
          <w:rFonts w:ascii="Arial" w:cs="Arial" w:eastAsia="Arial" w:hAnsi="Arial"/>
          <w:sz w:val="20"/>
          <w:szCs w:val="20"/>
        </w:rPr>
        <w:t xml:space="preserve">4.  Module 3 – Lịch nghỉ &amp; Log</w:t>
      </w:r>
      <w:r>
        <w:rPr>
          <w:rFonts w:ascii="Arial" w:cs="Arial" w:eastAsia="Arial" w:hAnsi="Arial"/>
          <w:sz w:val="20"/>
          <w:szCs w:val="20"/>
        </w:rPr>
        <w:t xml:space="preserve">	8</w:t>
      </w:r>
    </w:p>
    <w:p>
      <w:pPr>
        <w:tabs>
          <w:tab w:val="right" w:pos="9356"/>
        </w:tabs>
        <w:spacing w:after="60" w:before="60"/>
      </w:pPr>
      <w:r>
        <w:rPr>
          <w:rFonts w:ascii="Arial" w:cs="Arial" w:eastAsia="Arial" w:hAnsi="Arial"/>
          <w:sz w:val="20"/>
          <w:szCs w:val="20"/>
        </w:rPr>
        <w:t xml:space="preserve">5.  Module 4 – Đơn hàng &amp; Ca làm việc</w:t>
      </w:r>
      <w:r>
        <w:rPr>
          <w:rFonts w:ascii="Arial" w:cs="Arial" w:eastAsia="Arial" w:hAnsi="Arial"/>
          <w:sz w:val="20"/>
          <w:szCs w:val="20"/>
        </w:rPr>
        <w:t xml:space="preserve">	10</w:t>
      </w:r>
    </w:p>
    <w:p>
      <w:pPr>
        <w:tabs>
          <w:tab w:val="right" w:pos="9356"/>
        </w:tabs>
        <w:spacing w:after="60" w:before="60"/>
      </w:pPr>
      <w:r>
        <w:rPr>
          <w:rFonts w:ascii="Arial" w:cs="Arial" w:eastAsia="Arial" w:hAnsi="Arial"/>
          <w:sz w:val="20"/>
          <w:szCs w:val="20"/>
        </w:rPr>
        <w:t xml:space="preserve">6.  Module 5 – Ví điện tử</w:t>
      </w:r>
      <w:r>
        <w:rPr>
          <w:rFonts w:ascii="Arial" w:cs="Arial" w:eastAsia="Arial" w:hAnsi="Arial"/>
          <w:sz w:val="20"/>
          <w:szCs w:val="20"/>
        </w:rPr>
        <w:t xml:space="preserve">	13</w:t>
      </w:r>
    </w:p>
    <w:p>
      <w:pPr>
        <w:tabs>
          <w:tab w:val="right" w:pos="9356"/>
        </w:tabs>
        <w:spacing w:after="60" w:before="60"/>
      </w:pPr>
      <w:r>
        <w:rPr>
          <w:rFonts w:ascii="Arial" w:cs="Arial" w:eastAsia="Arial" w:hAnsi="Arial"/>
          <w:sz w:val="20"/>
          <w:szCs w:val="20"/>
        </w:rPr>
        <w:t xml:space="preserve">7.  Module 6 – CSKH &amp; Chat</w:t>
      </w:r>
      <w:r>
        <w:rPr>
          <w:rFonts w:ascii="Arial" w:cs="Arial" w:eastAsia="Arial" w:hAnsi="Arial"/>
          <w:sz w:val="20"/>
          <w:szCs w:val="20"/>
        </w:rPr>
        <w:t xml:space="preserve">	15</w:t>
      </w:r>
    </w:p>
    <w:p>
      <w:pPr>
        <w:tabs>
          <w:tab w:val="right" w:pos="9356"/>
        </w:tabs>
        <w:spacing w:after="60" w:before="60"/>
      </w:pPr>
      <w:r>
        <w:rPr>
          <w:rFonts w:ascii="Arial" w:cs="Arial" w:eastAsia="Arial" w:hAnsi="Arial"/>
          <w:sz w:val="20"/>
          <w:szCs w:val="20"/>
        </w:rPr>
        <w:t xml:space="preserve">8.  Module 7 – Liên hệ vãng lai</w:t>
      </w:r>
      <w:r>
        <w:rPr>
          <w:rFonts w:ascii="Arial" w:cs="Arial" w:eastAsia="Arial" w:hAnsi="Arial"/>
          <w:sz w:val="20"/>
          <w:szCs w:val="20"/>
        </w:rPr>
        <w:t xml:space="preserve">	17</w:t>
      </w:r>
    </w:p>
    <w:p>
      <w:pPr>
        <w:tabs>
          <w:tab w:val="right" w:pos="9356"/>
        </w:tabs>
        <w:spacing w:after="60" w:before="60"/>
      </w:pPr>
      <w:r>
        <w:rPr>
          <w:rFonts w:ascii="Arial" w:cs="Arial" w:eastAsia="Arial" w:hAnsi="Arial"/>
          <w:sz w:val="20"/>
          <w:szCs w:val="20"/>
        </w:rPr>
        <w:t xml:space="preserve">9.  Toàn bộ SQL tạo bảng</w:t>
      </w:r>
      <w:r>
        <w:rPr>
          <w:rFonts w:ascii="Arial" w:cs="Arial" w:eastAsia="Arial" w:hAnsi="Arial"/>
          <w:sz w:val="20"/>
          <w:szCs w:val="20"/>
        </w:rPr>
        <w:t xml:space="preserve">	18</w:t>
      </w:r>
    </w:p>
    <w:p>
      <w:pPr>
        <w:tabs>
          <w:tab w:val="right" w:pos="9356"/>
        </w:tabs>
        <w:spacing w:after="60" w:before="60"/>
      </w:pPr>
      <w:r>
        <w:rPr>
          <w:rFonts w:ascii="Arial" w:cs="Arial" w:eastAsia="Arial" w:hAnsi="Arial"/>
          <w:sz w:val="20"/>
          <w:szCs w:val="20"/>
        </w:rPr>
        <w:t xml:space="preserve">10.  Phụ lục: Giải thích LichNghi &amp; Ví dụ thực tế</w:t>
      </w:r>
      <w:r>
        <w:rPr>
          <w:rFonts w:ascii="Arial" w:cs="Arial" w:eastAsia="Arial" w:hAnsi="Arial"/>
          <w:sz w:val="20"/>
          <w:szCs w:val="20"/>
        </w:rPr>
        <w:t xml:space="preserve">	26</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TỔNG QUAN HỆ THỐNG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CleanTrust / HomeService là nền tảng marketplace 3 phía (Khách hàng – Nhân viên – Admin) cho dịch vụ nhà ở theo yêu cầu (on-demand), tương tự bTaskee / JupViec. Database được thiết kế theo hướng chuẩn hóa cao, tối ưu hiệu năng truy vấn, và dễ bảo trì.</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1.1 Kiến trúc tổng thể</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680"/>
        <w:gridCol w:w="1985"/>
        <w:gridCol w:w="1418"/>
        <w:gridCol w:w="5273"/>
      </w:tblGrid>
      <w:tr>
        <w:trPr>
          <w:tblHeader/>
        </w:trPr>
        <w:tc>
          <w:tcPr>
            <w:tcW w:type="dxa" w:w="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1985"/>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module</w:t>
            </w:r>
          </w:p>
        </w:tc>
        <w:tc>
          <w:tcPr>
            <w:tcW w:type="dxa" w:w="141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Số bảng</w:t>
            </w:r>
          </w:p>
        </w:tc>
        <w:tc>
          <w:tcPr>
            <w:tcW w:type="dxa" w:w="5273"/>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Danh sách bảng</w:t>
            </w:r>
          </w:p>
        </w:tc>
      </w:tr>
      <w:tr>
        <w:tc>
          <w:tcPr>
            <w:tcW w:type="dxa" w:w="68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Danh mục dịch vụ</w:t>
            </w:r>
          </w:p>
        </w:tc>
        <w:tc>
          <w:tcPr>
            <w:tcW w:type="dxa" w:w="141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8 bảng</w:t>
            </w:r>
          </w:p>
        </w:tc>
        <w:tc>
          <w:tcPr>
            <w:tcW w:type="dxa" w:w="5273"/>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NhomDichVu, DichVu, TuyChonBienTheDichVu, LoaiGoiDichVu, DichVu_LoaiGoi, CauHinhGoiThang, KhuyenMai, DichVuThem, DichVu_DichVuThem</w:t>
            </w:r>
          </w:p>
        </w:tc>
      </w:tr>
      <w:tr>
        <w:tc>
          <w:tcPr>
            <w:tcW w:type="dxa" w:w="680"/>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w:t>
            </w:r>
          </w:p>
        </w:tc>
        <w:tc>
          <w:tcPr>
            <w:tcW w:type="dxa" w:w="1985"/>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Tài khoản &amp; Hồ sơ</w:t>
            </w:r>
          </w:p>
        </w:tc>
        <w:tc>
          <w:tcPr>
            <w:tcW w:type="dxa" w:w="141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7 bảng</w:t>
            </w:r>
          </w:p>
        </w:tc>
        <w:tc>
          <w:tcPr>
            <w:tcW w:type="dxa" w:w="5273"/>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TaiKhoan, KhachHang, NhanVien, DiaChiDaLuu, LienHeDaLuu, NhanVienYeuThich, NhanVien_DichVu</w:t>
            </w:r>
          </w:p>
        </w:tc>
      </w:tr>
      <w:tr>
        <w:tc>
          <w:tcPr>
            <w:tcW w:type="dxa" w:w="68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w:t>
            </w:r>
          </w:p>
        </w:tc>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Lịch &amp; Nghỉ phép</w:t>
            </w:r>
          </w:p>
        </w:tc>
        <w:tc>
          <w:tcPr>
            <w:tcW w:type="dxa" w:w="141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 bảng</w:t>
            </w:r>
          </w:p>
        </w:tc>
        <w:tc>
          <w:tcPr>
            <w:tcW w:type="dxa" w:w="5273"/>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LichNghi, LogThayDoiLich</w:t>
            </w:r>
          </w:p>
        </w:tc>
      </w:tr>
      <w:tr>
        <w:tc>
          <w:tcPr>
            <w:tcW w:type="dxa" w:w="680"/>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4</w:t>
            </w:r>
          </w:p>
        </w:tc>
        <w:tc>
          <w:tcPr>
            <w:tcW w:type="dxa" w:w="1985"/>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Đơn hàng &amp; Ca làm</w:t>
            </w:r>
          </w:p>
        </w:tc>
        <w:tc>
          <w:tcPr>
            <w:tcW w:type="dxa" w:w="141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6 bảng</w:t>
            </w:r>
          </w:p>
        </w:tc>
        <w:tc>
          <w:tcPr>
            <w:tcW w:type="dxa" w:w="5273"/>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DonHang, QuyDinhPhuPhi, LogThanhToanOnline, DonHang_DichVuThem, CaLamViec, YeuCauXuLy</w:t>
            </w:r>
          </w:p>
        </w:tc>
      </w:tr>
      <w:tr>
        <w:tc>
          <w:tcPr>
            <w:tcW w:type="dxa" w:w="68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w:t>
            </w:r>
          </w:p>
        </w:tc>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Ví điện tử</w:t>
            </w:r>
          </w:p>
        </w:tc>
        <w:tc>
          <w:tcPr>
            <w:tcW w:type="dxa" w:w="141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 bảng</w:t>
            </w:r>
          </w:p>
        </w:tc>
        <w:tc>
          <w:tcPr>
            <w:tcW w:type="dxa" w:w="5273"/>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TaiKhoanAdmin, ViTien, ViHeThong, GiaoDichVi, ThongTinNganHang</w:t>
            </w:r>
          </w:p>
        </w:tc>
      </w:tr>
      <w:tr>
        <w:tc>
          <w:tcPr>
            <w:tcW w:type="dxa" w:w="680"/>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6</w:t>
            </w:r>
          </w:p>
        </w:tc>
        <w:tc>
          <w:tcPr>
            <w:tcW w:type="dxa" w:w="1985"/>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CSKH &amp; Chat</w:t>
            </w:r>
          </w:p>
        </w:tc>
        <w:tc>
          <w:tcPr>
            <w:tcW w:type="dxa" w:w="141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6 bảng</w:t>
            </w:r>
          </w:p>
        </w:tc>
        <w:tc>
          <w:tcPr>
            <w:tcW w:type="dxa" w:w="5273"/>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KhieuNai, KhachHang_KhuyenMai, ThongBao, PhongChat, TinNhan, LichSuCuocGoi</w:t>
            </w:r>
          </w:p>
        </w:tc>
      </w:tr>
      <w:tr>
        <w:tc>
          <w:tcPr>
            <w:tcW w:type="dxa" w:w="68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7</w:t>
            </w:r>
          </w:p>
        </w:tc>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Liên hệ vãng lai</w:t>
            </w:r>
          </w:p>
        </w:tc>
        <w:tc>
          <w:tcPr>
            <w:tcW w:type="dxa" w:w="141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 bảng</w:t>
            </w:r>
          </w:p>
        </w:tc>
        <w:tc>
          <w:tcPr>
            <w:tcW w:type="dxa" w:w="5273"/>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LienHe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1.2 Quy ước chung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68"/>
        <w:gridCol w:w="7088"/>
      </w:tblGrid>
      <w:tr>
        <w:trPr>
          <w:tblHeader/>
        </w:trPr>
        <w:tc>
          <w:tcPr>
            <w:tcW w:type="dxa" w:w="226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Quy ước</w:t>
            </w:r>
          </w:p>
        </w:tc>
        <w:tc>
          <w:tcPr>
            <w:tcW w:type="dxa" w:w="70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26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Khóa chính</w:t>
            </w:r>
          </w:p>
        </w:tc>
        <w:tc>
          <w:tcPr>
            <w:tcW w:type="dxa" w:w="70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Cột `id` INT AUTO_INCREMENT cho tất cả bảng</w:t>
            </w:r>
          </w:p>
        </w:tc>
      </w:tr>
      <w:tr>
        <w:tc>
          <w:tcPr>
            <w:tcW w:type="dxa" w:w="226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Khóa ngoại</w:t>
            </w:r>
          </w:p>
        </w:tc>
        <w:tc>
          <w:tcPr>
            <w:tcW w:type="dxa" w:w="70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Đặt tên theo pattern: &lt;ten_bang&gt;_id  (vd: khach_hang_id)</w:t>
            </w:r>
          </w:p>
        </w:tc>
      </w:tr>
      <w:tr>
        <w:tc>
          <w:tcPr>
            <w:tcW w:type="dxa" w:w="226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Trạng thái</w:t>
            </w:r>
          </w:p>
        </w:tc>
        <w:tc>
          <w:tcPr>
            <w:tcW w:type="dxa" w:w="70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VARCHAR(50) thay vì ENUM để dễ mở rộng về sau</w:t>
            </w:r>
          </w:p>
        </w:tc>
      </w:tr>
      <w:tr>
        <w:tc>
          <w:tcPr>
            <w:tcW w:type="dxa" w:w="226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Tiền tệ</w:t>
            </w:r>
          </w:p>
        </w:tc>
        <w:tc>
          <w:tcPr>
            <w:tcW w:type="dxa" w:w="70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DECIMAL(12,2) cho tất cả cột tiền – đủ đến 10 tỷ VNĐ</w:t>
            </w:r>
          </w:p>
        </w:tc>
      </w:tr>
      <w:tr>
        <w:tc>
          <w:tcPr>
            <w:tcW w:type="dxa" w:w="226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Boolean</w:t>
            </w:r>
          </w:p>
        </w:tc>
        <w:tc>
          <w:tcPr>
            <w:tcW w:type="dxa" w:w="70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Dùng BOOLEAN (tương đương TINYINT(1) trong MySQL)</w:t>
            </w:r>
          </w:p>
        </w:tc>
      </w:tr>
      <w:tr>
        <w:tc>
          <w:tcPr>
            <w:tcW w:type="dxa" w:w="226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Thời gian</w:t>
            </w:r>
          </w:p>
        </w:tc>
        <w:tc>
          <w:tcPr>
            <w:tcW w:type="dxa" w:w="70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DATETIME cho timestamp, DATE cho ngày, TIME cho giờ</w:t>
            </w:r>
          </w:p>
        </w:tc>
      </w:tr>
      <w:tr>
        <w:tc>
          <w:tcPr>
            <w:tcW w:type="dxa" w:w="226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Soft delete</w:t>
            </w:r>
          </w:p>
        </w:tc>
        <w:tc>
          <w:tcPr>
            <w:tcW w:type="dxa" w:w="70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Dùng cột trang_thai thay vì xóa cứng (hard delete)</w:t>
            </w:r>
          </w:p>
        </w:tc>
      </w:tr>
      <w:tr>
        <w:tc>
          <w:tcPr>
            <w:tcW w:type="dxa" w:w="226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Index</w:t>
            </w:r>
          </w:p>
        </w:tc>
        <w:tc>
          <w:tcPr>
            <w:tcW w:type="dxa" w:w="70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Đặt index trên các cột thường xuyên dùng trong WHERE / JOIN</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MODULE 1 – DANH MỤC DỊCH VỤ</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Quản lý toàn bộ cây dịch vụ: nhóm dịch vụ → dịch vụ → biến thể tùy chọn, kết hợp loại gói (ca lẻ / gói tháng / 24-7), dịch vụ thêm, và chính sách khuyến mãi.</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NhomDichVu</w:t>
      </w:r>
    </w:p>
    <w:p>
      <w:pPr>
        <w:spacing w:after="60" w:before="60"/>
      </w:pPr>
      <w:r>
        <w:rPr>
          <w:rFonts w:ascii="Arial" w:cs="Arial" w:eastAsia="Arial" w:hAnsi="Arial"/>
          <w:b w:val="false"/>
          <w:bCs w:val="false"/>
          <w:i/>
          <w:iCs/>
          <w:color w:val="595959"/>
          <w:sz w:val="20"/>
          <w:szCs w:val="20"/>
        </w:rPr>
        <w:t xml:space="preserve">Nhóm cha phân loại dịch vụ (vd: Dọn dẹp, Giặt ủi, Nấu ăn...)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ma_nhom</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Mã duy nhất (vd: GIUPSINHHOAT)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ten_nhom</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Tên hiển thị</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icon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URL icon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thu_tu_hien_thi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Sắp xếp trên UI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Ẩn/hiện nhóm</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DichVu</w:t>
      </w:r>
    </w:p>
    <w:p>
      <w:pPr>
        <w:spacing w:after="60" w:before="60"/>
      </w:pPr>
      <w:r>
        <w:rPr>
          <w:rFonts w:ascii="Arial" w:cs="Arial" w:eastAsia="Arial" w:hAnsi="Arial"/>
          <w:b w:val="false"/>
          <w:bCs w:val="false"/>
          <w:i/>
          <w:iCs/>
          <w:color w:val="595959"/>
          <w:sz w:val="20"/>
          <w:szCs w:val="20"/>
        </w:rPr>
        <w:t xml:space="preserve">Dịch vụ cụ thể, thuộc một nhóm. Có thể có biến thể hoặc giá cố định.</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nhom_dich_vu_id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NhomDichVu.id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ten_dich_vu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cap_do_dich_vu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'CoBan' | 'CaoCap'</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is_noi_bat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Hiển thị nổi bật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co_bien_the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TRUE = dùng TuyChonBienThe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don_gia_co_ban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Nếu không có biến thể</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thoi_gian_chuan_co_ban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Phút. Nếu không biến thể</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noi_dung_chi_tiet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LONGTEXT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HTML/Markdown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TuyChonBienTheDichVu</w:t>
      </w:r>
    </w:p>
    <w:p>
      <w:pPr>
        <w:spacing w:after="60" w:before="60"/>
      </w:pPr>
      <w:r>
        <w:rPr>
          <w:rFonts w:ascii="Arial" w:cs="Arial" w:eastAsia="Arial" w:hAnsi="Arial"/>
          <w:b w:val="false"/>
          <w:bCs w:val="false"/>
          <w:i/>
          <w:iCs/>
          <w:color w:val="595959"/>
          <w:sz w:val="20"/>
          <w:szCs w:val="20"/>
        </w:rPr>
        <w:t xml:space="preserve">Các tùy chọn biến thể của dịch vụ (vd: 2h, 3h, 4h với giá khác nhau).</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DichVu.id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ten_tuy_chon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'2 tiếng', '3 phòng ngủ'</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don_vi_tinh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'Phut'</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thoi_gian_chuan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Phút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don_gia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LoaiGoiDichVu</w:t>
      </w:r>
    </w:p>
    <w:p>
      <w:pPr>
        <w:spacing w:after="60" w:before="60"/>
      </w:pPr>
      <w:r>
        <w:rPr>
          <w:rFonts w:ascii="Arial" w:cs="Arial" w:eastAsia="Arial" w:hAnsi="Arial"/>
          <w:b w:val="false"/>
          <w:bCs w:val="false"/>
          <w:i/>
          <w:iCs/>
          <w:color w:val="595959"/>
          <w:sz w:val="20"/>
          <w:szCs w:val="20"/>
        </w:rPr>
        <w:t xml:space="preserve">Master data loại gói: Ca lẻ, Gói tháng, Gói 24/7.</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ten_loai_goi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'Ca le' | 'Goi thang' | 'Goi 24/7'</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DichVu_LoaiGoi</w:t>
      </w:r>
    </w:p>
    <w:p>
      <w:pPr>
        <w:spacing w:after="60" w:before="60"/>
      </w:pPr>
      <w:r>
        <w:rPr>
          <w:rFonts w:ascii="Arial" w:cs="Arial" w:eastAsia="Arial" w:hAnsi="Arial"/>
          <w:b w:val="false"/>
          <w:bCs w:val="false"/>
          <w:i/>
          <w:iCs/>
          <w:color w:val="595959"/>
          <w:sz w:val="20"/>
          <w:szCs w:val="20"/>
        </w:rPr>
        <w:t xml:space="preserve">Bảng giao (junction): dịch vụ nào hỗ trợ loại gói nào.</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DichVu.id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loai_goi_id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LoaiGoiDichVu.id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CauHinhGoiThang</w:t>
      </w:r>
    </w:p>
    <w:p>
      <w:pPr>
        <w:spacing w:after="60" w:before="60"/>
      </w:pPr>
      <w:r>
        <w:rPr>
          <w:rFonts w:ascii="Arial" w:cs="Arial" w:eastAsia="Arial" w:hAnsi="Arial"/>
          <w:b w:val="false"/>
          <w:bCs w:val="false"/>
          <w:i/>
          <w:iCs/>
          <w:color w:val="595959"/>
          <w:sz w:val="20"/>
          <w:szCs w:val="20"/>
        </w:rPr>
        <w:t xml:space="preserve">Cấu hình chiết khấu theo số tháng đăng ký.</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so_thang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Vd: 1, 3, 6, 12</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phan_tram_giam</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0, 5, 10, 15</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KhuyenMai</w:t>
      </w:r>
    </w:p>
    <w:p>
      <w:pPr>
        <w:spacing w:after="60" w:before="60"/>
      </w:pPr>
      <w:r>
        <w:rPr>
          <w:rFonts w:ascii="Arial" w:cs="Arial" w:eastAsia="Arial" w:hAnsi="Arial"/>
          <w:b w:val="false"/>
          <w:bCs w:val="false"/>
          <w:i/>
          <w:iCs/>
          <w:color w:val="595959"/>
          <w:sz w:val="20"/>
          <w:szCs w:val="20"/>
        </w:rPr>
        <w:t xml:space="preserve">Mã giảm giá / voucher với giới hạn lượt dùng chặt chẽ.</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ma_code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Mã nhập khi đặt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tag_hien_thi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'HOT', 'MOI'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tieu_de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dich_vu_id_ap_dung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NULL = áp dụng toàn sàn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gia_tri_don_toi_thieu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loai_giam_gia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'PhanTram' | 'TienMat'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gia_tri_giam</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giam_toi_da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Trần giảm khi %</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ngay_bat_dau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ngay_ket_thuc</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luot_dung_moi_khach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1</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tong_luot_luu_toi_da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so_luong_da_luu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tong_luot_dung_toi_da_toan_san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so_luong_da_dung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DichVuThem</w:t>
      </w:r>
    </w:p>
    <w:p>
      <w:pPr>
        <w:spacing w:after="60" w:before="60"/>
      </w:pPr>
      <w:r>
        <w:rPr>
          <w:rFonts w:ascii="Arial" w:cs="Arial" w:eastAsia="Arial" w:hAnsi="Arial"/>
          <w:b w:val="false"/>
          <w:bCs w:val="false"/>
          <w:i/>
          <w:iCs/>
          <w:color w:val="595959"/>
          <w:sz w:val="20"/>
          <w:szCs w:val="20"/>
        </w:rPr>
        <w:t xml:space="preserve">Dịch vụ bổ sung (add-on) dùng chung nhiều dịch vụ chính.</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ten_dv_them</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Vd: 'Lau kính ngoài', 'Giặt chăn'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icon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DichVu_DichVuThem</w:t>
      </w:r>
    </w:p>
    <w:p>
      <w:pPr>
        <w:spacing w:after="60" w:before="60"/>
      </w:pPr>
      <w:r>
        <w:rPr>
          <w:rFonts w:ascii="Arial" w:cs="Arial" w:eastAsia="Arial" w:hAnsi="Arial"/>
          <w:b w:val="false"/>
          <w:bCs w:val="false"/>
          <w:i/>
          <w:iCs/>
          <w:color w:val="595959"/>
          <w:sz w:val="20"/>
          <w:szCs w:val="20"/>
        </w:rPr>
        <w:t xml:space="preserve">Junction: dịch vụ chính + add-on + phụ phí + thời gian cộng thêm.</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DichVu.id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dich_vu_them_id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DichVuThem.id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gia_cong_them</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Giá cộng thêm</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thoi_gian_cong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Phút cộng thêm</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MODULE 2 – TÀI KHOẢN &amp; HỒ SƠ</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Áp dụng kiến trúc kế thừa (Table Inheritance): TaiKhoan là bảng cha chứa thông tin dùng chung; KhachHang và NhanVien là bảng con chứa thuộc tính đặc thù. Mỗi người dùng có đúng 1 bản ghi trong TaiKhoan và 1 bản ghi tương ứng ở KhachHang hoặc NhanVien.</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TaiKhoan</w:t>
      </w:r>
    </w:p>
    <w:p>
      <w:pPr>
        <w:spacing w:after="60" w:before="60"/>
      </w:pPr>
      <w:r>
        <w:rPr>
          <w:rFonts w:ascii="Arial" w:cs="Arial" w:eastAsia="Arial" w:hAnsi="Arial"/>
          <w:b w:val="false"/>
          <w:bCs w:val="false"/>
          <w:i/>
          <w:iCs/>
          <w:color w:val="595959"/>
          <w:sz w:val="20"/>
          <w:szCs w:val="20"/>
        </w:rPr>
        <w:t xml:space="preserve">Bảng cha – thông tin đăng nhập và thông tin cá nhân chung.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so_dien_thoai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Dùng để đăng nhập</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mat_khau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bcrypt hash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ho_ten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email</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avatar</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URL ảnh đại diện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ngay_sinh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gioi_tinh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'Nam' | 'Nu' | 'Khac'</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loai_tai_khoan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'KhachHang' | 'NhanVien'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ngay_tao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'HoatDong'</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'HoatDong' | 'KhoaTam' | 'BiKhoa'</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KhachHang</w:t>
      </w:r>
    </w:p>
    <w:p>
      <w:pPr>
        <w:spacing w:after="60" w:before="60"/>
      </w:pPr>
      <w:r>
        <w:rPr>
          <w:rFonts w:ascii="Arial" w:cs="Arial" w:eastAsia="Arial" w:hAnsi="Arial"/>
          <w:b w:val="false"/>
          <w:bCs w:val="false"/>
          <w:i/>
          <w:iCs/>
          <w:color w:val="595959"/>
          <w:sz w:val="20"/>
          <w:szCs w:val="20"/>
        </w:rPr>
        <w:t xml:space="preserve">Bảng con cho vai trò Khách hàng – gốc để liên kết đơn hàng, địa chỉ.</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tai_khoan_id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TaiKhoan.id  UNIQUE  ON DELETE CASCADE</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NhanVien</w:t>
      </w:r>
    </w:p>
    <w:p>
      <w:pPr>
        <w:spacing w:after="60" w:before="60"/>
      </w:pPr>
      <w:r>
        <w:rPr>
          <w:rFonts w:ascii="Arial" w:cs="Arial" w:eastAsia="Arial" w:hAnsi="Arial"/>
          <w:b w:val="false"/>
          <w:bCs w:val="false"/>
          <w:i/>
          <w:iCs/>
          <w:color w:val="595959"/>
          <w:sz w:val="20"/>
          <w:szCs w:val="20"/>
        </w:rPr>
        <w:t xml:space="preserve">Bảng con cho vai trò Nhân viên – thông tin pháp lý và KPI.</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tai_khoan_id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TaiKhoan.id  UNIQUE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cccd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Căn cước công dân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dia_chi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Địa chỉ cư trú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danh_gia_sao_trung_binh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DECIMAL(3,2)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5.00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Trung bình sao (1.00 – 5.00)</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tong_so_danh_gia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tong_so_ca_hoan_thanh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tong_gio_lam</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Tổng giờ (phút)</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DiaChiDaLuu</w:t>
      </w:r>
    </w:p>
    <w:p>
      <w:pPr>
        <w:spacing w:after="60" w:before="60"/>
      </w:pPr>
      <w:r>
        <w:rPr>
          <w:rFonts w:ascii="Arial" w:cs="Arial" w:eastAsia="Arial" w:hAnsi="Arial"/>
          <w:b w:val="false"/>
          <w:bCs w:val="false"/>
          <w:i/>
          <w:iCs/>
          <w:color w:val="595959"/>
          <w:sz w:val="20"/>
          <w:szCs w:val="20"/>
        </w:rPr>
        <w:t xml:space="preserve">Sổ địa chỉ của khách hàng (tên gợi nhớ + địa chỉ chi tiết).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KhachHang.id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ten_goi_nho</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'Nhà', 'Cơ quan'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dia_chi_chi_tiet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LienHeDaLuu</w:t>
      </w:r>
    </w:p>
    <w:p>
      <w:pPr>
        <w:spacing w:after="60" w:before="60"/>
      </w:pPr>
      <w:r>
        <w:rPr>
          <w:rFonts w:ascii="Arial" w:cs="Arial" w:eastAsia="Arial" w:hAnsi="Arial"/>
          <w:b w:val="false"/>
          <w:bCs w:val="false"/>
          <w:i/>
          <w:iCs/>
          <w:color w:val="595959"/>
          <w:sz w:val="20"/>
          <w:szCs w:val="20"/>
        </w:rPr>
        <w:t xml:space="preserve">Danh sách liên hệ nhận dịch vụ thay mặt khách hàng.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KhachHang.id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ten_nguoi_nhan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sdt_nhan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NhanVienYeuThich</w:t>
      </w:r>
    </w:p>
    <w:p>
      <w:pPr>
        <w:spacing w:after="60" w:before="60"/>
      </w:pPr>
      <w:r>
        <w:rPr>
          <w:rFonts w:ascii="Arial" w:cs="Arial" w:eastAsia="Arial" w:hAnsi="Arial"/>
          <w:b w:val="false"/>
          <w:bCs w:val="false"/>
          <w:i/>
          <w:iCs/>
          <w:color w:val="595959"/>
          <w:sz w:val="20"/>
          <w:szCs w:val="20"/>
        </w:rPr>
        <w:t xml:space="preserve">Danh sách nhân viên yêu thích của khách hàng.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KhachHang.id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NhanVien.id   ON DELETE CASCADE</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NhanVien_DichVu</w:t>
      </w:r>
    </w:p>
    <w:p>
      <w:pPr>
        <w:spacing w:after="60" w:before="60"/>
      </w:pPr>
      <w:r>
        <w:rPr>
          <w:rFonts w:ascii="Arial" w:cs="Arial" w:eastAsia="Arial" w:hAnsi="Arial"/>
          <w:b w:val="false"/>
          <w:bCs w:val="false"/>
          <w:i/>
          <w:iCs/>
          <w:color w:val="595959"/>
          <w:sz w:val="20"/>
          <w:szCs w:val="20"/>
        </w:rPr>
        <w:t xml:space="preserve">Đăng ký nhân viên làm dịch vụ nào, kèm trạng thái duyệt.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NhanVien.id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DichVu.id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trang_thai_duyet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'ChoDuyet'</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'ChoDuyet' | 'DaDuyet' | 'TuChoi'</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ngay_dang_ky</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ngay_duyet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MODULE 3 – LỊCH NGHỈ &amp; LOG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LichNghi là bảng cốt lõi để tính toán sự khả dụng của nhân viên. Thiết kế đa năng: xử lý cả nghỉ định kỳ (theo tuần), nghỉ đột xuất (1 ngày cụ thể), nghỉ cả ngày hoặc chỉ một khung giờ, với thời hạn hiệu lực linh hoạt.</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LichNghi</w:t>
      </w:r>
    </w:p>
    <w:p>
      <w:pPr>
        <w:spacing w:after="60" w:before="60"/>
      </w:pPr>
      <w:r>
        <w:rPr>
          <w:rFonts w:ascii="Arial" w:cs="Arial" w:eastAsia="Arial" w:hAnsi="Arial"/>
          <w:b w:val="false"/>
          <w:bCs w:val="false"/>
          <w:i/>
          <w:iCs/>
          <w:color w:val="595959"/>
          <w:sz w:val="20"/>
          <w:szCs w:val="20"/>
        </w:rPr>
        <w:t xml:space="preserve">Quy tắc chặn lịch của nhân viên – đa năng, tích hợp định kỳ &amp; đột xuất.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NhanVien.id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loai_nghi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'DinhKy' | 'DotXuat'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thu_trong_tuan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2-8 (8=CN). NULL = mọi thứ</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ngay_nghi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Chỉ dùng khi DotXuat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gio_bat_dau_nghi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NULL = cả ngày</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gio_ket_thuc_nghi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NULL = cả ngày</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ngay_bat_dau_ap_dung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Ngày bắt đầu hiệu lực</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ngay_ket_thuc_ap_dung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Ngày hết hiệu lực</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ly_do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trang_thai_duyet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'DaDuyet'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'ChoDuyet' | 'DaDuyet' | 'TuChoi'</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LogThayDoiLich</w:t>
      </w:r>
    </w:p>
    <w:p>
      <w:pPr>
        <w:spacing w:after="60" w:before="60"/>
      </w:pPr>
      <w:r>
        <w:rPr>
          <w:rFonts w:ascii="Arial" w:cs="Arial" w:eastAsia="Arial" w:hAnsi="Arial"/>
          <w:b w:val="false"/>
          <w:bCs w:val="false"/>
          <w:i/>
          <w:iCs/>
          <w:color w:val="595959"/>
          <w:sz w:val="20"/>
          <w:szCs w:val="20"/>
        </w:rPr>
        <w:t xml:space="preserve">Audit log tự động ghi lại mọi thay đổi lịch của nhân viên.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NhanVien.id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loai_thay_doi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'ThemLich' | 'SuaLich' | 'XinNghi' | 'HuyNghi'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noi_dung_thay_doi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Nội dung JSON hoặc văn bản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thoi_gian_tao</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MODULE 4 – ĐƠN HÀNG &amp; CA LÀM VIỆC</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Đây là module trung tâm. DonHang lưu toàn bộ thông tin đặt dịch vụ; CaLamViec là từng ca cụ thể được sinh ra từ đơn hàng. Đánh giá được gộp trực tiếp vào CaLamViec để giảm JOIN.</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DonHang</w:t>
      </w:r>
    </w:p>
    <w:p>
      <w:pPr>
        <w:spacing w:after="60" w:before="60"/>
      </w:pPr>
      <w:r>
        <w:rPr>
          <w:rFonts w:ascii="Arial" w:cs="Arial" w:eastAsia="Arial" w:hAnsi="Arial"/>
          <w:b w:val="false"/>
          <w:bCs w:val="false"/>
          <w:i/>
          <w:iCs/>
          <w:color w:val="595959"/>
          <w:sz w:val="20"/>
          <w:szCs w:val="20"/>
        </w:rPr>
        <w:t xml:space="preserve">Đơn hàng tổng – ánh xạ 1-N sang CaLamViec.</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KhachHang.id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dich_vu_loai_goi_id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DichVu_LoaiGoi.id</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tuy_chon_bien_the_id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TuyChonBienTheDichVu.id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so_luong_tuy_chon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1</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Số lượng biến thể</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khuyen_mai_id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KhuyenMai.id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nhan_vien_duoc_yeu_cau_id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NV khách chỉ định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phuong_an_thay_the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'ChapNhanNV_Khac' | 'HuyNeu_BanThan'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is_giu_nhan_vien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Giữ NV cũ cho các ca sau</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tong_so_buoi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1</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Tổng buổi trong gói</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is_lap_lai_hang_tuan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TRUE = gói tháng</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cac_ngay_trong_tuan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Vd: '2,4,6'</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gio_lam_mac_dinh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so_thang_goi_thang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ca_lam_247</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'SangSom' | 'BuoiTrua' | ...</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so_ngay_goi_247</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tld_giam_goi_thang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giảm gói tháng</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ngay_bat_dau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ngay_ket_thuc</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ho_ten_thuc_te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Tên người nhận thực tế</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sdt_thuc_te</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dia_chi_thuc_te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ghi_chu_cho_nhan_vien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is_cao_cap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ty_le_phu_phi_cao_cap_snapshot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Snapshot % phụ phí lúc đặt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phu_phi_cao_cap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co_thu_cung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Cộng phụ phí thú cưng</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uu_tien_nv_yt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Ưu tiên NV yêu thích</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phu_phi_chon_nhan_vien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don_gia_co_ban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Snapshot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tong_tien_ban_dau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Trước giảm</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phu_phi_dat_gap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tong_tien_cuoi_cung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Sau tất cả điều chỉnh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tien_giam_giu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Số tiền giảm bị giữ lại</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phuong_thuc_tt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'ViCleanTrust' | 'TienMat' | 'VNPay'</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trang_thai_thanh_toan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'ChuaThanhToan'</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ma_giao_dich_online</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trang_thai_don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'DangXuLy' | 'DaNhan' | 'HoanThanh' | 'DaHuy'</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ngay_tao</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QuyDinhPhuPhi</w:t>
      </w:r>
    </w:p>
    <w:p>
      <w:pPr>
        <w:spacing w:after="60" w:before="60"/>
      </w:pPr>
      <w:r>
        <w:rPr>
          <w:rFonts w:ascii="Arial" w:cs="Arial" w:eastAsia="Arial" w:hAnsi="Arial"/>
          <w:b w:val="false"/>
          <w:bCs w:val="false"/>
          <w:i/>
          <w:iCs/>
          <w:color w:val="595959"/>
          <w:sz w:val="20"/>
          <w:szCs w:val="20"/>
        </w:rPr>
        <w:t xml:space="preserve">Cấu hình các loại phụ phí linh hoạt (% hoặc tiền mặt).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ma_phu_phi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Vd: 'PHUPHI_CUOITUAN_TOI'</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ten_phu_phi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loai_phu_phi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'PhanTram'</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'PhanTram' | 'TienMat'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gia_tri_phu_phi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20.00 (%) hoặc 50000 (VND)</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LogThanhToanOnline</w:t>
      </w:r>
    </w:p>
    <w:p>
      <w:pPr>
        <w:spacing w:after="60" w:before="60"/>
      </w:pPr>
      <w:r>
        <w:rPr>
          <w:rFonts w:ascii="Arial" w:cs="Arial" w:eastAsia="Arial" w:hAnsi="Arial"/>
          <w:b w:val="false"/>
          <w:bCs w:val="false"/>
          <w:i/>
          <w:iCs/>
          <w:color w:val="595959"/>
          <w:sz w:val="20"/>
          <w:szCs w:val="20"/>
        </w:rPr>
        <w:t xml:space="preserve">Log chi tiết mọi giao dịch qua cổng thanh toán (VNPay, Momo...).</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DonHang.id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nha_cung_cap_tt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'VNPay' | 'Momo' | 'ZaloPay'</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ma_giao_dich_noi_bo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UUID tự sinh</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ma_giao_dich_doi_tac</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ID phía cổng thanh toán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so_tien_giao_dich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trang_thai_giao_dich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'DangXuLy'</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'DangXuLy' | 'ThanhCong' | 'ThatBai'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ma_loi_api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tin_nhan_loi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du_lieu_gui_di_json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Request payload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du_lieu_tra_ve_json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Response payload</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ngay_tao_giao_dich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ngay_cap_nhat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DonHang_DichVuThem</w:t>
      </w:r>
    </w:p>
    <w:p>
      <w:pPr>
        <w:spacing w:after="60" w:before="60"/>
      </w:pPr>
      <w:r>
        <w:rPr>
          <w:rFonts w:ascii="Arial" w:cs="Arial" w:eastAsia="Arial" w:hAnsi="Arial"/>
          <w:b w:val="false"/>
          <w:bCs w:val="false"/>
          <w:i/>
          <w:iCs/>
          <w:color w:val="595959"/>
          <w:sz w:val="20"/>
          <w:szCs w:val="20"/>
        </w:rPr>
        <w:t xml:space="preserve">Dịch vụ thêm (add-on) được chọn trong đơn hàng, kèm giá snapshot.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don_hang_id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DonHang.id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dich_vu_dich_vu_them_id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DichVu_DichVuThem.id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so_luong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1</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gia_luc_dat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Snapshot giá lúc đặt</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CaLamViec</w:t>
      </w:r>
    </w:p>
    <w:p>
      <w:pPr>
        <w:spacing w:after="60" w:before="60"/>
      </w:pPr>
      <w:r>
        <w:rPr>
          <w:rFonts w:ascii="Arial" w:cs="Arial" w:eastAsia="Arial" w:hAnsi="Arial"/>
          <w:b w:val="false"/>
          <w:bCs w:val="false"/>
          <w:i/>
          <w:iCs/>
          <w:color w:val="595959"/>
          <w:sz w:val="20"/>
          <w:szCs w:val="20"/>
        </w:rPr>
        <w:t xml:space="preserve">Ca làm việc cụ thể – đơn vị điều phối thực tế. Bao gồm cả đánh giá.</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DonHang.id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NULL khi chưa có NV nhận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dich_vu_id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DichVu.id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chi_tiet_dich_vu_them</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JSON</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Snapshot add-on của ca này</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ngay_lam</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gio_bat_dau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thoi_gian_lam_phut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Thời gian làm (phút)</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loai_goi_ca_lam</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'CaLe' | 'GoiThang' | 'Goi247'</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dia_chi_lam_viec</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Copy từ đơn hàng</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gia_ca_nay</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Snapshot giá ca</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hoa_hong_app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thuc_nhan_nv</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trang_thai_ca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'ChoNhanVienTuDoNhan'</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Xem danh sách trạng thái bên dưới</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thoi_gian_day_len_cho</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Cột mốc đếm ngược</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loai_ghep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'TuDong'</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'TuDong' | 'ThiTruong' | 'ChiDinh'</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thoi_gian_checkin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thoi_gian_checkout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hinh_anh_xac_minh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JSON array URL ảnh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sao_danh_gia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1-5</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noi_dung_danh_gia</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ngay_danh_gia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375623" w:sz="16"/>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F4E79"/>
                <w:sz w:val="18"/>
                <w:szCs w:val="18"/>
              </w:rPr>
              <w:t xml:space="preserve">Giá trị trang_thai_ca: 'ChoHieuluc' | 'ChoKhachChidinhXacNhan' | 'ChoNhanVienTuDoNhan' | 'DaNhan' | 'NhanVienHuy' | 'KhachHuy' | 'NhanVienQuaHanKhoe' | 'HoanThanh'</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YeuCauXuLy</w:t>
      </w:r>
    </w:p>
    <w:p>
      <w:pPr>
        <w:spacing w:after="60" w:before="60"/>
      </w:pPr>
      <w:r>
        <w:rPr>
          <w:rFonts w:ascii="Arial" w:cs="Arial" w:eastAsia="Arial" w:hAnsi="Arial"/>
          <w:b w:val="false"/>
          <w:bCs w:val="false"/>
          <w:i/>
          <w:iCs/>
          <w:color w:val="595959"/>
          <w:sz w:val="20"/>
          <w:szCs w:val="20"/>
        </w:rPr>
        <w:t xml:space="preserve">Yêu cầu hủy / đổi giờ / đổi nhân viên từ khách hoặc nhân viên.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loai_cap_do_yeu_cau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'DonHang' | 'CaLam'</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don_hang_id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DonHang.id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ca_lam_viec_id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CaLamViec.id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nguoi_yeu_cau_loai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'KhachHang' | 'NhanVien'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nguoi_yeu_cau_id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ID trong bảng tương ứng</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loai_yeu_cau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'HuyDonToanGoi' | 'HuyCaLe' | 'DoiGio' | 'DoiNhanVien'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ly_do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trang_thai_duyet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'ChoXuLy'</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'ChoXuLy' | 'DaDuyet' | 'TuChoi' | 'TuDongDuyet'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so_tien_hoan_tra</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so_tien_phat</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MODULE 5 – VÍ ĐIỆN TỬ</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Hệ thống ví tập trung: ViTien phục vụ cả khách và nhân viên thông qua TaiKhoan. ViHeThong quản lý tiền tạm giữ (escrow) và doanh thu nền tảng. GiaoDichVi là sổ cái đơn ghi mọi biến động.</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TaiKhoanAdmin</w:t>
      </w:r>
    </w:p>
    <w:p>
      <w:pPr>
        <w:spacing w:after="60" w:before="60"/>
      </w:pPr>
      <w:r>
        <w:rPr>
          <w:rFonts w:ascii="Arial" w:cs="Arial" w:eastAsia="Arial" w:hAnsi="Arial"/>
          <w:b w:val="false"/>
          <w:bCs w:val="false"/>
          <w:i/>
          <w:iCs/>
          <w:color w:val="595959"/>
          <w:sz w:val="20"/>
          <w:szCs w:val="20"/>
        </w:rPr>
        <w:t xml:space="preserve">Tài khoản quản trị viên – tách biệt hoàn toàn khỏi TaiKhoan thường.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ten_dang_nhap</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mat_khau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bcrypt hash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ho_ten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quyen_han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'SuperAdmin' | 'Admin' | 'CSKH'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ViTien</w:t>
      </w:r>
    </w:p>
    <w:p>
      <w:pPr>
        <w:spacing w:after="60" w:before="60"/>
      </w:pPr>
      <w:r>
        <w:rPr>
          <w:rFonts w:ascii="Arial" w:cs="Arial" w:eastAsia="Arial" w:hAnsi="Arial"/>
          <w:b w:val="false"/>
          <w:bCs w:val="false"/>
          <w:i/>
          <w:iCs/>
          <w:color w:val="595959"/>
          <w:sz w:val="20"/>
          <w:szCs w:val="20"/>
        </w:rPr>
        <w:t xml:space="preserve">Ví điện tử – 1 ví / tài khoản cho cả khách lẫn nhân viên.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tai_khoan_id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TaiKhoan.id  UNIQUE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so_du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ngay_cap_nhat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 ON UPDATE 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ViHeThong</w:t>
      </w:r>
    </w:p>
    <w:p>
      <w:pPr>
        <w:spacing w:after="60" w:before="60"/>
      </w:pPr>
      <w:r>
        <w:rPr>
          <w:rFonts w:ascii="Arial" w:cs="Arial" w:eastAsia="Arial" w:hAnsi="Arial"/>
          <w:b w:val="false"/>
          <w:bCs w:val="false"/>
          <w:i/>
          <w:iCs/>
          <w:color w:val="595959"/>
          <w:sz w:val="20"/>
          <w:szCs w:val="20"/>
        </w:rPr>
        <w:t xml:space="preserve">Ví hệ thống: tạm giữ (escrow) và doanh thu nền tảng.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loai_vi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'ViTamGiu' | 'ViDoanhThu'</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tong_so_du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DECIMAL(15,2)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0.00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DECIMAL(15,2) để chứa tổng lớn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ngay_cap_nhat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 ON UPDATE 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GiaoDichVi</w:t>
      </w:r>
    </w:p>
    <w:p>
      <w:pPr>
        <w:spacing w:after="60" w:before="60"/>
      </w:pPr>
      <w:r>
        <w:rPr>
          <w:rFonts w:ascii="Arial" w:cs="Arial" w:eastAsia="Arial" w:hAnsi="Arial"/>
          <w:b w:val="false"/>
          <w:bCs w:val="false"/>
          <w:i/>
          <w:iCs/>
          <w:color w:val="595959"/>
          <w:sz w:val="20"/>
          <w:szCs w:val="20"/>
        </w:rPr>
        <w:t xml:space="preserve">Sổ cái tổng hợp – mọi biến động ví của user và hệ thống.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vi_tien_id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ViTien.id  NULL nếu GD hệ thống</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vi_he_thong_id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ViHeThong.id  NULL nếu GD user</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ma_giao_dich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UQ</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UUID tự sinh</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loai_giao_dich</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'NapTien' | 'RutTien' | 'ThanhToanDonHang' | 'NhanLuong' | 'PhatHuyDon'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loai_bien_dong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'Tang' | 'Giam'</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so_tien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so_du_sau_giao_dich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DECIMAL(12,2)</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Snapshot số dư sau GD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ma_tham_chieu_he_thong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ID DonHang hoặc CaLamViec</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'ThanhCong'</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'ThanhCong' | 'DangXuLy' | 'TuChoi'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ThongTinNganHang</w:t>
      </w:r>
    </w:p>
    <w:p>
      <w:pPr>
        <w:spacing w:after="60" w:before="60"/>
      </w:pPr>
      <w:r>
        <w:rPr>
          <w:rFonts w:ascii="Arial" w:cs="Arial" w:eastAsia="Arial" w:hAnsi="Arial"/>
          <w:b w:val="false"/>
          <w:bCs w:val="false"/>
          <w:i/>
          <w:iCs/>
          <w:color w:val="595959"/>
          <w:sz w:val="20"/>
          <w:szCs w:val="20"/>
        </w:rPr>
        <w:t xml:space="preserve">Liên kết tài khoản ngân hàng để nhận thanh toán (chủ yếu cho NV).</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tai_khoan_id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TaiKhoan.id  UNIQUE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ten_ngan_hang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Vd: 'Vietcombank', 'MB Bank'</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so_tai_khoan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chu_tai_khoan</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chi_nhanh</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TRUE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ngay_lien_ket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MODULE 6 – CSKH &amp; 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Xử lý khiếu nại, chat realtime giữa khách – nhân viên, lịch sử cuộc gọi, thông báo đẩy, và khuyến mãi của khách hàng.</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KhieuNai</w:t>
      </w:r>
    </w:p>
    <w:p>
      <w:pPr>
        <w:spacing w:after="60" w:before="60"/>
      </w:pPr>
      <w:r>
        <w:rPr>
          <w:rFonts w:ascii="Arial" w:cs="Arial" w:eastAsia="Arial" w:hAnsi="Arial"/>
          <w:b w:val="false"/>
          <w:bCs w:val="false"/>
          <w:i/>
          <w:iCs/>
          <w:color w:val="595959"/>
          <w:sz w:val="20"/>
          <w:szCs w:val="20"/>
        </w:rPr>
        <w:t xml:space="preserve">Phiếu khiếu nại / phản ánh liên quan đến đơn hàng.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DonHang.id</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nguoi_khieu_nai_loai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'KhachHang' | 'NhanVien'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nguoi_khieu_nai_id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ly_do_khieu_nai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mo_ta_chi_tiet</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hinh_anh_bang_chung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JSON array URL ảnh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trang_thai_xu_ly</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'DangXuLy'</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'DangXuLy' | 'DaXuLy' | 'DaDong'</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ket_qua_xu_ly</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ngay_tao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ngay_dong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admin_xu_ly_id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TaiKhoanAdmin.id</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KhachHang_KhuyenMai</w:t>
      </w:r>
    </w:p>
    <w:p>
      <w:pPr>
        <w:spacing w:after="60" w:before="60"/>
      </w:pPr>
      <w:r>
        <w:rPr>
          <w:rFonts w:ascii="Arial" w:cs="Arial" w:eastAsia="Arial" w:hAnsi="Arial"/>
          <w:b w:val="false"/>
          <w:bCs w:val="false"/>
          <w:i/>
          <w:iCs/>
          <w:color w:val="595959"/>
          <w:sz w:val="20"/>
          <w:szCs w:val="20"/>
        </w:rPr>
        <w:t xml:space="preserve">Quản lý voucher đã lưu / đã dùng của khách hàng.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KhachHang.id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khuyen_mai_id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KhuyenMai.id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ngay_luu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ngay_su_dung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NULL nếu chưa dùng</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trang_thai_luu</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'DaLuu'</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'DaLuu' | 'DaDung' | 'HetHan'</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ThongBao</w:t>
      </w:r>
    </w:p>
    <w:p>
      <w:pPr>
        <w:spacing w:after="60" w:before="60"/>
      </w:pPr>
      <w:r>
        <w:rPr>
          <w:rFonts w:ascii="Arial" w:cs="Arial" w:eastAsia="Arial" w:hAnsi="Arial"/>
          <w:b w:val="false"/>
          <w:bCs w:val="false"/>
          <w:i/>
          <w:iCs/>
          <w:color w:val="595959"/>
          <w:sz w:val="20"/>
          <w:szCs w:val="20"/>
        </w:rPr>
        <w:t xml:space="preserve">Thông báo đẩy (push notification) – không dùng FK để linh hoạt loại người nhận.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loai_nguoi_nhan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'KhachHang' | 'NhanVien' | 'Admin'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nguoi_nhan_id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ID tương ứng loai_nguoi_nhan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tieu_de</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ngay_tao</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is_da_doc</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loai_doi_tuong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'DonHang' | 'CaLamViec'</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doi_tuong_id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ID đối tượng liên quan</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PhongChat</w:t>
      </w:r>
    </w:p>
    <w:p>
      <w:pPr>
        <w:spacing w:after="60" w:before="60"/>
      </w:pPr>
      <w:r>
        <w:rPr>
          <w:rFonts w:ascii="Arial" w:cs="Arial" w:eastAsia="Arial" w:hAnsi="Arial"/>
          <w:b w:val="false"/>
          <w:bCs w:val="false"/>
          <w:i/>
          <w:iCs/>
          <w:color w:val="595959"/>
          <w:sz w:val="20"/>
          <w:szCs w:val="20"/>
        </w:rPr>
        <w:t xml:space="preserve">Phòng chat giữa 1 khách và 1 nhân viên, có thể liên kết đơn hàng.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khach_hang_id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KhachHang.id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nhan_vien_id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NhanVien.id   ON DELETE CASCADE</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don_hang_id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DonHang.id    ON DELETE SET NULL</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thoi_gian_nhan_tin_cuoi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Để sort inbox</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trang_thai_phong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'DangHoatDong'</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'DangHoatDong' | 'DaLuu_Tru' | 'DaDong'</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TinNhan</w:t>
      </w:r>
    </w:p>
    <w:p>
      <w:pPr>
        <w:spacing w:after="60" w:before="60"/>
      </w:pPr>
      <w:r>
        <w:rPr>
          <w:rFonts w:ascii="Arial" w:cs="Arial" w:eastAsia="Arial" w:hAnsi="Arial"/>
          <w:b w:val="false"/>
          <w:bCs w:val="false"/>
          <w:i/>
          <w:iCs/>
          <w:color w:val="595959"/>
          <w:sz w:val="20"/>
          <w:szCs w:val="20"/>
        </w:rPr>
        <w:t xml:space="preserve">Tin nhắn trong phòng 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phong_chat_id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PhongChat.id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nguoi_gui_loai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'KhachHang' | 'NhanVien'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nguoi_gui_id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is_bi_chan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Tin nhắn bị báo cáo/chặn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trang_thai_doc</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BOOLEAN</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FALSE</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thoi_gian_gui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LichSuCuocGoi</w:t>
      </w:r>
    </w:p>
    <w:p>
      <w:pPr>
        <w:spacing w:after="60" w:before="60"/>
      </w:pPr>
      <w:r>
        <w:rPr>
          <w:rFonts w:ascii="Arial" w:cs="Arial" w:eastAsia="Arial" w:hAnsi="Arial"/>
          <w:b w:val="false"/>
          <w:bCs w:val="false"/>
          <w:i/>
          <w:iCs/>
          <w:color w:val="595959"/>
          <w:sz w:val="20"/>
          <w:szCs w:val="20"/>
        </w:rPr>
        <w:t xml:space="preserve">Log cuộc gọi thoại / video trong phòng 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phong_chat_id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PhongChat.id  ON DELETE CASCADE</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nguoi_goi_loai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'KhachHang' | 'NhanVien'</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nguoi_goi_id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nguoi_nhan_loai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nguoi_nhan_id</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thoi_gian_bat_dau</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thoi_gian_ket_thuc</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thoi_luong_giay</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0</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trang_thai_cuoc_goi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'ThanhCong' | 'NhoCo' | 'TuChoi' | 'NhietDo'</w:t>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8. MODULE 7 – LIÊN HỆ VÃNG LAI</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Phục vụ khách chưa đăng ký tài khoản muốn liên hệ tư vấn hoặc báo lỗi.</w:t>
            </w:r>
          </w:p>
        </w:tc>
      </w:tr>
    </w:tbl>
    <w:p>
      <w:pPr>
        <w:spacing w:after="0" w:before="0"/>
      </w:pPr>
      <w:r>
        <w:t xml:space="preserve"/>
      </w:r>
    </w:p>
    <w:p>
      <w:pPr>
        <w:pStyle w:val="Heading3"/>
        <w:spacing w:after="80" w:before="200"/>
      </w:pPr>
      <w:r>
        <w:rPr>
          <w:rFonts w:ascii="Arial" w:cs="Arial" w:eastAsia="Arial" w:hAnsi="Arial"/>
          <w:b/>
          <w:bCs/>
          <w:color w:val="5BA3D9"/>
          <w:sz w:val="22"/>
          <w:szCs w:val="22"/>
        </w:rPr>
        <w:t xml:space="preserve">📋 LienHe</w:t>
      </w:r>
    </w:p>
    <w:p>
      <w:pPr>
        <w:spacing w:after="60" w:before="60"/>
      </w:pPr>
      <w:r>
        <w:rPr>
          <w:rFonts w:ascii="Arial" w:cs="Arial" w:eastAsia="Arial" w:hAnsi="Arial"/>
          <w:b w:val="false"/>
          <w:bCs w:val="false"/>
          <w:i/>
          <w:iCs/>
          <w:color w:val="595959"/>
          <w:sz w:val="20"/>
          <w:szCs w:val="20"/>
        </w:rPr>
        <w:t xml:space="preserve">Form liên hệ từ khách vãng lai.</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701"/>
        <w:gridCol w:w="851"/>
        <w:gridCol w:w="851"/>
        <w:gridCol w:w="1588"/>
        <w:gridCol w:w="2552"/>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cột</w:t>
            </w:r>
          </w:p>
        </w:tc>
        <w:tc>
          <w:tcPr>
            <w:tcW w:type="dxa" w:w="170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Kiểu dữ liệu</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NULL</w:t>
            </w:r>
          </w:p>
        </w:tc>
        <w:tc>
          <w:tcPr>
            <w:tcW w:type="dxa" w:w="85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1588"/>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2552"/>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bCs/>
                <w:color w:val="1F4E79"/>
                <w:sz w:val="17"/>
                <w:szCs w:val="17"/>
              </w:rPr>
              <w:t xml:space="preserve">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D6E4F0" w:val="clear"/>
            <w:tcMar>
              <w:top w:type="dxa" w:w="60"/>
              <w:left w:type="dxa" w:w="120"/>
              <w:bottom w:type="dxa" w:w="60"/>
              <w:right w:type="dxa" w:w="120"/>
            </w:tcMar>
          </w:tcPr>
          <w:p>
            <w:pPr>
              <w:jc w:val="center"/>
            </w:pPr>
            <w:r>
              <w:rPr>
                <w:rFonts w:ascii="Arial" w:cs="Arial" w:eastAsia="Arial" w:hAnsi="Arial"/>
                <w:b/>
                <w:bCs/>
                <w:color w:val="1F4E79"/>
                <w:sz w:val="16"/>
                <w:szCs w:val="16"/>
              </w:rPr>
              <w:t xml:space="preserve">PK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AUTO_INCREMENT</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ho_ten</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VARCHAR(150)</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so_dien_thoai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VARCHAR(15)</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email</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VARCHAR(100)</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tieu_de</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VARCHAR(255)</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noi_dung</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TEXT</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trang_thai</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VARCHAR(50)</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'ChuaXuLy'</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'ChuaXuLy' | 'DangXuLy' | 'DaXuLy'</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ngay_gui</w:t>
            </w:r>
          </w:p>
        </w:tc>
        <w:tc>
          <w:tcPr>
            <w:tcW w:type="dxa" w:w="170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2E75B6"/>
                <w:sz w:val="16"/>
                <w:szCs w:val="16"/>
              </w:rPr>
              <w:t xml:space="preserve">DATETIME</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color w:val="595959"/>
                <w:sz w:val="16"/>
                <w:szCs w:val="16"/>
              </w:rPr>
              <w:t xml:space="preserve">NO</w:t>
            </w:r>
          </w:p>
        </w:tc>
        <w:tc>
          <w:tcPr>
            <w:tcW w:type="dxa" w:w="85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pPr>
              <w:jc w:val="center"/>
            </w:pPr>
            <w:r>
              <w:rPr>
                <w:rFonts w:ascii="Arial" w:cs="Arial" w:eastAsia="Arial" w:hAnsi="Arial"/>
                <w:b/>
                <w:bCs/>
                <w:color w:val="1A1A1A"/>
                <w:sz w:val="16"/>
                <w:szCs w:val="16"/>
              </w:rPr>
              <w:t xml:space="preserve"/>
            </w:r>
          </w:p>
        </w:tc>
        <w:tc>
          <w:tcPr>
            <w:tcW w:type="dxa" w:w="1588"/>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Courier New" w:cs="Courier New" w:eastAsia="Courier New" w:hAnsi="Courier New"/>
                <w:color w:val="595959"/>
                <w:sz w:val="15"/>
                <w:szCs w:val="15"/>
              </w:rPr>
              <w:t xml:space="preserve">CURRENT_TIMESTAMP</w:t>
            </w:r>
          </w:p>
        </w:tc>
        <w:tc>
          <w:tcPr>
            <w:tcW w:type="dxa" w:w="2552"/>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tcPr>
          <w:p>
            <w:r>
              <w:rPr>
                <w:rFonts w:ascii="Arial" w:cs="Arial" w:eastAsia="Arial" w:hAnsi="Arial"/>
                <w:i/>
                <w:iCs/>
                <w:color w:val="595959"/>
                <w:sz w:val="16"/>
                <w:szCs w:val="16"/>
              </w:rPr>
              <w:t xml:space="preserve"/>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1A"/>
                <w:sz w:val="17"/>
                <w:szCs w:val="17"/>
              </w:rPr>
              <w:t xml:space="preserve">admin_xu_ly_id</w:t>
            </w:r>
          </w:p>
        </w:tc>
        <w:tc>
          <w:tcPr>
            <w:tcW w:type="dxa" w:w="170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2E75B6"/>
                <w:sz w:val="16"/>
                <w:szCs w:val="16"/>
              </w:rPr>
              <w:t xml:space="preserve">INT</w:t>
            </w:r>
          </w:p>
        </w:tc>
        <w:tc>
          <w:tcPr>
            <w:tcW w:type="dxa" w:w="851"/>
            <w:tcBorders>
              <w:top w:val="single" w:color="BDD7EE" w:sz="1"/>
              <w:left w:val="single" w:color="BDD7EE" w:sz="1"/>
              <w:bottom w:val="single" w:color="BDD7EE" w:sz="1"/>
              <w:right w:val="single" w:color="BDD7EE" w:sz="1"/>
            </w:tcBorders>
            <w:shd w:fill="FCE4D6" w:val="clear"/>
            <w:tcMar>
              <w:top w:type="dxa" w:w="60"/>
              <w:left w:type="dxa" w:w="120"/>
              <w:bottom w:type="dxa" w:w="60"/>
              <w:right w:type="dxa" w:w="120"/>
            </w:tcMar>
          </w:tcPr>
          <w:p>
            <w:pPr>
              <w:jc w:val="center"/>
            </w:pPr>
            <w:r>
              <w:rPr>
                <w:rFonts w:ascii="Arial" w:cs="Arial" w:eastAsia="Arial" w:hAnsi="Arial"/>
                <w:color w:val="833C00"/>
                <w:sz w:val="16"/>
                <w:szCs w:val="16"/>
              </w:rPr>
              <w:t xml:space="preserve">YES</w:t>
            </w:r>
          </w:p>
        </w:tc>
        <w:tc>
          <w:tcPr>
            <w:tcW w:type="dxa" w:w="851"/>
            <w:tcBorders>
              <w:top w:val="single" w:color="BDD7EE" w:sz="1"/>
              <w:left w:val="single" w:color="BDD7EE" w:sz="1"/>
              <w:bottom w:val="single" w:color="BDD7EE" w:sz="1"/>
              <w:right w:val="single" w:color="BDD7EE" w:sz="1"/>
            </w:tcBorders>
            <w:shd w:fill="E2EFDA" w:val="clear"/>
            <w:tcMar>
              <w:top w:type="dxa" w:w="60"/>
              <w:left w:type="dxa" w:w="120"/>
              <w:bottom w:type="dxa" w:w="60"/>
              <w:right w:type="dxa" w:w="120"/>
            </w:tcMar>
          </w:tcPr>
          <w:p>
            <w:pPr>
              <w:jc w:val="center"/>
            </w:pPr>
            <w:r>
              <w:rPr>
                <w:rFonts w:ascii="Arial" w:cs="Arial" w:eastAsia="Arial" w:hAnsi="Arial"/>
                <w:b/>
                <w:bCs/>
                <w:color w:val="375623"/>
                <w:sz w:val="16"/>
                <w:szCs w:val="16"/>
              </w:rPr>
              <w:t xml:space="preserve">FK</w:t>
            </w:r>
          </w:p>
        </w:tc>
        <w:tc>
          <w:tcPr>
            <w:tcW w:type="dxa" w:w="1588"/>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Courier New" w:cs="Courier New" w:eastAsia="Courier New" w:hAnsi="Courier New"/>
                <w:color w:val="595959"/>
                <w:sz w:val="15"/>
                <w:szCs w:val="15"/>
              </w:rPr>
              <w:t xml:space="preserve">NULL</w:t>
            </w:r>
          </w:p>
        </w:tc>
        <w:tc>
          <w:tcPr>
            <w:tcW w:type="dxa" w:w="2552"/>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r>
              <w:rPr>
                <w:rFonts w:ascii="Arial" w:cs="Arial" w:eastAsia="Arial" w:hAnsi="Arial"/>
                <w:i/>
                <w:iCs/>
                <w:color w:val="595959"/>
                <w:sz w:val="16"/>
                <w:szCs w:val="16"/>
              </w:rPr>
              <w:t xml:space="preserve">→ TaiKhoanAdmin.id</w:t>
            </w:r>
          </w:p>
        </w:tc>
      </w:tr>
    </w:tbl>
    <w:p>
      <w:pPr>
        <w:spacing w:after="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9. TOÀN BỘ SQL TẠO BẢNG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Script SQL hoàn chỉnh để chạy trực tiếp trên MySQL 8.0+. Copy và paste vào MySQL Workbench hoặc phpMyAdmin.</w:t>
            </w:r>
          </w:p>
        </w:tc>
      </w:tr>
    </w:tbl>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single" w:color="5BA3D9" w:sz="4"/>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DATABASE CLEANTRUST / HOMESERVICE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Mô hình On-demand (Ví dụ: bTaskee, JupViec)</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Chuẩn hóa theo góp ý Giảng viên | Phiên bản: 2025.06</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SET FOREIGN_KEY_CHECKS =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1: DANH MỤC DỊCH VỤ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`NhomDichVu`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`ma_nhom`         VARCHAR(50)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`ten_nhom`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`icon`            VARCHAR(500)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`thu_tu_hien_thi`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`DichVu`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`nhom_dich_vu_id`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`ten_dich_vu`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`cap_do_dich_vu`       VARCHAR(50)  NOT NULL,  -- 'CoBan', 'CaoCap'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`is_noi_bat`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`co_bien_the`          BOOLEAN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`don_gia_co_ban`       DECIMAL(12,2)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`thoi_gian_chuan_co_ban` INT         NULL,      -- phút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               VARCHAR(500)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`noi_dung_chi_tiet`   LONGTEXT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(`nhom_dich_vu_id`) REFERENCES `NhomDichVu`(`id`)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`TuyChonBienTheDichVu`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`ten_tuy_chon`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`don_vi_tinh`    VARCHAR(50)   NOT NULL DEFAULT 'Phut',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`thoi_gian_chuan`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`don_gia`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 REFERENCES `DichVu`(`id`)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`LoaiGoiDichVu`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`ten_loai_goi` VARCHAR(100) NOT NULL, -- 'Ca le', 'Goi thang', 'Goi 24/7'</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`DichVu_LoaiGoi`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`loai_goi_id`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UNIQUE KEY `unique_dichvu_loaigoi` (`dich_vu_id`, `loai_goi_id`),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  REFERENCES `DichVu`(`id`)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(`loai_goi_id`) REFERENCES `LoaiGoiDichVu`(`id`)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`CauHinhGoiThang`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`so_thang`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`phan_tram_giam`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`KhuyenMai`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`ma_code`                    VARCHAR(50)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`tag_hien_thi`               VARCHAR(100)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`tieu_de`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`dich_vu_id_ap_dung`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`gia_tri_don_toi_thieu`      DECIMAL(12,2) NOT NULL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`loai_giam_gia`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`gia_tri_giam`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`giam_toi_da`                DECIMAL(12,2)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`ngay_bat_dau`               DATETIME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`ngay_ket_thuc`              DATETIME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`luot_dung_moi_khach`        INT           DEFAULT 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`tong_luot_luu_toi_da`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`so_luong_da_luu`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`tong_luot_dung_toi_da_toan_san`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`so_luong_da_dung`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(`dich_vu_id_ap_dung`) REFERENCES `DichVu`(`id`)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`DichVuThem`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`ten_dv_them` VARCHAR(150)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`icon`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`DichVu_DichVuThem`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`dich_vu_them_id`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`gia_cong_them`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`thoi_gian_cong`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UNIQUE KEY `unique_dv_dvthem` (`dich_vu_id`, `dich_vu_them_id`),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      REFERENCES `DichVu`(`id`)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(`dich_vu_them_id`) REFERENCES `DichVuThem`(`id`)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2: TÀI KHOẢN KẾ THỪA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`TaiKhoan`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`so_dien_thoai`   VARCHAR(15)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`mat_khau`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`ho_ten`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`email`           VARCHAR(100)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`avatar`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`ngay_sinh`       DATE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`gioi_tinh`       VARCHAR(10)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`loai_tai_khoan`  VARCHAR(50)  NOT NULL, -- 'KhachHang', 'NhanVien'</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`ngay_tao`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VARCHAR(50)  DEFAULT 'HoatDong'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`KhachHang`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`tai_khoan_id` INT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(`tai_khoan_id`) REFERENCES `TaiKhoan`(`id`)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`NhanVien`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`tai_khoan_id`           INT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`cccd`                   VARCHAR(20)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`dia_chi`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`danh_gia_sao_trung_binh` DECIMAL(3,2) DEFAULT 5.00,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`tong_so_danh_gia`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`tong_so_ca_hoan_thanh`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`tong_gio_lam`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(`tai_khoan_id`) REFERENCES `TaiKhoan`(`id`)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`DiaChiDaLuu`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`ten_goi_nho`      VARCHAR(100)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`dia_chi_chi_tiet`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`LienHeDaLuu`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`ten_nguoi_nhan`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`sdt_nhan`      VARCHAR(15)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`NhanVienYeuThich`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PRIMARY KEY (`khach_hang_id`, `nhan_vien_id`),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`NhanVien_DichVu`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`trang_thai_duyet` VARCHAR(50) DEFAULT 'ChoDuyet',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`ngay_dang_ky`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`ngay_duyet`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UNIQUE KEY `unique_nhanvien_dichvu` (`nhan_vien_id`, `dich_vu_id`),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   REFERENCES `DichVu`(`id`)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3: LỊCH NGHỈ &amp; LOG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`LichNghi`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'DinhKy' = lặp hàng tuần | 'DotXuat' = nghỉ 1 ngày cụ thể</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`loai_nghi`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Thứ áp dụng: 2-8 (8=CN). NULL = áp dụng mọi thứ trong tuần</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`thu_trong_tuan`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Ngày nghỉ đột xuất cụ thể. NULL nếu là quy tắc định kỳ</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`ngay_nghi`             DATE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Khung giờ nghỉ. Cả 2 NULL = nghỉ cả ngày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`gio_bat_dau_nghi`      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`gio_ket_thuc_nghi`     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Thời hạn hiệu lực của quy tắc</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`ngay_bat_dau_ap_dung`  DATE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`ngay_ket_thuc_ap_dung` DATE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`ly_do`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'ChoDuyet' | 'DaDuyet' | 'TuChoi'</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`trang_thai_duyet`      VARCHAR(50) DEFAULT 'DaDuyet',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INDEX `idx_thoigian_ap_dung` (`nhan_vien_id`,`ngay_bat_dau_ap_dung`,`ngay_ket_thuc_ap_dung`),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INDEX `idx_ngay_dot_xuat`    (`nhan_vien_id`,`ngay_nghi`),</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`LogThayDoiLich`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`loai_thay_doi`     VARCHAR(50) NOT NULL, -- 'ThemLich','SuaLich','XinNghi','HuyNghi'</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`noi_dung_thay_doi` TEXT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`thoi_gian_tao`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4: ĐƠN HÀNG &amp; CA LÀM VIỆC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`DonHang`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`dich_vu_loai_goi_id`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`tuy_chon_bien_the_id`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`so_luong_tuy_chon`           INT           DEFAULT 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`khuyen_mai_id`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`nhan_vien_duoc_yeu_cau_id`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`phuong_an_thay_the`          VARCHAR(100)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`is_giu_nhan_vien`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`tong_so_buoi`                INT           NOT NULL DEFAULT 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`is_lap_lai_hang_tuan`        BOOLEAN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`cac_ngay_trong_tuan`         VARCHAR(50)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`gio_lam_mac_dinh`            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`so_thang_goi_thang`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`ca_lam_247`                  VARCHAR(50)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`so_ngay_goi_247`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`tld_giam_goi_thang`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`ngay_bat_dau`                DATE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`ngay_ket_thuc`               DATE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`ho_ten_thuc_te`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`sdt_thuc_te`                 VARCHAR(15)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`dia_chi_thuc_te`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`ghi_chu_cho_nhan_vien`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`is_cao_cap`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`ty_le_phu_phi_cao_cap_snapshot`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`phu_phi_cao_cap`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`co_thu_cung`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`uu_tien_nv_yt`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`phu_phi_chon_nhan_vien`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`don_gia_co_ban`              DECIMAL(12,2)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`tong_tien_ban_dau`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`phu_phi_dat_gap`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`tong_tien_cuoi_cung`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`tien_giam_giu`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`phuong_thuc_tt`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`trang_thai_thanh_toan`       VARCHAR(50)   DEFAULT 'ChuaThanhToan',</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`ma_giao_dich_online`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`trang_thai_don`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`ngay_tao`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(`dich_vu_loai_goi_id`)       REFERENCES `DichVu_LoaiGoi`(`id`),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(`tuy_chon_bien_the_id`)      REFERENCES `TuyChonBienTheDichVu`(`id`),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(`khuyen_mai_id`)             REFERENCES `KhuyenMai`(`id`),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(`nhan_vien_duoc_yeu_cau_id`) REFERENCES `NhanVien`(`id`)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`QuyDinhPhuPhi`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`ma_phu_phi`      VARCHAR(50)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`ten_phu_phi`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`loai_phu_phi`    VARCHAR(50)   NOT NULL DEFAULT 'PhanTram', -- 'PhanTram' | 'TienMat'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`gia_tri_phu_phi`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`LogThanhToanOnline`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`nha_cung_cap_tt`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`ma_giao_dich_noi_bo`   VARCHAR(100)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`ma_giao_dich_doi_tac`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`so_tien_giao_dich`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`trang_thai_giao_dich`  VARCHAR(50)  DEFAULT 'DangXuLy',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`ma_loi_api`            VARCHAR(50)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`tin_nhan_loi`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`du_lieu_gui_di_json`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`du_lieu_tra_ve_json`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`ngay_tao_giao_dich`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`ngay_cap_nhat`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`DonHang_DichVuThem`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`dich_vu_dich_vu_them_id`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`so_luong`               INT           DEFAULT 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`gia_luc_dat`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PRIMARY KEY (`don_hang_id`, `dich_vu_dich_vu_them_id`),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(`dich_vu_dich_vu_them_id`) REFERENCES `DichVu_DichVuThem`(`id`)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`CaLamViec`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`dich_vu_id`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`chi_tiet_dich_vu_them` JSON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`ngay_lam`             DATE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`gio_bat_dau`          TIME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`thoi_gian_lam_phut`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`loai_goi_ca_lam`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`dia_chi_lam_viec`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`gia_ca_nay`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`hoa_hong_app`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`thuc_nhan_nv`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'ChoHieuluc' | 'ChoKhachChidinhXacNhan' | 'ChoNhanVienTuDoNhan'</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'DaNhan' | 'NhanVienHuy' | 'KhachHuy' | 'NhanVienQuaHanKhoe' | 'HoanThanh'</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`trang_thai_ca`        VARCHAR(50)   NOT NULL DEFAULT 'ChoNhanVienTuDoNhan',</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`thoi_gian_day_len_cho`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`loai_ghep`            VARCHAR(50)   NOT NULL DEFAULT 'TuDong',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`thoi_gian_checkin`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`thoi_gian_checkout`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`hinh_anh_xac_minh`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`sao_danh_gia`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`noi_dung_danh_gia`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`ngay_danh_gia`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INDEX `idx_ngay_trang_thai`   (`ngay_lam`, `trang_thai_ca`),</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INDEX `idx_nhanvien_ngaylam`  (`nhan_vien_id`, `ngay_lam`),</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(`dich_vu_id`)   REFERENCES `DichVu`(`id`)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`YeuCauXuLy`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`loai_cap_do_yeu_cau` VARCHAR(50) NOT NULL, -- 'DonHang' | 'CaLam'</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`ca_lam_viec_id`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`nguoi_yeu_cau_loai`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`nguoi_yeu_cau_id`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`loai_yeu_cau`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`ly_do`              TEXT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`trang_thai_duyet`   VARCHAR(50)   DEFAULT 'ChoXuLy',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`so_tien_hoan_tra`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`so_tien_phat`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(`ca_lam_viec_id`) REFERENCES `CaLamViec`(`id`)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5: VÍ ĐIỆN TỬ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`TaiKhoanAdmin`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`ten_dang_nhap` VARCHAR(50)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`mat_khau`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`ho_ten`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`quyen_han`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`ViTien`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`tai_khoan_id` INT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`so_du`        DECIMAL(12,2)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`ngay_cap_nhat` DATETIME DEFAULT CURRENT_TIMESTAMP ON UPDATE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(`tai_khoan_id`) REFERENCES `TaiKhoan`(`id`)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`ViHeThong`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`loai_vi`      VARCHAR(50)   NOT NULL UNIQUE, -- 'ViTamGiu' | 'ViDoanhThu'</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`tong_so_du`   DECIMAL(15,2) DEFAULT 0.00,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`ngay_cap_nhat` DATETIME DEFAULT CURRENT_TIMESTAMP ON UPDATE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`GiaoDichVi`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`vi_tien_id`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`vi_he_thong_id`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`ma_giao_dich`            VARCHAR(100)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`loai_giao_dich`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`loai_bien_dong`          VARCHAR(10)   NOT NULL, -- 'Tang' | 'Giam'</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`so_tien`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`so_du_sau_giao_dich`     DECIMAL(12,2)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`ma_tham_chieu_he_thong`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VARCHAR(50)   NOT NULL DEFAULT 'ThanhCong',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(`vi_tien_id`)     REFERENCES `ViTien`(`id`)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(`vi_he_thong_id`) REFERENCES `ViHeThong`(`id`)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`ThongTinNganHang`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`tai_khoan_id`   INT          NOT NULL UNIQUE,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`ten_ngan_hang`  VARCHAR(100)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`so_tai_khoan`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`chu_tai_khoan`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`chi_nhanh`      VARCHAR(150)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BOOLEAN      DEFAULT TRUE,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`ngay_lien_ket`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(`tai_khoan_id`) REFERENCES `TaiKhoan`(`id`)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6: CSKH &amp; TƯƠNG TÁC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`KhieuNai`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`nguoi_khieu_nai_loai`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`nguoi_khieu_nai_id`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`ly_do_khieu_nai`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`mo_ta_chi_tiet`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`hinh_anh_bang_chung`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`trang_thai_xu_ly`    VARCHAR(50) DEFAULT 'DangXuLy',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`ket_qua_xu_ly`       TEXT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`ngay_tao`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`ngay_dong`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`admin_xu_ly_id`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(`admin_xu_ly_id`) REFERENCES `TaiKhoanAdmin`(`id`)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`KhachHang_KhuyenMai`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`khuyen_mai_id`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`ngay_luu`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`ngay_su_dung`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`trang_thai_luu` VARCHAR(50) DEFAULT 'DaLuu',</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UNIQUE KEY `unique_khachhang_khuyenmai` (`khach_hang_id`, `khuyen_mai_id`),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(`khuyen_mai_id`) REFERENCES `KhuyenMai`(`id`)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`ThongBao`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`loai_nguoi_nhan`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`nguoi_nhan_id`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`tieu_de`          VARCHAR(255)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         TEXT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`ngay_tao`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`is_da_doc`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`loai_doi_tuong`   VARCHAR(50)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`doi_tuong_id`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`PhongChat`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`khach_hang_id`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`nhan_vien_id`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`don_hang_id`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`thoi_gian_nhan_tin_cuoi`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`trang_thai_phong`      VARCHAR(50) DEFAULT 'DangHoatDong',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(`khach_hang_id`) REFERENCES `KhachHang`(`id`)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(`nhan_vien_id`)  REFERENCES `NhanVien`(`id`)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(`don_hang_id`)   REFERENCES `DonHang`(`id`)   ON DELETE SET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`TinNhan`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`phong_chat_id`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`nguoi_gui_loai`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`nguoi_gui_id`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      TEXT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`is_bi_chan`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`trang_thai_doc` BOOLEAN   DEFAULT FALSE,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`thoi_gian_gui`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(`phong_chat_id`) REFERENCES `PhongChat`(`id`)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`LichSuCuocGoi`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`phong_chat_id`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`nguoi_goi_loai`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`nguoi_goi_id`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`nguoi_nhan_loai`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`nguoi_nhan_id`    INT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`thoi_gian_bat_dau`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`thoi_gian_ket_thuc` DATETIME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`thoi_luong_giay`  INT         DEFAULT 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`trang_thai_cuoc_goi` VARCHAR(50)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(`phong_chat_id`) REFERENCES `PhongChat`(`id`) ON DELETE CASCADE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MODULE 7: LIÊN HỆ VÃNG LAI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CREATE TABLE `LienHe`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`id`             INT AUTO_INCREMENT PRIMARY KEY,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`ho_ten`         VARCHAR(150)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`so_dien_thoai`  VARCHAR(15)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`email`          VARCHAR(100)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`tieu_de`        VARCHAR(255)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`noi_dung`       TEXT         NOT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`trang_thai`     VARCHAR(50)  DEFAULT 'ChuaXuLy',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`ngay_gui`       DATETIME     DEFAULT CURRENT_TIMESTAMP,</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`admin_xu_ly_id` INT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FOREIGN KEY (`admin_xu_ly_id`) REFERENCES `TaiKhoanAdmin`(`id`)</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single" w:color="5BA3D9" w:sz="4"/>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SET FOREIGN_KEY_CHECKS = 1;</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PHỤ LỤC – GIẢI THÍCH BẢNG LichNghi &amp; VÍ DỤ THỰC TẾ</w:t>
      </w:r>
    </w:p>
    <w:p>
      <w:pPr>
        <w:pStyle w:val="Heading2"/>
        <w:spacing w:after="120" w:before="280"/>
      </w:pPr>
      <w:r>
        <w:rPr>
          <w:rFonts w:ascii="Arial" w:cs="Arial" w:eastAsia="Arial" w:hAnsi="Arial"/>
          <w:b/>
          <w:bCs/>
          <w:color w:val="2E75B6"/>
          <w:sz w:val="26"/>
          <w:szCs w:val="26"/>
        </w:rPr>
        <w:t xml:space="preserve">10.1 Tại sao thiết kế như vậy?</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Thay vì tạo 2 bảng riêng (LichNghiDinhKy + LichNghiDotXuat), ta gộp thành 1 bảng đa năng LichNghi. Mỗi hàng là 1 'quy tắc chặn lịch'. Backend chỉ cần query 1 bảng, dùng cột loai_nghi để phân nhánh xử lý.</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10.2 Bảng mô tả ý nghĩa các cột NULL</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5727"/>
      </w:tblGrid>
      <w:tr>
        <w:trPr>
          <w:tblHeader/>
        </w:trPr>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Cột</w:t>
            </w:r>
          </w:p>
        </w:tc>
        <w:tc>
          <w:tcPr>
            <w:tcW w:type="dxa" w:w="181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Giá trị</w:t>
            </w:r>
          </w:p>
        </w:tc>
        <w:tc>
          <w:tcPr>
            <w:tcW w:type="dxa" w:w="572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Ý nghĩa</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thu_trong_tuan</w:t>
            </w:r>
          </w:p>
        </w:tc>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2, 3, 4, 5, 6, 7, 8</w:t>
            </w:r>
          </w:p>
        </w:tc>
        <w:tc>
          <w:tcPr>
            <w:tcW w:type="dxa" w:w="572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Chỉ chặn đúng thứ đó trong tuần (8 = Chủ nhật)</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thu_trong_tuan</w:t>
            </w:r>
          </w:p>
        </w:tc>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572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Áp dụng mọi thứ trong tuần (kết hợp với khung giờ nghỉ trưa chẳng hạn)</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ngay_nghi</w:t>
            </w:r>
          </w:p>
        </w:tc>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2026-08-15</w:t>
            </w:r>
          </w:p>
        </w:tc>
        <w:tc>
          <w:tcPr>
            <w:tcW w:type="dxa" w:w="572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Nghỉ đột xuất đúng ngày đó, không lặp lại</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ngay_nghi</w:t>
            </w:r>
          </w:p>
        </w:tc>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572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Đây là quy tắc định kỳ, không phải nghỉ 1 ngày cụ thể</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gio_bat_dau_nghi + gio_ket_thuc_nghi</w:t>
            </w:r>
          </w:p>
        </w:tc>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Có giá trị cụ thể</w:t>
            </w:r>
          </w:p>
        </w:tc>
        <w:tc>
          <w:tcPr>
            <w:tcW w:type="dxa" w:w="572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Chỉ chặn khung giờ đó, ngoài giờ đó vẫn rảnh</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gio_bat_dau_nghi + gio_ket_thuc_nghi</w:t>
            </w:r>
          </w:p>
        </w:tc>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Cả 2 đều NULL</w:t>
            </w:r>
          </w:p>
        </w:tc>
        <w:tc>
          <w:tcPr>
            <w:tcW w:type="dxa" w:w="572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Nghỉ trọn ngày, không nhận ca nào trong ngày</w:t>
            </w:r>
          </w:p>
        </w:tc>
      </w:tr>
      <w:tr>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ngay_bat_dau_ap_dung + ngay_ket_thuc_ap_dung</w:t>
            </w:r>
          </w:p>
        </w:tc>
        <w:tc>
          <w:tcPr>
            <w:tcW w:type="dxa" w:w="181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Có giá trị cụ thể</w:t>
            </w:r>
          </w:p>
        </w:tc>
        <w:tc>
          <w:tcPr>
            <w:tcW w:type="dxa" w:w="572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Quy tắc chỉ có hiệu lực trong khoảng thời gian đó</w:t>
            </w:r>
          </w:p>
        </w:tc>
      </w:tr>
      <w:tr>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ngay_bat_dau_ap_dung + ngay_ket_thuc_ap_dung</w:t>
            </w:r>
          </w:p>
        </w:tc>
        <w:tc>
          <w:tcPr>
            <w:tcW w:type="dxa" w:w="181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Cả 2 đều NULL</w:t>
            </w:r>
          </w:p>
        </w:tc>
        <w:tc>
          <w:tcPr>
            <w:tcW w:type="dxa" w:w="572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Dùng cho nghỉ đột xuất 1 ngày cụ thể, không cần thời hạn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10.3 Ví dụ A – NV cam kết lịch 6 tháng (nghỉ Thứ 3, Thứ 6 + khung giờ cá nhân)</w:t>
      </w:r>
    </w:p>
    <w:p>
      <w:pPr>
        <w:spacing w:after="60" w:before="60"/>
      </w:pPr>
      <w:r>
        <w:rPr>
          <w:rFonts w:ascii="Arial" w:cs="Arial" w:eastAsia="Arial" w:hAnsi="Arial"/>
          <w:b w:val="false"/>
          <w:bCs w:val="false"/>
          <w:i w:val="false"/>
          <w:iCs w:val="false"/>
          <w:color w:val="1A1A1A"/>
          <w:sz w:val="20"/>
          <w:szCs w:val="20"/>
        </w:rPr>
        <w:t xml:space="preserve">Nhân viên id=1 đăng ký cam kết 6 tháng (01/07/2026 – 31/12/2026). Họ không làm Thứ 3 và Thứ 6. Ngoài ra mỗi ngày họ không nhận ca trong 3 khung giờ cá nhân: 6h-7h, 11h-13h, 17h-19h.</w:t>
      </w:r>
    </w:p>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5BA3D9"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 Ví dụ A: 2 ngày nghỉ định kỳ + 3 khung giờ cá nhân</w:t>
            </w:r>
          </w:p>
        </w:tc>
      </w:tr>
    </w:tbl>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97"/>
        <w:gridCol w:w="397"/>
        <w:gridCol w:w="1021"/>
        <w:gridCol w:w="340"/>
        <w:gridCol w:w="1134"/>
        <w:gridCol w:w="1021"/>
        <w:gridCol w:w="1021"/>
        <w:gridCol w:w="1361"/>
        <w:gridCol w:w="1361"/>
        <w:gridCol w:w="1304"/>
      </w:tblGrid>
      <w:tr>
        <w:trPr>
          <w:tblHeader/>
        </w:trPr>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nv_id</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loai_nghi</w:t>
            </w:r>
          </w:p>
        </w:tc>
        <w:tc>
          <w:tcPr>
            <w:tcW w:type="dxa" w:w="34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thu</w:t>
            </w:r>
          </w:p>
        </w:tc>
        <w:tc>
          <w:tcPr>
            <w:tcW w:type="dxa" w:w="113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ngay_nghi</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gio_bat_dau</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gio_ket_thuc</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ngay_bat_dau_ap_dung</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ngay_ket_thuc_ap_dung</w:t>
            </w:r>
          </w:p>
        </w:tc>
        <w:tc>
          <w:tcPr>
            <w:tcW w:type="dxa" w:w="130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ly_do</w:t>
            </w:r>
          </w:p>
        </w:tc>
      </w:tr>
      <w:tr>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w:t>
            </w:r>
          </w:p>
        </w:tc>
        <w:tc>
          <w:tcPr>
            <w:tcW w:type="dxa" w:w="113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2026-07-01</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Nghi Thu 3</w:t>
            </w:r>
          </w:p>
        </w:tc>
      </w:tr>
      <w:tr>
        <w:tc>
          <w:tcPr>
            <w:tcW w:type="dxa" w:w="39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w:t>
            </w:r>
          </w:p>
        </w:tc>
        <w:tc>
          <w:tcPr>
            <w:tcW w:type="dxa" w:w="39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5</w:t>
            </w:r>
          </w:p>
        </w:tc>
        <w:tc>
          <w:tcPr>
            <w:tcW w:type="dxa" w:w="113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6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2026-07-01</w:t>
            </w:r>
          </w:p>
        </w:tc>
        <w:tc>
          <w:tcPr>
            <w:tcW w:type="dxa" w:w="136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Nghi Thu 6</w:t>
            </w:r>
          </w:p>
        </w:tc>
      </w:tr>
      <w:tr>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w:t>
            </w:r>
          </w:p>
        </w:tc>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13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06:00:00</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07:00:00</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2026-07-01</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Buoi sang som</w:t>
            </w:r>
          </w:p>
        </w:tc>
      </w:tr>
      <w:tr>
        <w:tc>
          <w:tcPr>
            <w:tcW w:type="dxa" w:w="39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4</w:t>
            </w:r>
          </w:p>
        </w:tc>
        <w:tc>
          <w:tcPr>
            <w:tcW w:type="dxa" w:w="397"/>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13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11:00:00</w:t>
            </w:r>
          </w:p>
        </w:tc>
        <w:tc>
          <w:tcPr>
            <w:tcW w:type="dxa" w:w="102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13:00:00</w:t>
            </w:r>
          </w:p>
        </w:tc>
        <w:tc>
          <w:tcPr>
            <w:tcW w:type="dxa" w:w="136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2026-07-01</w:t>
            </w:r>
          </w:p>
        </w:tc>
        <w:tc>
          <w:tcPr>
            <w:tcW w:type="dxa" w:w="136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Nghi trua</w:t>
            </w:r>
          </w:p>
        </w:tc>
      </w:tr>
      <w:tr>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w:t>
            </w:r>
          </w:p>
        </w:tc>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13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17:00:00</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19:00:00</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2026-07-01</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Nghi buoi chieu</w:t>
            </w:r>
          </w:p>
        </w:tc>
      </w:tr>
    </w:tbl>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375623" w:sz="16"/>
              <w:bottom w:val="none" w:color="FFFFFF" w:sz="0"/>
              <w:right w:val="none" w:color="FFFFFF" w:sz="0"/>
            </w:tcBorders>
            <w:shd w:fill="E2EFDA" w:val="clear"/>
            <w:tcMar>
              <w:top w:type="dxa" w:w="80"/>
              <w:left w:type="dxa" w:w="160"/>
              <w:bottom w:type="dxa" w:w="80"/>
              <w:right w:type="dxa" w:w="120"/>
            </w:tcMar>
          </w:tcPr>
          <w:p>
            <w:r>
              <w:rPr>
                <w:rFonts w:ascii="Arial" w:cs="Arial" w:eastAsia="Arial" w:hAnsi="Arial"/>
                <w:color w:val="1F4E79"/>
                <w:sz w:val="18"/>
                <w:szCs w:val="18"/>
              </w:rPr>
              <w:t xml:space="preserve">Cách đọc: Hàng 1-2 = nghỉ trọn ngày Thứ 3, Thứ 6 trong khoảng 6 tháng. Hàng 3-5 = mỗi ngày (kể cả ngày không nghỉ) NV bận 3 khung giờ đó (NULL ở thu_trong_tuan = áp dụng mọi thứ trong tuần).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10.4 Ví dụ B – Nghỉ đột xuất 1 ngày cụ thể</w:t>
      </w:r>
    </w:p>
    <w:p>
      <w:pPr>
        <w:spacing w:after="60" w:before="60"/>
      </w:pPr>
      <w:r>
        <w:rPr>
          <w:rFonts w:ascii="Arial" w:cs="Arial" w:eastAsia="Arial" w:hAnsi="Arial"/>
          <w:b w:val="false"/>
          <w:bCs w:val="false"/>
          <w:i w:val="false"/>
          <w:iCs w:val="false"/>
          <w:color w:val="1A1A1A"/>
          <w:sz w:val="20"/>
          <w:szCs w:val="20"/>
        </w:rPr>
        <w:t xml:space="preserve">Cùng nhân viên trên (id=1), ngày 15/08/2026 họ bị ốm đột xuất và cần nghỉ trọn ngày đó.</w:t>
      </w:r>
    </w:p>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5BA3D9"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 Ví dụ B: Nghỉ đột xuất 1 ngày</w:t>
            </w:r>
          </w:p>
        </w:tc>
      </w:tr>
    </w:tbl>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97"/>
        <w:gridCol w:w="397"/>
        <w:gridCol w:w="1021"/>
        <w:gridCol w:w="340"/>
        <w:gridCol w:w="1134"/>
        <w:gridCol w:w="1021"/>
        <w:gridCol w:w="1021"/>
        <w:gridCol w:w="1361"/>
        <w:gridCol w:w="1361"/>
        <w:gridCol w:w="1304"/>
      </w:tblGrid>
      <w:tr>
        <w:trPr>
          <w:tblHeader/>
        </w:trPr>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nv_id</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loai_nghi</w:t>
            </w:r>
          </w:p>
        </w:tc>
        <w:tc>
          <w:tcPr>
            <w:tcW w:type="dxa" w:w="34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thu</w:t>
            </w:r>
          </w:p>
        </w:tc>
        <w:tc>
          <w:tcPr>
            <w:tcW w:type="dxa" w:w="113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ngay_nghi</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gio_bat_dau</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gio_ket_thuc</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ngay_bat_dau_ap_dung</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ngay_ket_thuc_ap_dung</w:t>
            </w:r>
          </w:p>
        </w:tc>
        <w:tc>
          <w:tcPr>
            <w:tcW w:type="dxa" w:w="130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ly_do</w:t>
            </w:r>
          </w:p>
        </w:tc>
      </w:tr>
      <w:tr>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6</w:t>
            </w:r>
          </w:p>
        </w:tc>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DotXuat</w:t>
            </w:r>
          </w:p>
        </w:tc>
        <w:tc>
          <w:tcPr>
            <w:tcW w:type="dxa" w:w="34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13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2026-08-15</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0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Bi om dot xuat</w:t>
            </w:r>
          </w:p>
        </w:tc>
      </w:tr>
    </w:tbl>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833C00" w:sz="16"/>
              <w:bottom w:val="none" w:color="FFFFFF" w:sz="0"/>
              <w:right w:val="none" w:color="FFFFFF" w:sz="0"/>
            </w:tcBorders>
            <w:shd w:fill="FCE4D6" w:val="clear"/>
            <w:tcMar>
              <w:top w:type="dxa" w:w="80"/>
              <w:left w:type="dxa" w:w="160"/>
              <w:bottom w:type="dxa" w:w="80"/>
              <w:right w:type="dxa" w:w="120"/>
            </w:tcMar>
          </w:tcPr>
          <w:p>
            <w:r>
              <w:rPr>
                <w:rFonts w:ascii="Arial" w:cs="Arial" w:eastAsia="Arial" w:hAnsi="Arial"/>
                <w:color w:val="1F4E79"/>
                <w:sz w:val="18"/>
                <w:szCs w:val="18"/>
              </w:rPr>
              <w:t xml:space="preserve">Cách đọc: loai_nghi='DotXuat', ngay_nghi có giá trị cụ thể. thu_trong_tuan=NULL vì không liên quan. Cả 4 cột giờ và ngày áp dụng đều NULL vì chỉ là 1 ngày cụ thể, không cần khung thời gian.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10.5 Ví dụ C – Bổ sung nghỉ Thứ 7 từ tháng 9</w:t>
      </w:r>
    </w:p>
    <w:p>
      <w:pPr>
        <w:spacing w:after="60" w:before="60"/>
      </w:pPr>
      <w:r>
        <w:rPr>
          <w:rFonts w:ascii="Arial" w:cs="Arial" w:eastAsia="Arial" w:hAnsi="Arial"/>
          <w:b w:val="false"/>
          <w:bCs w:val="false"/>
          <w:i w:val="false"/>
          <w:iCs w:val="false"/>
          <w:color w:val="1A1A1A"/>
          <w:sz w:val="20"/>
          <w:szCs w:val="20"/>
        </w:rPr>
        <w:t xml:space="preserve">Từ 01/09/2026, NV quyết định thêm Thứ 7 vào ngày nghỉ định kỳ (cam kết đến hết tháng 12). Đây là 1 hàng mới thêm vào, không xóa các hàng cũ.</w:t>
      </w:r>
    </w:p>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5BA3D9"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 Ví dụ C: Bổ sung ngày nghỉ mới giữa kỳ</w:t>
            </w:r>
          </w:p>
        </w:tc>
      </w:tr>
    </w:tbl>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97"/>
        <w:gridCol w:w="397"/>
        <w:gridCol w:w="1021"/>
        <w:gridCol w:w="340"/>
        <w:gridCol w:w="1134"/>
        <w:gridCol w:w="1021"/>
        <w:gridCol w:w="1021"/>
        <w:gridCol w:w="1361"/>
        <w:gridCol w:w="1361"/>
        <w:gridCol w:w="1304"/>
      </w:tblGrid>
      <w:tr>
        <w:trPr>
          <w:tblHeader/>
        </w:trPr>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97"/>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nv_id</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loai_nghi</w:t>
            </w:r>
          </w:p>
        </w:tc>
        <w:tc>
          <w:tcPr>
            <w:tcW w:type="dxa" w:w="34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thu</w:t>
            </w:r>
          </w:p>
        </w:tc>
        <w:tc>
          <w:tcPr>
            <w:tcW w:type="dxa" w:w="113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ngay_nghi</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gio_bat_dau</w:t>
            </w:r>
          </w:p>
        </w:tc>
        <w:tc>
          <w:tcPr>
            <w:tcW w:type="dxa" w:w="102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gio_ket_thuc</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ngay_bat_dau_ap_dung</w:t>
            </w:r>
          </w:p>
        </w:tc>
        <w:tc>
          <w:tcPr>
            <w:tcW w:type="dxa" w:w="136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ngay_ket_thuc_ap_dung</w:t>
            </w:r>
          </w:p>
        </w:tc>
        <w:tc>
          <w:tcPr>
            <w:tcW w:type="dxa" w:w="1304"/>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ly_do</w:t>
            </w:r>
          </w:p>
        </w:tc>
      </w:tr>
      <w:tr>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7</w:t>
            </w:r>
          </w:p>
        </w:tc>
        <w:tc>
          <w:tcPr>
            <w:tcW w:type="dxa" w:w="397"/>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DinhKy</w:t>
            </w:r>
          </w:p>
        </w:tc>
        <w:tc>
          <w:tcPr>
            <w:tcW w:type="dxa" w:w="34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7</w:t>
            </w:r>
          </w:p>
        </w:tc>
        <w:tc>
          <w:tcPr>
            <w:tcW w:type="dxa" w:w="113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02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NULL</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2026-09-01</w:t>
            </w:r>
          </w:p>
        </w:tc>
        <w:tc>
          <w:tcPr>
            <w:tcW w:type="dxa" w:w="136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2026-12-31</w:t>
            </w:r>
          </w:p>
        </w:tc>
        <w:tc>
          <w:tcPr>
            <w:tcW w:type="dxa" w:w="1304"/>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Bo sung nghi Thu 7</w:t>
            </w:r>
          </w:p>
        </w:tc>
      </w:tr>
    </w:tbl>
    <w:p>
      <w:pPr>
        <w:spacing w:after="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none" w:color="FFFFFF" w:sz="0"/>
              <w:left w:val="single" w:color="2E75B6" w:sz="16"/>
              <w:bottom w:val="none" w:color="FFFFFF" w:sz="0"/>
              <w:right w:val="none" w:color="FFFFFF" w:sz="0"/>
            </w:tcBorders>
            <w:shd w:fill="EBF4FB" w:val="clear"/>
            <w:tcMar>
              <w:top w:type="dxa" w:w="80"/>
              <w:left w:type="dxa" w:w="160"/>
              <w:bottom w:type="dxa" w:w="80"/>
              <w:right w:type="dxa" w:w="120"/>
            </w:tcMar>
          </w:tcPr>
          <w:p>
            <w:r>
              <w:rPr>
                <w:rFonts w:ascii="Arial" w:cs="Arial" w:eastAsia="Arial" w:hAnsi="Arial"/>
                <w:color w:val="1F4E79"/>
                <w:sz w:val="18"/>
                <w:szCs w:val="18"/>
              </w:rPr>
              <w:t xml:space="preserve">Cách đọc: Hàng mới với ngay_bat_dau_ap_dung=2026-09-01. Các hàng cũ (id 1-5) vẫn còn nguyên hiệu lực đến 31/12/2026. Backend chỉ cần query WHERE nhan_vien_id=1 AND ngay_bat_dau_ap_dung &lt;= '$ngay' AND ngay_ket_thuc_ap_dung &gt;= '$ngay' để tính toán.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10.6 Toàn bộ bức tranh nhân viên id=1 (tổng hợp hàng 1-7)</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985"/>
        <w:gridCol w:w="7371"/>
      </w:tblGrid>
      <w:tr>
        <w:trPr>
          <w:tblHeader/>
        </w:trPr>
        <w:tc>
          <w:tcPr>
            <w:tcW w:type="dxa" w:w="1985"/>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Mốc thời gian</w:t>
            </w:r>
          </w:p>
        </w:tc>
        <w:tc>
          <w:tcPr>
            <w:tcW w:type="dxa" w:w="7371"/>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Quy tắc hiệu lực</w:t>
            </w:r>
          </w:p>
        </w:tc>
      </w:tr>
      <w:tr>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01/07 – 31/08/2026</w:t>
            </w:r>
          </w:p>
        </w:tc>
        <w:tc>
          <w:tcPr>
            <w:tcW w:type="dxa" w:w="737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Nghỉ Thứ 3 + Thứ 6 trọn ngày. Mỗi ngày bận 3 khung giờ: 6-7h, 11-13h, 17-19h.</w:t>
            </w:r>
          </w:p>
        </w:tc>
      </w:tr>
      <w:tr>
        <w:tc>
          <w:tcPr>
            <w:tcW w:type="dxa" w:w="1985"/>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01/09 – 31/12/2026</w:t>
            </w:r>
          </w:p>
        </w:tc>
        <w:tc>
          <w:tcPr>
            <w:tcW w:type="dxa" w:w="7371"/>
            <w:tcBorders>
              <w:top w:val="single" w:color="BDD7EE" w:sz="1"/>
              <w:left w:val="single" w:color="BDD7EE" w:sz="1"/>
              <w:bottom w:val="single" w:color="BDD7EE" w:sz="1"/>
              <w:right w:val="single" w:color="BDD7EE" w:sz="1"/>
            </w:tcBorders>
            <w:shd w:fill="F5FAFF" w:val="clear"/>
            <w:tcMar>
              <w:top w:type="dxa" w:w="60"/>
              <w:left w:type="dxa" w:w="120"/>
              <w:bottom w:type="dxa" w:w="60"/>
              <w:right w:type="dxa" w:w="120"/>
            </w:tcMar>
            <w:vAlign w:val="center"/>
          </w:tcPr>
          <w:p>
            <w:r>
              <w:rPr>
                <w:rFonts w:ascii="Arial" w:cs="Arial" w:eastAsia="Arial" w:hAnsi="Arial"/>
                <w:color w:val="1A1A1A"/>
                <w:sz w:val="18"/>
                <w:szCs w:val="18"/>
              </w:rPr>
              <w:t xml:space="preserve">Nghỉ Thứ 3 + Thứ 6 + Thứ 7 trọn ngày. Mỗi ngày bận 3 khung giờ: 6-7h, 11-13h, 17-19h.</w:t>
            </w:r>
          </w:p>
        </w:tc>
      </w:tr>
      <w:tr>
        <w:tc>
          <w:tcPr>
            <w:tcW w:type="dxa" w:w="1985"/>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15/08/2026 (đột xuất)</w:t>
            </w:r>
          </w:p>
        </w:tc>
        <w:tc>
          <w:tcPr>
            <w:tcW w:type="dxa" w:w="7371"/>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Nghỉ trọn ngày, bất kể thứ. Quy tắc này chồng lên định kỳ.</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2E75B6"/>
          <w:sz w:val="26"/>
          <w:szCs w:val="26"/>
        </w:rPr>
        <w:t xml:space="preserve">10.7 Logic Backend tính sự khả dụng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356"/>
      </w:tblGrid>
      <w:tr>
        <w:tc>
          <w:tcPr>
            <w:tcW w:type="dxa" w:w="9356"/>
            <w:tcBorders>
              <w:top w:val="single" w:color="5BA3D9" w:sz="4"/>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Query kiểm tra nhân viên id=1 có bị chặn ngày 2026-08-20 (Thứ 5) lúc 14:00 không?</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SELECT * FROM LichNghi</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WHERE nhan_vien_id = 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trang_thai_duyet = 'DaDuyet'</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Kiểm tra nghỉ đột xuất trùng đúng ngày đó</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(loai_nghi = 'DotXuat' AND ngay_nghi = '2026-08-20')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OR</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Kiểm tra quy tắc định kỳ còn hiệu lực</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loai_nghi = 'DinhKy'</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(ngay_bat_dau_ap_dung IS NULL OR ngay_bat_dau_ap_dung &lt;= '2026-08-20')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(ngay_ket_thuc_ap_dung IS NULL OR ngay_ket_thuc_ap_dung &gt;= '2026-08-20')</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Thứ khớp (5 = Thứ 5) hoặc NULL (áp dụng mọi thứ)</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thu_trong_tuan IS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OR thu_trong_tuan = DAYOFWEEK('2026-08-20') + 1  -- MySQL DAYOFWEEK: CN=1</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AND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Nghỉ cả ngày: cả 2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(gio_bat_dau_nghi IS NULL AND gio_ket_thuc_nghi IS NULL)</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OR</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 Hoặc 14:00 nằm trong khung giờ nghỉ</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('14:00:00' &gt;= gio_bat_dau_nghi AND '14:00:00' &lt; gio_ket_thuc_nghi)</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t>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w:r>
          </w:p>
        </w:tc>
      </w:tr>
      <w:tr>
        <w:tc>
          <w:tcPr>
            <w:tcW w:type="dxa" w:w="9356"/>
            <w:tcBorders>
              <w:top w:val="none" w:color="FFFFFF" w:sz="0"/>
              <w:left w:val="single" w:color="5BA3D9" w:sz="4"/>
              <w:bottom w:val="none" w:color="FFFFFF" w:sz="0"/>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Nếu query trả về hàng -&gt; nhân viên BỊ CHẶN</w:t>
            </w:r>
          </w:p>
        </w:tc>
      </w:tr>
      <w:tr>
        <w:tc>
          <w:tcPr>
            <w:tcW w:type="dxa" w:w="9356"/>
            <w:tcBorders>
              <w:top w:val="none" w:color="FFFFFF" w:sz="0"/>
              <w:left w:val="single" w:color="5BA3D9" w:sz="4"/>
              <w:bottom w:val="single" w:color="5BA3D9" w:sz="4"/>
              <w:right w:val="none" w:color="FFFFFF" w:sz="0"/>
            </w:tcBorders>
            <w:shd w:fill="F0F4F8" w:val="clear"/>
            <w:tcMar>
              <w:top w:type="dxa" w:w="40"/>
              <w:left w:type="dxa" w:w="160"/>
              <w:bottom w:type="dxa" w:w="40"/>
              <w:right w:type="dxa" w:w="120"/>
            </w:tcMar>
          </w:tcPr>
          <w:p>
            <w:pPr>
              <w:spacing w:after="0" w:before="0"/>
            </w:pPr>
            <w:r>
              <w:rPr>
                <w:rFonts w:ascii="Courier New" w:cs="Courier New" w:eastAsia="Courier New" w:hAnsi="Courier New"/>
                <w:color w:val="1F4E79"/>
                <w:sz w:val="16"/>
                <w:szCs w:val="16"/>
              </w:rPr>
              <w:t xml:space="preserve">-- Nếu không có hàng nào -&gt; nhân viên RẢNH, có thể nhận ca</w:t>
            </w:r>
          </w:p>
        </w:tc>
      </w:tr>
    </w:tbl>
    <w:p>
      <w:pPr>
        <w:spacing w:after="0" w:before="0"/>
      </w:pPr>
      <w:r>
        <w:t xml:space="preserve"/>
      </w:r>
    </w:p>
    <w:p>
      <w:pPr>
        <w:spacing w:after="0" w:before="0"/>
      </w:pPr>
      <w:r>
        <w:t xml:space="preserve"/>
      </w:r>
    </w:p>
    <w:p>
      <w:pPr>
        <w:pBdr>
          <w:top w:val="single" w:color="5BA3D9" w:sz="4" w:space="8"/>
        </w:pBdr>
        <w:spacing w:after="0" w:before="600"/>
        <w:jc w:val="center"/>
      </w:pPr>
      <w:r>
        <w:rPr>
          <w:rFonts w:ascii="Arial" w:cs="Arial" w:eastAsia="Arial" w:hAnsi="Arial"/>
          <w:i/>
          <w:iCs/>
          <w:color w:val="595959"/>
          <w:sz w:val="16"/>
          <w:szCs w:val="16"/>
        </w:rPr>
        <w:t xml:space="preserve">CleanTrust / HomeService  ·  Đặc tả CSDL  ·  Phiên bản 2025.06  ·  Được tạo tự động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BA3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2026-06-13T05:55:24.303Z</dcterms:created>
  <dcterms:modified xsi:type="dcterms:W3CDTF">2026-06-13T05:55:24.322Z</dcterms:modified>
</cp:coreProperties>
</file>

<file path=docProps/custom.xml><?xml version="1.0" encoding="utf-8"?>
<Properties xmlns="http://schemas.openxmlformats.org/officeDocument/2006/custom-properties" xmlns:vt="http://schemas.openxmlformats.org/officeDocument/2006/docPropsVTypes"/>
</file>