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定位布局 flex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水平垂直居中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1. position: absolute;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left: 50%;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top: 50%;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 xml:space="preserve"> transform:</w:t>
      </w:r>
      <w:bookmarkEnd w:id="0"/>
      <w:r>
        <w:rPr>
          <w:rFonts w:hint="eastAsia"/>
        </w:rPr>
        <w:t xml:space="preserve"> translate(-50%, -50%);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2.#father{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 position:relative;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#son{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position: absolute;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left: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top: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right: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bottom: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margin:auto;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父元素必须给高 dispiay:flex；align-item:center；justify-connect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BFC是块级格式化上下文；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原理：感觉只需要回答：BFC就是页面上的一个隔离的独立容器，容器里面的子元素不会穿透去影响到外面的元素；属于同一个BFC的两个相邻Box的margin会发生重叠</w:t>
      </w:r>
    </w:p>
    <w:p>
      <w:pPr>
        <w:pStyle w:val="2"/>
        <w:rPr>
          <w:rFonts w:hint="eastAsia"/>
        </w:rPr>
      </w:pPr>
      <w:r>
        <w:rPr>
          <w:rFonts w:hint="eastAsia"/>
        </w:rPr>
        <w:t>（具体注：1）内部的Box会在垂直方向，一个接一个地放置。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2）Box垂直方向的距离由margin决定。属于同一个BFC的两个相邻Box的margin会发生重叠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3）每个元素的margin box的左边， 与包含块border box的左边相接触(对于从左往右的格式化，否则相反)。即使存在浮动也是如此。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4）BFC的区域不会与float box重叠。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5）BFC就是页面上的一个隔离的独立容器，容器里面的子元素不会影响到外面的元素。反之也如此。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6）计算BFC的高度时，浮动元素也参与计算）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清除：   1）在父元素中添加一个属性：overflow:hidden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2）在浮动的盒子之下再放一个标签，在这个标签中使用clear:both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创建一个BFC： 1）根元素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2）float属性不为none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3）position不为static和relative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4）overflow不为visible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5）display为inline-block, table-cell, table-caption, flex, inline-flex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rem em  vw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【px】:长度单位，网页设计常用的基本单位。像素px是相对于显示器屏幕分辨率而言的；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 xml:space="preserve">       【em】:长度单位,相对于当前对象内文本的字体尺寸（参考物是父元素的font-size）,em的值是不固定的，会继承父级元素的字体大小；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 xml:space="preserve">       【rem】:是CSS3新增的一个相对单位，rem是相对于HTML根元素的字体大小（font-size）来计算的长度单位。如果你没有设置html的字体大小，就会以浏览器默认字体大小，一般是16px；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【vw】:是相对视口的宽度而定的，长度等于视口宽度的1/100；假如浏览器的宽度为200px，那么1vw就等于2px；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.position的值有哪些</w:t>
      </w:r>
    </w:p>
    <w:p>
      <w:pPr>
        <w:pStyle w:val="2"/>
        <w:rPr>
          <w:rFonts w:hint="eastAsia"/>
        </w:rPr>
      </w:pPr>
      <w:r>
        <w:rPr>
          <w:rFonts w:hint="eastAsia"/>
        </w:rPr>
        <w:t>（1）position:absolute；【绝对定位：基于自己最近的一个非默认定位的父元素进行定位】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（2）position:relative；【基于自己本身应该出现的位置进行偏移】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（3）position:fixed；【基于浏览器进行定位】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（4）position:static；【从上往下，从左往右，流式布局】</w:t>
      </w:r>
    </w:p>
    <w:p>
      <w:pPr>
        <w:pStyle w:val="2"/>
        <w:rPr>
          <w:rFonts w:hint="eastAsia"/>
        </w:rPr>
      </w:pPr>
      <w:r>
        <w:rPr>
          <w:rFonts w:hint="eastAsia"/>
        </w:rPr>
        <w:t>```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回流和重绘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重绘和回流会在我们设置节点样式时频繁出现，同时也会很大程度上影响性能。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重绘是当节点需要更改外观而不会影响布局的，比如改变 color 就叫称为重绘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回流是布局或者几何属性需要改变就称为回流。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回流必定会发生重绘，重绘不一定会引发回流。回流所需的成本比重绘高的多，改变父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节点里的子节点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1675D"/>
    <w:multiLevelType w:val="singleLevel"/>
    <w:tmpl w:val="EE2167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C6F5F"/>
    <w:rsid w:val="014129B0"/>
    <w:rsid w:val="08DA453D"/>
    <w:rsid w:val="25FC6F5F"/>
    <w:rsid w:val="2CFA52F1"/>
    <w:rsid w:val="34B41B0F"/>
    <w:rsid w:val="3B350EE2"/>
    <w:rsid w:val="48137A83"/>
    <w:rsid w:val="485867DF"/>
    <w:rsid w:val="51F718EF"/>
    <w:rsid w:val="54B74A9A"/>
    <w:rsid w:val="5A233BCB"/>
    <w:rsid w:val="5D7A0FA2"/>
    <w:rsid w:val="632B6424"/>
    <w:rsid w:val="63B73634"/>
    <w:rsid w:val="649D036D"/>
    <w:rsid w:val="65EB6619"/>
    <w:rsid w:val="6CEA7726"/>
    <w:rsid w:val="6E605991"/>
    <w:rsid w:val="77E35C6C"/>
    <w:rsid w:val="7FB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826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2022-03-21T10:47:00Z</dcterms:created>
  <dc:creator>cm</dc:creator>
  <cp:lastModifiedBy>cm</cp:lastModifiedBy>
  <dcterms:modified xsi:type="dcterms:W3CDTF">2022-03-23T11:13:52Z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