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F143F" w14:textId="77777777" w:rsidR="00796C70" w:rsidRDefault="002C45C9">
      <w:pPr>
        <w:widowControl/>
        <w:jc w:val="center"/>
        <w:outlineLvl w:val="1"/>
        <w:rPr>
          <w:rStyle w:val="10"/>
          <w:rFonts w:ascii="微软雅黑" w:eastAsia="微软雅黑" w:hAnsi="微软雅黑"/>
          <w:sz w:val="28"/>
          <w:szCs w:val="28"/>
        </w:rPr>
      </w:pPr>
      <w:r>
        <w:rPr>
          <w:rStyle w:val="10"/>
          <w:rFonts w:ascii="微软雅黑" w:eastAsia="微软雅黑" w:hAnsi="微软雅黑" w:hint="eastAsia"/>
          <w:sz w:val="28"/>
          <w:szCs w:val="28"/>
        </w:rPr>
        <w:t>FreeRTOS车载音响实验</w:t>
      </w:r>
    </w:p>
    <w:p w14:paraId="65E898EA" w14:textId="77777777" w:rsidR="00796C70" w:rsidRDefault="002C45C9">
      <w:pPr>
        <w:autoSpaceDE w:val="0"/>
        <w:autoSpaceDN w:val="0"/>
        <w:adjustRightInd w:val="0"/>
        <w:jc w:val="left"/>
        <w:rPr>
          <w:rStyle w:val="20"/>
          <w:rFonts w:ascii="微软雅黑" w:eastAsia="微软雅黑" w:hAnsi="微软雅黑"/>
          <w:sz w:val="24"/>
          <w:szCs w:val="24"/>
        </w:rPr>
      </w:pPr>
      <w:r>
        <w:rPr>
          <w:rStyle w:val="20"/>
          <w:rFonts w:ascii="微软雅黑" w:eastAsia="微软雅黑" w:hAnsi="微软雅黑" w:hint="eastAsia"/>
          <w:sz w:val="24"/>
          <w:szCs w:val="24"/>
        </w:rPr>
        <w:t>基本信息：</w:t>
      </w:r>
    </w:p>
    <w:p w14:paraId="273F35A8" w14:textId="77777777" w:rsidR="00796C70" w:rsidRDefault="002C45C9">
      <w:pPr>
        <w:autoSpaceDE w:val="0"/>
        <w:autoSpaceDN w:val="0"/>
        <w:adjustRightInd w:val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1. 实验名称</w:t>
      </w: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：FreeRTOS车载音响实验</w:t>
      </w:r>
    </w:p>
    <w:p w14:paraId="3EFA300B" w14:textId="77777777" w:rsidR="00796C70" w:rsidRDefault="002C45C9">
      <w:pPr>
        <w:autoSpaceDE w:val="0"/>
        <w:autoSpaceDN w:val="0"/>
        <w:adjustRightInd w:val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>
        <w:rPr>
          <w:rFonts w:ascii="微软雅黑" w:eastAsia="微软雅黑" w:hAnsi="微软雅黑" w:cs="Calibri"/>
          <w:kern w:val="0"/>
          <w:sz w:val="24"/>
          <w:szCs w:val="24"/>
        </w:rPr>
        <w:t>2</w:t>
      </w:r>
      <w:r>
        <w:rPr>
          <w:rFonts w:ascii="微软雅黑" w:eastAsia="微软雅黑" w:hAnsi="微软雅黑" w:cs="Calibri" w:hint="eastAsia"/>
          <w:kern w:val="0"/>
          <w:sz w:val="24"/>
          <w:szCs w:val="24"/>
        </w:rPr>
        <w:t>. 实验学时</w:t>
      </w: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：课内2学时+课外18学时</w:t>
      </w:r>
    </w:p>
    <w:p w14:paraId="1F11F0D0" w14:textId="77777777" w:rsidR="00796C70" w:rsidRDefault="002C45C9">
      <w:pPr>
        <w:autoSpaceDE w:val="0"/>
        <w:autoSpaceDN w:val="0"/>
        <w:adjustRightInd w:val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3</w:t>
      </w:r>
      <w:r>
        <w:rPr>
          <w:rFonts w:ascii="微软雅黑" w:eastAsia="微软雅黑" w:hAnsi="微软雅黑" w:cs="Calibri" w:hint="eastAsia"/>
          <w:kern w:val="0"/>
          <w:sz w:val="24"/>
          <w:szCs w:val="24"/>
        </w:rPr>
        <w:t>. </w:t>
      </w: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实验类型：综合</w:t>
      </w:r>
    </w:p>
    <w:p w14:paraId="0E5014BC" w14:textId="77777777" w:rsidR="00796C70" w:rsidRDefault="002C45C9">
      <w:p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4</w:t>
      </w:r>
      <w:r>
        <w:rPr>
          <w:rFonts w:ascii="微软雅黑" w:eastAsia="微软雅黑" w:hAnsi="微软雅黑" w:cs="Calibri" w:hint="eastAsia"/>
          <w:kern w:val="0"/>
          <w:sz w:val="24"/>
          <w:szCs w:val="24"/>
        </w:rPr>
        <w:t>. 课程名称：嵌入式操作系统</w:t>
      </w:r>
    </w:p>
    <w:p w14:paraId="31383A7A" w14:textId="77777777" w:rsidR="00796C70" w:rsidRDefault="002C45C9">
      <w:p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5. 课程编号：</w:t>
      </w:r>
      <w:r>
        <w:rPr>
          <w:rFonts w:ascii="微软雅黑" w:eastAsia="微软雅黑" w:hAnsi="微软雅黑" w:cs="Calibri"/>
          <w:kern w:val="0"/>
          <w:sz w:val="24"/>
          <w:szCs w:val="24"/>
        </w:rPr>
        <w:t>51003CC03R</w:t>
      </w:r>
    </w:p>
    <w:p w14:paraId="55282D6A" w14:textId="77777777" w:rsidR="00796C70" w:rsidRDefault="002C45C9">
      <w:pPr>
        <w:autoSpaceDE w:val="0"/>
        <w:autoSpaceDN w:val="0"/>
        <w:adjustRightInd w:val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6. 授课对象：本科</w:t>
      </w:r>
    </w:p>
    <w:p w14:paraId="01632636" w14:textId="77777777" w:rsidR="00796C70" w:rsidRDefault="002C45C9">
      <w:pPr>
        <w:autoSpaceDE w:val="0"/>
        <w:autoSpaceDN w:val="0"/>
        <w:adjustRightInd w:val="0"/>
        <w:jc w:val="left"/>
        <w:rPr>
          <w:rStyle w:val="20"/>
          <w:rFonts w:ascii="微软雅黑" w:eastAsia="微软雅黑" w:hAnsi="微软雅黑"/>
          <w:sz w:val="24"/>
          <w:szCs w:val="24"/>
        </w:rPr>
      </w:pPr>
      <w:r>
        <w:rPr>
          <w:rStyle w:val="20"/>
          <w:rFonts w:ascii="微软雅黑" w:eastAsia="微软雅黑" w:hAnsi="微软雅黑" w:hint="eastAsia"/>
          <w:sz w:val="24"/>
          <w:szCs w:val="24"/>
        </w:rPr>
        <w:t>一、项目设计目的：</w:t>
      </w:r>
    </w:p>
    <w:p w14:paraId="53BD8BE8" w14:textId="77777777" w:rsidR="00796C70" w:rsidRDefault="002C45C9">
      <w:pPr>
        <w:autoSpaceDE w:val="0"/>
        <w:autoSpaceDN w:val="0"/>
        <w:adjustRightInd w:val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1. 深入</w:t>
      </w: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理解FreeRTOS，综合运用信号量、消息队列、事件标志组等任务间通信的机制</w:t>
      </w:r>
    </w:p>
    <w:p w14:paraId="29AD1628" w14:textId="77777777" w:rsidR="00796C70" w:rsidRDefault="002C45C9">
      <w:pPr>
        <w:autoSpaceDE w:val="0"/>
        <w:autoSpaceDN w:val="0"/>
        <w:adjustRightInd w:val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2. </w:t>
      </w: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掌握任务中ADC模数转换、按键的检测、数码管显示以及蜂鸣器鸣响的方法</w:t>
      </w:r>
    </w:p>
    <w:p w14:paraId="7037B76C" w14:textId="77777777" w:rsidR="00796C70" w:rsidRDefault="002C45C9">
      <w:pPr>
        <w:autoSpaceDE w:val="0"/>
        <w:autoSpaceDN w:val="0"/>
        <w:adjustRightInd w:val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3. 理解车载音响系统中Source切替、画面迁移的概念</w:t>
      </w:r>
    </w:p>
    <w:p w14:paraId="2484A199" w14:textId="77777777" w:rsidR="00796C70" w:rsidRDefault="002C45C9">
      <w:pPr>
        <w:autoSpaceDE w:val="0"/>
        <w:autoSpaceDN w:val="0"/>
        <w:adjustRightInd w:val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4. 通过状态迁移表，掌握系统设计时的状态设计方式</w:t>
      </w:r>
    </w:p>
    <w:p w14:paraId="0F382BB3" w14:textId="77777777" w:rsidR="00796C70" w:rsidRDefault="002C45C9">
      <w:pPr>
        <w:autoSpaceDE w:val="0"/>
        <w:autoSpaceDN w:val="0"/>
        <w:adjustRightInd w:val="0"/>
        <w:jc w:val="left"/>
        <w:rPr>
          <w:rStyle w:val="20"/>
          <w:rFonts w:ascii="微软雅黑" w:eastAsia="微软雅黑" w:hAnsi="微软雅黑"/>
          <w:sz w:val="24"/>
          <w:szCs w:val="24"/>
        </w:rPr>
      </w:pPr>
      <w:r>
        <w:rPr>
          <w:rStyle w:val="20"/>
          <w:rFonts w:ascii="微软雅黑" w:eastAsia="微软雅黑" w:hAnsi="微软雅黑" w:hint="eastAsia"/>
          <w:sz w:val="24"/>
          <w:szCs w:val="24"/>
        </w:rPr>
        <w:t>二、项目所需设备：</w:t>
      </w:r>
    </w:p>
    <w:p w14:paraId="78F11F95" w14:textId="77777777" w:rsidR="00796C70" w:rsidRDefault="002C45C9">
      <w:pPr>
        <w:autoSpaceDE w:val="0"/>
        <w:autoSpaceDN w:val="0"/>
        <w:adjustRightInd w:val="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Helvetica"/>
          <w:kern w:val="0"/>
          <w:sz w:val="24"/>
          <w:szCs w:val="24"/>
        </w:rPr>
        <w:t>NEEMB-I</w:t>
      </w: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型 STM32单片机口袋实验箱（包含</w:t>
      </w:r>
      <w:r>
        <w:rPr>
          <w:rFonts w:ascii="微软雅黑" w:eastAsia="微软雅黑" w:hAnsi="微软雅黑" w:cs="Calibri" w:hint="eastAsia"/>
          <w:kern w:val="0"/>
          <w:sz w:val="24"/>
          <w:szCs w:val="24"/>
        </w:rPr>
        <w:t>Jlink </w:t>
      </w: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仿真器、串口线）、学生自带笔记本电脑</w:t>
      </w:r>
    </w:p>
    <w:p w14:paraId="555581C0" w14:textId="77777777" w:rsidR="00796C70" w:rsidRDefault="002C45C9">
      <w:pPr>
        <w:autoSpaceDE w:val="0"/>
        <w:autoSpaceDN w:val="0"/>
        <w:adjustRightInd w:val="0"/>
        <w:jc w:val="left"/>
        <w:rPr>
          <w:rStyle w:val="20"/>
          <w:rFonts w:ascii="微软雅黑" w:eastAsia="微软雅黑" w:hAnsi="微软雅黑"/>
          <w:sz w:val="24"/>
          <w:szCs w:val="24"/>
        </w:rPr>
      </w:pPr>
      <w:r>
        <w:rPr>
          <w:rStyle w:val="20"/>
          <w:rFonts w:ascii="微软雅黑" w:eastAsia="微软雅黑" w:hAnsi="微软雅黑" w:hint="eastAsia"/>
          <w:sz w:val="24"/>
          <w:szCs w:val="24"/>
        </w:rPr>
        <w:t>三、预习内容：</w:t>
      </w:r>
    </w:p>
    <w:p w14:paraId="4C5F8EDF" w14:textId="77777777" w:rsidR="00796C70" w:rsidRDefault="002C45C9">
      <w:p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1. </w:t>
      </w: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FreeRTOS中</w:t>
      </w:r>
      <w:r>
        <w:rPr>
          <w:rFonts w:ascii="微软雅黑" w:eastAsia="微软雅黑" w:hAnsi="微软雅黑" w:cs="Calibri" w:hint="eastAsia"/>
          <w:kern w:val="0"/>
          <w:sz w:val="24"/>
          <w:szCs w:val="24"/>
        </w:rPr>
        <w:t>信号量、消息队列、时间标志组的原理及使用方法</w:t>
      </w:r>
    </w:p>
    <w:p w14:paraId="08F8DEFA" w14:textId="77777777" w:rsidR="00796C70" w:rsidRDefault="002C45C9">
      <w:p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/>
          <w:kern w:val="0"/>
          <w:sz w:val="24"/>
          <w:szCs w:val="24"/>
        </w:rPr>
        <w:t>2</w:t>
      </w:r>
      <w:r>
        <w:rPr>
          <w:rFonts w:ascii="微软雅黑" w:eastAsia="微软雅黑" w:hAnsi="微软雅黑" w:cs="Calibri" w:hint="eastAsia"/>
          <w:kern w:val="0"/>
          <w:sz w:val="24"/>
          <w:szCs w:val="24"/>
        </w:rPr>
        <w:t>. STM</w:t>
      </w:r>
      <w:r>
        <w:rPr>
          <w:rFonts w:ascii="微软雅黑" w:eastAsia="微软雅黑" w:hAnsi="微软雅黑" w:cs="Calibri"/>
          <w:kern w:val="0"/>
          <w:sz w:val="24"/>
          <w:szCs w:val="24"/>
        </w:rPr>
        <w:t xml:space="preserve">32 </w:t>
      </w:r>
      <w:r>
        <w:rPr>
          <w:rFonts w:ascii="微软雅黑" w:eastAsia="微软雅黑" w:hAnsi="微软雅黑" w:cs="Calibri" w:hint="eastAsia"/>
          <w:kern w:val="0"/>
          <w:sz w:val="24"/>
          <w:szCs w:val="24"/>
        </w:rPr>
        <w:t>ADC模块驱动、</w:t>
      </w: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蜂鸣器和</w:t>
      </w:r>
      <w:r>
        <w:rPr>
          <w:rFonts w:ascii="微软雅黑" w:eastAsia="微软雅黑" w:hAnsi="微软雅黑" w:cs="Calibri" w:hint="eastAsia"/>
          <w:kern w:val="0"/>
          <w:sz w:val="24"/>
          <w:szCs w:val="24"/>
        </w:rPr>
        <w:t>数码管的控制</w:t>
      </w:r>
    </w:p>
    <w:p w14:paraId="4E8EC7C1" w14:textId="77777777" w:rsidR="00796C70" w:rsidRDefault="002C45C9">
      <w:pPr>
        <w:autoSpaceDE w:val="0"/>
        <w:autoSpaceDN w:val="0"/>
        <w:adjustRightInd w:val="0"/>
        <w:jc w:val="left"/>
        <w:rPr>
          <w:rStyle w:val="20"/>
          <w:rFonts w:ascii="微软雅黑" w:eastAsia="微软雅黑" w:hAnsi="微软雅黑"/>
          <w:sz w:val="24"/>
          <w:szCs w:val="24"/>
        </w:rPr>
      </w:pPr>
      <w:r>
        <w:rPr>
          <w:rStyle w:val="20"/>
          <w:rFonts w:ascii="微软雅黑" w:eastAsia="微软雅黑" w:hAnsi="微软雅黑" w:hint="eastAsia"/>
          <w:sz w:val="24"/>
          <w:szCs w:val="24"/>
        </w:rPr>
        <w:t>四、项目内容要求：</w:t>
      </w:r>
    </w:p>
    <w:p w14:paraId="56921406" w14:textId="77777777" w:rsidR="00796C70" w:rsidRDefault="002C45C9">
      <w:p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1.背景介绍</w:t>
      </w:r>
    </w:p>
    <w:p w14:paraId="3D170D03" w14:textId="77777777" w:rsidR="00796C70" w:rsidRDefault="002C45C9">
      <w:p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lastRenderedPageBreak/>
        <w:t>1)汽车音响必不可少的两个功能：</w:t>
      </w:r>
    </w:p>
    <w:p w14:paraId="385AF5F8" w14:textId="77777777" w:rsidR="00796C70" w:rsidRDefault="002C45C9">
      <w:p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 xml:space="preserve">①Source 切替: </w:t>
      </w:r>
    </w:p>
    <w:p w14:paraId="149B08AF" w14:textId="77777777" w:rsidR="00796C70" w:rsidRDefault="002C45C9">
      <w:pPr>
        <w:autoSpaceDE w:val="0"/>
        <w:autoSpaceDN w:val="0"/>
        <w:adjustRightInd w:val="0"/>
        <w:ind w:firstLineChars="200" w:firstLine="420"/>
      </w:pPr>
      <w:r>
        <w:rPr>
          <w:rFonts w:hint="eastAsia"/>
        </w:rPr>
        <w:t>汽车音响通常都会支持多种音源播放，例如 收音机，CD, DVD, USB,蓝牙，aux等。Source切替就是指切换当前的播放音源。</w:t>
      </w:r>
    </w:p>
    <w:p w14:paraId="1AA8D008" w14:textId="77777777" w:rsidR="00796C70" w:rsidRDefault="002C45C9">
      <w:p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②Diag ：</w:t>
      </w:r>
    </w:p>
    <w:p w14:paraId="59418E0F" w14:textId="77777777" w:rsidR="00796C70" w:rsidRDefault="002C45C9">
      <w:pPr>
        <w:autoSpaceDE w:val="0"/>
        <w:autoSpaceDN w:val="0"/>
        <w:adjustRightInd w:val="0"/>
        <w:ind w:firstLineChars="200" w:firstLine="420"/>
      </w:pPr>
      <w:r>
        <w:rPr>
          <w:rFonts w:hint="eastAsia"/>
        </w:rPr>
        <w:t>汽车音响都会提供一种基本功能检查的方法，该方法通常用来进行一些硬件是否正常的基础检查。这些方法都是不对用户公开的，因此进入方式对用户都是保密的。为了避免用户误操作进入，因此进入方式都会采用一些不易操作的方法。</w:t>
      </w:r>
    </w:p>
    <w:p w14:paraId="42F3B668" w14:textId="77777777" w:rsidR="00796C70" w:rsidRDefault="002C45C9">
      <w:pPr>
        <w:autoSpaceDE w:val="0"/>
        <w:autoSpaceDN w:val="0"/>
        <w:adjustRightInd w:val="0"/>
        <w:ind w:firstLineChars="200" w:firstLine="420"/>
      </w:pPr>
      <w:r>
        <w:t>汽车音响上的按键通常都有两种操作方式，短压 和 长压。</w:t>
      </w:r>
    </w:p>
    <w:p w14:paraId="1AA98F45" w14:textId="77777777" w:rsidR="00796C70" w:rsidRDefault="002C45C9">
      <w:pPr>
        <w:autoSpaceDE w:val="0"/>
        <w:autoSpaceDN w:val="0"/>
        <w:adjustRightInd w:val="0"/>
        <w:ind w:firstLineChars="200" w:firstLine="420"/>
      </w:pPr>
      <w:r>
        <w:rPr>
          <w:rFonts w:hint="eastAsia"/>
        </w:rPr>
        <w:t>短压：是指在规定时间内完成完成压下及抬起操作。</w:t>
      </w:r>
    </w:p>
    <w:p w14:paraId="75EA1B96" w14:textId="77777777" w:rsidR="00796C70" w:rsidRDefault="002C45C9">
      <w:pPr>
        <w:autoSpaceDE w:val="0"/>
        <w:autoSpaceDN w:val="0"/>
        <w:adjustRightInd w:val="0"/>
        <w:ind w:firstLineChars="200" w:firstLine="420"/>
      </w:pPr>
      <w:r>
        <w:rPr>
          <w:rFonts w:hint="eastAsia"/>
        </w:rPr>
        <w:t>长压：是指压下操作持续时间超过规定时间。</w:t>
      </w:r>
    </w:p>
    <w:p w14:paraId="31313B4F" w14:textId="77777777" w:rsidR="00796C70" w:rsidRDefault="002C45C9">
      <w:pPr>
        <w:autoSpaceDE w:val="0"/>
        <w:autoSpaceDN w:val="0"/>
        <w:adjustRightInd w:val="0"/>
        <w:ind w:firstLineChars="200" w:firstLine="420"/>
      </w:pPr>
      <w:r>
        <w:rPr>
          <w:rFonts w:hint="eastAsia"/>
        </w:rPr>
        <w:t>因此对于按键的检测，通常会识别处以下几种状态，压下，短压抬起，长压，长压抬起。</w:t>
      </w:r>
    </w:p>
    <w:p w14:paraId="48BD1C3E" w14:textId="77777777" w:rsidR="00796C70" w:rsidRDefault="002C45C9">
      <w:pPr>
        <w:autoSpaceDE w:val="0"/>
        <w:autoSpaceDN w:val="0"/>
        <w:adjustRightInd w:val="0"/>
        <w:ind w:firstLineChars="200" w:firstLine="420"/>
      </w:pPr>
      <w:r>
        <w:rPr>
          <w:rFonts w:hint="eastAsia"/>
        </w:rPr>
        <w:t>本式样中长压要求时间为 1.7 S。</w:t>
      </w:r>
    </w:p>
    <w:p w14:paraId="6822E05F" w14:textId="5E198AE5" w:rsidR="00796C70" w:rsidRDefault="00F403B8">
      <w:pPr>
        <w:autoSpaceDE w:val="0"/>
        <w:autoSpaceDN w:val="0"/>
        <w:adjustRightInd w:val="0"/>
        <w:ind w:firstLineChars="200" w:firstLine="420"/>
      </w:pPr>
      <w:r>
        <w:rPr>
          <w:rFonts w:hint="eastAsia"/>
        </w:rPr>
        <w:t xml:space="preserve">对我的 </w:t>
      </w:r>
    </w:p>
    <w:p w14:paraId="1D069021" w14:textId="77777777" w:rsidR="00796C70" w:rsidRDefault="002C45C9">
      <w:pPr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画面迁移要求</w:t>
      </w:r>
    </w:p>
    <w:p w14:paraId="1FD3FFE2" w14:textId="77777777" w:rsidR="00796C70" w:rsidRDefault="002C45C9">
      <w:p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1)非DIGA模式画面迁移</w:t>
      </w:r>
    </w:p>
    <w:p w14:paraId="230C35EE" w14:textId="77777777" w:rsidR="00796C70" w:rsidRDefault="002C45C9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114300" distR="114300" wp14:anchorId="022DF7AE" wp14:editId="388374BA">
            <wp:extent cx="5272405" cy="1731010"/>
            <wp:effectExtent l="0" t="0" r="1079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DA11D" w14:textId="77777777" w:rsidR="00796C70" w:rsidRDefault="002C45C9">
      <w:pPr>
        <w:autoSpaceDE w:val="0"/>
        <w:autoSpaceDN w:val="0"/>
        <w:adjustRightInd w:val="0"/>
        <w:jc w:val="left"/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2)DIGA模式画面迁移</w:t>
      </w:r>
    </w:p>
    <w:p w14:paraId="3C9A8B1C" w14:textId="77777777" w:rsidR="00796C70" w:rsidRDefault="002C45C9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114300" distR="114300" wp14:anchorId="2621C4FD" wp14:editId="788ED7FA">
            <wp:extent cx="5270500" cy="21323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78625" w14:textId="77777777" w:rsidR="00796C70" w:rsidRDefault="002C45C9">
      <w:pPr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显示及操作要求</w:t>
      </w:r>
    </w:p>
    <w:p w14:paraId="5A41EC2B" w14:textId="77777777" w:rsidR="00796C70" w:rsidRDefault="002C45C9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114300" distR="114300" wp14:anchorId="1B008942" wp14:editId="7E9E7121">
            <wp:extent cx="5273675" cy="1587500"/>
            <wp:effectExtent l="0" t="0" r="9525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E0656" w14:textId="77777777" w:rsidR="00796C70" w:rsidRDefault="002C45C9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114300" distR="114300" wp14:anchorId="1F66FC1F" wp14:editId="4CE2F1ED">
            <wp:extent cx="5273675" cy="1303020"/>
            <wp:effectExtent l="0" t="0" r="9525" b="508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5ED7A" w14:textId="77777777" w:rsidR="00796C70" w:rsidRDefault="002C45C9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114300" distR="114300" wp14:anchorId="3967E192" wp14:editId="61457B06">
            <wp:extent cx="5271135" cy="1307465"/>
            <wp:effectExtent l="0" t="0" r="1206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522A" w14:textId="77777777" w:rsidR="00796C70" w:rsidRDefault="002C45C9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114300" distR="114300" wp14:anchorId="418D7EFB" wp14:editId="6C4D28F1">
            <wp:extent cx="5266690" cy="1241425"/>
            <wp:effectExtent l="0" t="0" r="381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0DE04" w14:textId="77777777" w:rsidR="00796C70" w:rsidRDefault="002C45C9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114300" distR="114300" wp14:anchorId="67288382" wp14:editId="184A0A0A">
            <wp:extent cx="5270500" cy="1258570"/>
            <wp:effectExtent l="0" t="0" r="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2013E" w14:textId="77777777" w:rsidR="00796C70" w:rsidRDefault="002C45C9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114300" distR="114300" wp14:anchorId="6B6FE61D" wp14:editId="3EDBE77D">
            <wp:extent cx="5270500" cy="12312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66D6E" w14:textId="77777777" w:rsidR="00796C70" w:rsidRDefault="002C45C9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114300" distR="114300" wp14:anchorId="154C711E" wp14:editId="309C430C">
            <wp:extent cx="5266690" cy="1251585"/>
            <wp:effectExtent l="0" t="0" r="381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100DB" w14:textId="77777777" w:rsidR="00796C70" w:rsidRDefault="002C45C9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114300" distR="114300" wp14:anchorId="75C4F135" wp14:editId="1F6673E5">
            <wp:extent cx="5267325" cy="1238885"/>
            <wp:effectExtent l="0" t="0" r="3175" b="571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AC0FA" w14:textId="77777777" w:rsidR="00796C70" w:rsidRDefault="002C45C9">
      <w:pPr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状态迁移表</w:t>
      </w:r>
    </w:p>
    <w:p w14:paraId="408A147B" w14:textId="77777777" w:rsidR="00796C70" w:rsidRDefault="002C45C9">
      <w:p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noProof/>
        </w:rPr>
        <w:drawing>
          <wp:inline distT="0" distB="0" distL="114300" distR="114300" wp14:anchorId="3878D290" wp14:editId="0E32A4E6">
            <wp:extent cx="5269230" cy="2757805"/>
            <wp:effectExtent l="12700" t="12700" r="13970" b="2349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578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C408E79" w14:textId="77777777" w:rsidR="00796C70" w:rsidRDefault="002C45C9">
      <w:pPr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/>
          <w:kern w:val="0"/>
          <w:sz w:val="24"/>
          <w:szCs w:val="24"/>
        </w:rPr>
        <w:t>SEQUENCE图</w:t>
      </w:r>
    </w:p>
    <w:p w14:paraId="23A67EFE" w14:textId="77777777" w:rsidR="00796C70" w:rsidRDefault="002C45C9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114300" distR="114300" wp14:anchorId="47ECC314" wp14:editId="6104A098">
            <wp:extent cx="5437505" cy="2435225"/>
            <wp:effectExtent l="12700" t="12700" r="23495" b="1587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24352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62913E" w14:textId="77777777" w:rsidR="00796C70" w:rsidRDefault="002C45C9">
      <w:pPr>
        <w:autoSpaceDE w:val="0"/>
        <w:autoSpaceDN w:val="0"/>
        <w:adjustRightInd w:val="0"/>
        <w:jc w:val="left"/>
      </w:pPr>
      <w:r>
        <w:rPr>
          <w:rFonts w:hint="eastAsia"/>
        </w:rPr>
        <w:t>绘图工具：https://www.processon.com/diagrams</w:t>
      </w:r>
    </w:p>
    <w:p w14:paraId="716ACF7D" w14:textId="77777777" w:rsidR="00796C70" w:rsidRDefault="002C45C9">
      <w:pPr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电路原理图</w:t>
      </w:r>
    </w:p>
    <w:p w14:paraId="29A6D1B1" w14:textId="77777777" w:rsidR="00796C70" w:rsidRDefault="002C45C9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0991C841" wp14:editId="38BC21B5">
            <wp:extent cx="1807210" cy="1165860"/>
            <wp:effectExtent l="0" t="0" r="889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2903" cy="118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5EA28" wp14:editId="74D4CC5B">
            <wp:extent cx="2263140" cy="953135"/>
            <wp:effectExtent l="0" t="0" r="10160" b="1206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1807" cy="97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40B3" w14:textId="77777777" w:rsidR="00796C70" w:rsidRDefault="002C45C9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22B0B85F" wp14:editId="709DCAFB">
            <wp:extent cx="2711450" cy="1856105"/>
            <wp:effectExtent l="0" t="0" r="6350" b="107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1511" cy="186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810168" wp14:editId="201FE74C">
            <wp:extent cx="905510" cy="1539875"/>
            <wp:effectExtent l="0" t="0" r="889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0918" cy="156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0538" w14:textId="77777777" w:rsidR="00796C70" w:rsidRDefault="002C45C9" w:rsidP="002C45C9">
      <w:pPr>
        <w:autoSpaceDE w:val="0"/>
        <w:autoSpaceDN w:val="0"/>
        <w:adjustRightInd w:val="0"/>
        <w:jc w:val="center"/>
      </w:pPr>
      <w:r>
        <w:rPr>
          <w:rFonts w:ascii="宋体" w:hAnsi="宋体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F91379" wp14:editId="286CB9AA">
                <wp:simplePos x="0" y="0"/>
                <wp:positionH relativeFrom="margin">
                  <wp:posOffset>-544195</wp:posOffset>
                </wp:positionH>
                <wp:positionV relativeFrom="paragraph">
                  <wp:posOffset>182880</wp:posOffset>
                </wp:positionV>
                <wp:extent cx="720090" cy="534035"/>
                <wp:effectExtent l="6350" t="6350" r="226060" b="31115"/>
                <wp:wrapNone/>
                <wp:docPr id="11" name="对话气泡: 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90" cy="534035"/>
                        </a:xfrm>
                        <a:prstGeom prst="wedgeRectCallout">
                          <a:avLst>
                            <a:gd name="adj1" fmla="val 77513"/>
                            <a:gd name="adj2" fmla="val 5083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9F9D6E" w14:textId="77777777" w:rsidR="00796C70" w:rsidRDefault="002C45C9">
                            <w:pPr>
                              <w:jc w:val="center"/>
                              <w:rPr>
                                <w:sz w:val="15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6"/>
                              </w:rPr>
                              <w:t>共阳，</w:t>
                            </w:r>
                          </w:p>
                          <w:p w14:paraId="5367659E" w14:textId="77777777" w:rsidR="00796C70" w:rsidRDefault="002C45C9">
                            <w:pPr>
                              <w:jc w:val="center"/>
                              <w:rPr>
                                <w:sz w:val="15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6"/>
                              </w:rPr>
                              <w:t>低电平点亮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F91379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对话气泡: 矩形 11" o:spid="_x0000_s1026" type="#_x0000_t61" style="position:absolute;left:0;text-align:left;margin-left:-42.85pt;margin-top:14.4pt;width:56.7pt;height:42.0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" adj="27543,21780" fillcolor="#4472c4 [3204]" strokecolor="#1f3763 [1604]" strokeweight="1pt">
                <v:textbox>
                  <w:txbxContent>
                    <w:p w14:paraId="319F9D6E" w14:textId="77777777" w:rsidR="00796C70" w:rsidRDefault="002C45C9">
                      <w:pPr>
                        <w:jc w:val="center"/>
                        <w:rPr>
                          <w:sz w:val="15"/>
                          <w:szCs w:val="16"/>
                        </w:rPr>
                      </w:pPr>
                      <w:r>
                        <w:rPr>
                          <w:rFonts w:hint="eastAsia"/>
                          <w:sz w:val="15"/>
                          <w:szCs w:val="16"/>
                        </w:rPr>
                        <w:t>共阳，</w:t>
                      </w:r>
                    </w:p>
                    <w:p w14:paraId="5367659E" w14:textId="77777777" w:rsidR="00796C70" w:rsidRDefault="002C45C9">
                      <w:pPr>
                        <w:jc w:val="center"/>
                        <w:rPr>
                          <w:sz w:val="15"/>
                          <w:szCs w:val="16"/>
                        </w:rPr>
                      </w:pPr>
                      <w:r>
                        <w:rPr>
                          <w:rFonts w:hint="eastAsia"/>
                          <w:sz w:val="15"/>
                          <w:szCs w:val="16"/>
                        </w:rPr>
                        <w:t>低电平点亮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1B64C8" wp14:editId="2BF63C14">
                <wp:simplePos x="0" y="0"/>
                <wp:positionH relativeFrom="page">
                  <wp:posOffset>1070610</wp:posOffset>
                </wp:positionH>
                <wp:positionV relativeFrom="paragraph">
                  <wp:posOffset>1727835</wp:posOffset>
                </wp:positionV>
                <wp:extent cx="720090" cy="307340"/>
                <wp:effectExtent l="6350" t="6350" r="543560" b="16510"/>
                <wp:wrapNone/>
                <wp:docPr id="12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90" cy="307340"/>
                        </a:xfrm>
                        <a:prstGeom prst="wedgeRectCallout">
                          <a:avLst>
                            <a:gd name="adj1" fmla="val 117195"/>
                            <a:gd name="adj2" fmla="val -3181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F5F8E2" w14:textId="77777777" w:rsidR="00796C70" w:rsidRDefault="002C45C9">
                            <w:pPr>
                              <w:jc w:val="center"/>
                              <w:rPr>
                                <w:sz w:val="15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6"/>
                              </w:rPr>
                              <w:t>低电平导通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B64C8" id="对话气泡: 矩形 12" o:spid="_x0000_s1027" type="#_x0000_t61" style="position:absolute;left:0;text-align:left;margin-left:84.3pt;margin-top:136.05pt;width:56.7pt;height:24.2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" adj="36114,3927" fillcolor="#4472c4 [3204]" strokecolor="#1f3763 [1604]" strokeweight="1pt">
                <v:textbox>
                  <w:txbxContent>
                    <w:p w14:paraId="11F5F8E2" w14:textId="77777777" w:rsidR="00796C70" w:rsidRDefault="002C45C9">
                      <w:pPr>
                        <w:jc w:val="center"/>
                        <w:rPr>
                          <w:sz w:val="15"/>
                          <w:szCs w:val="16"/>
                        </w:rPr>
                      </w:pPr>
                      <w:r>
                        <w:rPr>
                          <w:rFonts w:hint="eastAsia"/>
                          <w:sz w:val="15"/>
                          <w:szCs w:val="16"/>
                        </w:rPr>
                        <w:t>低电平导通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6B82A4" wp14:editId="577F89F8">
                <wp:simplePos x="0" y="0"/>
                <wp:positionH relativeFrom="margin">
                  <wp:posOffset>3538855</wp:posOffset>
                </wp:positionH>
                <wp:positionV relativeFrom="paragraph">
                  <wp:posOffset>920750</wp:posOffset>
                </wp:positionV>
                <wp:extent cx="909955" cy="307340"/>
                <wp:effectExtent l="483235" t="6350" r="16510" b="92710"/>
                <wp:wrapNone/>
                <wp:docPr id="34" name="对话气泡: 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955" cy="307340"/>
                        </a:xfrm>
                        <a:prstGeom prst="wedgeRectCallout">
                          <a:avLst>
                            <a:gd name="adj1" fmla="val -97801"/>
                            <a:gd name="adj2" fmla="val 729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29BDA4" w14:textId="77777777" w:rsidR="00796C70" w:rsidRDefault="002C45C9">
                            <w:pPr>
                              <w:jc w:val="center"/>
                              <w:rPr>
                                <w:sz w:val="15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6"/>
                              </w:rPr>
                              <w:t>导通后，高电位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B82A4" id="对话气泡: 矩形 13" o:spid="_x0000_s1028" type="#_x0000_t61" style="position:absolute;left:0;text-align:left;margin-left:278.65pt;margin-top:72.5pt;width:71.65pt;height:24.2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" adj="-10325,26554" fillcolor="#4472c4 [3204]" strokecolor="#1f3763 [1604]" strokeweight="1pt">
                <v:textbox>
                  <w:txbxContent>
                    <w:p w14:paraId="2229BDA4" w14:textId="77777777" w:rsidR="00796C70" w:rsidRDefault="002C45C9">
                      <w:pPr>
                        <w:jc w:val="center"/>
                        <w:rPr>
                          <w:sz w:val="15"/>
                          <w:szCs w:val="16"/>
                        </w:rPr>
                      </w:pPr>
                      <w:r>
                        <w:rPr>
                          <w:rFonts w:hint="eastAsia"/>
                          <w:sz w:val="15"/>
                          <w:szCs w:val="16"/>
                        </w:rPr>
                        <w:t>导通后，高电位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DCD85E" wp14:editId="7D656FDA">
            <wp:extent cx="4362450" cy="2884170"/>
            <wp:effectExtent l="0" t="0" r="6350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9478" cy="289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084B" w14:textId="77777777" w:rsidR="002C45C9" w:rsidRDefault="002C45C9" w:rsidP="002C45C9">
      <w:pPr>
        <w:widowControl/>
        <w:spacing w:before="100" w:beforeAutospacing="1" w:after="100" w:afterAutospacing="1" w:line="360" w:lineRule="auto"/>
        <w:jc w:val="center"/>
        <w:outlineLvl w:val="1"/>
      </w:pPr>
      <w:r>
        <w:rPr>
          <w:noProof/>
        </w:rPr>
        <w:drawing>
          <wp:inline distT="0" distB="0" distL="114300" distR="114300" wp14:anchorId="3780F901" wp14:editId="69DD6A1C">
            <wp:extent cx="3062960" cy="1879288"/>
            <wp:effectExtent l="0" t="0" r="4445" b="698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3469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5DBA5" w14:textId="77777777" w:rsidR="00796C70" w:rsidRDefault="002C45C9">
      <w:pPr>
        <w:widowControl/>
        <w:spacing w:before="100" w:beforeAutospacing="1" w:after="100" w:afterAutospacing="1" w:line="360" w:lineRule="auto"/>
        <w:jc w:val="left"/>
        <w:outlineLvl w:val="1"/>
      </w:pPr>
      <w:r>
        <w:rPr>
          <w:rFonts w:hint="eastAsia"/>
        </w:rPr>
        <w:t>共阳极数码管：八个LED的阳极连在一起。</w:t>
      </w:r>
    </w:p>
    <w:p w14:paraId="6C481DD5" w14:textId="77777777" w:rsidR="00796C70" w:rsidRDefault="002C45C9" w:rsidP="002C45C9">
      <w:pPr>
        <w:autoSpaceDE w:val="0"/>
        <w:autoSpaceDN w:val="0"/>
        <w:adjustRightInd w:val="0"/>
        <w:jc w:val="center"/>
      </w:pPr>
      <w:r>
        <w:rPr>
          <w:noProof/>
        </w:rPr>
        <w:lastRenderedPageBreak/>
        <w:drawing>
          <wp:inline distT="0" distB="0" distL="0" distR="0" wp14:anchorId="6E3CB0B3" wp14:editId="2953BEE3">
            <wp:extent cx="4164330" cy="3599180"/>
            <wp:effectExtent l="0" t="0" r="127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1846" cy="369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6CDE" w14:textId="77777777" w:rsidR="00796C70" w:rsidRDefault="00796C70">
      <w:pPr>
        <w:autoSpaceDE w:val="0"/>
        <w:autoSpaceDN w:val="0"/>
        <w:adjustRightInd w:val="0"/>
        <w:jc w:val="left"/>
      </w:pPr>
    </w:p>
    <w:p w14:paraId="09363720" w14:textId="77777777" w:rsidR="00796C70" w:rsidRDefault="002C45C9">
      <w:pPr>
        <w:widowControl/>
        <w:numPr>
          <w:ilvl w:val="0"/>
          <w:numId w:val="2"/>
        </w:numPr>
        <w:shd w:val="clear" w:color="auto" w:fill="FFFFFF"/>
        <w:spacing w:before="150" w:after="150"/>
        <w:jc w:val="left"/>
        <w:rPr>
          <w:rStyle w:val="20"/>
          <w:rFonts w:ascii="微软雅黑" w:eastAsia="微软雅黑" w:hAnsi="微软雅黑"/>
          <w:sz w:val="24"/>
          <w:szCs w:val="24"/>
        </w:rPr>
      </w:pPr>
      <w:r>
        <w:rPr>
          <w:rStyle w:val="20"/>
          <w:rFonts w:ascii="微软雅黑" w:eastAsia="微软雅黑" w:hAnsi="微软雅黑" w:hint="eastAsia"/>
          <w:sz w:val="24"/>
          <w:szCs w:val="24"/>
        </w:rPr>
        <w:t>参考知识及代码：</w:t>
      </w:r>
    </w:p>
    <w:p w14:paraId="7FED7C1F" w14:textId="77777777" w:rsidR="00796C70" w:rsidRDefault="002C45C9">
      <w:pPr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事件标志组</w:t>
      </w:r>
    </w:p>
    <w:p w14:paraId="54BFA5A0" w14:textId="77777777" w:rsidR="00796C70" w:rsidRDefault="002C45C9">
      <w:pPr>
        <w:autoSpaceDE w:val="0"/>
        <w:autoSpaceDN w:val="0"/>
        <w:adjustRightInd w:val="0"/>
        <w:ind w:firstLineChars="200" w:firstLine="420"/>
      </w:pPr>
      <w:r>
        <w:rPr>
          <w:rFonts w:hint="eastAsia"/>
        </w:rPr>
        <w:t>当configUSE_16_BIT_TICKS 为 0 的时候 TickType_t 是个 32 位的数据类型，因此 EventBits_t 也是个 32 位的数据类型。EventBits_t 类型的变量可以存储 24 个事件位，另外的那高 8 位有其他用。事件位 0 存放在这个变量的 bit0 上，变量的 bit1 就是事件位 1，以此类推。对于 STM32 来说一个事件标志组最多可以存储 24 个事件位，如下图所示：</w:t>
      </w:r>
    </w:p>
    <w:p w14:paraId="5741C869" w14:textId="77777777" w:rsidR="00796C70" w:rsidRDefault="002C45C9">
      <w:pPr>
        <w:autoSpaceDE w:val="0"/>
        <w:autoSpaceDN w:val="0"/>
        <w:adjustRightInd w:val="0"/>
      </w:pPr>
      <w:r>
        <w:rPr>
          <w:noProof/>
        </w:rPr>
        <w:drawing>
          <wp:inline distT="0" distB="0" distL="114300" distR="114300" wp14:anchorId="0CCEC7AF" wp14:editId="73CF4768">
            <wp:extent cx="5111750" cy="939800"/>
            <wp:effectExtent l="0" t="0" r="6350" b="0"/>
            <wp:docPr id="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24375" w14:textId="77777777" w:rsidR="00796C70" w:rsidRDefault="00796C70">
      <w:pPr>
        <w:autoSpaceDE w:val="0"/>
        <w:autoSpaceDN w:val="0"/>
        <w:adjustRightInd w:val="0"/>
      </w:pPr>
    </w:p>
    <w:p w14:paraId="7ED294C6" w14:textId="77777777" w:rsidR="00796C70" w:rsidRDefault="002C45C9">
      <w:pPr>
        <w:autoSpaceDE w:val="0"/>
        <w:autoSpaceDN w:val="0"/>
        <w:adjustRightInd w:val="0"/>
      </w:pPr>
      <w:r>
        <w:rPr>
          <w:rFonts w:hint="eastAsia"/>
        </w:rPr>
        <w:t xml:space="preserve">  以在任务中可使用的API为例，对部分事件标志组关联API进行说明。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576"/>
        <w:gridCol w:w="2700"/>
        <w:gridCol w:w="5246"/>
      </w:tblGrid>
      <w:tr w:rsidR="00796C70" w14:paraId="43E52F20" w14:textId="77777777">
        <w:tc>
          <w:tcPr>
            <w:tcW w:w="576" w:type="dxa"/>
            <w:shd w:val="clear" w:color="auto" w:fill="70AD47" w:themeFill="accent6"/>
          </w:tcPr>
          <w:p w14:paraId="6FA275C0" w14:textId="77777777" w:rsidR="00796C70" w:rsidRDefault="002C45C9">
            <w:pPr>
              <w:autoSpaceDE w:val="0"/>
              <w:autoSpaceDN w:val="0"/>
              <w:adjustRightInd w:val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NO</w:t>
            </w:r>
          </w:p>
        </w:tc>
        <w:tc>
          <w:tcPr>
            <w:tcW w:w="2700" w:type="dxa"/>
            <w:shd w:val="clear" w:color="auto" w:fill="70AD47" w:themeFill="accent6"/>
          </w:tcPr>
          <w:p w14:paraId="468C3079" w14:textId="77777777" w:rsidR="00796C70" w:rsidRDefault="002C45C9">
            <w:pPr>
              <w:autoSpaceDE w:val="0"/>
              <w:autoSpaceDN w:val="0"/>
              <w:adjustRightInd w:val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API函数名</w:t>
            </w:r>
          </w:p>
        </w:tc>
        <w:tc>
          <w:tcPr>
            <w:tcW w:w="5246" w:type="dxa"/>
            <w:shd w:val="clear" w:color="auto" w:fill="70AD47" w:themeFill="accent6"/>
          </w:tcPr>
          <w:p w14:paraId="0B2C7730" w14:textId="77777777" w:rsidR="00796C70" w:rsidRDefault="002C45C9">
            <w:pPr>
              <w:autoSpaceDE w:val="0"/>
              <w:autoSpaceDN w:val="0"/>
              <w:adjustRightInd w:val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96C70" w14:paraId="62054AA4" w14:textId="77777777">
        <w:tc>
          <w:tcPr>
            <w:tcW w:w="576" w:type="dxa"/>
          </w:tcPr>
          <w:p w14:paraId="4A4DAB6D" w14:textId="77777777" w:rsidR="00796C70" w:rsidRDefault="002C45C9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700" w:type="dxa"/>
          </w:tcPr>
          <w:p w14:paraId="20B65568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xEventGroupCreate</w:t>
            </w:r>
          </w:p>
        </w:tc>
        <w:tc>
          <w:tcPr>
            <w:tcW w:w="5246" w:type="dxa"/>
          </w:tcPr>
          <w:p w14:paraId="0DF74456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创建一个时间标志组</w:t>
            </w:r>
          </w:p>
        </w:tc>
      </w:tr>
      <w:tr w:rsidR="00796C70" w14:paraId="34158D30" w14:textId="77777777">
        <w:tc>
          <w:tcPr>
            <w:tcW w:w="576" w:type="dxa"/>
          </w:tcPr>
          <w:p w14:paraId="000D66A6" w14:textId="77777777" w:rsidR="00796C70" w:rsidRDefault="002C45C9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700" w:type="dxa"/>
          </w:tcPr>
          <w:p w14:paraId="1D27A574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xEventGroupClearBits</w:t>
            </w:r>
          </w:p>
        </w:tc>
        <w:tc>
          <w:tcPr>
            <w:tcW w:w="5246" w:type="dxa"/>
          </w:tcPr>
          <w:p w14:paraId="150320FF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将事件标志组中的指定事件位清零</w:t>
            </w:r>
          </w:p>
        </w:tc>
      </w:tr>
      <w:tr w:rsidR="00796C70" w14:paraId="6A5E3980" w14:textId="77777777">
        <w:tc>
          <w:tcPr>
            <w:tcW w:w="576" w:type="dxa"/>
          </w:tcPr>
          <w:p w14:paraId="39D626E8" w14:textId="77777777" w:rsidR="00796C70" w:rsidRDefault="002C45C9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700" w:type="dxa"/>
          </w:tcPr>
          <w:p w14:paraId="679F5C29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xEventGroupSetBits</w:t>
            </w:r>
          </w:p>
        </w:tc>
        <w:tc>
          <w:tcPr>
            <w:tcW w:w="5246" w:type="dxa"/>
          </w:tcPr>
          <w:p w14:paraId="679F6E7A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设置指定的事件位为 1</w:t>
            </w:r>
          </w:p>
        </w:tc>
      </w:tr>
      <w:tr w:rsidR="00796C70" w14:paraId="4A14E660" w14:textId="77777777">
        <w:tc>
          <w:tcPr>
            <w:tcW w:w="576" w:type="dxa"/>
          </w:tcPr>
          <w:p w14:paraId="3BD0D504" w14:textId="77777777" w:rsidR="00796C70" w:rsidRDefault="002C45C9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700" w:type="dxa"/>
          </w:tcPr>
          <w:p w14:paraId="5588DB69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xEventGroupWaitBits</w:t>
            </w:r>
          </w:p>
        </w:tc>
        <w:tc>
          <w:tcPr>
            <w:tcW w:w="5246" w:type="dxa"/>
          </w:tcPr>
          <w:p w14:paraId="7E5626A1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如果任务要等待的事件位还没有准备好(置 1 或清零)的话任务就会进入阻塞态，直到阻塞时间到达或者所等待的事件。</w:t>
            </w:r>
          </w:p>
        </w:tc>
      </w:tr>
    </w:tbl>
    <w:p w14:paraId="1ED6BC55" w14:textId="77777777" w:rsidR="00796C70" w:rsidRDefault="00796C70">
      <w:pPr>
        <w:autoSpaceDE w:val="0"/>
        <w:autoSpaceDN w:val="0"/>
        <w:adjustRightInd w:val="0"/>
      </w:pPr>
    </w:p>
    <w:p w14:paraId="2F03B8FC" w14:textId="77777777" w:rsidR="00796C70" w:rsidRDefault="002C45C9">
      <w:pPr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lastRenderedPageBreak/>
        <w:t>队列</w:t>
      </w:r>
    </w:p>
    <w:p w14:paraId="3CDC668D" w14:textId="77777777" w:rsidR="00796C70" w:rsidRDefault="002C45C9">
      <w:pPr>
        <w:autoSpaceDE w:val="0"/>
        <w:autoSpaceDN w:val="0"/>
        <w:adjustRightInd w:val="0"/>
        <w:ind w:firstLineChars="200" w:firstLine="420"/>
      </w:pPr>
      <w:r>
        <w:rPr>
          <w:rFonts w:hint="eastAsia"/>
        </w:rPr>
        <w:t>比如我们创建一个有 4 个队列项，每个队列项长度为 32 个字节的队列 TestQueue，创建成功的队列如下图所示：</w:t>
      </w:r>
    </w:p>
    <w:p w14:paraId="6E57023E" w14:textId="77777777" w:rsidR="00796C70" w:rsidRDefault="002C45C9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114300" distR="114300" wp14:anchorId="71F361E1" wp14:editId="20FEF3BE">
            <wp:extent cx="2465705" cy="3159125"/>
            <wp:effectExtent l="0" t="0" r="10795" b="3175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DE841" w14:textId="77777777" w:rsidR="00796C70" w:rsidRDefault="002C45C9">
      <w:pPr>
        <w:autoSpaceDE w:val="0"/>
        <w:autoSpaceDN w:val="0"/>
        <w:adjustRightInd w:val="0"/>
        <w:ind w:firstLineChars="200" w:firstLine="420"/>
      </w:pPr>
      <w:r>
        <w:rPr>
          <w:rFonts w:hint="eastAsia"/>
        </w:rPr>
        <w:t>消息指针数组物理结构上仅仅是个数组，可以表现为 FIFO(队列) 或 LIFO(堆栈) 两种形式。</w:t>
      </w:r>
    </w:p>
    <w:p w14:paraId="19C3D677" w14:textId="77777777" w:rsidR="00796C70" w:rsidRDefault="002C45C9">
      <w:pPr>
        <w:autoSpaceDE w:val="0"/>
        <w:autoSpaceDN w:val="0"/>
        <w:adjustRightInd w:val="0"/>
        <w:ind w:firstLineChars="200" w:firstLine="420"/>
      </w:pPr>
      <w:r>
        <w:rPr>
          <w:rFonts w:hint="eastAsia"/>
        </w:rPr>
        <w:t>以在任务中可使用的API为例，对部分队列关联API进行说明。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576"/>
        <w:gridCol w:w="2700"/>
        <w:gridCol w:w="5246"/>
      </w:tblGrid>
      <w:tr w:rsidR="00796C70" w14:paraId="6540741F" w14:textId="77777777">
        <w:tc>
          <w:tcPr>
            <w:tcW w:w="576" w:type="dxa"/>
            <w:shd w:val="clear" w:color="auto" w:fill="70AD47" w:themeFill="accent6"/>
          </w:tcPr>
          <w:p w14:paraId="09074656" w14:textId="77777777" w:rsidR="00796C70" w:rsidRDefault="002C45C9">
            <w:pPr>
              <w:autoSpaceDE w:val="0"/>
              <w:autoSpaceDN w:val="0"/>
              <w:adjustRightInd w:val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NO</w:t>
            </w:r>
          </w:p>
        </w:tc>
        <w:tc>
          <w:tcPr>
            <w:tcW w:w="2700" w:type="dxa"/>
            <w:shd w:val="clear" w:color="auto" w:fill="70AD47" w:themeFill="accent6"/>
          </w:tcPr>
          <w:p w14:paraId="77220012" w14:textId="77777777" w:rsidR="00796C70" w:rsidRDefault="002C45C9">
            <w:pPr>
              <w:autoSpaceDE w:val="0"/>
              <w:autoSpaceDN w:val="0"/>
              <w:adjustRightInd w:val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API函数名</w:t>
            </w:r>
          </w:p>
        </w:tc>
        <w:tc>
          <w:tcPr>
            <w:tcW w:w="5246" w:type="dxa"/>
            <w:shd w:val="clear" w:color="auto" w:fill="70AD47" w:themeFill="accent6"/>
          </w:tcPr>
          <w:p w14:paraId="6E69A088" w14:textId="77777777" w:rsidR="00796C70" w:rsidRDefault="002C45C9">
            <w:pPr>
              <w:autoSpaceDE w:val="0"/>
              <w:autoSpaceDN w:val="0"/>
              <w:adjustRightInd w:val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96C70" w14:paraId="39DE8495" w14:textId="77777777">
        <w:tc>
          <w:tcPr>
            <w:tcW w:w="576" w:type="dxa"/>
          </w:tcPr>
          <w:p w14:paraId="74B3A6B2" w14:textId="77777777" w:rsidR="00796C70" w:rsidRDefault="002C45C9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700" w:type="dxa"/>
          </w:tcPr>
          <w:p w14:paraId="2B0EE7E9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xQueueCreate</w:t>
            </w:r>
          </w:p>
        </w:tc>
        <w:tc>
          <w:tcPr>
            <w:tcW w:w="5246" w:type="dxa"/>
          </w:tcPr>
          <w:p w14:paraId="75E3A930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创建一个队列</w:t>
            </w:r>
          </w:p>
        </w:tc>
      </w:tr>
      <w:tr w:rsidR="00796C70" w14:paraId="3D572711" w14:textId="77777777">
        <w:tc>
          <w:tcPr>
            <w:tcW w:w="576" w:type="dxa"/>
          </w:tcPr>
          <w:p w14:paraId="28912292" w14:textId="77777777" w:rsidR="00796C70" w:rsidRDefault="002C45C9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700" w:type="dxa"/>
          </w:tcPr>
          <w:p w14:paraId="62E7F7BB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xQueueSend</w:t>
            </w:r>
          </w:p>
        </w:tc>
        <w:tc>
          <w:tcPr>
            <w:tcW w:w="5246" w:type="dxa"/>
          </w:tcPr>
          <w:p w14:paraId="78179FB7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向队列中发送消息</w:t>
            </w:r>
          </w:p>
        </w:tc>
      </w:tr>
      <w:tr w:rsidR="00796C70" w14:paraId="03D0E623" w14:textId="77777777">
        <w:tc>
          <w:tcPr>
            <w:tcW w:w="576" w:type="dxa"/>
          </w:tcPr>
          <w:p w14:paraId="53828D1E" w14:textId="77777777" w:rsidR="00796C70" w:rsidRDefault="002C45C9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700" w:type="dxa"/>
          </w:tcPr>
          <w:p w14:paraId="526C9ED9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xQueueReceive</w:t>
            </w:r>
          </w:p>
        </w:tc>
        <w:tc>
          <w:tcPr>
            <w:tcW w:w="5246" w:type="dxa"/>
          </w:tcPr>
          <w:p w14:paraId="2C16DAB4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从队列中读取一条消息</w:t>
            </w:r>
          </w:p>
        </w:tc>
      </w:tr>
    </w:tbl>
    <w:p w14:paraId="00198FC8" w14:textId="77777777" w:rsidR="00796C70" w:rsidRDefault="00796C70">
      <w:pPr>
        <w:autoSpaceDE w:val="0"/>
        <w:autoSpaceDN w:val="0"/>
        <w:adjustRightInd w:val="0"/>
      </w:pPr>
    </w:p>
    <w:p w14:paraId="6FAD8E92" w14:textId="77777777" w:rsidR="00796C70" w:rsidRDefault="002C45C9">
      <w:pPr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无源蜂鸣器</w:t>
      </w:r>
    </w:p>
    <w:p w14:paraId="7043699A" w14:textId="77777777" w:rsidR="00796C70" w:rsidRDefault="002C45C9">
      <w:pPr>
        <w:autoSpaceDE w:val="0"/>
        <w:autoSpaceDN w:val="0"/>
        <w:adjustRightInd w:val="0"/>
        <w:ind w:firstLineChars="200" w:firstLine="420"/>
      </w:pPr>
      <w:r>
        <w:rPr>
          <w:rFonts w:hint="eastAsia"/>
        </w:rPr>
        <w:t>有源蜂鸣器内含振荡源，只要一通电就发声，但发生频率固定，音色单一；无源蜂鸣器内部不含振荡源，内部结构相当于电磁场扬声器，可以通过给他输出一定频率的信号才能发声。</w:t>
      </w:r>
    </w:p>
    <w:p w14:paraId="65373C71" w14:textId="77777777" w:rsidR="00796C70" w:rsidRDefault="002C45C9">
      <w:pPr>
        <w:autoSpaceDE w:val="0"/>
        <w:autoSpaceDN w:val="0"/>
        <w:adjustRightInd w:val="0"/>
        <w:ind w:firstLineChars="200" w:firstLine="420"/>
      </w:pPr>
      <w:r>
        <w:rPr>
          <w:rFonts w:hint="eastAsia"/>
        </w:rPr>
        <w:t>人耳能听到的频率范围在20Hz--20kHz之间，通过STM32的GPIO引脚快速切换高低电平输出就能实现无源蜂鸣器的发声，切换的频率不同，发出的音调就不一样。</w:t>
      </w:r>
    </w:p>
    <w:p w14:paraId="1316B2DD" w14:textId="77777777" w:rsidR="00796C70" w:rsidRDefault="002C45C9">
      <w:pPr>
        <w:autoSpaceDE w:val="0"/>
        <w:autoSpaceDN w:val="0"/>
        <w:adjustRightInd w:val="0"/>
        <w:ind w:firstLineChars="200" w:firstLine="420"/>
      </w:pPr>
      <w:r>
        <w:rPr>
          <w:rFonts w:hint="eastAsia"/>
        </w:rPr>
        <w:t>一段音乐就是不同频率的声音按一定的时间节拍转换发出。所以音乐包含音调和节拍信息。</w:t>
      </w:r>
    </w:p>
    <w:p w14:paraId="68D88CC4" w14:textId="77777777" w:rsidR="00796C70" w:rsidRDefault="002C45C9">
      <w:pPr>
        <w:autoSpaceDE w:val="0"/>
        <w:autoSpaceDN w:val="0"/>
        <w:adjustRightInd w:val="0"/>
        <w:ind w:firstLineChars="200" w:firstLine="420"/>
      </w:pPr>
      <w:r>
        <w:rPr>
          <w:rFonts w:hint="eastAsia"/>
        </w:rPr>
        <w:t>C调各音符频率如下：</w:t>
      </w:r>
    </w:p>
    <w:p w14:paraId="569D3C27" w14:textId="77777777" w:rsidR="00796C70" w:rsidRDefault="00796C70">
      <w:pPr>
        <w:autoSpaceDE w:val="0"/>
        <w:autoSpaceDN w:val="0"/>
        <w:adjustRightInd w:val="0"/>
        <w:ind w:firstLineChars="200" w:firstLine="420"/>
      </w:pPr>
    </w:p>
    <w:p w14:paraId="69199528" w14:textId="77777777" w:rsidR="00796C70" w:rsidRDefault="002C45C9">
      <w:p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6FD9955D" wp14:editId="09440CB8">
            <wp:extent cx="5274310" cy="2734310"/>
            <wp:effectExtent l="12700" t="12700" r="21590" b="2159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57C1C71" w14:textId="77777777" w:rsidR="00796C70" w:rsidRDefault="002C45C9">
      <w:pPr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数码管控制代码</w:t>
      </w:r>
    </w:p>
    <w:p w14:paraId="555BC6A8" w14:textId="77777777" w:rsidR="00796C70" w:rsidRDefault="002C45C9">
      <w:pPr>
        <w:autoSpaceDE w:val="0"/>
        <w:autoSpaceDN w:val="0"/>
        <w:adjustRightInd w:val="0"/>
      </w:pPr>
      <w:r>
        <w:rPr>
          <w:rFonts w:hint="eastAsia"/>
        </w:rPr>
        <w:t>数码管显示文件：</w:t>
      </w:r>
      <w:r>
        <w:rPr>
          <w:rFonts w:hint="eastAsia"/>
        </w:rPr>
        <w:object w:dxaOrig="556" w:dyaOrig="756" w14:anchorId="12A8B3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85pt;height:38.15pt" o:ole="">
            <v:imagedata r:id="rId31" o:title=""/>
          </v:shape>
          <o:OLEObject Type="Embed" ProgID="Package" ShapeID="_x0000_i1025" DrawAspect="Content" ObjectID="_1762664606" r:id="rId32"/>
        </w:object>
      </w:r>
      <w:r>
        <w:rPr>
          <w:rFonts w:hint="eastAsia"/>
        </w:rPr>
        <w:object w:dxaOrig="556" w:dyaOrig="756" w14:anchorId="6CEBD87D">
          <v:shape id="_x0000_i1026" type="#_x0000_t75" style="width:27.85pt;height:38.15pt" o:ole="">
            <v:imagedata r:id="rId33" o:title=""/>
          </v:shape>
          <o:OLEObject Type="Embed" ProgID="Package" ShapeID="_x0000_i1026" DrawAspect="Content" ObjectID="_1762664607" r:id="rId34"/>
        </w:object>
      </w:r>
    </w:p>
    <w:p w14:paraId="3CE1104B" w14:textId="77777777" w:rsidR="00796C70" w:rsidRDefault="002C45C9">
      <w:pPr>
        <w:autoSpaceDE w:val="0"/>
        <w:autoSpaceDN w:val="0"/>
        <w:adjustRightInd w:val="0"/>
      </w:pPr>
      <w:r>
        <w:rPr>
          <w:rFonts w:hint="eastAsia"/>
        </w:rPr>
        <w:t>使用方法如下：</w:t>
      </w:r>
    </w:p>
    <w:p w14:paraId="213AF15A" w14:textId="77777777" w:rsidR="00796C70" w:rsidRDefault="002C45C9">
      <w:pPr>
        <w:autoSpaceDE w:val="0"/>
        <w:autoSpaceDN w:val="0"/>
        <w:adjustRightInd w:val="0"/>
      </w:pPr>
      <w:r>
        <w:rPr>
          <w:rFonts w:hint="eastAsia"/>
        </w:rPr>
        <w:t>1)和TIM结合，刷新数码管显示。</w:t>
      </w:r>
    </w:p>
    <w:p w14:paraId="6D49D6F2" w14:textId="77777777" w:rsidR="00796C70" w:rsidRDefault="002C45C9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114300" distR="114300" wp14:anchorId="2EDD30C4" wp14:editId="76A4A4B1">
            <wp:extent cx="4319905" cy="2376170"/>
            <wp:effectExtent l="0" t="0" r="10795" b="1143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7E62B" w14:textId="77777777" w:rsidR="00796C70" w:rsidRDefault="002C45C9">
      <w:pPr>
        <w:autoSpaceDE w:val="0"/>
        <w:autoSpaceDN w:val="0"/>
        <w:adjustRightInd w:val="0"/>
      </w:pPr>
      <w:r>
        <w:rPr>
          <w:rFonts w:hint="eastAsia"/>
        </w:rPr>
        <w:t>2)开始TIM</w:t>
      </w:r>
    </w:p>
    <w:p w14:paraId="43D5DAF5" w14:textId="77777777" w:rsidR="00796C70" w:rsidRDefault="002C45C9">
      <w:pPr>
        <w:autoSpaceDE w:val="0"/>
        <w:autoSpaceDN w:val="0"/>
        <w:adjustRightInd w:val="0"/>
        <w:jc w:val="center"/>
      </w:pPr>
      <w:r>
        <w:rPr>
          <w:noProof/>
        </w:rPr>
        <w:lastRenderedPageBreak/>
        <w:drawing>
          <wp:inline distT="0" distB="0" distL="114300" distR="114300" wp14:anchorId="254F242C" wp14:editId="682B67DA">
            <wp:extent cx="4319905" cy="3031490"/>
            <wp:effectExtent l="0" t="0" r="10795" b="381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DD2F3" w14:textId="77777777" w:rsidR="00796C70" w:rsidRDefault="002C45C9">
      <w:pPr>
        <w:autoSpaceDE w:val="0"/>
        <w:autoSpaceDN w:val="0"/>
        <w:adjustRightInd w:val="0"/>
      </w:pPr>
      <w:r>
        <w:rPr>
          <w:rFonts w:hint="eastAsia"/>
        </w:rPr>
        <w:t>3)显示数据用API如下：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09"/>
        <w:gridCol w:w="2824"/>
        <w:gridCol w:w="5089"/>
      </w:tblGrid>
      <w:tr w:rsidR="00796C70" w14:paraId="10809345" w14:textId="77777777">
        <w:trPr>
          <w:trHeight w:val="357"/>
        </w:trPr>
        <w:tc>
          <w:tcPr>
            <w:tcW w:w="609" w:type="dxa"/>
            <w:shd w:val="clear" w:color="auto" w:fill="70AD47" w:themeFill="accent6"/>
          </w:tcPr>
          <w:p w14:paraId="24D2AE56" w14:textId="77777777" w:rsidR="00796C70" w:rsidRDefault="002C45C9">
            <w:pPr>
              <w:widowControl/>
              <w:jc w:val="center"/>
              <w:outlineLvl w:val="1"/>
              <w:rPr>
                <w:rFonts w:ascii="微软雅黑" w:eastAsia="微软雅黑" w:hAnsi="微软雅黑" w:cs="Helvetica"/>
                <w:color w:val="000000"/>
                <w:kern w:val="0"/>
                <w:szCs w:val="21"/>
              </w:rPr>
            </w:pPr>
            <w:r>
              <w:rPr>
                <w:rFonts w:hint="eastAsia"/>
                <w:b/>
                <w:bCs/>
              </w:rPr>
              <w:t>NO.</w:t>
            </w:r>
          </w:p>
        </w:tc>
        <w:tc>
          <w:tcPr>
            <w:tcW w:w="2824" w:type="dxa"/>
            <w:shd w:val="clear" w:color="auto" w:fill="70AD47" w:themeFill="accent6"/>
          </w:tcPr>
          <w:p w14:paraId="4176EF09" w14:textId="77777777" w:rsidR="00796C70" w:rsidRDefault="002C45C9">
            <w:pPr>
              <w:widowControl/>
              <w:jc w:val="center"/>
              <w:outlineLvl w:val="1"/>
              <w:rPr>
                <w:rFonts w:ascii="微软雅黑" w:eastAsia="微软雅黑" w:hAnsi="微软雅黑" w:cs="Helvetica"/>
                <w:color w:val="000000"/>
                <w:kern w:val="0"/>
                <w:szCs w:val="21"/>
              </w:rPr>
            </w:pPr>
            <w:r>
              <w:rPr>
                <w:rFonts w:hint="eastAsia"/>
                <w:b/>
                <w:bCs/>
              </w:rPr>
              <w:t>API函数名</w:t>
            </w:r>
          </w:p>
        </w:tc>
        <w:tc>
          <w:tcPr>
            <w:tcW w:w="5089" w:type="dxa"/>
            <w:shd w:val="clear" w:color="auto" w:fill="70AD47" w:themeFill="accent6"/>
          </w:tcPr>
          <w:p w14:paraId="0ABD054A" w14:textId="77777777" w:rsidR="00796C70" w:rsidRDefault="002C45C9">
            <w:pPr>
              <w:widowControl/>
              <w:jc w:val="center"/>
              <w:outlineLvl w:val="1"/>
              <w:rPr>
                <w:rFonts w:ascii="微软雅黑" w:eastAsia="微软雅黑" w:hAnsi="微软雅黑" w:cs="Helvetica"/>
                <w:color w:val="000000"/>
                <w:kern w:val="0"/>
                <w:szCs w:val="21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96C70" w14:paraId="457A4CF5" w14:textId="77777777">
        <w:trPr>
          <w:trHeight w:val="343"/>
        </w:trPr>
        <w:tc>
          <w:tcPr>
            <w:tcW w:w="609" w:type="dxa"/>
          </w:tcPr>
          <w:p w14:paraId="2F9E7810" w14:textId="77777777" w:rsidR="00796C70" w:rsidRDefault="002C45C9">
            <w:pPr>
              <w:widowControl/>
              <w:jc w:val="center"/>
              <w:outlineLvl w:val="1"/>
              <w:rPr>
                <w:rFonts w:ascii="微软雅黑" w:eastAsia="微软雅黑" w:hAnsi="微软雅黑" w:cs="Helvetica"/>
                <w:color w:val="000000"/>
                <w:kern w:val="0"/>
                <w:szCs w:val="21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824" w:type="dxa"/>
          </w:tcPr>
          <w:p w14:paraId="6D70C7EA" w14:textId="77777777" w:rsidR="00796C70" w:rsidRDefault="002C45C9">
            <w:pPr>
              <w:autoSpaceDE w:val="0"/>
              <w:autoSpaceDN w:val="0"/>
              <w:adjustRightInd w:val="0"/>
            </w:pPr>
            <w:r>
              <w:t>LEDDisplayString</w:t>
            </w:r>
          </w:p>
        </w:tc>
        <w:tc>
          <w:tcPr>
            <w:tcW w:w="5089" w:type="dxa"/>
          </w:tcPr>
          <w:p w14:paraId="1AB24E80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显示指定字符</w:t>
            </w:r>
          </w:p>
        </w:tc>
      </w:tr>
      <w:tr w:rsidR="00796C70" w14:paraId="31D006FD" w14:textId="77777777">
        <w:tc>
          <w:tcPr>
            <w:tcW w:w="609" w:type="dxa"/>
          </w:tcPr>
          <w:p w14:paraId="7FE71F47" w14:textId="77777777" w:rsidR="00796C70" w:rsidRDefault="002C45C9">
            <w:pPr>
              <w:widowControl/>
              <w:jc w:val="center"/>
              <w:outlineLvl w:val="1"/>
              <w:rPr>
                <w:rFonts w:ascii="微软雅黑" w:eastAsia="微软雅黑" w:hAnsi="微软雅黑" w:cs="Helvetica"/>
                <w:color w:val="000000"/>
                <w:kern w:val="0"/>
                <w:szCs w:val="21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824" w:type="dxa"/>
          </w:tcPr>
          <w:p w14:paraId="60A7E38C" w14:textId="77777777" w:rsidR="00796C70" w:rsidRDefault="002C45C9">
            <w:pPr>
              <w:autoSpaceDE w:val="0"/>
              <w:autoSpaceDN w:val="0"/>
              <w:adjustRightInd w:val="0"/>
            </w:pPr>
            <w:r>
              <w:t>LEDDisplay2Half</w:t>
            </w:r>
          </w:p>
        </w:tc>
        <w:tc>
          <w:tcPr>
            <w:tcW w:w="5089" w:type="dxa"/>
          </w:tcPr>
          <w:p w14:paraId="23D15C56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显示内容2部分：字符和数字</w:t>
            </w:r>
          </w:p>
        </w:tc>
      </w:tr>
      <w:tr w:rsidR="00796C70" w14:paraId="690E82F2" w14:textId="77777777">
        <w:tc>
          <w:tcPr>
            <w:tcW w:w="609" w:type="dxa"/>
          </w:tcPr>
          <w:p w14:paraId="14A8F726" w14:textId="77777777" w:rsidR="00796C70" w:rsidRDefault="002C45C9">
            <w:pPr>
              <w:widowControl/>
              <w:jc w:val="center"/>
              <w:outlineLvl w:val="1"/>
              <w:rPr>
                <w:rFonts w:ascii="微软雅黑" w:eastAsia="微软雅黑" w:hAnsi="微软雅黑" w:cs="Helvetica"/>
                <w:color w:val="000000"/>
                <w:kern w:val="0"/>
                <w:szCs w:val="21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824" w:type="dxa"/>
          </w:tcPr>
          <w:p w14:paraId="311E1B1D" w14:textId="77777777" w:rsidR="00796C70" w:rsidRDefault="002C45C9">
            <w:pPr>
              <w:autoSpaceDE w:val="0"/>
              <w:autoSpaceDN w:val="0"/>
              <w:adjustRightInd w:val="0"/>
            </w:pPr>
            <w:r>
              <w:t>LEDDisplayNumber</w:t>
            </w:r>
          </w:p>
        </w:tc>
        <w:tc>
          <w:tcPr>
            <w:tcW w:w="5089" w:type="dxa"/>
          </w:tcPr>
          <w:p w14:paraId="6B02E4C0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显示指定数字</w:t>
            </w:r>
          </w:p>
        </w:tc>
      </w:tr>
    </w:tbl>
    <w:p w14:paraId="6CC27F03" w14:textId="77777777" w:rsidR="00796C70" w:rsidRDefault="00796C70">
      <w:pPr>
        <w:autoSpaceDE w:val="0"/>
        <w:autoSpaceDN w:val="0"/>
        <w:adjustRightInd w:val="0"/>
        <w:jc w:val="left"/>
      </w:pPr>
    </w:p>
    <w:p w14:paraId="7C8F9504" w14:textId="77777777" w:rsidR="00796C70" w:rsidRDefault="002C45C9">
      <w:pPr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按键处理</w:t>
      </w:r>
    </w:p>
    <w:p w14:paraId="2B54AF45" w14:textId="77777777" w:rsidR="00796C70" w:rsidRDefault="002C45C9">
      <w:pPr>
        <w:autoSpaceDE w:val="0"/>
        <w:autoSpaceDN w:val="0"/>
        <w:adjustRightInd w:val="0"/>
      </w:pPr>
      <w:r>
        <w:rPr>
          <w:rFonts w:hint="eastAsia"/>
        </w:rPr>
        <w:t>方式1：</w:t>
      </w:r>
    </w:p>
    <w:p w14:paraId="6AD4A46F" w14:textId="77777777" w:rsidR="00796C70" w:rsidRDefault="002C45C9">
      <w:pPr>
        <w:autoSpaceDE w:val="0"/>
        <w:autoSpaceDN w:val="0"/>
        <w:adjustRightInd w:val="0"/>
      </w:pPr>
      <w:r>
        <w:rPr>
          <w:rFonts w:hint="eastAsia"/>
        </w:rPr>
        <w:t>1)按键扫描如下：</w:t>
      </w:r>
    </w:p>
    <w:p w14:paraId="7AB52344" w14:textId="77777777" w:rsidR="00796C70" w:rsidRDefault="002C45C9">
      <w:pPr>
        <w:autoSpaceDE w:val="0"/>
        <w:autoSpaceDN w:val="0"/>
        <w:adjustRightInd w:val="0"/>
        <w:jc w:val="center"/>
      </w:pPr>
      <w:r>
        <w:rPr>
          <w:noProof/>
        </w:rPr>
        <w:lastRenderedPageBreak/>
        <w:drawing>
          <wp:inline distT="0" distB="0" distL="114300" distR="114300" wp14:anchorId="643BF50D" wp14:editId="6B34F246">
            <wp:extent cx="4319905" cy="3750945"/>
            <wp:effectExtent l="0" t="0" r="10795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6EC1B" w14:textId="77777777" w:rsidR="00796C70" w:rsidRDefault="002C45C9">
      <w:pPr>
        <w:autoSpaceDE w:val="0"/>
        <w:autoSpaceDN w:val="0"/>
        <w:adjustRightInd w:val="0"/>
      </w:pPr>
      <w:r>
        <w:rPr>
          <w:rFonts w:hint="eastAsia"/>
        </w:rPr>
        <w:t>2)使用方法如下：</w:t>
      </w:r>
    </w:p>
    <w:p w14:paraId="146C79CA" w14:textId="77777777" w:rsidR="00796C70" w:rsidRDefault="002C45C9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114300" distR="114300" wp14:anchorId="693F5F9D" wp14:editId="3F43F15D">
            <wp:extent cx="4319905" cy="2775585"/>
            <wp:effectExtent l="0" t="0" r="10795" b="57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8F3C8" w14:textId="77777777" w:rsidR="00796C70" w:rsidRDefault="002C45C9">
      <w:pPr>
        <w:autoSpaceDE w:val="0"/>
        <w:autoSpaceDN w:val="0"/>
        <w:adjustRightInd w:val="0"/>
      </w:pPr>
      <w:r>
        <w:rPr>
          <w:rFonts w:hint="eastAsia"/>
        </w:rPr>
        <w:t>方式2：</w:t>
      </w:r>
    </w:p>
    <w:p w14:paraId="40FCF861" w14:textId="77777777" w:rsidR="00796C70" w:rsidRDefault="002C45C9">
      <w:pPr>
        <w:widowControl/>
        <w:jc w:val="left"/>
        <w:outlineLvl w:val="1"/>
        <w:rPr>
          <w:rFonts w:ascii="微软雅黑" w:eastAsia="微软雅黑" w:hAnsi="微软雅黑" w:cs="Helvetica"/>
          <w:color w:val="000000"/>
          <w:kern w:val="0"/>
          <w:sz w:val="24"/>
          <w:szCs w:val="24"/>
        </w:rPr>
      </w:pPr>
      <w:r>
        <w:rPr>
          <w:rFonts w:hint="eastAsia"/>
        </w:rPr>
        <w:t>按键扫描处理文件：</w:t>
      </w:r>
      <w:r>
        <w:rPr>
          <w:rFonts w:ascii="微软雅黑" w:eastAsia="微软雅黑" w:hAnsi="微软雅黑" w:cs="Helvetica"/>
          <w:color w:val="000000"/>
          <w:kern w:val="0"/>
          <w:sz w:val="24"/>
          <w:szCs w:val="24"/>
        </w:rPr>
        <w:object w:dxaOrig="556" w:dyaOrig="756" w14:anchorId="2C8F42C5">
          <v:shape id="_x0000_i1027" type="#_x0000_t75" style="width:27.85pt;height:38.15pt" o:ole="">
            <v:imagedata r:id="rId39" o:title=""/>
          </v:shape>
          <o:OLEObject Type="Embed" ProgID="Package" ShapeID="_x0000_i1027" DrawAspect="Content" ObjectID="_1762664608" r:id="rId40"/>
        </w:object>
      </w:r>
      <w:r>
        <w:rPr>
          <w:rFonts w:ascii="微软雅黑" w:eastAsia="微软雅黑" w:hAnsi="微软雅黑" w:cs="Helvetica"/>
          <w:color w:val="000000"/>
          <w:kern w:val="0"/>
          <w:sz w:val="24"/>
          <w:szCs w:val="24"/>
        </w:rPr>
        <w:object w:dxaOrig="556" w:dyaOrig="756" w14:anchorId="0F014C12">
          <v:shape id="_x0000_i1028" type="#_x0000_t75" style="width:27.85pt;height:38.15pt" o:ole="">
            <v:imagedata r:id="rId41" o:title=""/>
          </v:shape>
          <o:OLEObject Type="Embed" ProgID="Package" ShapeID="_x0000_i1028" DrawAspect="Content" ObjectID="_1762664609" r:id="rId42"/>
        </w:object>
      </w:r>
    </w:p>
    <w:p w14:paraId="43D167F8" w14:textId="77777777" w:rsidR="00796C70" w:rsidRDefault="002C45C9">
      <w:pPr>
        <w:widowControl/>
        <w:jc w:val="left"/>
        <w:outlineLvl w:val="1"/>
      </w:pPr>
      <w:r>
        <w:rPr>
          <w:rFonts w:hint="eastAsia"/>
        </w:rPr>
        <w:t>使用方法如下：</w:t>
      </w:r>
    </w:p>
    <w:p w14:paraId="538E80EA" w14:textId="77777777" w:rsidR="00796C70" w:rsidRDefault="002C45C9">
      <w:pPr>
        <w:widowControl/>
        <w:jc w:val="left"/>
        <w:outlineLvl w:val="1"/>
      </w:pPr>
      <w:r>
        <w:rPr>
          <w:rFonts w:hint="eastAsia"/>
        </w:rPr>
        <w:t>1)按键初期化</w:t>
      </w:r>
    </w:p>
    <w:p w14:paraId="1CF47976" w14:textId="77777777" w:rsidR="00796C70" w:rsidRDefault="002C45C9">
      <w:pPr>
        <w:autoSpaceDE w:val="0"/>
        <w:autoSpaceDN w:val="0"/>
        <w:adjustRightInd w:val="0"/>
        <w:jc w:val="center"/>
      </w:pPr>
      <w:r>
        <w:rPr>
          <w:noProof/>
        </w:rPr>
        <w:lastRenderedPageBreak/>
        <w:drawing>
          <wp:inline distT="0" distB="0" distL="114300" distR="114300" wp14:anchorId="3FD01379" wp14:editId="2C87E6FE">
            <wp:extent cx="4319905" cy="3178810"/>
            <wp:effectExtent l="0" t="0" r="10795" b="889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45F48" w14:textId="77777777" w:rsidR="00796C70" w:rsidRDefault="002C45C9">
      <w:pPr>
        <w:widowControl/>
        <w:jc w:val="left"/>
        <w:outlineLvl w:val="1"/>
      </w:pPr>
      <w:r>
        <w:rPr>
          <w:rFonts w:hint="eastAsia"/>
        </w:rPr>
        <w:t>2)具体使用方式</w:t>
      </w:r>
    </w:p>
    <w:p w14:paraId="79284EEE" w14:textId="77777777" w:rsidR="00796C70" w:rsidRDefault="002C45C9">
      <w:pPr>
        <w:autoSpaceDE w:val="0"/>
        <w:autoSpaceDN w:val="0"/>
        <w:adjustRightInd w:val="0"/>
        <w:jc w:val="center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114300" distR="114300" wp14:anchorId="74B57689" wp14:editId="709164EC">
            <wp:extent cx="4319905" cy="3232785"/>
            <wp:effectExtent l="0" t="0" r="10795" b="5715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8F161" w14:textId="77777777" w:rsidR="00796C70" w:rsidRDefault="00796C70">
      <w:pPr>
        <w:autoSpaceDE w:val="0"/>
        <w:autoSpaceDN w:val="0"/>
        <w:adjustRightInd w:val="0"/>
        <w:jc w:val="center"/>
      </w:pPr>
    </w:p>
    <w:p w14:paraId="4700E5E3" w14:textId="77777777" w:rsidR="00796C70" w:rsidRDefault="00796C70">
      <w:pPr>
        <w:autoSpaceDE w:val="0"/>
        <w:autoSpaceDN w:val="0"/>
        <w:adjustRightInd w:val="0"/>
        <w:jc w:val="center"/>
      </w:pPr>
    </w:p>
    <w:p w14:paraId="08801288" w14:textId="77777777" w:rsidR="00796C70" w:rsidRDefault="002C45C9">
      <w:pPr>
        <w:widowControl/>
        <w:jc w:val="left"/>
        <w:outlineLvl w:val="1"/>
        <w:rPr>
          <w:rStyle w:val="20"/>
          <w:rFonts w:ascii="微软雅黑" w:eastAsia="微软雅黑" w:hAnsi="微软雅黑"/>
          <w:sz w:val="24"/>
          <w:szCs w:val="24"/>
        </w:rPr>
      </w:pPr>
      <w:r>
        <w:rPr>
          <w:rStyle w:val="20"/>
          <w:rFonts w:ascii="微软雅黑" w:eastAsia="微软雅黑" w:hAnsi="微软雅黑" w:hint="eastAsia"/>
          <w:sz w:val="24"/>
          <w:szCs w:val="24"/>
        </w:rPr>
        <w:t>六、项目步骤：</w:t>
      </w:r>
    </w:p>
    <w:p w14:paraId="34538F73" w14:textId="77777777" w:rsidR="00796C70" w:rsidRDefault="002C45C9">
      <w:pPr>
        <w:widowControl/>
        <w:jc w:val="left"/>
        <w:outlineLvl w:val="1"/>
        <w:rPr>
          <w:rFonts w:ascii="微软雅黑" w:eastAsia="微软雅黑" w:hAnsi="微软雅黑" w:cs="Helvetica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1. 正确安装 MDK 软件</w:t>
      </w:r>
    </w:p>
    <w:p w14:paraId="04B2F06B" w14:textId="77777777" w:rsidR="00796C70" w:rsidRDefault="002C45C9">
      <w:pPr>
        <w:widowControl/>
        <w:jc w:val="left"/>
        <w:outlineLvl w:val="1"/>
        <w:rPr>
          <w:rFonts w:ascii="微软雅黑" w:eastAsia="微软雅黑" w:hAnsi="微软雅黑" w:cs="Helvetica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2. 运行FreeRTOS 模板程序</w:t>
      </w:r>
    </w:p>
    <w:p w14:paraId="5FBDF0D7" w14:textId="77777777" w:rsidR="00796C70" w:rsidRDefault="002C45C9">
      <w:pPr>
        <w:widowControl/>
        <w:jc w:val="left"/>
        <w:outlineLvl w:val="1"/>
        <w:rPr>
          <w:rFonts w:ascii="微软雅黑" w:eastAsia="微软雅黑" w:hAnsi="微软雅黑" w:cs="Helvetica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3. 创建任务，编译下载至开发板观察实验结果。</w:t>
      </w:r>
    </w:p>
    <w:p w14:paraId="14CD5C3F" w14:textId="77777777" w:rsidR="00796C70" w:rsidRDefault="002C45C9">
      <w:pPr>
        <w:widowControl/>
        <w:jc w:val="left"/>
        <w:outlineLvl w:val="1"/>
        <w:rPr>
          <w:rStyle w:val="20"/>
          <w:rFonts w:ascii="微软雅黑" w:eastAsia="微软雅黑" w:hAnsi="微软雅黑"/>
          <w:sz w:val="24"/>
          <w:szCs w:val="24"/>
        </w:rPr>
      </w:pPr>
      <w:r>
        <w:rPr>
          <w:rStyle w:val="20"/>
          <w:rFonts w:ascii="微软雅黑" w:eastAsia="微软雅黑" w:hAnsi="微软雅黑" w:hint="eastAsia"/>
          <w:sz w:val="24"/>
          <w:szCs w:val="24"/>
        </w:rPr>
        <w:lastRenderedPageBreak/>
        <w:t>七、供参考程序：</w:t>
      </w:r>
    </w:p>
    <w:p w14:paraId="2558A532" w14:textId="77777777" w:rsidR="00796C70" w:rsidRDefault="002C45C9">
      <w:pPr>
        <w:widowControl/>
        <w:jc w:val="left"/>
        <w:outlineLvl w:val="1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1、事件标志组：见教材 P281 页</w:t>
      </w:r>
    </w:p>
    <w:p w14:paraId="54C62D81" w14:textId="77777777" w:rsidR="00796C70" w:rsidRDefault="002C45C9">
      <w:pPr>
        <w:widowControl/>
        <w:jc w:val="left"/>
        <w:outlineLvl w:val="1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2、消息队列：见教材 P</w:t>
      </w:r>
      <w:r>
        <w:rPr>
          <w:rFonts w:ascii="微软雅黑" w:eastAsia="微软雅黑" w:hAnsi="微软雅黑" w:cs="Calibri"/>
          <w:kern w:val="0"/>
          <w:sz w:val="24"/>
          <w:szCs w:val="24"/>
        </w:rPr>
        <w:t>18</w:t>
      </w:r>
      <w:r>
        <w:rPr>
          <w:rFonts w:ascii="微软雅黑" w:eastAsia="微软雅黑" w:hAnsi="微软雅黑" w:cs="Calibri" w:hint="eastAsia"/>
          <w:kern w:val="0"/>
          <w:sz w:val="24"/>
          <w:szCs w:val="24"/>
        </w:rPr>
        <w:t>5页</w:t>
      </w:r>
    </w:p>
    <w:p w14:paraId="51CC8C7F" w14:textId="77777777" w:rsidR="00796C70" w:rsidRDefault="002C45C9">
      <w:pPr>
        <w:spacing w:line="360" w:lineRule="auto"/>
        <w:rPr>
          <w:rStyle w:val="20"/>
          <w:rFonts w:asciiTheme="minorHAnsi" w:eastAsia="微软雅黑" w:hAnsiTheme="minorHAnsi" w:cstheme="minorBidi"/>
          <w:b w:val="0"/>
          <w:bCs w:val="0"/>
          <w:kern w:val="2"/>
          <w:sz w:val="24"/>
          <w:szCs w:val="22"/>
        </w:rPr>
      </w:pPr>
      <w:r>
        <w:rPr>
          <w:rFonts w:ascii="微软雅黑" w:eastAsia="微软雅黑" w:hAnsi="微软雅黑" w:cs="Helvetica"/>
          <w:kern w:val="0"/>
          <w:sz w:val="24"/>
          <w:szCs w:val="24"/>
        </w:rPr>
        <w:t>3</w:t>
      </w: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、ADC模数转换、按键的检测、数码管显示以及蜂鸣器鸣响的驱动代码，见模板程序</w:t>
      </w:r>
    </w:p>
    <w:p w14:paraId="2F36CDC9" w14:textId="77777777" w:rsidR="00796C70" w:rsidRDefault="002C45C9">
      <w:pPr>
        <w:widowControl/>
        <w:jc w:val="left"/>
        <w:outlineLvl w:val="1"/>
        <w:rPr>
          <w:rFonts w:ascii="微软雅黑" w:eastAsia="微软雅黑" w:hAnsi="微软雅黑" w:cs="Helvetica"/>
          <w:kern w:val="0"/>
          <w:sz w:val="24"/>
          <w:szCs w:val="24"/>
        </w:rPr>
      </w:pPr>
      <w:r>
        <w:rPr>
          <w:rStyle w:val="20"/>
          <w:rFonts w:ascii="微软雅黑" w:eastAsia="微软雅黑" w:hAnsi="微软雅黑" w:hint="eastAsia"/>
          <w:sz w:val="24"/>
          <w:szCs w:val="24"/>
        </w:rPr>
        <w:t>八、项目考核：</w:t>
      </w:r>
    </w:p>
    <w:p w14:paraId="64817634" w14:textId="77777777" w:rsidR="00796C70" w:rsidRDefault="002C45C9">
      <w:pPr>
        <w:widowControl/>
        <w:jc w:val="left"/>
        <w:outlineLvl w:val="1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满分：5分</w:t>
      </w:r>
    </w:p>
    <w:p w14:paraId="55A08F18" w14:textId="77777777" w:rsidR="00796C70" w:rsidRDefault="002C45C9">
      <w:pPr>
        <w:widowControl/>
        <w:jc w:val="left"/>
        <w:outlineLvl w:val="1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评分标准：</w:t>
      </w:r>
    </w:p>
    <w:p w14:paraId="0B9E5C45" w14:textId="77777777" w:rsidR="00796C70" w:rsidRDefault="002C45C9">
      <w:pPr>
        <w:widowControl/>
        <w:jc w:val="left"/>
        <w:outlineLvl w:val="1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 xml:space="preserve">（1）内容完整性：是否能够完成实验要求的所有内容 </w:t>
      </w:r>
      <w:r>
        <w:rPr>
          <w:rFonts w:ascii="微软雅黑" w:eastAsia="微软雅黑" w:hAnsi="微软雅黑" w:cs="Calibri"/>
          <w:kern w:val="0"/>
          <w:sz w:val="24"/>
          <w:szCs w:val="24"/>
        </w:rPr>
        <w:t>1</w:t>
      </w:r>
      <w:r>
        <w:rPr>
          <w:rFonts w:ascii="微软雅黑" w:eastAsia="微软雅黑" w:hAnsi="微软雅黑" w:cs="Calibri" w:hint="eastAsia"/>
          <w:kern w:val="0"/>
          <w:sz w:val="24"/>
          <w:szCs w:val="24"/>
        </w:rPr>
        <w:t>分</w:t>
      </w:r>
    </w:p>
    <w:p w14:paraId="554680A8" w14:textId="77777777" w:rsidR="00796C70" w:rsidRDefault="002C45C9">
      <w:pPr>
        <w:widowControl/>
        <w:jc w:val="left"/>
        <w:outlineLvl w:val="1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 xml:space="preserve">（2）KT点：是否能够掌握本实验相关的核心KT点 </w:t>
      </w:r>
      <w:r>
        <w:rPr>
          <w:rFonts w:ascii="微软雅黑" w:eastAsia="微软雅黑" w:hAnsi="微软雅黑" w:cs="Calibri"/>
          <w:kern w:val="0"/>
          <w:sz w:val="24"/>
          <w:szCs w:val="24"/>
        </w:rPr>
        <w:t xml:space="preserve">  1</w:t>
      </w:r>
      <w:r>
        <w:rPr>
          <w:rFonts w:ascii="微软雅黑" w:eastAsia="微软雅黑" w:hAnsi="微软雅黑" w:cs="Calibri" w:hint="eastAsia"/>
          <w:kern w:val="0"/>
          <w:sz w:val="24"/>
          <w:szCs w:val="24"/>
        </w:rPr>
        <w:t>分</w:t>
      </w:r>
    </w:p>
    <w:p w14:paraId="0CC292B6" w14:textId="77777777" w:rsidR="00796C70" w:rsidRDefault="002C45C9">
      <w:pPr>
        <w:widowControl/>
        <w:jc w:val="left"/>
        <w:outlineLvl w:val="1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 xml:space="preserve">（3）代码：是否能够正确说明本实验相关的核心代码 </w:t>
      </w:r>
      <w:r>
        <w:rPr>
          <w:rFonts w:ascii="微软雅黑" w:eastAsia="微软雅黑" w:hAnsi="微软雅黑" w:cs="Calibri"/>
          <w:kern w:val="0"/>
          <w:sz w:val="24"/>
          <w:szCs w:val="24"/>
        </w:rPr>
        <w:t>1</w:t>
      </w:r>
      <w:r>
        <w:rPr>
          <w:rFonts w:ascii="微软雅黑" w:eastAsia="微软雅黑" w:hAnsi="微软雅黑" w:cs="Calibri" w:hint="eastAsia"/>
          <w:kern w:val="0"/>
          <w:sz w:val="24"/>
          <w:szCs w:val="24"/>
        </w:rPr>
        <w:t>分</w:t>
      </w:r>
    </w:p>
    <w:p w14:paraId="1F831641" w14:textId="77777777" w:rsidR="00796C70" w:rsidRDefault="002C45C9">
      <w:pPr>
        <w:widowControl/>
        <w:jc w:val="left"/>
        <w:outlineLvl w:val="1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 xml:space="preserve">（4）学习态度：能否独立完成 </w:t>
      </w:r>
      <w:r>
        <w:rPr>
          <w:rFonts w:ascii="微软雅黑" w:eastAsia="微软雅黑" w:hAnsi="微软雅黑" w:cs="Calibri"/>
          <w:kern w:val="0"/>
          <w:sz w:val="24"/>
          <w:szCs w:val="24"/>
        </w:rPr>
        <w:t xml:space="preserve">                    1</w:t>
      </w:r>
      <w:r>
        <w:rPr>
          <w:rFonts w:ascii="微软雅黑" w:eastAsia="微软雅黑" w:hAnsi="微软雅黑" w:cs="Calibri" w:hint="eastAsia"/>
          <w:kern w:val="0"/>
          <w:sz w:val="24"/>
          <w:szCs w:val="24"/>
        </w:rPr>
        <w:t>分</w:t>
      </w:r>
    </w:p>
    <w:p w14:paraId="02F96FB1" w14:textId="77777777" w:rsidR="00796C70" w:rsidRDefault="002C45C9">
      <w:pPr>
        <w:widowControl/>
        <w:jc w:val="left"/>
        <w:outlineLvl w:val="1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（</w:t>
      </w:r>
      <w:r>
        <w:rPr>
          <w:rFonts w:ascii="微软雅黑" w:eastAsia="微软雅黑" w:hAnsi="微软雅黑" w:cs="Calibri"/>
          <w:kern w:val="0"/>
          <w:sz w:val="24"/>
          <w:szCs w:val="24"/>
        </w:rPr>
        <w:t>5</w:t>
      </w:r>
      <w:r>
        <w:rPr>
          <w:rFonts w:ascii="微软雅黑" w:eastAsia="微软雅黑" w:hAnsi="微软雅黑" w:cs="Calibri" w:hint="eastAsia"/>
          <w:kern w:val="0"/>
          <w:sz w:val="24"/>
          <w:szCs w:val="24"/>
        </w:rPr>
        <w:t xml:space="preserve">）实验报告：内容完整，报告整洁、逻辑清晰 </w:t>
      </w:r>
      <w:r>
        <w:rPr>
          <w:rFonts w:ascii="微软雅黑" w:eastAsia="微软雅黑" w:hAnsi="微软雅黑" w:cs="Calibri"/>
          <w:kern w:val="0"/>
          <w:sz w:val="24"/>
          <w:szCs w:val="24"/>
        </w:rPr>
        <w:t xml:space="preserve">    1</w:t>
      </w:r>
      <w:r>
        <w:rPr>
          <w:rFonts w:ascii="微软雅黑" w:eastAsia="微软雅黑" w:hAnsi="微软雅黑" w:cs="Calibri" w:hint="eastAsia"/>
          <w:kern w:val="0"/>
          <w:sz w:val="24"/>
          <w:szCs w:val="24"/>
        </w:rPr>
        <w:t>分</w:t>
      </w:r>
    </w:p>
    <w:p w14:paraId="363E95FE" w14:textId="77777777" w:rsidR="00796C70" w:rsidRDefault="002C45C9">
      <w:pPr>
        <w:widowControl/>
        <w:jc w:val="left"/>
        <w:outlineLvl w:val="1"/>
        <w:rPr>
          <w:rStyle w:val="20"/>
          <w:rFonts w:ascii="微软雅黑" w:eastAsia="微软雅黑" w:hAnsi="微软雅黑"/>
          <w:sz w:val="24"/>
          <w:szCs w:val="24"/>
        </w:rPr>
      </w:pPr>
      <w:r>
        <w:rPr>
          <w:rStyle w:val="20"/>
          <w:rFonts w:ascii="微软雅黑" w:eastAsia="微软雅黑" w:hAnsi="微软雅黑" w:hint="eastAsia"/>
          <w:sz w:val="24"/>
          <w:szCs w:val="24"/>
        </w:rPr>
        <w:t>十、课后任务</w:t>
      </w:r>
    </w:p>
    <w:p w14:paraId="1A0D1010" w14:textId="77777777" w:rsidR="00796C70" w:rsidRDefault="002C45C9">
      <w:pPr>
        <w:widowControl/>
        <w:jc w:val="left"/>
        <w:outlineLvl w:val="1"/>
        <w:rPr>
          <w:rFonts w:ascii="微软雅黑" w:eastAsia="微软雅黑" w:hAnsi="微软雅黑"/>
          <w:sz w:val="16"/>
          <w:szCs w:val="18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将实验结果</w:t>
      </w:r>
      <w:r>
        <w:rPr>
          <w:rFonts w:ascii="微软雅黑" w:eastAsia="微软雅黑" w:cs="微软雅黑" w:hint="eastAsia"/>
          <w:kern w:val="0"/>
          <w:sz w:val="24"/>
          <w:szCs w:val="24"/>
        </w:rPr>
        <w:t>（程序截图、串口输出Log截图）</w:t>
      </w:r>
      <w:r>
        <w:rPr>
          <w:rFonts w:ascii="微软雅黑" w:eastAsia="微软雅黑" w:hAnsi="微软雅黑" w:cs="Calibri" w:hint="eastAsia"/>
          <w:kern w:val="0"/>
          <w:sz w:val="24"/>
          <w:szCs w:val="24"/>
        </w:rPr>
        <w:t>撰写到电子版实验报告上面 </w:t>
      </w:r>
    </w:p>
    <w:sectPr w:rsidR="00796C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DB767" w14:textId="77777777" w:rsidR="00F403B8" w:rsidRDefault="00F403B8" w:rsidP="00F403B8">
      <w:r>
        <w:separator/>
      </w:r>
    </w:p>
  </w:endnote>
  <w:endnote w:type="continuationSeparator" w:id="0">
    <w:p w14:paraId="7A74F00A" w14:textId="77777777" w:rsidR="00F403B8" w:rsidRDefault="00F403B8" w:rsidP="00F403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99504" w14:textId="77777777" w:rsidR="00F403B8" w:rsidRDefault="00F403B8" w:rsidP="00F403B8">
      <w:r>
        <w:separator/>
      </w:r>
    </w:p>
  </w:footnote>
  <w:footnote w:type="continuationSeparator" w:id="0">
    <w:p w14:paraId="1906A864" w14:textId="77777777" w:rsidR="00F403B8" w:rsidRDefault="00F403B8" w:rsidP="00F403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CB02B3C"/>
    <w:multiLevelType w:val="singleLevel"/>
    <w:tmpl w:val="ACB02B3C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FEFEDFFF"/>
    <w:multiLevelType w:val="singleLevel"/>
    <w:tmpl w:val="FEFEDFF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15C437B0"/>
    <w:multiLevelType w:val="singleLevel"/>
    <w:tmpl w:val="15C437B0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 w16cid:durableId="824278550">
    <w:abstractNumId w:val="2"/>
  </w:num>
  <w:num w:numId="2" w16cid:durableId="60566456">
    <w:abstractNumId w:val="0"/>
  </w:num>
  <w:num w:numId="3" w16cid:durableId="5801398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2I4M2ZmZjNmZDIxODIzYTMwNGE5ZGM2N2FjNDBiYzUifQ=="/>
  </w:docVars>
  <w:rsids>
    <w:rsidRoot w:val="008E2A19"/>
    <w:rsid w:val="00001959"/>
    <w:rsid w:val="00051A33"/>
    <w:rsid w:val="00062713"/>
    <w:rsid w:val="00081109"/>
    <w:rsid w:val="000877A1"/>
    <w:rsid w:val="000C0529"/>
    <w:rsid w:val="000D428A"/>
    <w:rsid w:val="00102019"/>
    <w:rsid w:val="00126FEE"/>
    <w:rsid w:val="00161FDA"/>
    <w:rsid w:val="00173696"/>
    <w:rsid w:val="00194FF6"/>
    <w:rsid w:val="001A0F19"/>
    <w:rsid w:val="001B424D"/>
    <w:rsid w:val="001B5393"/>
    <w:rsid w:val="001C541A"/>
    <w:rsid w:val="001E2380"/>
    <w:rsid w:val="001F7A11"/>
    <w:rsid w:val="00223184"/>
    <w:rsid w:val="00226A08"/>
    <w:rsid w:val="00237F89"/>
    <w:rsid w:val="00252136"/>
    <w:rsid w:val="00282B38"/>
    <w:rsid w:val="00284E1B"/>
    <w:rsid w:val="002872F9"/>
    <w:rsid w:val="00291325"/>
    <w:rsid w:val="00293993"/>
    <w:rsid w:val="002B4D4D"/>
    <w:rsid w:val="002C0A86"/>
    <w:rsid w:val="002C45C9"/>
    <w:rsid w:val="002E6B08"/>
    <w:rsid w:val="002F7BAD"/>
    <w:rsid w:val="003051D2"/>
    <w:rsid w:val="00316518"/>
    <w:rsid w:val="00324223"/>
    <w:rsid w:val="00344357"/>
    <w:rsid w:val="0035755F"/>
    <w:rsid w:val="003826B1"/>
    <w:rsid w:val="00387BC0"/>
    <w:rsid w:val="003A7FEA"/>
    <w:rsid w:val="003C3FB0"/>
    <w:rsid w:val="003D0CF5"/>
    <w:rsid w:val="003D4DF7"/>
    <w:rsid w:val="00406163"/>
    <w:rsid w:val="00410C9A"/>
    <w:rsid w:val="004270D2"/>
    <w:rsid w:val="00435D9F"/>
    <w:rsid w:val="00441BC8"/>
    <w:rsid w:val="00452CC4"/>
    <w:rsid w:val="0045303D"/>
    <w:rsid w:val="004541CB"/>
    <w:rsid w:val="00494631"/>
    <w:rsid w:val="004C44D9"/>
    <w:rsid w:val="004C6B25"/>
    <w:rsid w:val="004D7B87"/>
    <w:rsid w:val="004F0212"/>
    <w:rsid w:val="004F692F"/>
    <w:rsid w:val="00515C3B"/>
    <w:rsid w:val="00516C2D"/>
    <w:rsid w:val="00570B89"/>
    <w:rsid w:val="00576C1D"/>
    <w:rsid w:val="00584151"/>
    <w:rsid w:val="005A2A4C"/>
    <w:rsid w:val="005D3200"/>
    <w:rsid w:val="006037B0"/>
    <w:rsid w:val="0061613D"/>
    <w:rsid w:val="00625574"/>
    <w:rsid w:val="00631265"/>
    <w:rsid w:val="00690982"/>
    <w:rsid w:val="00697863"/>
    <w:rsid w:val="00711AA7"/>
    <w:rsid w:val="00762734"/>
    <w:rsid w:val="0076396F"/>
    <w:rsid w:val="00773AA7"/>
    <w:rsid w:val="007866A9"/>
    <w:rsid w:val="00796C70"/>
    <w:rsid w:val="007B311A"/>
    <w:rsid w:val="007C5875"/>
    <w:rsid w:val="007E2A6B"/>
    <w:rsid w:val="007E4AB6"/>
    <w:rsid w:val="007F090E"/>
    <w:rsid w:val="00840A0D"/>
    <w:rsid w:val="00866C0D"/>
    <w:rsid w:val="00877BAD"/>
    <w:rsid w:val="00880467"/>
    <w:rsid w:val="008E2A19"/>
    <w:rsid w:val="00926F6C"/>
    <w:rsid w:val="00976EC6"/>
    <w:rsid w:val="00984EC0"/>
    <w:rsid w:val="00991069"/>
    <w:rsid w:val="009A1DBA"/>
    <w:rsid w:val="009D4728"/>
    <w:rsid w:val="009E1EE6"/>
    <w:rsid w:val="009F3851"/>
    <w:rsid w:val="009F7382"/>
    <w:rsid w:val="00A075A8"/>
    <w:rsid w:val="00A15A34"/>
    <w:rsid w:val="00A314B8"/>
    <w:rsid w:val="00A347A3"/>
    <w:rsid w:val="00A42E36"/>
    <w:rsid w:val="00A57DC6"/>
    <w:rsid w:val="00A65ED9"/>
    <w:rsid w:val="00A708D0"/>
    <w:rsid w:val="00A71C22"/>
    <w:rsid w:val="00A76A9A"/>
    <w:rsid w:val="00A86695"/>
    <w:rsid w:val="00A93AB9"/>
    <w:rsid w:val="00A96055"/>
    <w:rsid w:val="00A97BBC"/>
    <w:rsid w:val="00AA2002"/>
    <w:rsid w:val="00AB1039"/>
    <w:rsid w:val="00AC2DCE"/>
    <w:rsid w:val="00AC3716"/>
    <w:rsid w:val="00AD4118"/>
    <w:rsid w:val="00AF7395"/>
    <w:rsid w:val="00B26B96"/>
    <w:rsid w:val="00B65647"/>
    <w:rsid w:val="00BB1811"/>
    <w:rsid w:val="00BB666C"/>
    <w:rsid w:val="00BF5A89"/>
    <w:rsid w:val="00C00B32"/>
    <w:rsid w:val="00C3375B"/>
    <w:rsid w:val="00C4745D"/>
    <w:rsid w:val="00C52379"/>
    <w:rsid w:val="00CA5EDB"/>
    <w:rsid w:val="00CD547E"/>
    <w:rsid w:val="00CE243A"/>
    <w:rsid w:val="00CF491D"/>
    <w:rsid w:val="00D2449A"/>
    <w:rsid w:val="00D34604"/>
    <w:rsid w:val="00D41DE3"/>
    <w:rsid w:val="00D43CF4"/>
    <w:rsid w:val="00D52178"/>
    <w:rsid w:val="00D63734"/>
    <w:rsid w:val="00D67DC7"/>
    <w:rsid w:val="00D7787C"/>
    <w:rsid w:val="00DA7069"/>
    <w:rsid w:val="00DB2563"/>
    <w:rsid w:val="00DB586E"/>
    <w:rsid w:val="00DC2B69"/>
    <w:rsid w:val="00DF7B39"/>
    <w:rsid w:val="00E04076"/>
    <w:rsid w:val="00E21544"/>
    <w:rsid w:val="00E50452"/>
    <w:rsid w:val="00E61067"/>
    <w:rsid w:val="00E730B2"/>
    <w:rsid w:val="00E77B9F"/>
    <w:rsid w:val="00EA54E7"/>
    <w:rsid w:val="00F201A2"/>
    <w:rsid w:val="00F26621"/>
    <w:rsid w:val="00F403B8"/>
    <w:rsid w:val="00F50504"/>
    <w:rsid w:val="00F715DE"/>
    <w:rsid w:val="00F82AEF"/>
    <w:rsid w:val="00FC5D13"/>
    <w:rsid w:val="00FC705D"/>
    <w:rsid w:val="00FE01D3"/>
    <w:rsid w:val="00FE1CEA"/>
    <w:rsid w:val="00FE51BD"/>
    <w:rsid w:val="02581A3B"/>
    <w:rsid w:val="02973C0E"/>
    <w:rsid w:val="03B978B9"/>
    <w:rsid w:val="05454B5A"/>
    <w:rsid w:val="05D97277"/>
    <w:rsid w:val="05F12A4D"/>
    <w:rsid w:val="061C15D5"/>
    <w:rsid w:val="06303EAB"/>
    <w:rsid w:val="06C06AFF"/>
    <w:rsid w:val="07290AB2"/>
    <w:rsid w:val="07567840"/>
    <w:rsid w:val="07753C2C"/>
    <w:rsid w:val="077C5607"/>
    <w:rsid w:val="079926E5"/>
    <w:rsid w:val="08E6788B"/>
    <w:rsid w:val="091D0DD3"/>
    <w:rsid w:val="09EE0F0C"/>
    <w:rsid w:val="0A61636F"/>
    <w:rsid w:val="0AD5265C"/>
    <w:rsid w:val="0AFE3F90"/>
    <w:rsid w:val="0B174DA1"/>
    <w:rsid w:val="0B9D611B"/>
    <w:rsid w:val="0BAE5A85"/>
    <w:rsid w:val="0D102253"/>
    <w:rsid w:val="0D2541DD"/>
    <w:rsid w:val="0DFC545E"/>
    <w:rsid w:val="0E7A7053"/>
    <w:rsid w:val="0E9F560A"/>
    <w:rsid w:val="0EE20797"/>
    <w:rsid w:val="0FC7564D"/>
    <w:rsid w:val="1293605E"/>
    <w:rsid w:val="13187776"/>
    <w:rsid w:val="14E06E83"/>
    <w:rsid w:val="152D5900"/>
    <w:rsid w:val="160F26EF"/>
    <w:rsid w:val="16664FB7"/>
    <w:rsid w:val="16CA3C2C"/>
    <w:rsid w:val="175E1FDE"/>
    <w:rsid w:val="17A806FA"/>
    <w:rsid w:val="17C4106A"/>
    <w:rsid w:val="18B708FC"/>
    <w:rsid w:val="18E720F7"/>
    <w:rsid w:val="198450CF"/>
    <w:rsid w:val="19A2077E"/>
    <w:rsid w:val="1ACF633C"/>
    <w:rsid w:val="1B0F5895"/>
    <w:rsid w:val="1B3A3A66"/>
    <w:rsid w:val="1C303166"/>
    <w:rsid w:val="1C8D5079"/>
    <w:rsid w:val="1CE83CA9"/>
    <w:rsid w:val="1D8060CF"/>
    <w:rsid w:val="1F453E3C"/>
    <w:rsid w:val="1F877AE3"/>
    <w:rsid w:val="1FD4700F"/>
    <w:rsid w:val="1FF44555"/>
    <w:rsid w:val="20371048"/>
    <w:rsid w:val="21EE1107"/>
    <w:rsid w:val="21F66F4C"/>
    <w:rsid w:val="22B83E1E"/>
    <w:rsid w:val="235654CA"/>
    <w:rsid w:val="235F1CB2"/>
    <w:rsid w:val="23947758"/>
    <w:rsid w:val="246B0932"/>
    <w:rsid w:val="25992F1E"/>
    <w:rsid w:val="27081C75"/>
    <w:rsid w:val="271F53A2"/>
    <w:rsid w:val="27321794"/>
    <w:rsid w:val="2755731B"/>
    <w:rsid w:val="27C10F21"/>
    <w:rsid w:val="27E63383"/>
    <w:rsid w:val="28122F00"/>
    <w:rsid w:val="283475BE"/>
    <w:rsid w:val="285F6F59"/>
    <w:rsid w:val="2883152A"/>
    <w:rsid w:val="29253B8C"/>
    <w:rsid w:val="292F4C68"/>
    <w:rsid w:val="29893B45"/>
    <w:rsid w:val="2A4167AA"/>
    <w:rsid w:val="2B385A71"/>
    <w:rsid w:val="2B720AE1"/>
    <w:rsid w:val="2C2921E0"/>
    <w:rsid w:val="2D897A71"/>
    <w:rsid w:val="2DA92DD6"/>
    <w:rsid w:val="2E185F8C"/>
    <w:rsid w:val="2EC5549A"/>
    <w:rsid w:val="2EE00F13"/>
    <w:rsid w:val="2EEC795A"/>
    <w:rsid w:val="2FAA618A"/>
    <w:rsid w:val="30F03092"/>
    <w:rsid w:val="32DD4FAB"/>
    <w:rsid w:val="33493033"/>
    <w:rsid w:val="339B104A"/>
    <w:rsid w:val="33AB4C8B"/>
    <w:rsid w:val="33DC1DE4"/>
    <w:rsid w:val="33FE269C"/>
    <w:rsid w:val="348D3105"/>
    <w:rsid w:val="34BB3BE7"/>
    <w:rsid w:val="350974B0"/>
    <w:rsid w:val="3559474A"/>
    <w:rsid w:val="356A5862"/>
    <w:rsid w:val="356B2014"/>
    <w:rsid w:val="35716CE4"/>
    <w:rsid w:val="359E6C74"/>
    <w:rsid w:val="35F96E2D"/>
    <w:rsid w:val="36120909"/>
    <w:rsid w:val="36675F60"/>
    <w:rsid w:val="36C40F27"/>
    <w:rsid w:val="36E6490D"/>
    <w:rsid w:val="3814321D"/>
    <w:rsid w:val="386E2D61"/>
    <w:rsid w:val="38D4204C"/>
    <w:rsid w:val="391976DF"/>
    <w:rsid w:val="39912BC3"/>
    <w:rsid w:val="3A3D40D8"/>
    <w:rsid w:val="3ABE0B77"/>
    <w:rsid w:val="3ACF52F9"/>
    <w:rsid w:val="3B823106"/>
    <w:rsid w:val="3CC0115D"/>
    <w:rsid w:val="3CE24623"/>
    <w:rsid w:val="3D976D74"/>
    <w:rsid w:val="3E776E1A"/>
    <w:rsid w:val="3F384A7C"/>
    <w:rsid w:val="402B0DFD"/>
    <w:rsid w:val="409E496B"/>
    <w:rsid w:val="40A77FC5"/>
    <w:rsid w:val="413C43E8"/>
    <w:rsid w:val="418D35C0"/>
    <w:rsid w:val="42355B13"/>
    <w:rsid w:val="42E24DCC"/>
    <w:rsid w:val="43A32A64"/>
    <w:rsid w:val="43B606FA"/>
    <w:rsid w:val="44051EF5"/>
    <w:rsid w:val="44D9394F"/>
    <w:rsid w:val="44F92119"/>
    <w:rsid w:val="44FC5833"/>
    <w:rsid w:val="451C119E"/>
    <w:rsid w:val="469F00C2"/>
    <w:rsid w:val="47170634"/>
    <w:rsid w:val="47495429"/>
    <w:rsid w:val="483262E6"/>
    <w:rsid w:val="49ED7A7E"/>
    <w:rsid w:val="4A065D93"/>
    <w:rsid w:val="4AB12282"/>
    <w:rsid w:val="4B690BEF"/>
    <w:rsid w:val="4C39729F"/>
    <w:rsid w:val="4D5519EA"/>
    <w:rsid w:val="4FF26FAA"/>
    <w:rsid w:val="519A6E44"/>
    <w:rsid w:val="52EA4026"/>
    <w:rsid w:val="534515A3"/>
    <w:rsid w:val="53756D4B"/>
    <w:rsid w:val="55C47537"/>
    <w:rsid w:val="5637114F"/>
    <w:rsid w:val="56EF78FD"/>
    <w:rsid w:val="5762216C"/>
    <w:rsid w:val="5788727F"/>
    <w:rsid w:val="57DC0995"/>
    <w:rsid w:val="57DF43A4"/>
    <w:rsid w:val="58372679"/>
    <w:rsid w:val="5A137381"/>
    <w:rsid w:val="5B5462F5"/>
    <w:rsid w:val="5C4011C8"/>
    <w:rsid w:val="5E94786A"/>
    <w:rsid w:val="5ED83F06"/>
    <w:rsid w:val="5F36223C"/>
    <w:rsid w:val="5FA3508B"/>
    <w:rsid w:val="601074FD"/>
    <w:rsid w:val="60FA4DF7"/>
    <w:rsid w:val="613A4496"/>
    <w:rsid w:val="61A2257F"/>
    <w:rsid w:val="623F6839"/>
    <w:rsid w:val="62D30529"/>
    <w:rsid w:val="63994EC3"/>
    <w:rsid w:val="63A01353"/>
    <w:rsid w:val="63F2026A"/>
    <w:rsid w:val="645D771E"/>
    <w:rsid w:val="652635FC"/>
    <w:rsid w:val="656D096A"/>
    <w:rsid w:val="65A41C8F"/>
    <w:rsid w:val="65E86661"/>
    <w:rsid w:val="669D6E2A"/>
    <w:rsid w:val="673E3B56"/>
    <w:rsid w:val="67787B9A"/>
    <w:rsid w:val="68B30B3D"/>
    <w:rsid w:val="68B81EA4"/>
    <w:rsid w:val="699B2886"/>
    <w:rsid w:val="69BC45CA"/>
    <w:rsid w:val="69D50394"/>
    <w:rsid w:val="6B095D50"/>
    <w:rsid w:val="6B7D79F9"/>
    <w:rsid w:val="6BAF3D96"/>
    <w:rsid w:val="6BE921D7"/>
    <w:rsid w:val="6D0D3B03"/>
    <w:rsid w:val="6D9B34BE"/>
    <w:rsid w:val="6DAC1186"/>
    <w:rsid w:val="6DDB5FB0"/>
    <w:rsid w:val="6E5A4E4A"/>
    <w:rsid w:val="709F7B1F"/>
    <w:rsid w:val="714154D8"/>
    <w:rsid w:val="71A558AC"/>
    <w:rsid w:val="74EA406A"/>
    <w:rsid w:val="74F26C8E"/>
    <w:rsid w:val="752D3F8C"/>
    <w:rsid w:val="75C07B2A"/>
    <w:rsid w:val="76084AF6"/>
    <w:rsid w:val="763E3AFC"/>
    <w:rsid w:val="765C6FAE"/>
    <w:rsid w:val="76865E7C"/>
    <w:rsid w:val="77124CD7"/>
    <w:rsid w:val="77E92E4A"/>
    <w:rsid w:val="7ABC61A7"/>
    <w:rsid w:val="7BDF2F5C"/>
    <w:rsid w:val="7C5E71F1"/>
    <w:rsid w:val="7C760B7C"/>
    <w:rsid w:val="7CB70688"/>
    <w:rsid w:val="7D4023B4"/>
    <w:rsid w:val="7F7D1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B550AF5"/>
  <w15:docId w15:val="{CF59E543-74FC-4F15-9540-414D34E52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8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Emphasis"/>
    <w:basedOn w:val="a0"/>
    <w:uiPriority w:val="20"/>
    <w:qFormat/>
    <w:rPr>
      <w:i/>
      <w:iCs/>
    </w:rPr>
  </w:style>
  <w:style w:type="character" w:customStyle="1" w:styleId="20">
    <w:name w:val="标题 2 字符"/>
    <w:basedOn w:val="a0"/>
    <w:link w:val="2"/>
    <w:uiPriority w:val="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2C45C9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2C45C9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emf"/><Relationship Id="rId21" Type="http://schemas.openxmlformats.org/officeDocument/2006/relationships/image" Target="media/image13.png"/><Relationship Id="rId34" Type="http://schemas.openxmlformats.org/officeDocument/2006/relationships/oleObject" Target="embeddings/oleObject2.bin"/><Relationship Id="rId42" Type="http://schemas.openxmlformats.org/officeDocument/2006/relationships/oleObject" Target="embeddings/oleObject4.bin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oleObject" Target="embeddings/oleObject1.bin"/><Relationship Id="rId37" Type="http://schemas.openxmlformats.org/officeDocument/2006/relationships/image" Target="media/image27.png"/><Relationship Id="rId40" Type="http://schemas.openxmlformats.org/officeDocument/2006/relationships/oleObject" Target="embeddings/oleObject3.bin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4" Type="http://schemas.openxmlformats.org/officeDocument/2006/relationships/image" Target="media/image3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emf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0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81F2E59-607B-4CE1-9462-7D35FBD2B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13</Pages>
  <Words>380</Words>
  <Characters>2169</Characters>
  <Application>Microsoft Office Word</Application>
  <DocSecurity>0</DocSecurity>
  <Lines>18</Lines>
  <Paragraphs>5</Paragraphs>
  <ScaleCrop>false</ScaleCrop>
  <Company>Microsoft</Company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刘龙</dc:creator>
  <cp:lastModifiedBy>佳 李</cp:lastModifiedBy>
  <cp:revision>132</cp:revision>
  <dcterms:created xsi:type="dcterms:W3CDTF">2019-11-01T05:06:00Z</dcterms:created>
  <dcterms:modified xsi:type="dcterms:W3CDTF">2023-11-28T00:17:00Z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790CFD85A28F4D769084B3ADACB57F27</vt:lpwstr>
  </property>
</Properties>
</file>