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55552" w14:textId="79D5F229" w:rsidR="008B0AE9" w:rsidRPr="00A356E3" w:rsidRDefault="008B0AE9" w:rsidP="008B0AE9">
      <w:r w:rsidRPr="00BE42DE">
        <w:rPr>
          <w:noProof/>
        </w:rPr>
        <w:drawing>
          <wp:inline distT="0" distB="0" distL="0" distR="0" wp14:anchorId="02E7017C" wp14:editId="7330AB97">
            <wp:extent cx="2948791" cy="322729"/>
            <wp:effectExtent l="0" t="0" r="4445" b="1270"/>
            <wp:docPr id="559" name="Picture 559" descr="C:\Users\v-skay\AppData\Local\Temp\SNAGHTML23e2dc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v-skay\AppData\Local\Temp\SNAGHTML23e2dc5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4565" cy="334305"/>
                    </a:xfrm>
                    <a:prstGeom prst="rect">
                      <a:avLst/>
                    </a:prstGeom>
                    <a:noFill/>
                    <a:ln>
                      <a:noFill/>
                    </a:ln>
                  </pic:spPr>
                </pic:pic>
              </a:graphicData>
            </a:graphic>
          </wp:inline>
        </w:drawing>
      </w:r>
    </w:p>
    <w:p w14:paraId="1F20DF0A" w14:textId="77777777" w:rsidR="008B0AE9" w:rsidRPr="00F27C8C" w:rsidRDefault="001C1EBF" w:rsidP="008B0AE9">
      <w:pPr>
        <w:pStyle w:val="Title"/>
        <w:spacing w:afterLines="320" w:after="768"/>
      </w:pPr>
      <w:r w:rsidRPr="008B0AE9">
        <w:t>Site Readiness Guide</w:t>
      </w:r>
    </w:p>
    <w:p w14:paraId="7ED04667" w14:textId="01C8E8C6" w:rsidR="008B0AE9" w:rsidRDefault="00345481" w:rsidP="008B0AE9">
      <w:pPr>
        <w:spacing w:afterLines="320" w:after="768"/>
        <w:rPr>
          <w:color w:val="0078D7"/>
          <w:sz w:val="36"/>
          <w:szCs w:val="36"/>
        </w:rPr>
      </w:pPr>
      <w:r>
        <w:rPr>
          <w:color w:val="0078D7"/>
          <w:sz w:val="36"/>
          <w:szCs w:val="36"/>
        </w:rPr>
        <w:t>October</w:t>
      </w:r>
      <w:r w:rsidR="008B0AE9" w:rsidRPr="00E42D9B">
        <w:rPr>
          <w:color w:val="0078D7"/>
          <w:sz w:val="36"/>
          <w:szCs w:val="36"/>
        </w:rPr>
        <w:t xml:space="preserve"> 201</w:t>
      </w:r>
      <w:r>
        <w:rPr>
          <w:color w:val="0078D7"/>
          <w:sz w:val="36"/>
          <w:szCs w:val="36"/>
        </w:rPr>
        <w:t>7</w:t>
      </w:r>
    </w:p>
    <w:p w14:paraId="207BB2AF" w14:textId="738561E4" w:rsidR="008B0AE9" w:rsidRPr="00E42D9B" w:rsidRDefault="008B0AE9" w:rsidP="008B0AE9">
      <w:pPr>
        <w:spacing w:afterLines="320" w:after="768"/>
        <w:rPr>
          <w:color w:val="0078D7"/>
        </w:rPr>
      </w:pPr>
      <w:r>
        <w:rPr>
          <w:noProof/>
        </w:rPr>
        <w:drawing>
          <wp:inline distT="0" distB="0" distL="0" distR="0" wp14:anchorId="5F096E2C" wp14:editId="07D4820D">
            <wp:extent cx="5753100" cy="3146425"/>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 guide image 1.png"/>
                    <pic:cNvPicPr/>
                  </pic:nvPicPr>
                  <pic:blipFill rotWithShape="1">
                    <a:blip r:embed="rId8" cstate="print">
                      <a:extLst>
                        <a:ext uri="{28A0092B-C50C-407E-A947-70E740481C1C}">
                          <a14:useLocalDpi xmlns:a14="http://schemas.microsoft.com/office/drawing/2010/main" val="0"/>
                        </a:ext>
                      </a:extLst>
                    </a:blip>
                    <a:srcRect l="3205"/>
                    <a:stretch/>
                  </pic:blipFill>
                  <pic:spPr bwMode="auto">
                    <a:xfrm>
                      <a:off x="0" y="0"/>
                      <a:ext cx="5753100" cy="3146425"/>
                    </a:xfrm>
                    <a:prstGeom prst="rect">
                      <a:avLst/>
                    </a:prstGeom>
                    <a:ln>
                      <a:noFill/>
                    </a:ln>
                    <a:extLst>
                      <a:ext uri="{53640926-AAD7-44D8-BBD7-CCE9431645EC}">
                        <a14:shadowObscured xmlns:a14="http://schemas.microsoft.com/office/drawing/2010/main"/>
                      </a:ext>
                    </a:extLst>
                  </pic:spPr>
                </pic:pic>
              </a:graphicData>
            </a:graphic>
          </wp:inline>
        </w:drawing>
      </w:r>
    </w:p>
    <w:p w14:paraId="3E4B495B" w14:textId="18E22494" w:rsidR="00BD093B" w:rsidRDefault="00BD093B" w:rsidP="00766263"/>
    <w:p w14:paraId="2D0BE054" w14:textId="77777777" w:rsidR="005E2ED2" w:rsidRDefault="005E2ED2" w:rsidP="00766263">
      <w:pPr>
        <w:pStyle w:val="CopyrightProprietaryNoticeStyle"/>
      </w:pPr>
      <w:r>
        <w:lastRenderedPageBreak/>
        <w:t>Copyright</w:t>
      </w:r>
    </w:p>
    <w:p w14:paraId="3BA9B468" w14:textId="7354222C" w:rsidR="005E2ED2" w:rsidRPr="00276E77" w:rsidRDefault="005E2ED2" w:rsidP="00E40772">
      <w:r w:rsidRPr="00276E77">
        <w:t xml:space="preserve">This document is provided "as-is." Information and views expressed in this document, including URL and other Internet </w:t>
      </w:r>
      <w:r w:rsidR="00C21529">
        <w:t xml:space="preserve">website </w:t>
      </w:r>
      <w:r w:rsidRPr="00276E77">
        <w:t>references, may change without notice.</w:t>
      </w:r>
    </w:p>
    <w:p w14:paraId="1B490A1C" w14:textId="5C4CF47A" w:rsidR="005E2ED2" w:rsidRPr="00276E77" w:rsidRDefault="005E2ED2" w:rsidP="00E40772">
      <w:r w:rsidRPr="00276E77">
        <w:t xml:space="preserve">This document does not provide you with any legal rights to any intellectual property in any Microsoft product. You may copy and use this document for your internal, reference purposes. </w:t>
      </w:r>
    </w:p>
    <w:p w14:paraId="5C1589BF" w14:textId="154AD657" w:rsidR="005E2ED2" w:rsidRPr="00276E77" w:rsidRDefault="004E5803" w:rsidP="00E40772">
      <w:r>
        <w:t xml:space="preserve">© </w:t>
      </w:r>
      <w:r w:rsidR="005E2ED2" w:rsidRPr="00276E77">
        <w:t>201</w:t>
      </w:r>
      <w:r w:rsidR="00345481">
        <w:t>7</w:t>
      </w:r>
      <w:r w:rsidR="005E2ED2" w:rsidRPr="00276E77">
        <w:t xml:space="preserve"> Microsoft. All rights reserved.</w:t>
      </w:r>
    </w:p>
    <w:p w14:paraId="34138C35" w14:textId="77777777" w:rsidR="00617351" w:rsidRDefault="00617351" w:rsidP="00766263">
      <w:pPr>
        <w:sectPr w:rsidR="0061735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739170097"/>
        <w:docPartObj>
          <w:docPartGallery w:val="Table of Contents"/>
          <w:docPartUnique/>
        </w:docPartObj>
      </w:sdtPr>
      <w:sdtEndPr>
        <w:rPr>
          <w:rFonts w:ascii="Segoe UI Light" w:hAnsi="Segoe UI Light" w:cs="Segoe UI Light"/>
          <w:noProof/>
        </w:rPr>
      </w:sdtEndPr>
      <w:sdtContent>
        <w:p w14:paraId="6949EC77" w14:textId="77777777" w:rsidR="00BD093B" w:rsidRDefault="00BD093B" w:rsidP="00E54650">
          <w:pPr>
            <w:pStyle w:val="TOCHeading"/>
            <w:tabs>
              <w:tab w:val="left" w:pos="900"/>
            </w:tabs>
          </w:pPr>
          <w:r>
            <w:t>Contents</w:t>
          </w:r>
        </w:p>
        <w:p w14:paraId="7304770D" w14:textId="222C6B77" w:rsidR="00345481" w:rsidRDefault="00BD093B">
          <w:pPr>
            <w:pStyle w:val="TOC2"/>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96600141" w:history="1">
            <w:r w:rsidR="00345481" w:rsidRPr="00454BFF">
              <w:rPr>
                <w:rStyle w:val="Hyperlink"/>
                <w:noProof/>
              </w:rPr>
              <w:t>Is my site ready?</w:t>
            </w:r>
            <w:r w:rsidR="00345481">
              <w:rPr>
                <w:noProof/>
                <w:webHidden/>
              </w:rPr>
              <w:tab/>
            </w:r>
            <w:r w:rsidR="00345481">
              <w:rPr>
                <w:noProof/>
                <w:webHidden/>
              </w:rPr>
              <w:fldChar w:fldCharType="begin"/>
            </w:r>
            <w:r w:rsidR="00345481">
              <w:rPr>
                <w:noProof/>
                <w:webHidden/>
              </w:rPr>
              <w:instrText xml:space="preserve"> PAGEREF _Toc496600141 \h </w:instrText>
            </w:r>
            <w:r w:rsidR="00345481">
              <w:rPr>
                <w:noProof/>
                <w:webHidden/>
              </w:rPr>
            </w:r>
            <w:r w:rsidR="00345481">
              <w:rPr>
                <w:noProof/>
                <w:webHidden/>
              </w:rPr>
              <w:fldChar w:fldCharType="separate"/>
            </w:r>
            <w:r w:rsidR="00D80BC8">
              <w:rPr>
                <w:noProof/>
                <w:webHidden/>
              </w:rPr>
              <w:t>1</w:t>
            </w:r>
            <w:r w:rsidR="00345481">
              <w:rPr>
                <w:noProof/>
                <w:webHidden/>
              </w:rPr>
              <w:fldChar w:fldCharType="end"/>
            </w:r>
          </w:hyperlink>
        </w:p>
        <w:p w14:paraId="0D581BCC" w14:textId="424CE636" w:rsidR="00345481" w:rsidRDefault="00457C3E">
          <w:pPr>
            <w:pStyle w:val="TOC2"/>
            <w:tabs>
              <w:tab w:val="right" w:leader="dot" w:pos="9350"/>
            </w:tabs>
            <w:rPr>
              <w:rFonts w:asciiTheme="minorHAnsi" w:eastAsiaTheme="minorEastAsia" w:hAnsiTheme="minorHAnsi" w:cstheme="minorBidi"/>
              <w:noProof/>
            </w:rPr>
          </w:pPr>
          <w:hyperlink w:anchor="_Toc496600142" w:history="1">
            <w:r w:rsidR="00345481" w:rsidRPr="00454BFF">
              <w:rPr>
                <w:rStyle w:val="Hyperlink"/>
                <w:noProof/>
              </w:rPr>
              <w:t>Steps to readiness</w:t>
            </w:r>
            <w:r w:rsidR="00345481">
              <w:rPr>
                <w:noProof/>
                <w:webHidden/>
              </w:rPr>
              <w:tab/>
            </w:r>
            <w:r w:rsidR="00345481">
              <w:rPr>
                <w:noProof/>
                <w:webHidden/>
              </w:rPr>
              <w:fldChar w:fldCharType="begin"/>
            </w:r>
            <w:r w:rsidR="00345481">
              <w:rPr>
                <w:noProof/>
                <w:webHidden/>
              </w:rPr>
              <w:instrText xml:space="preserve"> PAGEREF _Toc496600142 \h </w:instrText>
            </w:r>
            <w:r w:rsidR="00345481">
              <w:rPr>
                <w:noProof/>
                <w:webHidden/>
              </w:rPr>
            </w:r>
            <w:r w:rsidR="00345481">
              <w:rPr>
                <w:noProof/>
                <w:webHidden/>
              </w:rPr>
              <w:fldChar w:fldCharType="separate"/>
            </w:r>
            <w:r w:rsidR="00D80BC8">
              <w:rPr>
                <w:noProof/>
                <w:webHidden/>
              </w:rPr>
              <w:t>1</w:t>
            </w:r>
            <w:r w:rsidR="00345481">
              <w:rPr>
                <w:noProof/>
                <w:webHidden/>
              </w:rPr>
              <w:fldChar w:fldCharType="end"/>
            </w:r>
          </w:hyperlink>
        </w:p>
        <w:p w14:paraId="082F0E25" w14:textId="7DB3E5E5" w:rsidR="00345481" w:rsidRDefault="00457C3E">
          <w:pPr>
            <w:pStyle w:val="TOC3"/>
            <w:tabs>
              <w:tab w:val="right" w:leader="dot" w:pos="9350"/>
            </w:tabs>
            <w:rPr>
              <w:rFonts w:asciiTheme="minorHAnsi" w:eastAsiaTheme="minorEastAsia" w:hAnsiTheme="minorHAnsi" w:cstheme="minorBidi"/>
              <w:noProof/>
            </w:rPr>
          </w:pPr>
          <w:hyperlink w:anchor="_Toc496600143" w:history="1">
            <w:r w:rsidR="00345481" w:rsidRPr="00454BFF">
              <w:rPr>
                <w:rStyle w:val="Hyperlink"/>
                <w:noProof/>
              </w:rPr>
              <w:t>Site readiness topics</w:t>
            </w:r>
            <w:r w:rsidR="00345481">
              <w:rPr>
                <w:noProof/>
                <w:webHidden/>
              </w:rPr>
              <w:tab/>
            </w:r>
            <w:r w:rsidR="00345481">
              <w:rPr>
                <w:noProof/>
                <w:webHidden/>
              </w:rPr>
              <w:fldChar w:fldCharType="begin"/>
            </w:r>
            <w:r w:rsidR="00345481">
              <w:rPr>
                <w:noProof/>
                <w:webHidden/>
              </w:rPr>
              <w:instrText xml:space="preserve"> PAGEREF _Toc496600143 \h </w:instrText>
            </w:r>
            <w:r w:rsidR="00345481">
              <w:rPr>
                <w:noProof/>
                <w:webHidden/>
              </w:rPr>
            </w:r>
            <w:r w:rsidR="00345481">
              <w:rPr>
                <w:noProof/>
                <w:webHidden/>
              </w:rPr>
              <w:fldChar w:fldCharType="separate"/>
            </w:r>
            <w:r w:rsidR="00D80BC8">
              <w:rPr>
                <w:noProof/>
                <w:webHidden/>
              </w:rPr>
              <w:t>1</w:t>
            </w:r>
            <w:r w:rsidR="00345481">
              <w:rPr>
                <w:noProof/>
                <w:webHidden/>
              </w:rPr>
              <w:fldChar w:fldCharType="end"/>
            </w:r>
          </w:hyperlink>
        </w:p>
        <w:p w14:paraId="103E5B4A" w14:textId="5CA28575" w:rsidR="00345481" w:rsidRDefault="00457C3E">
          <w:pPr>
            <w:pStyle w:val="TOC2"/>
            <w:tabs>
              <w:tab w:val="right" w:leader="dot" w:pos="9350"/>
            </w:tabs>
            <w:rPr>
              <w:rFonts w:asciiTheme="minorHAnsi" w:eastAsiaTheme="minorEastAsia" w:hAnsiTheme="minorHAnsi" w:cstheme="minorBidi"/>
              <w:noProof/>
            </w:rPr>
          </w:pPr>
          <w:hyperlink w:anchor="_Toc496600144" w:history="1">
            <w:r w:rsidR="00345481" w:rsidRPr="00454BFF">
              <w:rPr>
                <w:rStyle w:val="Hyperlink"/>
                <w:noProof/>
              </w:rPr>
              <w:t>Site readiness planning</w:t>
            </w:r>
            <w:r w:rsidR="00345481">
              <w:rPr>
                <w:noProof/>
                <w:webHidden/>
              </w:rPr>
              <w:tab/>
            </w:r>
            <w:r w:rsidR="00345481">
              <w:rPr>
                <w:noProof/>
                <w:webHidden/>
              </w:rPr>
              <w:fldChar w:fldCharType="begin"/>
            </w:r>
            <w:r w:rsidR="00345481">
              <w:rPr>
                <w:noProof/>
                <w:webHidden/>
              </w:rPr>
              <w:instrText xml:space="preserve"> PAGEREF _Toc496600144 \h </w:instrText>
            </w:r>
            <w:r w:rsidR="00345481">
              <w:rPr>
                <w:noProof/>
                <w:webHidden/>
              </w:rPr>
            </w:r>
            <w:r w:rsidR="00345481">
              <w:rPr>
                <w:noProof/>
                <w:webHidden/>
              </w:rPr>
              <w:fldChar w:fldCharType="separate"/>
            </w:r>
            <w:r w:rsidR="00D80BC8">
              <w:rPr>
                <w:noProof/>
                <w:webHidden/>
              </w:rPr>
              <w:t>2</w:t>
            </w:r>
            <w:r w:rsidR="00345481">
              <w:rPr>
                <w:noProof/>
                <w:webHidden/>
              </w:rPr>
              <w:fldChar w:fldCharType="end"/>
            </w:r>
          </w:hyperlink>
        </w:p>
        <w:p w14:paraId="4340E20D" w14:textId="6C2A353D" w:rsidR="00345481" w:rsidRDefault="00457C3E">
          <w:pPr>
            <w:pStyle w:val="TOC3"/>
            <w:tabs>
              <w:tab w:val="right" w:leader="dot" w:pos="9350"/>
            </w:tabs>
            <w:rPr>
              <w:rFonts w:asciiTheme="minorHAnsi" w:eastAsiaTheme="minorEastAsia" w:hAnsiTheme="minorHAnsi" w:cstheme="minorBidi"/>
              <w:noProof/>
            </w:rPr>
          </w:pPr>
          <w:hyperlink w:anchor="_Toc496600145" w:history="1">
            <w:r w:rsidR="00345481" w:rsidRPr="00454BFF">
              <w:rPr>
                <w:rStyle w:val="Hyperlink"/>
                <w:noProof/>
              </w:rPr>
              <w:t>When Surface Hub arrives</w:t>
            </w:r>
            <w:r w:rsidR="00345481">
              <w:rPr>
                <w:noProof/>
                <w:webHidden/>
              </w:rPr>
              <w:tab/>
            </w:r>
            <w:r w:rsidR="00345481">
              <w:rPr>
                <w:noProof/>
                <w:webHidden/>
              </w:rPr>
              <w:fldChar w:fldCharType="begin"/>
            </w:r>
            <w:r w:rsidR="00345481">
              <w:rPr>
                <w:noProof/>
                <w:webHidden/>
              </w:rPr>
              <w:instrText xml:space="preserve"> PAGEREF _Toc496600145 \h </w:instrText>
            </w:r>
            <w:r w:rsidR="00345481">
              <w:rPr>
                <w:noProof/>
                <w:webHidden/>
              </w:rPr>
            </w:r>
            <w:r w:rsidR="00345481">
              <w:rPr>
                <w:noProof/>
                <w:webHidden/>
              </w:rPr>
              <w:fldChar w:fldCharType="separate"/>
            </w:r>
            <w:r w:rsidR="00D80BC8">
              <w:rPr>
                <w:noProof/>
                <w:webHidden/>
              </w:rPr>
              <w:t>2</w:t>
            </w:r>
            <w:r w:rsidR="00345481">
              <w:rPr>
                <w:noProof/>
                <w:webHidden/>
              </w:rPr>
              <w:fldChar w:fldCharType="end"/>
            </w:r>
          </w:hyperlink>
        </w:p>
        <w:p w14:paraId="2B2CE118" w14:textId="5C0A7ACF" w:rsidR="00345481" w:rsidRDefault="00457C3E">
          <w:pPr>
            <w:pStyle w:val="TOC3"/>
            <w:tabs>
              <w:tab w:val="right" w:leader="dot" w:pos="9350"/>
            </w:tabs>
            <w:rPr>
              <w:rFonts w:asciiTheme="minorHAnsi" w:eastAsiaTheme="minorEastAsia" w:hAnsiTheme="minorHAnsi" w:cstheme="minorBidi"/>
              <w:noProof/>
            </w:rPr>
          </w:pPr>
          <w:hyperlink w:anchor="_Toc496600146" w:history="1">
            <w:r w:rsidR="00345481" w:rsidRPr="00454BFF">
              <w:rPr>
                <w:rStyle w:val="Hyperlink"/>
                <w:noProof/>
              </w:rPr>
              <w:t>Mounting and setup</w:t>
            </w:r>
            <w:r w:rsidR="00345481">
              <w:rPr>
                <w:noProof/>
                <w:webHidden/>
              </w:rPr>
              <w:tab/>
            </w:r>
            <w:r w:rsidR="00345481">
              <w:rPr>
                <w:noProof/>
                <w:webHidden/>
              </w:rPr>
              <w:fldChar w:fldCharType="begin"/>
            </w:r>
            <w:r w:rsidR="00345481">
              <w:rPr>
                <w:noProof/>
                <w:webHidden/>
              </w:rPr>
              <w:instrText xml:space="preserve"> PAGEREF _Toc496600146 \h </w:instrText>
            </w:r>
            <w:r w:rsidR="00345481">
              <w:rPr>
                <w:noProof/>
                <w:webHidden/>
              </w:rPr>
            </w:r>
            <w:r w:rsidR="00345481">
              <w:rPr>
                <w:noProof/>
                <w:webHidden/>
              </w:rPr>
              <w:fldChar w:fldCharType="separate"/>
            </w:r>
            <w:r w:rsidR="00D80BC8">
              <w:rPr>
                <w:noProof/>
                <w:webHidden/>
              </w:rPr>
              <w:t>4</w:t>
            </w:r>
            <w:r w:rsidR="00345481">
              <w:rPr>
                <w:noProof/>
                <w:webHidden/>
              </w:rPr>
              <w:fldChar w:fldCharType="end"/>
            </w:r>
          </w:hyperlink>
        </w:p>
        <w:p w14:paraId="73C41D6C" w14:textId="03A63B56" w:rsidR="00345481" w:rsidRDefault="00457C3E">
          <w:pPr>
            <w:pStyle w:val="TOC3"/>
            <w:tabs>
              <w:tab w:val="right" w:leader="dot" w:pos="9350"/>
            </w:tabs>
            <w:rPr>
              <w:rFonts w:asciiTheme="minorHAnsi" w:eastAsiaTheme="minorEastAsia" w:hAnsiTheme="minorHAnsi" w:cstheme="minorBidi"/>
              <w:noProof/>
            </w:rPr>
          </w:pPr>
          <w:hyperlink w:anchor="_Toc496600147" w:history="1">
            <w:r w:rsidR="00345481" w:rsidRPr="00454BFF">
              <w:rPr>
                <w:rStyle w:val="Hyperlink"/>
                <w:noProof/>
              </w:rPr>
              <w:t>Hardware considerations</w:t>
            </w:r>
            <w:r w:rsidR="00345481">
              <w:rPr>
                <w:noProof/>
                <w:webHidden/>
              </w:rPr>
              <w:tab/>
            </w:r>
            <w:r w:rsidR="00345481">
              <w:rPr>
                <w:noProof/>
                <w:webHidden/>
              </w:rPr>
              <w:fldChar w:fldCharType="begin"/>
            </w:r>
            <w:r w:rsidR="00345481">
              <w:rPr>
                <w:noProof/>
                <w:webHidden/>
              </w:rPr>
              <w:instrText xml:space="preserve"> PAGEREF _Toc496600147 \h </w:instrText>
            </w:r>
            <w:r w:rsidR="00345481">
              <w:rPr>
                <w:noProof/>
                <w:webHidden/>
              </w:rPr>
            </w:r>
            <w:r w:rsidR="00345481">
              <w:rPr>
                <w:noProof/>
                <w:webHidden/>
              </w:rPr>
              <w:fldChar w:fldCharType="separate"/>
            </w:r>
            <w:r w:rsidR="00D80BC8">
              <w:rPr>
                <w:noProof/>
                <w:webHidden/>
              </w:rPr>
              <w:t>5</w:t>
            </w:r>
            <w:r w:rsidR="00345481">
              <w:rPr>
                <w:noProof/>
                <w:webHidden/>
              </w:rPr>
              <w:fldChar w:fldCharType="end"/>
            </w:r>
          </w:hyperlink>
        </w:p>
        <w:p w14:paraId="45A9B1EB" w14:textId="59053575" w:rsidR="00345481" w:rsidRDefault="00457C3E">
          <w:pPr>
            <w:pStyle w:val="TOC3"/>
            <w:tabs>
              <w:tab w:val="right" w:leader="dot" w:pos="9350"/>
            </w:tabs>
            <w:rPr>
              <w:rFonts w:asciiTheme="minorHAnsi" w:eastAsiaTheme="minorEastAsia" w:hAnsiTheme="minorHAnsi" w:cstheme="minorBidi"/>
              <w:noProof/>
            </w:rPr>
          </w:pPr>
          <w:hyperlink w:anchor="_Toc496600148" w:history="1">
            <w:r w:rsidR="00345481" w:rsidRPr="00454BFF">
              <w:rPr>
                <w:rStyle w:val="Hyperlink"/>
                <w:noProof/>
              </w:rPr>
              <w:t>The Connect experience</w:t>
            </w:r>
            <w:r w:rsidR="00345481">
              <w:rPr>
                <w:noProof/>
                <w:webHidden/>
              </w:rPr>
              <w:tab/>
            </w:r>
            <w:r w:rsidR="00345481">
              <w:rPr>
                <w:noProof/>
                <w:webHidden/>
              </w:rPr>
              <w:fldChar w:fldCharType="begin"/>
            </w:r>
            <w:r w:rsidR="00345481">
              <w:rPr>
                <w:noProof/>
                <w:webHidden/>
              </w:rPr>
              <w:instrText xml:space="preserve"> PAGEREF _Toc496600148 \h </w:instrText>
            </w:r>
            <w:r w:rsidR="00345481">
              <w:rPr>
                <w:noProof/>
                <w:webHidden/>
              </w:rPr>
            </w:r>
            <w:r w:rsidR="00345481">
              <w:rPr>
                <w:noProof/>
                <w:webHidden/>
              </w:rPr>
              <w:fldChar w:fldCharType="separate"/>
            </w:r>
            <w:r w:rsidR="00D80BC8">
              <w:rPr>
                <w:noProof/>
                <w:webHidden/>
              </w:rPr>
              <w:t>6</w:t>
            </w:r>
            <w:r w:rsidR="00345481">
              <w:rPr>
                <w:noProof/>
                <w:webHidden/>
              </w:rPr>
              <w:fldChar w:fldCharType="end"/>
            </w:r>
          </w:hyperlink>
        </w:p>
        <w:p w14:paraId="1A1B5D9D" w14:textId="42E6B61C" w:rsidR="00345481" w:rsidRDefault="00457C3E">
          <w:pPr>
            <w:pStyle w:val="TOC1"/>
            <w:tabs>
              <w:tab w:val="right" w:leader="dot" w:pos="9350"/>
            </w:tabs>
            <w:rPr>
              <w:rFonts w:asciiTheme="minorHAnsi" w:eastAsiaTheme="minorEastAsia" w:hAnsiTheme="minorHAnsi" w:cstheme="minorBidi"/>
              <w:noProof/>
            </w:rPr>
          </w:pPr>
          <w:hyperlink w:anchor="_Toc496600149" w:history="1">
            <w:r w:rsidR="00345481" w:rsidRPr="00454BFF">
              <w:rPr>
                <w:rStyle w:val="Hyperlink"/>
                <w:noProof/>
              </w:rPr>
              <w:t>Technical information</w:t>
            </w:r>
            <w:r w:rsidR="00345481">
              <w:rPr>
                <w:noProof/>
                <w:webHidden/>
              </w:rPr>
              <w:tab/>
            </w:r>
            <w:r w:rsidR="00345481">
              <w:rPr>
                <w:noProof/>
                <w:webHidden/>
              </w:rPr>
              <w:fldChar w:fldCharType="begin"/>
            </w:r>
            <w:r w:rsidR="00345481">
              <w:rPr>
                <w:noProof/>
                <w:webHidden/>
              </w:rPr>
              <w:instrText xml:space="preserve"> PAGEREF _Toc496600149 \h </w:instrText>
            </w:r>
            <w:r w:rsidR="00345481">
              <w:rPr>
                <w:noProof/>
                <w:webHidden/>
              </w:rPr>
            </w:r>
            <w:r w:rsidR="00345481">
              <w:rPr>
                <w:noProof/>
                <w:webHidden/>
              </w:rPr>
              <w:fldChar w:fldCharType="separate"/>
            </w:r>
            <w:r w:rsidR="00D80BC8">
              <w:rPr>
                <w:noProof/>
                <w:webHidden/>
              </w:rPr>
              <w:t>9</w:t>
            </w:r>
            <w:r w:rsidR="00345481">
              <w:rPr>
                <w:noProof/>
                <w:webHidden/>
              </w:rPr>
              <w:fldChar w:fldCharType="end"/>
            </w:r>
          </w:hyperlink>
        </w:p>
        <w:p w14:paraId="26E31053" w14:textId="1F4CD276" w:rsidR="00345481" w:rsidRDefault="00457C3E">
          <w:pPr>
            <w:pStyle w:val="TOC2"/>
            <w:tabs>
              <w:tab w:val="right" w:leader="dot" w:pos="9350"/>
            </w:tabs>
            <w:rPr>
              <w:rFonts w:asciiTheme="minorHAnsi" w:eastAsiaTheme="minorEastAsia" w:hAnsiTheme="minorHAnsi" w:cstheme="minorBidi"/>
              <w:noProof/>
            </w:rPr>
          </w:pPr>
          <w:hyperlink w:anchor="_Toc496600150" w:history="1">
            <w:r w:rsidR="00345481" w:rsidRPr="00454BFF">
              <w:rPr>
                <w:rStyle w:val="Hyperlink"/>
                <w:noProof/>
              </w:rPr>
              <w:t>Surface Hub burn in and image retention</w:t>
            </w:r>
            <w:r w:rsidR="00345481">
              <w:rPr>
                <w:noProof/>
                <w:webHidden/>
              </w:rPr>
              <w:tab/>
            </w:r>
            <w:r w:rsidR="00345481">
              <w:rPr>
                <w:noProof/>
                <w:webHidden/>
              </w:rPr>
              <w:fldChar w:fldCharType="begin"/>
            </w:r>
            <w:r w:rsidR="00345481">
              <w:rPr>
                <w:noProof/>
                <w:webHidden/>
              </w:rPr>
              <w:instrText xml:space="preserve"> PAGEREF _Toc496600150 \h </w:instrText>
            </w:r>
            <w:r w:rsidR="00345481">
              <w:rPr>
                <w:noProof/>
                <w:webHidden/>
              </w:rPr>
            </w:r>
            <w:r w:rsidR="00345481">
              <w:rPr>
                <w:noProof/>
                <w:webHidden/>
              </w:rPr>
              <w:fldChar w:fldCharType="separate"/>
            </w:r>
            <w:r w:rsidR="00D80BC8">
              <w:rPr>
                <w:noProof/>
                <w:webHidden/>
              </w:rPr>
              <w:t>10</w:t>
            </w:r>
            <w:r w:rsidR="00345481">
              <w:rPr>
                <w:noProof/>
                <w:webHidden/>
              </w:rPr>
              <w:fldChar w:fldCharType="end"/>
            </w:r>
          </w:hyperlink>
        </w:p>
        <w:p w14:paraId="6FF61425" w14:textId="70BF957E" w:rsidR="00345481" w:rsidRDefault="00457C3E">
          <w:pPr>
            <w:pStyle w:val="TOC2"/>
            <w:tabs>
              <w:tab w:val="right" w:leader="dot" w:pos="9350"/>
            </w:tabs>
            <w:rPr>
              <w:rFonts w:asciiTheme="minorHAnsi" w:eastAsiaTheme="minorEastAsia" w:hAnsiTheme="minorHAnsi" w:cstheme="minorBidi"/>
              <w:noProof/>
            </w:rPr>
          </w:pPr>
          <w:hyperlink w:anchor="_Toc496600151" w:history="1">
            <w:r w:rsidR="00345481" w:rsidRPr="00454BFF">
              <w:rPr>
                <w:rStyle w:val="Hyperlink"/>
                <w:noProof/>
              </w:rPr>
              <w:t>55” Microsoft Surface Hub technical information</w:t>
            </w:r>
            <w:r w:rsidR="00345481">
              <w:rPr>
                <w:noProof/>
                <w:webHidden/>
              </w:rPr>
              <w:tab/>
            </w:r>
            <w:r w:rsidR="00345481">
              <w:rPr>
                <w:noProof/>
                <w:webHidden/>
              </w:rPr>
              <w:fldChar w:fldCharType="begin"/>
            </w:r>
            <w:r w:rsidR="00345481">
              <w:rPr>
                <w:noProof/>
                <w:webHidden/>
              </w:rPr>
              <w:instrText xml:space="preserve"> PAGEREF _Toc496600151 \h </w:instrText>
            </w:r>
            <w:r w:rsidR="00345481">
              <w:rPr>
                <w:noProof/>
                <w:webHidden/>
              </w:rPr>
            </w:r>
            <w:r w:rsidR="00345481">
              <w:rPr>
                <w:noProof/>
                <w:webHidden/>
              </w:rPr>
              <w:fldChar w:fldCharType="separate"/>
            </w:r>
            <w:r w:rsidR="00D80BC8">
              <w:rPr>
                <w:noProof/>
                <w:webHidden/>
              </w:rPr>
              <w:t>11</w:t>
            </w:r>
            <w:r w:rsidR="00345481">
              <w:rPr>
                <w:noProof/>
                <w:webHidden/>
              </w:rPr>
              <w:fldChar w:fldCharType="end"/>
            </w:r>
          </w:hyperlink>
        </w:p>
        <w:p w14:paraId="4E6FC108" w14:textId="4F1F1618" w:rsidR="00345481" w:rsidRDefault="00457C3E">
          <w:pPr>
            <w:pStyle w:val="TOC2"/>
            <w:tabs>
              <w:tab w:val="right" w:leader="dot" w:pos="9350"/>
            </w:tabs>
            <w:rPr>
              <w:rFonts w:asciiTheme="minorHAnsi" w:eastAsiaTheme="minorEastAsia" w:hAnsiTheme="minorHAnsi" w:cstheme="minorBidi"/>
              <w:noProof/>
            </w:rPr>
          </w:pPr>
          <w:hyperlink w:anchor="_Toc496600152" w:history="1">
            <w:r w:rsidR="00345481" w:rsidRPr="00454BFF">
              <w:rPr>
                <w:rStyle w:val="Hyperlink"/>
                <w:noProof/>
              </w:rPr>
              <w:t>84” Microsoft Surface Hub technical information</w:t>
            </w:r>
            <w:r w:rsidR="00345481">
              <w:rPr>
                <w:noProof/>
                <w:webHidden/>
              </w:rPr>
              <w:tab/>
            </w:r>
            <w:r w:rsidR="00345481">
              <w:rPr>
                <w:noProof/>
                <w:webHidden/>
              </w:rPr>
              <w:fldChar w:fldCharType="begin"/>
            </w:r>
            <w:r w:rsidR="00345481">
              <w:rPr>
                <w:noProof/>
                <w:webHidden/>
              </w:rPr>
              <w:instrText xml:space="preserve"> PAGEREF _Toc496600152 \h </w:instrText>
            </w:r>
            <w:r w:rsidR="00345481">
              <w:rPr>
                <w:noProof/>
                <w:webHidden/>
              </w:rPr>
            </w:r>
            <w:r w:rsidR="00345481">
              <w:rPr>
                <w:noProof/>
                <w:webHidden/>
              </w:rPr>
              <w:fldChar w:fldCharType="separate"/>
            </w:r>
            <w:r w:rsidR="00D80BC8">
              <w:rPr>
                <w:noProof/>
                <w:webHidden/>
              </w:rPr>
              <w:t>19</w:t>
            </w:r>
            <w:r w:rsidR="00345481">
              <w:rPr>
                <w:noProof/>
                <w:webHidden/>
              </w:rPr>
              <w:fldChar w:fldCharType="end"/>
            </w:r>
          </w:hyperlink>
        </w:p>
        <w:p w14:paraId="7A18513D" w14:textId="6315C8A9" w:rsidR="00C052C7" w:rsidRDefault="00BD093B">
          <w:r>
            <w:rPr>
              <w:noProof/>
            </w:rPr>
            <w:fldChar w:fldCharType="end"/>
          </w:r>
        </w:p>
      </w:sdtContent>
    </w:sdt>
    <w:tbl>
      <w:tblPr>
        <w:tblStyle w:val="TableGrid"/>
        <w:tblW w:w="0" w:type="auto"/>
        <w:tblBorders>
          <w:top w:val="single" w:sz="4" w:space="0" w:color="BBBBBB"/>
          <w:left w:val="single" w:sz="4" w:space="0" w:color="BBBBBB"/>
          <w:bottom w:val="single" w:sz="4" w:space="0" w:color="BBBBBB"/>
          <w:right w:val="single" w:sz="4" w:space="0" w:color="BBBBBB"/>
          <w:insideH w:val="single" w:sz="4" w:space="0" w:color="BBBBBB"/>
          <w:insideV w:val="single" w:sz="4" w:space="0" w:color="BBBBBB"/>
        </w:tblBorders>
        <w:tblCellMar>
          <w:top w:w="115" w:type="dxa"/>
          <w:left w:w="115" w:type="dxa"/>
          <w:bottom w:w="115" w:type="dxa"/>
          <w:right w:w="115" w:type="dxa"/>
        </w:tblCellMar>
        <w:tblLook w:val="04A0" w:firstRow="1" w:lastRow="0" w:firstColumn="1" w:lastColumn="0" w:noHBand="0" w:noVBand="1"/>
      </w:tblPr>
      <w:tblGrid>
        <w:gridCol w:w="2605"/>
        <w:gridCol w:w="2069"/>
        <w:gridCol w:w="4591"/>
      </w:tblGrid>
      <w:tr w:rsidR="00A66253" w14:paraId="19AB9018" w14:textId="77777777" w:rsidTr="0067282D">
        <w:tc>
          <w:tcPr>
            <w:tcW w:w="9265" w:type="dxa"/>
            <w:gridSpan w:val="3"/>
            <w:shd w:val="clear" w:color="auto" w:fill="EDEDED"/>
          </w:tcPr>
          <w:p w14:paraId="1B229B46" w14:textId="77777777" w:rsidR="00A66253" w:rsidRDefault="00A66253" w:rsidP="0067282D">
            <w:pPr>
              <w:pStyle w:val="TableHeader"/>
            </w:pPr>
            <w:r>
              <w:t>Warning Icons</w:t>
            </w:r>
          </w:p>
        </w:tc>
      </w:tr>
      <w:tr w:rsidR="00A66253" w14:paraId="5E83CACE" w14:textId="77777777" w:rsidTr="0067282D">
        <w:tc>
          <w:tcPr>
            <w:tcW w:w="2605" w:type="dxa"/>
          </w:tcPr>
          <w:p w14:paraId="65C39D04" w14:textId="77777777" w:rsidR="00A66253" w:rsidRDefault="00A66253" w:rsidP="0067282D">
            <w:pPr>
              <w:pStyle w:val="TableBody"/>
            </w:pPr>
            <w:r w:rsidRPr="00042474">
              <w:t xml:space="preserve">Attention: </w:t>
            </w:r>
            <w:r>
              <w:t>Caution</w:t>
            </w:r>
          </w:p>
        </w:tc>
        <w:tc>
          <w:tcPr>
            <w:tcW w:w="2069" w:type="dxa"/>
          </w:tcPr>
          <w:p w14:paraId="1C6B9A6A" w14:textId="170F0CD5" w:rsidR="00A66253" w:rsidRDefault="00A66253" w:rsidP="0067282D">
            <w:pPr>
              <w:pStyle w:val="TableBody"/>
            </w:pPr>
            <w:r>
              <w:rPr>
                <w:noProof/>
              </w:rPr>
              <w:drawing>
                <wp:inline distT="0" distB="0" distL="0" distR="0" wp14:anchorId="792A74A3" wp14:editId="0A4F1616">
                  <wp:extent cx="280035" cy="280035"/>
                  <wp:effectExtent l="0" t="0" r="5715" b="5715"/>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035" cy="280035"/>
                          </a:xfrm>
                          <a:prstGeom prst="rect">
                            <a:avLst/>
                          </a:prstGeom>
                          <a:noFill/>
                          <a:ln>
                            <a:noFill/>
                          </a:ln>
                        </pic:spPr>
                      </pic:pic>
                    </a:graphicData>
                  </a:graphic>
                </wp:inline>
              </w:drawing>
            </w:r>
          </w:p>
        </w:tc>
        <w:tc>
          <w:tcPr>
            <w:tcW w:w="4591" w:type="dxa"/>
          </w:tcPr>
          <w:p w14:paraId="670FA6ED" w14:textId="77777777" w:rsidR="00A66253" w:rsidRDefault="00A66253" w:rsidP="0067282D">
            <w:pPr>
              <w:pStyle w:val="TableBody"/>
            </w:pPr>
            <w:r w:rsidRPr="00042474">
              <w:t>This symbol identifies safety and health messages which must be followed to avoid possible harm.</w:t>
            </w:r>
          </w:p>
        </w:tc>
      </w:tr>
      <w:tr w:rsidR="00A66253" w14:paraId="64DBE529" w14:textId="77777777" w:rsidTr="0067282D">
        <w:tc>
          <w:tcPr>
            <w:tcW w:w="2605" w:type="dxa"/>
          </w:tcPr>
          <w:p w14:paraId="01083295" w14:textId="77777777" w:rsidR="00A66253" w:rsidRDefault="00A66253" w:rsidP="0067282D">
            <w:pPr>
              <w:pStyle w:val="TableBody"/>
            </w:pPr>
            <w:r>
              <w:t>Warning: Hazardous voltage</w:t>
            </w:r>
          </w:p>
        </w:tc>
        <w:tc>
          <w:tcPr>
            <w:tcW w:w="2069" w:type="dxa"/>
          </w:tcPr>
          <w:p w14:paraId="32892744" w14:textId="2601B29B" w:rsidR="00A66253" w:rsidRDefault="00A66253" w:rsidP="0067282D">
            <w:pPr>
              <w:pStyle w:val="TableBody"/>
            </w:pPr>
            <w:r>
              <w:rPr>
                <w:noProof/>
              </w:rPr>
              <w:drawing>
                <wp:inline distT="0" distB="0" distL="0" distR="0" wp14:anchorId="6CC97C49" wp14:editId="65090495">
                  <wp:extent cx="280035" cy="280035"/>
                  <wp:effectExtent l="0" t="0" r="5715" b="5715"/>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35" cy="280035"/>
                          </a:xfrm>
                          <a:prstGeom prst="rect">
                            <a:avLst/>
                          </a:prstGeom>
                          <a:noFill/>
                          <a:ln>
                            <a:noFill/>
                          </a:ln>
                        </pic:spPr>
                      </pic:pic>
                    </a:graphicData>
                  </a:graphic>
                </wp:inline>
              </w:drawing>
            </w:r>
          </w:p>
        </w:tc>
        <w:tc>
          <w:tcPr>
            <w:tcW w:w="4591" w:type="dxa"/>
          </w:tcPr>
          <w:p w14:paraId="52B42AD4" w14:textId="77777777" w:rsidR="00A66253" w:rsidRDefault="00A66253" w:rsidP="0067282D">
            <w:pPr>
              <w:pStyle w:val="TableBody"/>
            </w:pPr>
            <w:r>
              <w:t>Dangerous: Do not touch.</w:t>
            </w:r>
          </w:p>
        </w:tc>
      </w:tr>
      <w:tr w:rsidR="00A66253" w14:paraId="3EF5864F" w14:textId="77777777" w:rsidTr="0067282D">
        <w:tc>
          <w:tcPr>
            <w:tcW w:w="2605" w:type="dxa"/>
          </w:tcPr>
          <w:p w14:paraId="62F34BD4" w14:textId="77777777" w:rsidR="00A66253" w:rsidRDefault="00A66253" w:rsidP="0067282D">
            <w:pPr>
              <w:pStyle w:val="TableBody"/>
            </w:pPr>
            <w:r>
              <w:t xml:space="preserve"> </w:t>
            </w:r>
            <w:r w:rsidRPr="00042474">
              <w:t>Read instruction</w:t>
            </w:r>
            <w:r>
              <w:t>s</w:t>
            </w:r>
          </w:p>
        </w:tc>
        <w:tc>
          <w:tcPr>
            <w:tcW w:w="2069" w:type="dxa"/>
          </w:tcPr>
          <w:p w14:paraId="2AB10079" w14:textId="6B96F3A3" w:rsidR="00A66253" w:rsidRDefault="00A66253" w:rsidP="0067282D">
            <w:pPr>
              <w:pStyle w:val="TableBody"/>
            </w:pPr>
            <w:r>
              <w:rPr>
                <w:noProof/>
              </w:rPr>
              <w:drawing>
                <wp:inline distT="0" distB="0" distL="0" distR="0" wp14:anchorId="08B1EC17" wp14:editId="467E051D">
                  <wp:extent cx="280035" cy="280035"/>
                  <wp:effectExtent l="0" t="0" r="5715" b="571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35" cy="280035"/>
                          </a:xfrm>
                          <a:prstGeom prst="rect">
                            <a:avLst/>
                          </a:prstGeom>
                          <a:noFill/>
                          <a:ln>
                            <a:noFill/>
                          </a:ln>
                        </pic:spPr>
                      </pic:pic>
                    </a:graphicData>
                  </a:graphic>
                </wp:inline>
              </w:drawing>
            </w:r>
          </w:p>
        </w:tc>
        <w:tc>
          <w:tcPr>
            <w:tcW w:w="4591" w:type="dxa"/>
          </w:tcPr>
          <w:p w14:paraId="636BF07B" w14:textId="77777777" w:rsidR="00A66253" w:rsidRDefault="00A66253" w:rsidP="0067282D">
            <w:pPr>
              <w:pStyle w:val="TableBody"/>
            </w:pPr>
            <w:r w:rsidRPr="00042474">
              <w:t>Read instruction manual for safety and health related information</w:t>
            </w:r>
            <w:r>
              <w:t>.</w:t>
            </w:r>
          </w:p>
        </w:tc>
      </w:tr>
      <w:tr w:rsidR="00A66253" w14:paraId="719749DC" w14:textId="77777777" w:rsidTr="0067282D">
        <w:tc>
          <w:tcPr>
            <w:tcW w:w="2605" w:type="dxa"/>
          </w:tcPr>
          <w:p w14:paraId="6C2E668E" w14:textId="77777777" w:rsidR="00A66253" w:rsidRDefault="00A66253" w:rsidP="0067282D">
            <w:pPr>
              <w:pStyle w:val="TableBody"/>
            </w:pPr>
            <w:r>
              <w:t>Do not open</w:t>
            </w:r>
          </w:p>
        </w:tc>
        <w:tc>
          <w:tcPr>
            <w:tcW w:w="2069" w:type="dxa"/>
          </w:tcPr>
          <w:p w14:paraId="4B2137F7" w14:textId="08E4492B" w:rsidR="00A66253" w:rsidRDefault="00A66253" w:rsidP="0067282D">
            <w:pPr>
              <w:pStyle w:val="TableBody"/>
            </w:pPr>
            <w:r>
              <w:rPr>
                <w:noProof/>
              </w:rPr>
              <w:drawing>
                <wp:inline distT="0" distB="0" distL="0" distR="0" wp14:anchorId="2CBAF3AA" wp14:editId="5827C603">
                  <wp:extent cx="280035" cy="280035"/>
                  <wp:effectExtent l="0" t="0" r="5715" b="571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35" cy="280035"/>
                          </a:xfrm>
                          <a:prstGeom prst="rect">
                            <a:avLst/>
                          </a:prstGeom>
                          <a:noFill/>
                          <a:ln>
                            <a:noFill/>
                          </a:ln>
                        </pic:spPr>
                      </pic:pic>
                    </a:graphicData>
                  </a:graphic>
                </wp:inline>
              </w:drawing>
            </w:r>
          </w:p>
        </w:tc>
        <w:tc>
          <w:tcPr>
            <w:tcW w:w="4591" w:type="dxa"/>
          </w:tcPr>
          <w:p w14:paraId="546CEB9A" w14:textId="77777777" w:rsidR="00A66253" w:rsidRDefault="00A66253" w:rsidP="0067282D">
            <w:pPr>
              <w:pStyle w:val="TableBody"/>
            </w:pPr>
            <w:r w:rsidRPr="00042474">
              <w:t xml:space="preserve">No </w:t>
            </w:r>
            <w:r>
              <w:t>u</w:t>
            </w:r>
            <w:r w:rsidRPr="00042474">
              <w:t>ser-</w:t>
            </w:r>
            <w:r>
              <w:t>s</w:t>
            </w:r>
            <w:r w:rsidRPr="00042474">
              <w:t xml:space="preserve">erviceable </w:t>
            </w:r>
            <w:r>
              <w:t>p</w:t>
            </w:r>
            <w:r w:rsidRPr="00042474">
              <w:t xml:space="preserve">arts </w:t>
            </w:r>
            <w:r>
              <w:t>i</w:t>
            </w:r>
            <w:r w:rsidRPr="00042474">
              <w:t>nside</w:t>
            </w:r>
            <w:r>
              <w:t>.</w:t>
            </w:r>
          </w:p>
        </w:tc>
      </w:tr>
    </w:tbl>
    <w:p w14:paraId="53F971BC" w14:textId="77777777" w:rsidR="00A66253" w:rsidRDefault="00A66253" w:rsidP="00A66253">
      <w:pPr>
        <w:pStyle w:val="Tablespacer"/>
      </w:pPr>
    </w:p>
    <w:p w14:paraId="59D8E50D" w14:textId="77777777" w:rsidR="00617351" w:rsidRDefault="00617351">
      <w:pPr>
        <w:sectPr w:rsidR="00617351" w:rsidSect="00617351">
          <w:headerReference w:type="default" r:id="rId19"/>
          <w:footerReference w:type="default" r:id="rId20"/>
          <w:pgSz w:w="12240" w:h="15840"/>
          <w:pgMar w:top="1440" w:right="1440" w:bottom="1440" w:left="1440" w:header="720" w:footer="720" w:gutter="0"/>
          <w:pgNumType w:fmt="lowerRoman" w:start="1"/>
          <w:cols w:space="720"/>
          <w:docGrid w:linePitch="360"/>
        </w:sectPr>
      </w:pPr>
    </w:p>
    <w:p w14:paraId="40ECD48A" w14:textId="121409C0" w:rsidR="00042474" w:rsidRDefault="00AC64F7">
      <w:r>
        <w:rPr>
          <w:noProof/>
        </w:rPr>
        <w:lastRenderedPageBreak/>
        <w:drawing>
          <wp:inline distT="0" distB="0" distL="0" distR="0" wp14:anchorId="0D8C4700" wp14:editId="158AB80A">
            <wp:extent cx="4721560" cy="3155576"/>
            <wp:effectExtent l="0" t="0" r="317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urface-Hub-angled-start-screen-600.png"/>
                    <pic:cNvPicPr/>
                  </pic:nvPicPr>
                  <pic:blipFill>
                    <a:blip r:embed="rId21">
                      <a:extLst>
                        <a:ext uri="{28A0092B-C50C-407E-A947-70E740481C1C}">
                          <a14:useLocalDpi xmlns:a14="http://schemas.microsoft.com/office/drawing/2010/main" val="0"/>
                        </a:ext>
                      </a:extLst>
                    </a:blip>
                    <a:stretch>
                      <a:fillRect/>
                    </a:stretch>
                  </pic:blipFill>
                  <pic:spPr>
                    <a:xfrm>
                      <a:off x="0" y="0"/>
                      <a:ext cx="4735704" cy="3165029"/>
                    </a:xfrm>
                    <a:prstGeom prst="rect">
                      <a:avLst/>
                    </a:prstGeom>
                  </pic:spPr>
                </pic:pic>
              </a:graphicData>
            </a:graphic>
          </wp:inline>
        </w:drawing>
      </w:r>
    </w:p>
    <w:p w14:paraId="3473D2E7" w14:textId="77777777" w:rsidR="001C1EBF" w:rsidRPr="00276E77" w:rsidRDefault="001C1EBF">
      <w:pPr>
        <w:pStyle w:val="Heading2"/>
      </w:pPr>
      <w:bookmarkStart w:id="0" w:name="_Toc496600141"/>
      <w:r w:rsidRPr="00276E77">
        <w:t>Is my site ready?</w:t>
      </w:r>
      <w:bookmarkEnd w:id="0"/>
    </w:p>
    <w:p w14:paraId="2F9FDD12" w14:textId="3B07E520" w:rsidR="00913AFC" w:rsidRPr="00276E77" w:rsidRDefault="002A4C3C">
      <w:r w:rsidRPr="00276E77">
        <w:t>Use this Site Readiness Guide to help plan</w:t>
      </w:r>
      <w:r w:rsidR="009B6BC6" w:rsidRPr="00276E77">
        <w:t xml:space="preserve"> your Surface Hub </w:t>
      </w:r>
      <w:r w:rsidR="00C21529">
        <w:t>installation</w:t>
      </w:r>
      <w:r w:rsidR="00FE387C" w:rsidRPr="00276E77">
        <w:t xml:space="preserve">. </w:t>
      </w:r>
      <w:r w:rsidRPr="00276E77">
        <w:t>In th</w:t>
      </w:r>
      <w:r w:rsidR="0022131E" w:rsidRPr="00276E77">
        <w:t>is</w:t>
      </w:r>
      <w:r w:rsidRPr="00276E77">
        <w:t xml:space="preserve"> guide, you’ll find: </w:t>
      </w:r>
    </w:p>
    <w:p w14:paraId="6BEACB31" w14:textId="32D819BB" w:rsidR="00913AFC" w:rsidRPr="00276E77" w:rsidRDefault="00913AFC">
      <w:pPr>
        <w:pStyle w:val="ListParagraph"/>
        <w:numPr>
          <w:ilvl w:val="0"/>
          <w:numId w:val="22"/>
        </w:numPr>
      </w:pPr>
      <w:r w:rsidRPr="00276E77">
        <w:t xml:space="preserve">Site </w:t>
      </w:r>
      <w:r w:rsidR="00B91BA2" w:rsidRPr="00276E77">
        <w:t xml:space="preserve">readiness topics </w:t>
      </w:r>
    </w:p>
    <w:p w14:paraId="00B9EFBA" w14:textId="30BEA31A" w:rsidR="00913AFC" w:rsidRPr="00276E77" w:rsidRDefault="00913AFC">
      <w:pPr>
        <w:pStyle w:val="ListParagraph"/>
        <w:numPr>
          <w:ilvl w:val="0"/>
          <w:numId w:val="22"/>
        </w:numPr>
      </w:pPr>
      <w:r w:rsidRPr="00276E77">
        <w:t>D</w:t>
      </w:r>
      <w:r w:rsidR="006211D0" w:rsidRPr="00276E77">
        <w:t>etail</w:t>
      </w:r>
      <w:r w:rsidR="00FA19CD" w:rsidRPr="00276E77">
        <w:t>ed</w:t>
      </w:r>
      <w:r w:rsidR="006211D0" w:rsidRPr="00276E77">
        <w:t xml:space="preserve"> hardware specifications</w:t>
      </w:r>
      <w:r w:rsidR="00D84106" w:rsidRPr="00276E77">
        <w:t xml:space="preserve"> </w:t>
      </w:r>
      <w:r w:rsidRPr="00276E77">
        <w:t>on</w:t>
      </w:r>
      <w:r w:rsidR="002A4C3C" w:rsidRPr="00276E77">
        <w:t xml:space="preserve"> power, ports</w:t>
      </w:r>
      <w:r w:rsidR="00C21529">
        <w:t>,</w:t>
      </w:r>
      <w:r w:rsidR="002A4C3C" w:rsidRPr="00276E77">
        <w:t xml:space="preserve"> and cables</w:t>
      </w:r>
    </w:p>
    <w:p w14:paraId="27C408D5" w14:textId="4A391FD8" w:rsidR="00913AFC" w:rsidRPr="00276E77" w:rsidRDefault="00A54D71">
      <w:pPr>
        <w:pStyle w:val="ListParagraph"/>
        <w:numPr>
          <w:ilvl w:val="0"/>
          <w:numId w:val="22"/>
        </w:numPr>
      </w:pPr>
      <w:r w:rsidRPr="00276E77">
        <w:t>Recommendations for</w:t>
      </w:r>
      <w:r w:rsidR="002A4C3C" w:rsidRPr="00276E77">
        <w:t xml:space="preserve"> m</w:t>
      </w:r>
      <w:r w:rsidR="006211D0" w:rsidRPr="00276E77">
        <w:t>oving</w:t>
      </w:r>
      <w:r w:rsidR="00316332" w:rsidRPr="00276E77">
        <w:t xml:space="preserve"> and</w:t>
      </w:r>
      <w:r w:rsidR="006211D0" w:rsidRPr="00276E77">
        <w:t xml:space="preserve"> stor</w:t>
      </w:r>
      <w:r w:rsidR="00316332" w:rsidRPr="00276E77">
        <w:t xml:space="preserve">age </w:t>
      </w:r>
    </w:p>
    <w:p w14:paraId="389D5370" w14:textId="5FECD9FE" w:rsidR="00913AFC" w:rsidRPr="00276E77" w:rsidRDefault="00913AFC" w:rsidP="00CD3491">
      <w:pPr>
        <w:pStyle w:val="ListParagraph"/>
        <w:numPr>
          <w:ilvl w:val="0"/>
          <w:numId w:val="22"/>
        </w:numPr>
      </w:pPr>
      <w:r w:rsidRPr="00276E77">
        <w:t>L</w:t>
      </w:r>
      <w:r w:rsidR="00316332" w:rsidRPr="00276E77">
        <w:t xml:space="preserve">inks to </w:t>
      </w:r>
      <w:r w:rsidR="009B6BC6" w:rsidRPr="00276E77">
        <w:t>guidance on</w:t>
      </w:r>
      <w:r w:rsidR="002A4C3C" w:rsidRPr="00276E77">
        <w:t>:</w:t>
      </w:r>
      <w:r w:rsidRPr="00276E77">
        <w:t xml:space="preserve"> </w:t>
      </w:r>
    </w:p>
    <w:p w14:paraId="6BF46ABA" w14:textId="655A799F" w:rsidR="00913AFC" w:rsidRPr="00276E77" w:rsidRDefault="00913AFC">
      <w:pPr>
        <w:pStyle w:val="ListParagraph"/>
        <w:numPr>
          <w:ilvl w:val="1"/>
          <w:numId w:val="22"/>
        </w:numPr>
      </w:pPr>
      <w:r w:rsidRPr="00276E77">
        <w:t>U</w:t>
      </w:r>
      <w:r w:rsidR="00316332" w:rsidRPr="00276E77">
        <w:t xml:space="preserve">npacking </w:t>
      </w:r>
    </w:p>
    <w:p w14:paraId="503EF49D" w14:textId="23D89454" w:rsidR="00913AFC" w:rsidRPr="00276E77" w:rsidRDefault="00913AFC">
      <w:pPr>
        <w:pStyle w:val="ListParagraph"/>
        <w:numPr>
          <w:ilvl w:val="1"/>
          <w:numId w:val="22"/>
        </w:numPr>
      </w:pPr>
      <w:r w:rsidRPr="00276E77">
        <w:t>M</w:t>
      </w:r>
      <w:r w:rsidR="00316332" w:rsidRPr="00276E77">
        <w:t xml:space="preserve">ounting </w:t>
      </w:r>
    </w:p>
    <w:p w14:paraId="7390E00A" w14:textId="1CB0D2ED" w:rsidR="001C1EBF" w:rsidRPr="00276E77" w:rsidRDefault="001C1EBF">
      <w:pPr>
        <w:pStyle w:val="Heading2"/>
      </w:pPr>
      <w:bookmarkStart w:id="1" w:name="_Toc496600142"/>
      <w:r w:rsidRPr="00276E77">
        <w:t xml:space="preserve">Steps to </w:t>
      </w:r>
      <w:r w:rsidR="002A4C3C" w:rsidRPr="00276E77">
        <w:t>readiness</w:t>
      </w:r>
      <w:bookmarkEnd w:id="1"/>
    </w:p>
    <w:p w14:paraId="17EFD6D9" w14:textId="4C139E58" w:rsidR="00397766" w:rsidRPr="00276E77" w:rsidRDefault="008A08B4">
      <w:r w:rsidRPr="00276E77">
        <w:t xml:space="preserve">Review this </w:t>
      </w:r>
      <w:r w:rsidR="00A54D71" w:rsidRPr="00276E77">
        <w:t xml:space="preserve">list of topics </w:t>
      </w:r>
      <w:r w:rsidRPr="00276E77">
        <w:t>to make sure you</w:t>
      </w:r>
      <w:r w:rsidR="00A54D71" w:rsidRPr="00276E77">
        <w:t xml:space="preserve"> are</w:t>
      </w:r>
      <w:r w:rsidRPr="00276E77">
        <w:t xml:space="preserve"> ready for </w:t>
      </w:r>
      <w:r w:rsidR="005A7226" w:rsidRPr="00276E77">
        <w:t>your new Surface Hub</w:t>
      </w:r>
      <w:r w:rsidR="00FE387C" w:rsidRPr="00276E77">
        <w:t xml:space="preserve">. </w:t>
      </w:r>
    </w:p>
    <w:p w14:paraId="6711F602" w14:textId="1C83ECD9" w:rsidR="001C1EBF" w:rsidRPr="00276E77" w:rsidRDefault="00A54D71">
      <w:pPr>
        <w:pStyle w:val="Heading3"/>
      </w:pPr>
      <w:bookmarkStart w:id="2" w:name="_Toc496600143"/>
      <w:r w:rsidRPr="00276E77">
        <w:t xml:space="preserve">Site </w:t>
      </w:r>
      <w:r w:rsidR="00C21529">
        <w:t>r</w:t>
      </w:r>
      <w:r w:rsidRPr="00276E77">
        <w:t>eadiness topics</w:t>
      </w:r>
      <w:bookmarkEnd w:id="2"/>
      <w:r w:rsidR="003E0720" w:rsidRPr="00276E77">
        <w:t xml:space="preserve"> </w:t>
      </w:r>
    </w:p>
    <w:p w14:paraId="417BAD7C" w14:textId="15EC5B2B" w:rsidR="00765C55" w:rsidRPr="00276E77" w:rsidRDefault="00765C55">
      <w:pPr>
        <w:pStyle w:val="ListParagraph"/>
        <w:numPr>
          <w:ilvl w:val="0"/>
          <w:numId w:val="1"/>
        </w:numPr>
      </w:pPr>
      <w:r w:rsidRPr="00276E77">
        <w:t>When Surface Hub arrives at the loading dock</w:t>
      </w:r>
      <w:r w:rsidR="005C3148">
        <w:t>.</w:t>
      </w:r>
    </w:p>
    <w:p w14:paraId="1C9E9C57" w14:textId="0C21F07D" w:rsidR="001C1EBF" w:rsidRPr="00276E77" w:rsidRDefault="0022131E">
      <w:pPr>
        <w:pStyle w:val="ListParagraph"/>
        <w:numPr>
          <w:ilvl w:val="0"/>
          <w:numId w:val="1"/>
        </w:numPr>
      </w:pPr>
      <w:r w:rsidRPr="00276E77">
        <w:t>C</w:t>
      </w:r>
      <w:r w:rsidR="00316332" w:rsidRPr="00276E77">
        <w:t xml:space="preserve">onference space </w:t>
      </w:r>
      <w:r w:rsidRPr="00276E77">
        <w:t>requirements:</w:t>
      </w:r>
    </w:p>
    <w:p w14:paraId="3EF4D0B8" w14:textId="255CA412" w:rsidR="003E0720" w:rsidRPr="00D21172" w:rsidRDefault="00E871C6">
      <w:pPr>
        <w:pStyle w:val="ListParagraph"/>
        <w:numPr>
          <w:ilvl w:val="1"/>
          <w:numId w:val="1"/>
        </w:numPr>
      </w:pPr>
      <w:r w:rsidRPr="00E871C6">
        <w:rPr>
          <w:rStyle w:val="hlink"/>
        </w:rPr>
        <w:fldChar w:fldCharType="begin"/>
      </w:r>
      <w:r w:rsidRPr="00E871C6">
        <w:rPr>
          <w:rStyle w:val="hlink"/>
        </w:rPr>
        <w:instrText xml:space="preserve"> REF _Ref426035996 \h </w:instrText>
      </w:r>
      <w:r w:rsidRPr="00E871C6">
        <w:rPr>
          <w:rStyle w:val="hlink"/>
        </w:rPr>
      </w:r>
      <w:r w:rsidRPr="00E871C6">
        <w:rPr>
          <w:rStyle w:val="hlink"/>
        </w:rPr>
        <w:fldChar w:fldCharType="separate"/>
      </w:r>
      <w:r w:rsidR="00D80BC8" w:rsidRPr="00276E77">
        <w:t xml:space="preserve">Power </w:t>
      </w:r>
      <w:r w:rsidR="00D80BC8">
        <w:t>r</w:t>
      </w:r>
      <w:r w:rsidR="00D80BC8" w:rsidRPr="00276E77">
        <w:t>equirements</w:t>
      </w:r>
      <w:r w:rsidRPr="00E871C6">
        <w:rPr>
          <w:rStyle w:val="hlink"/>
        </w:rPr>
        <w:fldChar w:fldCharType="end"/>
      </w:r>
    </w:p>
    <w:p w14:paraId="50F7F484" w14:textId="07D9DDA5" w:rsidR="003E0720" w:rsidRPr="00D21172" w:rsidRDefault="00E871C6">
      <w:pPr>
        <w:pStyle w:val="ListParagraph"/>
        <w:numPr>
          <w:ilvl w:val="1"/>
          <w:numId w:val="1"/>
        </w:numPr>
      </w:pPr>
      <w:r w:rsidRPr="00E871C6">
        <w:rPr>
          <w:rStyle w:val="hlink"/>
        </w:rPr>
        <w:fldChar w:fldCharType="begin"/>
      </w:r>
      <w:r w:rsidRPr="00E871C6">
        <w:rPr>
          <w:rStyle w:val="hlink"/>
        </w:rPr>
        <w:instrText xml:space="preserve"> REF _Ref426036009 \h </w:instrText>
      </w:r>
      <w:r>
        <w:rPr>
          <w:rStyle w:val="hlink"/>
        </w:rPr>
        <w:instrText xml:space="preserve"> \* MERGEFORMAT </w:instrText>
      </w:r>
      <w:r w:rsidRPr="00E871C6">
        <w:rPr>
          <w:rStyle w:val="hlink"/>
        </w:rPr>
      </w:r>
      <w:r w:rsidRPr="00E871C6">
        <w:rPr>
          <w:rStyle w:val="hlink"/>
        </w:rPr>
        <w:fldChar w:fldCharType="separate"/>
      </w:r>
      <w:r w:rsidR="00D80BC8" w:rsidRPr="00D80BC8">
        <w:rPr>
          <w:rStyle w:val="hlink"/>
        </w:rPr>
        <w:t>Data and other connections</w:t>
      </w:r>
      <w:r w:rsidRPr="00E871C6">
        <w:rPr>
          <w:rStyle w:val="hlink"/>
        </w:rPr>
        <w:fldChar w:fldCharType="end"/>
      </w:r>
    </w:p>
    <w:p w14:paraId="2108A41D" w14:textId="67C5051F" w:rsidR="008D0471" w:rsidRPr="00276E77" w:rsidRDefault="00316332">
      <w:pPr>
        <w:pStyle w:val="ListParagraph"/>
        <w:numPr>
          <w:ilvl w:val="0"/>
          <w:numId w:val="1"/>
        </w:numPr>
      </w:pPr>
      <w:r w:rsidRPr="00276E77">
        <w:t xml:space="preserve">Surface Hub </w:t>
      </w:r>
      <w:r w:rsidR="0022131E" w:rsidRPr="00276E77">
        <w:t>Connect</w:t>
      </w:r>
      <w:r w:rsidRPr="00276E77">
        <w:t xml:space="preserve"> requirements</w:t>
      </w:r>
      <w:r w:rsidR="006E7FBA">
        <w:t>:</w:t>
      </w:r>
    </w:p>
    <w:p w14:paraId="638CB1B1" w14:textId="3FE7FF57" w:rsidR="008D0471" w:rsidRPr="00D21172" w:rsidRDefault="00D21172">
      <w:pPr>
        <w:pStyle w:val="ListParagraph"/>
        <w:numPr>
          <w:ilvl w:val="1"/>
          <w:numId w:val="1"/>
        </w:numPr>
      </w:pPr>
      <w:r w:rsidRPr="00D21172">
        <w:rPr>
          <w:rStyle w:val="hlink"/>
        </w:rPr>
        <w:fldChar w:fldCharType="begin"/>
      </w:r>
      <w:r w:rsidRPr="00D21172">
        <w:rPr>
          <w:rStyle w:val="hlink"/>
        </w:rPr>
        <w:instrText xml:space="preserve"> REF _Ref426036512 \h </w:instrText>
      </w:r>
      <w:r w:rsidRPr="00D21172">
        <w:rPr>
          <w:rStyle w:val="hlink"/>
        </w:rPr>
      </w:r>
      <w:r w:rsidRPr="00D21172">
        <w:rPr>
          <w:rStyle w:val="hlink"/>
        </w:rPr>
        <w:fldChar w:fldCharType="separate"/>
      </w:r>
      <w:r w:rsidR="00D80BC8" w:rsidRPr="00276E77">
        <w:t>Wireless Connect</w:t>
      </w:r>
      <w:r w:rsidRPr="00D21172">
        <w:rPr>
          <w:rStyle w:val="hlink"/>
        </w:rPr>
        <w:fldChar w:fldCharType="end"/>
      </w:r>
      <w:r w:rsidR="0009196A" w:rsidRPr="00D21172">
        <w:rPr>
          <w:rStyle w:val="hlink"/>
        </w:rPr>
        <w:t xml:space="preserve"> </w:t>
      </w:r>
    </w:p>
    <w:p w14:paraId="7235FF20" w14:textId="77B6DE18" w:rsidR="00FA19CD" w:rsidRPr="00D21172" w:rsidRDefault="00D21172">
      <w:pPr>
        <w:pStyle w:val="ListParagraph"/>
        <w:numPr>
          <w:ilvl w:val="1"/>
          <w:numId w:val="1"/>
        </w:numPr>
      </w:pPr>
      <w:r w:rsidRPr="00D21172">
        <w:rPr>
          <w:rStyle w:val="hlink"/>
        </w:rPr>
        <w:fldChar w:fldCharType="begin"/>
      </w:r>
      <w:r w:rsidRPr="00D21172">
        <w:rPr>
          <w:rStyle w:val="hlink"/>
        </w:rPr>
        <w:instrText xml:space="preserve"> REF _Ref426036541 \h </w:instrText>
      </w:r>
      <w:r>
        <w:rPr>
          <w:rStyle w:val="hlink"/>
        </w:rPr>
        <w:instrText xml:space="preserve"> \* MERGEFORMAT </w:instrText>
      </w:r>
      <w:r w:rsidRPr="00D21172">
        <w:rPr>
          <w:rStyle w:val="hlink"/>
        </w:rPr>
      </w:r>
      <w:r w:rsidRPr="00D21172">
        <w:rPr>
          <w:rStyle w:val="hlink"/>
        </w:rPr>
        <w:fldChar w:fldCharType="separate"/>
      </w:r>
      <w:r w:rsidR="00D80BC8" w:rsidRPr="00D80BC8">
        <w:rPr>
          <w:rStyle w:val="hlink"/>
        </w:rPr>
        <w:t>Wired Connect</w:t>
      </w:r>
      <w:r w:rsidRPr="00D21172">
        <w:rPr>
          <w:rStyle w:val="hlink"/>
        </w:rPr>
        <w:fldChar w:fldCharType="end"/>
      </w:r>
      <w:r w:rsidR="0009196A" w:rsidRPr="00D21172">
        <w:rPr>
          <w:rStyle w:val="hlink"/>
        </w:rPr>
        <w:t xml:space="preserve"> </w:t>
      </w:r>
    </w:p>
    <w:p w14:paraId="1F08F861" w14:textId="127322E8" w:rsidR="0022131E" w:rsidRPr="00D21172" w:rsidRDefault="00D21172">
      <w:pPr>
        <w:pStyle w:val="ListParagraph"/>
        <w:numPr>
          <w:ilvl w:val="1"/>
          <w:numId w:val="1"/>
        </w:numPr>
      </w:pPr>
      <w:r w:rsidRPr="00D21172">
        <w:rPr>
          <w:rStyle w:val="hlink"/>
        </w:rPr>
        <w:fldChar w:fldCharType="begin"/>
      </w:r>
      <w:r w:rsidRPr="00D21172">
        <w:rPr>
          <w:rStyle w:val="hlink"/>
        </w:rPr>
        <w:instrText xml:space="preserve"> REF _Ref426036555 \h </w:instrText>
      </w:r>
      <w:r w:rsidRPr="00D21172">
        <w:rPr>
          <w:rStyle w:val="hlink"/>
        </w:rPr>
      </w:r>
      <w:r w:rsidRPr="00D21172">
        <w:rPr>
          <w:rStyle w:val="hlink"/>
        </w:rPr>
        <w:fldChar w:fldCharType="separate"/>
      </w:r>
      <w:r w:rsidR="00D80BC8">
        <w:t>Replacement</w:t>
      </w:r>
      <w:r w:rsidR="00D80BC8" w:rsidRPr="00276E77">
        <w:t xml:space="preserve"> PC</w:t>
      </w:r>
      <w:r w:rsidRPr="00D21172">
        <w:rPr>
          <w:rStyle w:val="hlink"/>
        </w:rPr>
        <w:fldChar w:fldCharType="end"/>
      </w:r>
      <w:r w:rsidRPr="00D21172">
        <w:t xml:space="preserve"> </w:t>
      </w:r>
    </w:p>
    <w:p w14:paraId="0EE5CE18" w14:textId="3C83E5FC" w:rsidR="005F6A96" w:rsidRPr="00276E77" w:rsidRDefault="0022131E">
      <w:pPr>
        <w:pStyle w:val="ListParagraph"/>
        <w:numPr>
          <w:ilvl w:val="0"/>
          <w:numId w:val="1"/>
        </w:numPr>
      </w:pPr>
      <w:r w:rsidRPr="00276E77">
        <w:t>Fitting Surface Hub into the elevator, stairwells, hallways</w:t>
      </w:r>
      <w:r w:rsidR="00C21529">
        <w:t>,</w:t>
      </w:r>
      <w:r w:rsidR="009F0A17" w:rsidRPr="00276E77">
        <w:t xml:space="preserve"> </w:t>
      </w:r>
      <w:r w:rsidR="00CF1656">
        <w:t xml:space="preserve">doorways, </w:t>
      </w:r>
      <w:r w:rsidR="009F0A17" w:rsidRPr="00276E77">
        <w:t>etc</w:t>
      </w:r>
      <w:r w:rsidRPr="00276E77">
        <w:t xml:space="preserve">. </w:t>
      </w:r>
    </w:p>
    <w:p w14:paraId="0A8B69BE" w14:textId="21645F83" w:rsidR="00426F1F" w:rsidRPr="00276E77" w:rsidRDefault="00765C55">
      <w:pPr>
        <w:pStyle w:val="Heading2"/>
      </w:pPr>
      <w:bookmarkStart w:id="3" w:name="_Toc496600144"/>
      <w:r w:rsidRPr="00276E77">
        <w:lastRenderedPageBreak/>
        <w:t>Site readiness</w:t>
      </w:r>
      <w:r w:rsidR="005F6A96" w:rsidRPr="00276E77">
        <w:t xml:space="preserve"> planning</w:t>
      </w:r>
      <w:bookmarkEnd w:id="3"/>
    </w:p>
    <w:p w14:paraId="5BA1831E" w14:textId="5316814B" w:rsidR="00765C55" w:rsidRPr="00276E77" w:rsidRDefault="00765C55">
      <w:pPr>
        <w:pStyle w:val="Heading3"/>
      </w:pPr>
      <w:bookmarkStart w:id="4" w:name="_Toc496600145"/>
      <w:r w:rsidRPr="00276E77">
        <w:t>When Surface Hub arrives</w:t>
      </w:r>
      <w:bookmarkEnd w:id="4"/>
    </w:p>
    <w:p w14:paraId="1CBBD93A" w14:textId="77777777" w:rsidR="00D80BC8" w:rsidRDefault="005A7226" w:rsidP="00D80BC8">
      <w:r w:rsidRPr="00276E77">
        <w:t xml:space="preserve">Surface Hub is large and heavy, </w:t>
      </w:r>
      <w:r w:rsidR="00946809">
        <w:t>so</w:t>
      </w:r>
      <w:r w:rsidRPr="00276E77">
        <w:t xml:space="preserve"> </w:t>
      </w:r>
      <w:r w:rsidR="005E4562" w:rsidRPr="00276E77">
        <w:t xml:space="preserve">let </w:t>
      </w:r>
      <w:r w:rsidR="00F83182" w:rsidRPr="00276E77">
        <w:t>R</w:t>
      </w:r>
      <w:r w:rsidR="009F0A17" w:rsidRPr="00276E77">
        <w:t>eceiving</w:t>
      </w:r>
      <w:r w:rsidRPr="00276E77">
        <w:t xml:space="preserve"> know when it will arrive and what they should</w:t>
      </w:r>
      <w:r w:rsidR="00426F1F" w:rsidRPr="00276E77">
        <w:t xml:space="preserve"> do</w:t>
      </w:r>
      <w:r w:rsidRPr="00276E77">
        <w:t xml:space="preserve"> to handle it safely. </w:t>
      </w:r>
      <w:r w:rsidR="00A51524">
        <w:t>For details on the packing weights and other specifications</w:t>
      </w:r>
      <w:r w:rsidR="002E7ACF">
        <w:t>,</w:t>
      </w:r>
      <w:r w:rsidR="00A51524">
        <w:t xml:space="preserve"> </w:t>
      </w:r>
      <w:r w:rsidR="00A51524" w:rsidRPr="00276E77">
        <w:t>see</w:t>
      </w:r>
      <w:r w:rsidR="00DA619C" w:rsidRPr="00DA619C">
        <w:t xml:space="preserve"> </w:t>
      </w:r>
      <w:r w:rsidR="00DA619C" w:rsidRPr="00DA619C">
        <w:rPr>
          <w:rStyle w:val="hlink"/>
        </w:rPr>
        <w:fldChar w:fldCharType="begin"/>
      </w:r>
      <w:r w:rsidR="00DA619C" w:rsidRPr="00DA619C">
        <w:rPr>
          <w:rStyle w:val="hlink"/>
        </w:rPr>
        <w:instrText xml:space="preserve"> REF _Ref426034736 \h  \* MERGEFORMAT </w:instrText>
      </w:r>
      <w:r w:rsidR="00DA619C" w:rsidRPr="00DA619C">
        <w:rPr>
          <w:rStyle w:val="hlink"/>
        </w:rPr>
      </w:r>
      <w:r w:rsidR="00DA619C" w:rsidRPr="00DA619C">
        <w:rPr>
          <w:rStyle w:val="hlink"/>
        </w:rPr>
        <w:fldChar w:fldCharType="separate"/>
      </w:r>
      <w:r w:rsidR="00D80BC8" w:rsidRPr="00D80BC8">
        <w:rPr>
          <w:rStyle w:val="hlink"/>
        </w:rPr>
        <w:t xml:space="preserve">Surface Hub burn in and image </w:t>
      </w:r>
      <w:r w:rsidR="00D80BC8">
        <w:t>retention</w:t>
      </w:r>
    </w:p>
    <w:p w14:paraId="6D894AED" w14:textId="77777777" w:rsidR="00D80BC8" w:rsidRDefault="00D80BC8" w:rsidP="003C6350">
      <w:r>
        <w:t>Surface Hub can be used continuously for up to 18 hours a day. Nonetheless, Surface Hub is optimized for efficiency. To extend the life of the device, Surface Hub uses smart sensors to turn off the LCD when it detects that no one is near it, so there is no need to turn it off at the end of the day. If the unit is installed in a 24-hour traffic situation, the sensors can be disabled so that it can comply with the 18-hours-per day requirement. The prolonged display of a video signal may cause burned-in or image retention to occur on the LED screen.</w:t>
      </w:r>
    </w:p>
    <w:p w14:paraId="470C6387" w14:textId="77777777" w:rsidR="00D80BC8" w:rsidRDefault="00D80BC8">
      <w:r>
        <w:br w:type="page"/>
      </w:r>
    </w:p>
    <w:p w14:paraId="41530E94" w14:textId="77777777" w:rsidR="00D80BC8" w:rsidRPr="003C6350" w:rsidRDefault="00D80BC8" w:rsidP="003C6350"/>
    <w:p w14:paraId="40C69E0E" w14:textId="19EBD707" w:rsidR="00765C55" w:rsidRPr="00276E77" w:rsidRDefault="00D80BC8">
      <w:r>
        <w:t>55” Microsoft Surface Hub technical information</w:t>
      </w:r>
      <w:r w:rsidR="00DA619C" w:rsidRPr="00DA619C">
        <w:rPr>
          <w:rStyle w:val="hlink"/>
        </w:rPr>
        <w:fldChar w:fldCharType="end"/>
      </w:r>
      <w:r w:rsidR="004C7DE9">
        <w:t xml:space="preserve"> </w:t>
      </w:r>
      <w:r w:rsidR="00405EC0">
        <w:t>or</w:t>
      </w:r>
      <w:r w:rsidR="004C7DE9">
        <w:t xml:space="preserve"> </w:t>
      </w:r>
      <w:r w:rsidR="00DA619C" w:rsidRPr="00DA619C">
        <w:rPr>
          <w:rStyle w:val="hlink"/>
        </w:rPr>
        <w:fldChar w:fldCharType="begin"/>
      </w:r>
      <w:r w:rsidR="00DA619C" w:rsidRPr="00DA619C">
        <w:rPr>
          <w:rStyle w:val="hlink"/>
        </w:rPr>
        <w:instrText xml:space="preserve"> REF _Ref426034754 \h </w:instrText>
      </w:r>
      <w:r w:rsidR="00DA619C">
        <w:rPr>
          <w:rStyle w:val="hlink"/>
        </w:rPr>
        <w:instrText xml:space="preserve"> \* MERGEFORMAT </w:instrText>
      </w:r>
      <w:r w:rsidR="00DA619C" w:rsidRPr="00DA619C">
        <w:rPr>
          <w:rStyle w:val="hlink"/>
        </w:rPr>
      </w:r>
      <w:r w:rsidR="00DA619C" w:rsidRPr="00DA619C">
        <w:rPr>
          <w:rStyle w:val="hlink"/>
        </w:rPr>
        <w:fldChar w:fldCharType="separate"/>
      </w:r>
      <w:r w:rsidRPr="00D80BC8">
        <w:rPr>
          <w:rStyle w:val="hlink"/>
        </w:rPr>
        <w:t>84” Microsoft Surface Hub technical information</w:t>
      </w:r>
      <w:r w:rsidR="00DA619C" w:rsidRPr="00DA619C">
        <w:rPr>
          <w:rStyle w:val="hlink"/>
        </w:rPr>
        <w:fldChar w:fldCharType="end"/>
      </w:r>
      <w:r w:rsidR="00DA619C">
        <w:t xml:space="preserve">. </w:t>
      </w:r>
      <w:r w:rsidR="005A7226" w:rsidRPr="00276E77">
        <w:t>Consider the following:</w:t>
      </w:r>
      <w:r w:rsidR="00EB1565">
        <w:t xml:space="preserve"> </w:t>
      </w:r>
    </w:p>
    <w:p w14:paraId="5B184C9D" w14:textId="49C6F411" w:rsidR="00A966C5" w:rsidRPr="00276E77" w:rsidRDefault="00DD511D">
      <w:pPr>
        <w:pStyle w:val="ListParagraph"/>
        <w:numPr>
          <w:ilvl w:val="0"/>
          <w:numId w:val="7"/>
        </w:numPr>
        <w:rPr>
          <w:color w:val="000000" w:themeColor="text1"/>
        </w:rPr>
      </w:pPr>
      <w:r>
        <w:t xml:space="preserve">Wait to unpack </w:t>
      </w:r>
      <w:r w:rsidR="00A966C5" w:rsidRPr="00276E77">
        <w:t xml:space="preserve">Surface Hub from the shipping </w:t>
      </w:r>
      <w:r w:rsidR="00C21529">
        <w:t xml:space="preserve">container </w:t>
      </w:r>
      <w:r w:rsidR="00A966C5" w:rsidRPr="00276E77">
        <w:t xml:space="preserve">until </w:t>
      </w:r>
      <w:r w:rsidR="005A7226" w:rsidRPr="00276E77">
        <w:t xml:space="preserve">you’ve moved it </w:t>
      </w:r>
      <w:r w:rsidR="00A966C5" w:rsidRPr="00276E77">
        <w:t xml:space="preserve">to the conference area where </w:t>
      </w:r>
      <w:r w:rsidR="005A7226" w:rsidRPr="00276E77">
        <w:t>you plan to install it</w:t>
      </w:r>
      <w:r w:rsidR="00A966C5" w:rsidRPr="00276E77">
        <w:rPr>
          <w:color w:val="000000" w:themeColor="text1"/>
        </w:rPr>
        <w:t>.</w:t>
      </w:r>
    </w:p>
    <w:p w14:paraId="36F1EFEC" w14:textId="15D7F978" w:rsidR="009F0A17" w:rsidRPr="00276E77" w:rsidRDefault="00DD511D">
      <w:pPr>
        <w:pStyle w:val="ListParagraph"/>
        <w:numPr>
          <w:ilvl w:val="0"/>
          <w:numId w:val="7"/>
        </w:numPr>
      </w:pPr>
      <w:r>
        <w:t>Make sure</w:t>
      </w:r>
      <w:r w:rsidRPr="00276E77">
        <w:t xml:space="preserve"> </w:t>
      </w:r>
      <w:r w:rsidR="009F0A17" w:rsidRPr="00276E77">
        <w:t>your loading dock</w:t>
      </w:r>
      <w:r w:rsidR="0055273D">
        <w:t xml:space="preserve"> can</w:t>
      </w:r>
      <w:r w:rsidR="009F0A17" w:rsidRPr="00276E77">
        <w:t xml:space="preserve"> accept a shipment on a pallet and hold it securely until it can be installed</w:t>
      </w:r>
      <w:r>
        <w:t>.</w:t>
      </w:r>
    </w:p>
    <w:p w14:paraId="7005DB1C" w14:textId="1FFDD702" w:rsidR="003B573E" w:rsidRPr="00276E77" w:rsidRDefault="00CB6C76">
      <w:pPr>
        <w:pStyle w:val="ListParagraph"/>
        <w:numPr>
          <w:ilvl w:val="0"/>
          <w:numId w:val="7"/>
        </w:numPr>
      </w:pPr>
      <w:r>
        <w:t>Check for local</w:t>
      </w:r>
      <w:r w:rsidR="005A7226" w:rsidRPr="00276E77">
        <w:t xml:space="preserve"> labor union rules that </w:t>
      </w:r>
      <w:r>
        <w:t xml:space="preserve">would </w:t>
      </w:r>
      <w:r w:rsidR="005A7226" w:rsidRPr="00276E77">
        <w:t xml:space="preserve">require </w:t>
      </w:r>
      <w:r>
        <w:t>you to</w:t>
      </w:r>
      <w:r w:rsidRPr="00276E77">
        <w:t xml:space="preserve"> </w:t>
      </w:r>
      <w:r w:rsidR="005A7226" w:rsidRPr="00276E77">
        <w:t>use union labor to unload or move Surface Hub</w:t>
      </w:r>
      <w:r w:rsidR="00DD511D">
        <w:t>.</w:t>
      </w:r>
      <w:r w:rsidR="005A7226" w:rsidRPr="00276E77">
        <w:t xml:space="preserve"> </w:t>
      </w:r>
      <w:r w:rsidR="003B573E" w:rsidRPr="00276E77">
        <w:t xml:space="preserve">  </w:t>
      </w:r>
    </w:p>
    <w:p w14:paraId="7094FADD" w14:textId="16A5EF25" w:rsidR="00CA39A4" w:rsidRPr="00276E77" w:rsidRDefault="00DD511D">
      <w:pPr>
        <w:pStyle w:val="ListParagraph"/>
        <w:numPr>
          <w:ilvl w:val="0"/>
          <w:numId w:val="20"/>
        </w:numPr>
      </w:pPr>
      <w:r w:rsidRPr="00276E77">
        <w:t>Do not leave Surface Hub in a hot or humid environment.</w:t>
      </w:r>
      <w:r>
        <w:t xml:space="preserve"> </w:t>
      </w:r>
      <w:r w:rsidR="005A7226" w:rsidRPr="00276E77">
        <w:t xml:space="preserve">As with </w:t>
      </w:r>
      <w:r w:rsidR="00CA39A4" w:rsidRPr="00276E77">
        <w:t xml:space="preserve">any </w:t>
      </w:r>
      <w:r w:rsidR="00E453F3" w:rsidRPr="00E453F3">
        <w:t>computer</w:t>
      </w:r>
      <w:r w:rsidR="00E453F3">
        <w:t>-</w:t>
      </w:r>
      <w:r w:rsidR="00E453F3" w:rsidRPr="00E453F3">
        <w:t>based or display equipment</w:t>
      </w:r>
      <w:r w:rsidR="00CA39A4" w:rsidRPr="00276E77">
        <w:t xml:space="preserve">, heat and humidity can damage </w:t>
      </w:r>
      <w:r w:rsidR="005A7226" w:rsidRPr="00276E77">
        <w:t>Surface Hub</w:t>
      </w:r>
      <w:r w:rsidR="00CA39A4" w:rsidRPr="00276E77">
        <w:t xml:space="preserve">. </w:t>
      </w:r>
      <w:r w:rsidR="00426F1F" w:rsidRPr="00276E77">
        <w:t>The r</w:t>
      </w:r>
      <w:r w:rsidR="00CA39A4" w:rsidRPr="00276E77">
        <w:t xml:space="preserve">ecommended storage temperatures are </w:t>
      </w:r>
      <w:r w:rsidR="00A54D71" w:rsidRPr="00276E77">
        <w:t>32</w:t>
      </w:r>
      <w:r w:rsidR="00CA39A4" w:rsidRPr="00276E77">
        <w:t>°</w:t>
      </w:r>
      <w:r w:rsidR="00A54D71" w:rsidRPr="00276E77">
        <w:t>F</w:t>
      </w:r>
      <w:r w:rsidR="00CA39A4" w:rsidRPr="00276E77">
        <w:t xml:space="preserve"> to </w:t>
      </w:r>
      <w:r w:rsidR="00A54D71" w:rsidRPr="00276E77">
        <w:t>95</w:t>
      </w:r>
      <w:r w:rsidR="00CA39A4" w:rsidRPr="00276E77">
        <w:t>°</w:t>
      </w:r>
      <w:r w:rsidR="00A54D71" w:rsidRPr="00276E77">
        <w:t xml:space="preserve">F </w:t>
      </w:r>
      <w:r w:rsidR="00CA39A4" w:rsidRPr="00276E77">
        <w:t xml:space="preserve">with a relative humidity </w:t>
      </w:r>
      <w:r w:rsidR="00C21529">
        <w:t xml:space="preserve">of </w:t>
      </w:r>
      <w:r w:rsidR="00CA39A4" w:rsidRPr="00276E77">
        <w:t>less than 70</w:t>
      </w:r>
      <w:r w:rsidR="00426F1F" w:rsidRPr="00276E77">
        <w:t xml:space="preserve"> percent</w:t>
      </w:r>
      <w:r w:rsidR="00FE387C" w:rsidRPr="00276E77">
        <w:t xml:space="preserve">. </w:t>
      </w:r>
    </w:p>
    <w:p w14:paraId="681EC714" w14:textId="09377A4F" w:rsidR="00667C01" w:rsidRPr="00276E77" w:rsidRDefault="00667C01">
      <w:pPr>
        <w:pStyle w:val="Heading4"/>
      </w:pPr>
      <w:r w:rsidRPr="00276E77">
        <w:t>Moving Surface Hub</w:t>
      </w:r>
    </w:p>
    <w:p w14:paraId="37A7B357" w14:textId="77777777" w:rsidR="00D80BC8" w:rsidRDefault="00A966C5" w:rsidP="00D80BC8">
      <w:r w:rsidRPr="00276E77">
        <w:t xml:space="preserve">Before </w:t>
      </w:r>
      <w:r w:rsidR="00DB2800">
        <w:t xml:space="preserve">you move </w:t>
      </w:r>
      <w:r w:rsidRPr="00276E77">
        <w:t xml:space="preserve">Surface Hub, </w:t>
      </w:r>
      <w:r w:rsidR="00426F1F" w:rsidRPr="00276E77">
        <w:t xml:space="preserve">make sure </w:t>
      </w:r>
      <w:r w:rsidR="00D84106" w:rsidRPr="00276E77">
        <w:t>that all</w:t>
      </w:r>
      <w:r w:rsidR="003B573E" w:rsidRPr="00276E77">
        <w:t xml:space="preserve"> the doorways, thresholds, hallways, and elevators </w:t>
      </w:r>
      <w:r w:rsidR="00EC6322" w:rsidRPr="00276E77">
        <w:t xml:space="preserve">are </w:t>
      </w:r>
      <w:r w:rsidR="00426F1F" w:rsidRPr="00276E77">
        <w:t xml:space="preserve">big enough </w:t>
      </w:r>
      <w:r w:rsidR="003B573E" w:rsidRPr="00276E77">
        <w:t xml:space="preserve">to accommodate </w:t>
      </w:r>
      <w:r w:rsidR="00426F1F" w:rsidRPr="00276E77">
        <w:t xml:space="preserve">it. </w:t>
      </w:r>
      <w:r w:rsidR="0055273D">
        <w:t>For information on</w:t>
      </w:r>
      <w:r w:rsidR="00DF726D">
        <w:t xml:space="preserve"> </w:t>
      </w:r>
      <w:r w:rsidR="00426F1F" w:rsidRPr="00276E77">
        <w:t xml:space="preserve">the dimensions and weight of your Surface Hub in its shipping container, </w:t>
      </w:r>
      <w:r w:rsidR="00DA619C" w:rsidRPr="00276E77">
        <w:t>see</w:t>
      </w:r>
      <w:r w:rsidR="00DA619C" w:rsidRPr="00DA619C">
        <w:t xml:space="preserve"> </w:t>
      </w:r>
      <w:r w:rsidR="00DA619C" w:rsidRPr="00DA619C">
        <w:rPr>
          <w:rStyle w:val="hlink"/>
        </w:rPr>
        <w:fldChar w:fldCharType="begin"/>
      </w:r>
      <w:r w:rsidR="00DA619C" w:rsidRPr="00DA619C">
        <w:rPr>
          <w:rStyle w:val="hlink"/>
        </w:rPr>
        <w:instrText xml:space="preserve"> REF _Ref426034736 \h  \* MERGEFORMAT </w:instrText>
      </w:r>
      <w:r w:rsidR="00DA619C" w:rsidRPr="00DA619C">
        <w:rPr>
          <w:rStyle w:val="hlink"/>
        </w:rPr>
      </w:r>
      <w:r w:rsidR="00DA619C" w:rsidRPr="00DA619C">
        <w:rPr>
          <w:rStyle w:val="hlink"/>
        </w:rPr>
        <w:fldChar w:fldCharType="separate"/>
      </w:r>
      <w:r w:rsidR="00D80BC8" w:rsidRPr="00D80BC8">
        <w:rPr>
          <w:rStyle w:val="hlink"/>
        </w:rPr>
        <w:t xml:space="preserve">Surface Hub burn in and image </w:t>
      </w:r>
      <w:r w:rsidR="00D80BC8">
        <w:t>retention</w:t>
      </w:r>
    </w:p>
    <w:p w14:paraId="3797DC35" w14:textId="77777777" w:rsidR="00D80BC8" w:rsidRDefault="00D80BC8" w:rsidP="003C6350">
      <w:r>
        <w:t>Surface Hub can be used continuously for up to 18 hours a day. Nonetheless, Surface Hub is optimized for efficiency. To extend the life of the device, Surface Hub uses smart sensors to turn off the LCD when it detects that no one is near it, so there is no need to turn it off at the end of the day. If the unit is installed in a 24-hour traffic situation, the sensors can be disabled so that it can comply with the 18-hours-per day requirement. The prolonged display of a video signal may cause burned-in or image retention to occur on the LED screen.</w:t>
      </w:r>
    </w:p>
    <w:p w14:paraId="57E7C1A8" w14:textId="77777777" w:rsidR="00D80BC8" w:rsidRDefault="00D80BC8">
      <w:r>
        <w:br w:type="page"/>
      </w:r>
    </w:p>
    <w:p w14:paraId="70FD3327" w14:textId="77777777" w:rsidR="00D80BC8" w:rsidRPr="003C6350" w:rsidRDefault="00D80BC8" w:rsidP="003C6350"/>
    <w:p w14:paraId="6941A9DF" w14:textId="36E63AEC" w:rsidR="003B573E" w:rsidRPr="00276E77" w:rsidRDefault="00D80BC8">
      <w:r>
        <w:t>55” Microsoft Surface Hub technical information</w:t>
      </w:r>
      <w:r w:rsidR="00DA619C" w:rsidRPr="00DA619C">
        <w:rPr>
          <w:rStyle w:val="hlink"/>
        </w:rPr>
        <w:fldChar w:fldCharType="end"/>
      </w:r>
      <w:r w:rsidR="00DA619C">
        <w:t xml:space="preserve"> </w:t>
      </w:r>
      <w:r w:rsidR="00D21172">
        <w:t>or</w:t>
      </w:r>
      <w:r w:rsidR="00DA619C">
        <w:t xml:space="preserve"> </w:t>
      </w:r>
      <w:r w:rsidR="00DA619C" w:rsidRPr="00DA619C">
        <w:rPr>
          <w:rStyle w:val="hlink"/>
        </w:rPr>
        <w:fldChar w:fldCharType="begin"/>
      </w:r>
      <w:r w:rsidR="00DA619C" w:rsidRPr="00DA619C">
        <w:rPr>
          <w:rStyle w:val="hlink"/>
        </w:rPr>
        <w:instrText xml:space="preserve"> REF _Ref426034754 \h </w:instrText>
      </w:r>
      <w:r w:rsidR="00DA619C">
        <w:rPr>
          <w:rStyle w:val="hlink"/>
        </w:rPr>
        <w:instrText xml:space="preserve"> \* MERGEFORMAT </w:instrText>
      </w:r>
      <w:r w:rsidR="00DA619C" w:rsidRPr="00DA619C">
        <w:rPr>
          <w:rStyle w:val="hlink"/>
        </w:rPr>
      </w:r>
      <w:r w:rsidR="00DA619C" w:rsidRPr="00DA619C">
        <w:rPr>
          <w:rStyle w:val="hlink"/>
        </w:rPr>
        <w:fldChar w:fldCharType="separate"/>
      </w:r>
      <w:r w:rsidRPr="00D80BC8">
        <w:rPr>
          <w:rStyle w:val="hlink"/>
        </w:rPr>
        <w:t>84” Microsoft Surface Hub technical information</w:t>
      </w:r>
      <w:r w:rsidR="00DA619C" w:rsidRPr="00DA619C">
        <w:rPr>
          <w:rStyle w:val="hlink"/>
        </w:rPr>
        <w:fldChar w:fldCharType="end"/>
      </w:r>
      <w:r w:rsidR="00DA619C">
        <w:t>.</w:t>
      </w:r>
    </w:p>
    <w:p w14:paraId="09039396" w14:textId="3E999863" w:rsidR="003B573E" w:rsidRPr="00276E77" w:rsidRDefault="003B573E">
      <w:pPr>
        <w:pStyle w:val="Heading4"/>
      </w:pPr>
      <w:r w:rsidRPr="00276E77">
        <w:t xml:space="preserve">Unpacking </w:t>
      </w:r>
      <w:r w:rsidR="00074A50" w:rsidRPr="00276E77">
        <w:t>S</w:t>
      </w:r>
      <w:r w:rsidRPr="00276E77">
        <w:t>urface Hub</w:t>
      </w:r>
    </w:p>
    <w:p w14:paraId="25B40160" w14:textId="65C765AE" w:rsidR="009F0A17" w:rsidRPr="00276E77" w:rsidRDefault="00074A50" w:rsidP="000B6A49">
      <w:r w:rsidRPr="00276E77">
        <w:t>For unpacking information</w:t>
      </w:r>
      <w:r w:rsidR="00DF726D">
        <w:t>,</w:t>
      </w:r>
      <w:r w:rsidRPr="00276E77">
        <w:t xml:space="preserve"> refer to the unpacking guide</w:t>
      </w:r>
      <w:r w:rsidR="009F0A17" w:rsidRPr="00276E77">
        <w:t xml:space="preserve"> included in the shipping</w:t>
      </w:r>
      <w:r w:rsidR="005E4562" w:rsidRPr="00276E77">
        <w:t xml:space="preserve"> container</w:t>
      </w:r>
      <w:r w:rsidR="00FE387C" w:rsidRPr="00276E77">
        <w:t xml:space="preserve">. </w:t>
      </w:r>
      <w:r w:rsidR="009F0A17" w:rsidRPr="00276E77">
        <w:t xml:space="preserve">You </w:t>
      </w:r>
      <w:r w:rsidR="00D6196B">
        <w:t>can open</w:t>
      </w:r>
      <w:r w:rsidR="009F0A17" w:rsidRPr="00276E77">
        <w:t xml:space="preserve"> </w:t>
      </w:r>
      <w:r w:rsidR="00077039">
        <w:t xml:space="preserve">the </w:t>
      </w:r>
      <w:r w:rsidR="009F0A17" w:rsidRPr="00276E77">
        <w:t xml:space="preserve">unpacking instructions before </w:t>
      </w:r>
      <w:r w:rsidR="00D6196B">
        <w:t>you open</w:t>
      </w:r>
      <w:r w:rsidR="00D6196B" w:rsidRPr="00276E77">
        <w:t xml:space="preserve"> </w:t>
      </w:r>
      <w:r w:rsidR="009F0A17" w:rsidRPr="00276E77">
        <w:t>the shipping container</w:t>
      </w:r>
      <w:r w:rsidR="00FE387C" w:rsidRPr="00276E77">
        <w:t xml:space="preserve">. </w:t>
      </w:r>
      <w:r w:rsidR="009F0A17" w:rsidRPr="00276E77">
        <w:t>The</w:t>
      </w:r>
      <w:r w:rsidR="00D6196B">
        <w:t>se</w:t>
      </w:r>
      <w:r w:rsidR="009F0A17" w:rsidRPr="00276E77">
        <w:t xml:space="preserve"> instructions can also be found here</w:t>
      </w:r>
      <w:r w:rsidR="00DF726D">
        <w:t>:</w:t>
      </w:r>
      <w:r w:rsidR="009F0A17" w:rsidRPr="00276E77">
        <w:t xml:space="preserve"> </w:t>
      </w:r>
      <w:hyperlink r:id="rId22" w:history="1">
        <w:r w:rsidR="009F0A17" w:rsidRPr="00276E77">
          <w:rPr>
            <w:rStyle w:val="Hyperlink"/>
          </w:rPr>
          <w:t>http://www.microsoft.com/surface/support/surface-hub</w:t>
        </w:r>
      </w:hyperlink>
      <w:r w:rsidR="00D6196B" w:rsidRPr="00E40772">
        <w:rPr>
          <w:rStyle w:val="Hyperlink"/>
          <w:color w:val="auto"/>
        </w:rPr>
        <w:t>.</w:t>
      </w:r>
    </w:p>
    <w:p w14:paraId="4EF64135" w14:textId="4F3B08F3" w:rsidR="00D674F5" w:rsidRPr="00276E77" w:rsidRDefault="005C3148" w:rsidP="00766263">
      <w:pPr>
        <w:pStyle w:val="Important1"/>
      </w:pPr>
      <w:r>
        <w:rPr>
          <w:noProof/>
          <w:color w:val="672576"/>
        </w:rPr>
        <w:drawing>
          <wp:inline distT="0" distB="0" distL="0" distR="0" wp14:anchorId="4247D046" wp14:editId="580DD2F6">
            <wp:extent cx="219075" cy="219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_icon.png"/>
                    <pic:cNvPicPr/>
                  </pic:nvPicPr>
                  <pic:blipFill>
                    <a:blip r:embed="rId2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sidRPr="00CC0A28">
        <w:rPr>
          <w:b/>
          <w:i/>
          <w:color w:val="EC008C"/>
        </w:rPr>
        <w:tab/>
        <w:t>Important  </w:t>
      </w:r>
      <w:r w:rsidR="00250FB0" w:rsidRPr="00276E77">
        <w:t xml:space="preserve"> </w:t>
      </w:r>
      <w:r w:rsidR="00426F1F" w:rsidRPr="00276E77">
        <w:t>R</w:t>
      </w:r>
      <w:r w:rsidR="00A966C5" w:rsidRPr="00276E77">
        <w:t>etain</w:t>
      </w:r>
      <w:r w:rsidR="00074A50" w:rsidRPr="00276E77">
        <w:t xml:space="preserve"> and </w:t>
      </w:r>
      <w:r w:rsidR="00D674F5" w:rsidRPr="00276E77">
        <w:t xml:space="preserve">store </w:t>
      </w:r>
      <w:r w:rsidR="00A966C5" w:rsidRPr="00276E77">
        <w:t xml:space="preserve">all </w:t>
      </w:r>
      <w:r w:rsidR="00D674F5" w:rsidRPr="00276E77">
        <w:t xml:space="preserve">Surface Hub shipping </w:t>
      </w:r>
      <w:r w:rsidR="00A966C5" w:rsidRPr="00276E77">
        <w:t>materials</w:t>
      </w:r>
      <w:r w:rsidR="00426F1F" w:rsidRPr="00276E77">
        <w:t>—</w:t>
      </w:r>
      <w:r w:rsidR="00A966C5" w:rsidRPr="00276E77">
        <w:t>including</w:t>
      </w:r>
      <w:r w:rsidR="00426F1F" w:rsidRPr="00276E77">
        <w:t xml:space="preserve"> t</w:t>
      </w:r>
      <w:r w:rsidR="00A966C5" w:rsidRPr="00276E77">
        <w:t xml:space="preserve">he </w:t>
      </w:r>
      <w:r w:rsidR="00D674F5" w:rsidRPr="00276E77">
        <w:t xml:space="preserve">pallet, </w:t>
      </w:r>
      <w:r w:rsidR="00426F1F" w:rsidRPr="00276E77">
        <w:t>container</w:t>
      </w:r>
      <w:r w:rsidR="00D674F5" w:rsidRPr="00276E77">
        <w:t>,</w:t>
      </w:r>
      <w:r w:rsidR="00426F1F" w:rsidRPr="00276E77">
        <w:t xml:space="preserve"> and</w:t>
      </w:r>
      <w:r w:rsidR="00D674F5" w:rsidRPr="00276E77">
        <w:t xml:space="preserve"> </w:t>
      </w:r>
      <w:r w:rsidR="00A966C5" w:rsidRPr="00276E77">
        <w:t>screws</w:t>
      </w:r>
      <w:r w:rsidR="00426F1F" w:rsidRPr="00276E77">
        <w:t>—in case you need to ship Surface Hub to a new location or send it for repairs</w:t>
      </w:r>
      <w:r w:rsidR="00A966C5" w:rsidRPr="00276E77">
        <w:t>.</w:t>
      </w:r>
      <w:r w:rsidR="00E453F3">
        <w:t xml:space="preserve"> For</w:t>
      </w:r>
      <w:r w:rsidR="00DA619C">
        <w:t xml:space="preserve"> the</w:t>
      </w:r>
      <w:r w:rsidR="00E453F3">
        <w:t xml:space="preserve"> 84”</w:t>
      </w:r>
      <w:r w:rsidR="00DA619C">
        <w:t xml:space="preserve"> Surface Hub</w:t>
      </w:r>
      <w:r w:rsidR="00E453F3">
        <w:t>, retain</w:t>
      </w:r>
      <w:r w:rsidR="00E871C6">
        <w:t xml:space="preserve"> the</w:t>
      </w:r>
      <w:r w:rsidR="00E453F3">
        <w:t xml:space="preserve"> lifting handles.</w:t>
      </w:r>
    </w:p>
    <w:p w14:paraId="4E93F77E" w14:textId="1EB28CC9" w:rsidR="003B573E" w:rsidRPr="00276E77" w:rsidRDefault="003B573E">
      <w:pPr>
        <w:pStyle w:val="Heading4"/>
      </w:pPr>
      <w:r w:rsidRPr="00276E77">
        <w:t>Lifting Surface Hub</w:t>
      </w:r>
    </w:p>
    <w:p w14:paraId="1F7A7CD7" w14:textId="3BD32FA0" w:rsidR="003B573E" w:rsidRPr="00276E77" w:rsidRDefault="00DA619C">
      <w:r>
        <w:t>The</w:t>
      </w:r>
      <w:r w:rsidRPr="00276E77">
        <w:t xml:space="preserve"> 55”</w:t>
      </w:r>
      <w:r w:rsidR="00373DC2">
        <w:t xml:space="preserve"> </w:t>
      </w:r>
      <w:r w:rsidR="0032615C" w:rsidRPr="00276E77">
        <w:t xml:space="preserve">Surface Hub </w:t>
      </w:r>
      <w:r w:rsidR="0032615C" w:rsidRPr="00276E77">
        <w:rPr>
          <w:b/>
        </w:rPr>
        <w:t xml:space="preserve">requires </w:t>
      </w:r>
      <w:r w:rsidR="00426F1F" w:rsidRPr="00276E77">
        <w:rPr>
          <w:b/>
        </w:rPr>
        <w:t>two</w:t>
      </w:r>
      <w:r w:rsidR="0032615C" w:rsidRPr="00276E77">
        <w:rPr>
          <w:b/>
        </w:rPr>
        <w:t xml:space="preserve"> people</w:t>
      </w:r>
      <w:r w:rsidR="0032615C" w:rsidRPr="00276E77">
        <w:t xml:space="preserve"> to safely lift and mount. </w:t>
      </w:r>
      <w:r>
        <w:t xml:space="preserve">The </w:t>
      </w:r>
      <w:r w:rsidRPr="00276E77">
        <w:t xml:space="preserve">84” </w:t>
      </w:r>
      <w:r w:rsidR="003B573E" w:rsidRPr="00276E77">
        <w:t xml:space="preserve">Surface Hub </w:t>
      </w:r>
      <w:r w:rsidR="003B573E" w:rsidRPr="00276E77">
        <w:rPr>
          <w:b/>
        </w:rPr>
        <w:t xml:space="preserve">requires </w:t>
      </w:r>
      <w:r w:rsidR="00426F1F" w:rsidRPr="00276E77">
        <w:rPr>
          <w:b/>
        </w:rPr>
        <w:t>four</w:t>
      </w:r>
      <w:r w:rsidR="003B573E" w:rsidRPr="00276E77">
        <w:rPr>
          <w:b/>
        </w:rPr>
        <w:t xml:space="preserve"> people</w:t>
      </w:r>
      <w:r w:rsidR="003B573E" w:rsidRPr="00276E77">
        <w:t xml:space="preserve"> to safely lift </w:t>
      </w:r>
      <w:r w:rsidR="00A966C5" w:rsidRPr="00276E77">
        <w:t xml:space="preserve">and mount. </w:t>
      </w:r>
      <w:r w:rsidR="003B573E" w:rsidRPr="00276E77">
        <w:t xml:space="preserve">Those assisting must be </w:t>
      </w:r>
      <w:r w:rsidR="00426F1F" w:rsidRPr="00276E77">
        <w:t xml:space="preserve">able to lift </w:t>
      </w:r>
      <w:r w:rsidR="003B573E" w:rsidRPr="00276E77">
        <w:t>70</w:t>
      </w:r>
      <w:r w:rsidR="00426F1F" w:rsidRPr="00276E77">
        <w:t xml:space="preserve"> pounds </w:t>
      </w:r>
      <w:r w:rsidR="003B573E" w:rsidRPr="00276E77">
        <w:t>to waist height.</w:t>
      </w:r>
    </w:p>
    <w:p w14:paraId="2B94EBC0" w14:textId="5CBB7489" w:rsidR="009F0A17" w:rsidRPr="00276E77" w:rsidRDefault="0081633A" w:rsidP="000B6A49">
      <w:r w:rsidRPr="00276E77">
        <w:t>Review the unpacking and mounting guide for details on lifting Surface Hub</w:t>
      </w:r>
      <w:r w:rsidR="00DA619C">
        <w:t xml:space="preserve">. You can find it at </w:t>
      </w:r>
      <w:hyperlink r:id="rId24" w:history="1">
        <w:r w:rsidR="009F0A17" w:rsidRPr="00276E77">
          <w:rPr>
            <w:rStyle w:val="Hyperlink"/>
          </w:rPr>
          <w:t>http://www.microsoft.com/surface/support/surface-hub</w:t>
        </w:r>
      </w:hyperlink>
      <w:r w:rsidR="00BB1DC2">
        <w:rPr>
          <w:rStyle w:val="Hyperlink"/>
        </w:rPr>
        <w:t>.</w:t>
      </w:r>
    </w:p>
    <w:p w14:paraId="78D2155F" w14:textId="08EF20E5" w:rsidR="003E0720" w:rsidRPr="00276E77" w:rsidRDefault="003E0720" w:rsidP="00766263">
      <w:pPr>
        <w:pStyle w:val="Heading3"/>
      </w:pPr>
      <w:bookmarkStart w:id="5" w:name="_Toc496600146"/>
      <w:r w:rsidRPr="00276E77">
        <w:t xml:space="preserve">Mounting </w:t>
      </w:r>
      <w:r w:rsidR="00B10B3B" w:rsidRPr="00276E77">
        <w:t>and setup</w:t>
      </w:r>
      <w:bookmarkEnd w:id="5"/>
    </w:p>
    <w:p w14:paraId="51968609" w14:textId="343A972A" w:rsidR="00FA434B" w:rsidRDefault="00E453F3">
      <w:r>
        <w:t>See</w:t>
      </w:r>
      <w:r w:rsidR="00FA434B" w:rsidRPr="00276E77">
        <w:t xml:space="preserve"> the</w:t>
      </w:r>
      <w:r w:rsidR="003D0B59">
        <w:t xml:space="preserve"> </w:t>
      </w:r>
      <w:hyperlink w:anchor="_Placing_Cables" w:history="1">
        <w:r w:rsidR="00D6196B" w:rsidRPr="003D0B59">
          <w:rPr>
            <w:rStyle w:val="Hyperlink"/>
          </w:rPr>
          <w:t>Technical information</w:t>
        </w:r>
      </w:hyperlink>
      <w:r w:rsidR="00D6196B">
        <w:t xml:space="preserve"> section</w:t>
      </w:r>
      <w:r w:rsidR="00CC4CC0">
        <w:t>,</w:t>
      </w:r>
      <w:r w:rsidR="00A966C5" w:rsidRPr="00276E77">
        <w:t xml:space="preserve"> or </w:t>
      </w:r>
      <w:r w:rsidR="00CC4CC0">
        <w:t>your</w:t>
      </w:r>
      <w:r w:rsidR="00EB1565">
        <w:t xml:space="preserve"> </w:t>
      </w:r>
      <w:hyperlink r:id="rId25" w:history="1">
        <w:r w:rsidR="00A966C5" w:rsidRPr="00276E77">
          <w:rPr>
            <w:rStyle w:val="Hyperlink"/>
          </w:rPr>
          <w:t>mounting guide</w:t>
        </w:r>
      </w:hyperlink>
      <w:r w:rsidR="00FA434B" w:rsidRPr="00276E77">
        <w:t xml:space="preserve"> </w:t>
      </w:r>
      <w:r w:rsidR="00CC4CC0">
        <w:t xml:space="preserve">at </w:t>
      </w:r>
      <w:hyperlink r:id="rId26" w:history="1">
        <w:r w:rsidR="00CC4CC0" w:rsidRPr="003B3C20">
          <w:rPr>
            <w:rStyle w:val="Hyperlink"/>
          </w:rPr>
          <w:t>http://www.microsoft.com/surface/support/surface-hub</w:t>
        </w:r>
      </w:hyperlink>
      <w:r w:rsidR="00CC4CC0">
        <w:t xml:space="preserve">, </w:t>
      </w:r>
      <w:r w:rsidR="00FA434B" w:rsidRPr="00276E77">
        <w:t xml:space="preserve">for </w:t>
      </w:r>
      <w:r w:rsidR="00A966C5" w:rsidRPr="00276E77">
        <w:t xml:space="preserve">detailed </w:t>
      </w:r>
      <w:r w:rsidR="00B10B3B" w:rsidRPr="00276E77">
        <w:t>instructions</w:t>
      </w:r>
      <w:r w:rsidR="00FA434B" w:rsidRPr="00276E77">
        <w:t>.</w:t>
      </w:r>
    </w:p>
    <w:p w14:paraId="7F478E8A" w14:textId="5B8D1E94" w:rsidR="004313F8" w:rsidRPr="003D0B59" w:rsidRDefault="004313F8" w:rsidP="003D0B59">
      <w:r w:rsidRPr="00276E77">
        <w:t xml:space="preserve">There are three </w:t>
      </w:r>
      <w:r w:rsidR="00B10B3B" w:rsidRPr="00276E77">
        <w:t xml:space="preserve">ways to mount your </w:t>
      </w:r>
      <w:r w:rsidR="00E453F3">
        <w:t>Su</w:t>
      </w:r>
      <w:r w:rsidR="00E453F3" w:rsidRPr="003D0B59">
        <w:t>rface Hub:</w:t>
      </w:r>
    </w:p>
    <w:p w14:paraId="773432CD" w14:textId="24C93C84" w:rsidR="00696E41" w:rsidRPr="00276E77" w:rsidRDefault="003E0720" w:rsidP="00E40772">
      <w:r w:rsidRPr="00276E77">
        <w:rPr>
          <w:b/>
        </w:rPr>
        <w:t>Wall</w:t>
      </w:r>
      <w:r w:rsidR="00886E59" w:rsidRPr="00276E77">
        <w:rPr>
          <w:b/>
        </w:rPr>
        <w:t xml:space="preserve"> </w:t>
      </w:r>
      <w:r w:rsidR="00B10B3B" w:rsidRPr="00276E77">
        <w:rPr>
          <w:b/>
        </w:rPr>
        <w:t>m</w:t>
      </w:r>
      <w:r w:rsidR="00886E59" w:rsidRPr="00276E77">
        <w:rPr>
          <w:b/>
        </w:rPr>
        <w:t>ount</w:t>
      </w:r>
      <w:r w:rsidR="00405EC0">
        <w:t xml:space="preserve">: </w:t>
      </w:r>
      <w:r w:rsidR="00B10B3B" w:rsidRPr="00276E77">
        <w:t xml:space="preserve">Lets you </w:t>
      </w:r>
      <w:r w:rsidR="005809E0" w:rsidRPr="00276E77">
        <w:t xml:space="preserve">permanently </w:t>
      </w:r>
      <w:r w:rsidR="00B10B3B" w:rsidRPr="00276E77">
        <w:t>hang Surface Hub</w:t>
      </w:r>
      <w:r w:rsidR="005809E0" w:rsidRPr="00276E77">
        <w:t xml:space="preserve"> on a conference </w:t>
      </w:r>
      <w:r w:rsidR="005E4562" w:rsidRPr="00276E77">
        <w:t xml:space="preserve">space </w:t>
      </w:r>
      <w:r w:rsidR="005809E0" w:rsidRPr="00276E77">
        <w:t>wall</w:t>
      </w:r>
      <w:r w:rsidR="00DF726D">
        <w:t>.</w:t>
      </w:r>
    </w:p>
    <w:p w14:paraId="288DC741" w14:textId="4D096D2E" w:rsidR="003E0720" w:rsidRPr="00276E77" w:rsidRDefault="003E0720" w:rsidP="00E40772">
      <w:r w:rsidRPr="00276E77">
        <w:rPr>
          <w:b/>
        </w:rPr>
        <w:t>Floor</w:t>
      </w:r>
      <w:r w:rsidR="00886E59" w:rsidRPr="00276E77">
        <w:rPr>
          <w:b/>
        </w:rPr>
        <w:t xml:space="preserve"> </w:t>
      </w:r>
      <w:r w:rsidR="00B10B3B" w:rsidRPr="00276E77">
        <w:rPr>
          <w:b/>
        </w:rPr>
        <w:t>s</w:t>
      </w:r>
      <w:r w:rsidR="000B77F3" w:rsidRPr="00276E77">
        <w:rPr>
          <w:b/>
        </w:rPr>
        <w:t xml:space="preserve">upport </w:t>
      </w:r>
      <w:r w:rsidR="00B10B3B" w:rsidRPr="00276E77">
        <w:rPr>
          <w:b/>
        </w:rPr>
        <w:t>m</w:t>
      </w:r>
      <w:r w:rsidR="000B77F3" w:rsidRPr="00276E77">
        <w:rPr>
          <w:b/>
        </w:rPr>
        <w:t>ount</w:t>
      </w:r>
      <w:r w:rsidR="00405EC0">
        <w:t xml:space="preserve">: </w:t>
      </w:r>
      <w:r w:rsidR="00DF726D">
        <w:t xml:space="preserve">Supports </w:t>
      </w:r>
      <w:r w:rsidR="005809E0" w:rsidRPr="00276E77">
        <w:t xml:space="preserve">Surface Hub on the floor </w:t>
      </w:r>
      <w:r w:rsidR="00F83182" w:rsidRPr="00276E77">
        <w:t xml:space="preserve">while </w:t>
      </w:r>
      <w:r w:rsidR="00DF726D">
        <w:t xml:space="preserve">it is permanently </w:t>
      </w:r>
      <w:r w:rsidR="005809E0" w:rsidRPr="00276E77">
        <w:t xml:space="preserve">anchored to a conference </w:t>
      </w:r>
      <w:r w:rsidR="005E4562" w:rsidRPr="00276E77">
        <w:t xml:space="preserve">space </w:t>
      </w:r>
      <w:r w:rsidR="005809E0" w:rsidRPr="00276E77">
        <w:t>wall</w:t>
      </w:r>
      <w:r w:rsidR="00377659" w:rsidRPr="00276E77">
        <w:t>.</w:t>
      </w:r>
      <w:r w:rsidR="00B10B3B" w:rsidRPr="00276E77">
        <w:t xml:space="preserve"> </w:t>
      </w:r>
    </w:p>
    <w:p w14:paraId="6221C7ED" w14:textId="24394FB5" w:rsidR="003E0720" w:rsidRPr="00276E77" w:rsidRDefault="000B77F3" w:rsidP="00E40772">
      <w:r w:rsidRPr="00276E77">
        <w:rPr>
          <w:b/>
        </w:rPr>
        <w:t xml:space="preserve">Rolling </w:t>
      </w:r>
      <w:r w:rsidR="00377659" w:rsidRPr="00276E77">
        <w:rPr>
          <w:b/>
        </w:rPr>
        <w:t>s</w:t>
      </w:r>
      <w:r w:rsidRPr="00276E77">
        <w:rPr>
          <w:b/>
        </w:rPr>
        <w:t>tand</w:t>
      </w:r>
      <w:r w:rsidR="00405EC0">
        <w:t xml:space="preserve">: </w:t>
      </w:r>
      <w:r w:rsidR="00377659" w:rsidRPr="00276E77">
        <w:t xml:space="preserve">Supports Surface Hub and lets you move it to other conference locations. </w:t>
      </w:r>
    </w:p>
    <w:p w14:paraId="135042C5" w14:textId="0CCF03B1" w:rsidR="005809E0" w:rsidRPr="00276E77" w:rsidRDefault="00DF726D" w:rsidP="00DA619C">
      <w:r>
        <w:t xml:space="preserve">For links to guides that provide details </w:t>
      </w:r>
      <w:r w:rsidR="002F6677" w:rsidRPr="00276E77">
        <w:t xml:space="preserve">about </w:t>
      </w:r>
      <w:r w:rsidR="005809E0" w:rsidRPr="00276E77">
        <w:t>each mounting method</w:t>
      </w:r>
      <w:r>
        <w:t>,</w:t>
      </w:r>
      <w:r w:rsidR="005809E0" w:rsidRPr="00276E77">
        <w:t xml:space="preserve"> including building requirements</w:t>
      </w:r>
      <w:r>
        <w:t>,</w:t>
      </w:r>
      <w:r w:rsidR="005809E0" w:rsidRPr="00276E77">
        <w:t xml:space="preserve"> </w:t>
      </w:r>
      <w:r>
        <w:t xml:space="preserve">see </w:t>
      </w:r>
      <w:hyperlink r:id="rId27" w:history="1">
        <w:r w:rsidR="005809E0" w:rsidRPr="00276E77">
          <w:rPr>
            <w:rStyle w:val="Hyperlink"/>
          </w:rPr>
          <w:t>http://www.microsoft.com/surface/support/surface-hub</w:t>
        </w:r>
      </w:hyperlink>
      <w:r w:rsidR="007B4CFE">
        <w:rPr>
          <w:rStyle w:val="Hyperlink"/>
        </w:rPr>
        <w:t>.</w:t>
      </w:r>
    </w:p>
    <w:p w14:paraId="77CAFC5A" w14:textId="1605B685" w:rsidR="007D5E7D" w:rsidRPr="00276E77" w:rsidRDefault="007C7F0A" w:rsidP="00766263">
      <w:pPr>
        <w:pStyle w:val="Heading4"/>
      </w:pPr>
      <w:r>
        <w:t>C</w:t>
      </w:r>
      <w:r w:rsidR="007D5E7D" w:rsidRPr="00276E77">
        <w:t xml:space="preserve">onsiderations when </w:t>
      </w:r>
      <w:r>
        <w:t>choosing the location for the</w:t>
      </w:r>
      <w:r w:rsidRPr="00276E77">
        <w:t xml:space="preserve"> </w:t>
      </w:r>
      <w:r w:rsidR="007D5E7D" w:rsidRPr="00276E77">
        <w:t>Surface Hub</w:t>
      </w:r>
    </w:p>
    <w:p w14:paraId="49139509" w14:textId="4645CC1D" w:rsidR="00607307" w:rsidRDefault="003D0B59">
      <w:bookmarkStart w:id="6" w:name="_Space"/>
      <w:bookmarkEnd w:id="6"/>
      <w:r>
        <w:t xml:space="preserve">The room needs to be large enough to provide good viewing angles, but small enough for the microphones to pick up clear signals from the people in the room. Most rooms that are about 22 feet (seven meters) long </w:t>
      </w:r>
      <w:r w:rsidRPr="00BD7A8A">
        <w:t>will provide a good meeting experience.</w:t>
      </w:r>
    </w:p>
    <w:p w14:paraId="47AA3571" w14:textId="55C92BAC" w:rsidR="003045C7" w:rsidRPr="00276E77" w:rsidRDefault="00DF726D">
      <w:r>
        <w:t xml:space="preserve">In </w:t>
      </w:r>
      <w:r w:rsidR="003045C7" w:rsidRPr="00276E77">
        <w:t>the conference area, mount Surface Hub</w:t>
      </w:r>
      <w:r w:rsidR="002F6677" w:rsidRPr="00276E77">
        <w:t xml:space="preserve"> where</w:t>
      </w:r>
      <w:r w:rsidR="003045C7" w:rsidRPr="00276E77">
        <w:t>:</w:t>
      </w:r>
    </w:p>
    <w:p w14:paraId="26CE6B07" w14:textId="7437BCA4" w:rsidR="003045C7" w:rsidRPr="00276E77" w:rsidRDefault="00DF726D" w:rsidP="003D0B59">
      <w:pPr>
        <w:pStyle w:val="ListParagraph"/>
        <w:numPr>
          <w:ilvl w:val="0"/>
          <w:numId w:val="20"/>
        </w:numPr>
      </w:pPr>
      <w:r>
        <w:t>Everyone in the room</w:t>
      </w:r>
      <w:r w:rsidR="003D0B59">
        <w:t xml:space="preserve"> can</w:t>
      </w:r>
      <w:r>
        <w:t xml:space="preserve"> see it.</w:t>
      </w:r>
      <w:r w:rsidR="003D0B59">
        <w:t xml:space="preserve"> </w:t>
      </w:r>
    </w:p>
    <w:p w14:paraId="14F74D72" w14:textId="194CE5DA" w:rsidR="003045C7" w:rsidRPr="00276E77" w:rsidRDefault="00DF726D" w:rsidP="003D0B59">
      <w:pPr>
        <w:pStyle w:val="ListParagraph"/>
        <w:numPr>
          <w:ilvl w:val="0"/>
          <w:numId w:val="20"/>
        </w:numPr>
      </w:pPr>
      <w:r>
        <w:t xml:space="preserve">People </w:t>
      </w:r>
      <w:r w:rsidR="003D0B59">
        <w:t>can</w:t>
      </w:r>
      <w:r>
        <w:t xml:space="preserve"> </w:t>
      </w:r>
      <w:r w:rsidR="00DB2800">
        <w:t xml:space="preserve">reach </w:t>
      </w:r>
      <w:r>
        <w:t>all four edges of the touchscreen.</w:t>
      </w:r>
    </w:p>
    <w:p w14:paraId="0FAB1BA2" w14:textId="36E66A0D" w:rsidR="003045C7" w:rsidRPr="00276E77" w:rsidRDefault="003D0B59" w:rsidP="003D0B59">
      <w:pPr>
        <w:pStyle w:val="ListParagraph"/>
        <w:numPr>
          <w:ilvl w:val="0"/>
          <w:numId w:val="20"/>
        </w:numPr>
      </w:pPr>
      <w:r>
        <w:t>The screen is not in d</w:t>
      </w:r>
      <w:r w:rsidR="003045C7" w:rsidRPr="00276E77">
        <w:t>irect sunlight</w:t>
      </w:r>
      <w:r>
        <w:t>, which could</w:t>
      </w:r>
      <w:r w:rsidR="003045C7" w:rsidRPr="00276E77">
        <w:t xml:space="preserve"> affect viewing or damage the screen</w:t>
      </w:r>
      <w:r w:rsidR="00DF726D">
        <w:t>.</w:t>
      </w:r>
    </w:p>
    <w:p w14:paraId="7223B618" w14:textId="72951E7B" w:rsidR="00047294" w:rsidRDefault="003045C7" w:rsidP="00766263">
      <w:pPr>
        <w:pStyle w:val="ListParagraph"/>
        <w:numPr>
          <w:ilvl w:val="0"/>
          <w:numId w:val="20"/>
        </w:numPr>
      </w:pPr>
      <w:r w:rsidRPr="00276E77">
        <w:t xml:space="preserve">Ventilation </w:t>
      </w:r>
      <w:r w:rsidR="00047294" w:rsidRPr="00276E77">
        <w:t>openings are not blocked</w:t>
      </w:r>
      <w:r w:rsidR="00DF726D">
        <w:t>.</w:t>
      </w:r>
    </w:p>
    <w:p w14:paraId="3BD6D491" w14:textId="7AFF4629" w:rsidR="00E453F3" w:rsidRPr="00276E77" w:rsidRDefault="00E453F3">
      <w:pPr>
        <w:pStyle w:val="ListParagraph"/>
        <w:numPr>
          <w:ilvl w:val="0"/>
          <w:numId w:val="20"/>
        </w:numPr>
      </w:pPr>
      <w:r>
        <w:lastRenderedPageBreak/>
        <w:t>Microphones are not affected by noise sources, such as fans or vents.</w:t>
      </w:r>
    </w:p>
    <w:p w14:paraId="6A28C554" w14:textId="5F202A70" w:rsidR="00103BA9" w:rsidRPr="00276E77" w:rsidRDefault="00DF726D">
      <w:bookmarkStart w:id="7" w:name="_Alternate_PC_mode"/>
      <w:bookmarkEnd w:id="7"/>
      <w:r>
        <w:t xml:space="preserve">You can find more details </w:t>
      </w:r>
      <w:r w:rsidR="00047294" w:rsidRPr="00276E77">
        <w:t>in the</w:t>
      </w:r>
      <w:r w:rsidR="007272AC" w:rsidRPr="007272AC">
        <w:t xml:space="preserve"> </w:t>
      </w:r>
      <w:r w:rsidR="007272AC" w:rsidRPr="007272AC">
        <w:rPr>
          <w:rStyle w:val="hlink"/>
        </w:rPr>
        <w:fldChar w:fldCharType="begin"/>
      </w:r>
      <w:r w:rsidR="007272AC" w:rsidRPr="007272AC">
        <w:rPr>
          <w:rStyle w:val="hlink"/>
        </w:rPr>
        <w:instrText xml:space="preserve"> REF _Ref423447377 \h </w:instrText>
      </w:r>
      <w:r w:rsidR="007272AC">
        <w:rPr>
          <w:rStyle w:val="hlink"/>
        </w:rPr>
        <w:instrText xml:space="preserve"> \* MERGEFORMAT </w:instrText>
      </w:r>
      <w:r w:rsidR="007272AC" w:rsidRPr="007272AC">
        <w:rPr>
          <w:rStyle w:val="hlink"/>
        </w:rPr>
      </w:r>
      <w:r w:rsidR="007272AC" w:rsidRPr="007272AC">
        <w:rPr>
          <w:rStyle w:val="hlink"/>
        </w:rPr>
        <w:fldChar w:fldCharType="separate"/>
      </w:r>
      <w:r w:rsidR="00D80BC8" w:rsidRPr="00D80BC8">
        <w:rPr>
          <w:rStyle w:val="hlink"/>
        </w:rPr>
        <w:t>Technical information</w:t>
      </w:r>
      <w:r w:rsidR="007272AC" w:rsidRPr="007272AC">
        <w:rPr>
          <w:rStyle w:val="hlink"/>
        </w:rPr>
        <w:fldChar w:fldCharType="end"/>
      </w:r>
      <w:r w:rsidR="007272AC" w:rsidRPr="007272AC">
        <w:t xml:space="preserve"> section</w:t>
      </w:r>
      <w:r w:rsidR="00047294" w:rsidRPr="00276E77">
        <w:t>.</w:t>
      </w:r>
    </w:p>
    <w:p w14:paraId="53D2C0FC" w14:textId="25ADEA4D" w:rsidR="005809E0" w:rsidRPr="00276E77" w:rsidRDefault="00E453F3" w:rsidP="00E40772">
      <w:r>
        <w:rPr>
          <w:color w:val="000000" w:themeColor="text1"/>
        </w:rPr>
        <w:t>For</w:t>
      </w:r>
      <w:r w:rsidR="00DF726D">
        <w:rPr>
          <w:color w:val="000000" w:themeColor="text1"/>
        </w:rPr>
        <w:t xml:space="preserve"> c</w:t>
      </w:r>
      <w:r w:rsidR="005809E0" w:rsidRPr="00276E77">
        <w:rPr>
          <w:color w:val="000000" w:themeColor="text1"/>
        </w:rPr>
        <w:t>leaning, care</w:t>
      </w:r>
      <w:r w:rsidR="00DF726D">
        <w:rPr>
          <w:color w:val="000000" w:themeColor="text1"/>
        </w:rPr>
        <w:t>,</w:t>
      </w:r>
      <w:r w:rsidR="005809E0" w:rsidRPr="00276E77">
        <w:rPr>
          <w:color w:val="000000" w:themeColor="text1"/>
        </w:rPr>
        <w:t xml:space="preserve"> and s</w:t>
      </w:r>
      <w:r w:rsidR="00047294" w:rsidRPr="00276E77">
        <w:rPr>
          <w:color w:val="000000" w:themeColor="text1"/>
        </w:rPr>
        <w:t>afety information</w:t>
      </w:r>
      <w:r>
        <w:rPr>
          <w:color w:val="000000" w:themeColor="text1"/>
        </w:rPr>
        <w:t>, see</w:t>
      </w:r>
      <w:r w:rsidR="00047294" w:rsidRPr="00276E77">
        <w:rPr>
          <w:color w:val="000000" w:themeColor="text1"/>
        </w:rPr>
        <w:t xml:space="preserve"> the mounting </w:t>
      </w:r>
      <w:r w:rsidR="00DF726D">
        <w:rPr>
          <w:color w:val="000000" w:themeColor="text1"/>
        </w:rPr>
        <w:t xml:space="preserve">guides </w:t>
      </w:r>
      <w:r w:rsidR="005809E0" w:rsidRPr="00276E77">
        <w:rPr>
          <w:color w:val="000000" w:themeColor="text1"/>
        </w:rPr>
        <w:t xml:space="preserve">and user guide at </w:t>
      </w:r>
      <w:hyperlink r:id="rId28" w:history="1">
        <w:r w:rsidR="00A41208" w:rsidRPr="003B3C20">
          <w:rPr>
            <w:rStyle w:val="Hyperlink"/>
          </w:rPr>
          <w:t>http://www.microsoft.com/surface/support/surface-hub</w:t>
        </w:r>
      </w:hyperlink>
      <w:r w:rsidR="00A41208">
        <w:t xml:space="preserve">. </w:t>
      </w:r>
      <w:r w:rsidR="007B4CFE">
        <w:rPr>
          <w:rStyle w:val="Hyperlink"/>
        </w:rPr>
        <w:t xml:space="preserve"> </w:t>
      </w:r>
    </w:p>
    <w:p w14:paraId="5315F8A7" w14:textId="41AEF24B" w:rsidR="001C1EBF" w:rsidRPr="00276E77" w:rsidRDefault="001C1EBF">
      <w:pPr>
        <w:pStyle w:val="Heading3"/>
      </w:pPr>
      <w:bookmarkStart w:id="8" w:name="_Toc496600147"/>
      <w:r w:rsidRPr="00276E77">
        <w:t>Hardware considerations</w:t>
      </w:r>
      <w:bookmarkEnd w:id="8"/>
    </w:p>
    <w:p w14:paraId="3589FC4E" w14:textId="2EA02F5D" w:rsidR="007D5E7D" w:rsidRPr="00276E77" w:rsidRDefault="00A940F5" w:rsidP="00E40772">
      <w:pPr>
        <w:rPr>
          <w:bCs/>
        </w:rPr>
      </w:pPr>
      <w:r w:rsidRPr="00276E77">
        <w:t xml:space="preserve">Surface Hub </w:t>
      </w:r>
      <w:r w:rsidR="00DB2800">
        <w:t>arrive</w:t>
      </w:r>
      <w:r w:rsidR="00E92D3E">
        <w:t>s</w:t>
      </w:r>
      <w:r w:rsidR="00DB2800">
        <w:t xml:space="preserve"> </w:t>
      </w:r>
      <w:r w:rsidRPr="00276E77">
        <w:t>with:</w:t>
      </w:r>
    </w:p>
    <w:p w14:paraId="09A11847" w14:textId="58925343" w:rsidR="007D5E7D" w:rsidRPr="00276E77" w:rsidRDefault="002F6677" w:rsidP="00E40772">
      <w:pPr>
        <w:pStyle w:val="ListParagraph"/>
        <w:numPr>
          <w:ilvl w:val="0"/>
          <w:numId w:val="12"/>
        </w:numPr>
      </w:pPr>
      <w:r w:rsidRPr="00276E77">
        <w:t xml:space="preserve">Two </w:t>
      </w:r>
      <w:r w:rsidR="007D5E7D" w:rsidRPr="00276E77">
        <w:t xml:space="preserve">Microsoft Surface </w:t>
      </w:r>
      <w:r w:rsidR="002A04A7">
        <w:t xml:space="preserve">Hub </w:t>
      </w:r>
      <w:r w:rsidR="00E453F3">
        <w:t>p</w:t>
      </w:r>
      <w:r w:rsidR="00124C84" w:rsidRPr="00276E77">
        <w:t>en</w:t>
      </w:r>
      <w:r w:rsidR="00A46726" w:rsidRPr="00276E77">
        <w:t>s</w:t>
      </w:r>
    </w:p>
    <w:p w14:paraId="576EAC24" w14:textId="05290994" w:rsidR="00F75239" w:rsidRPr="00276E77" w:rsidRDefault="005E4562" w:rsidP="00E40772">
      <w:pPr>
        <w:pStyle w:val="ListParagraph"/>
        <w:numPr>
          <w:ilvl w:val="0"/>
          <w:numId w:val="12"/>
        </w:numPr>
        <w:rPr>
          <w:b/>
          <w:bCs/>
        </w:rPr>
      </w:pPr>
      <w:r w:rsidRPr="00276E77">
        <w:t xml:space="preserve">A </w:t>
      </w:r>
      <w:r w:rsidR="00F75239" w:rsidRPr="00276E77">
        <w:t>Microsoft wireless keyboard</w:t>
      </w:r>
      <w:r w:rsidR="003D0B59">
        <w:t>, customized for Surface Hub.</w:t>
      </w:r>
    </w:p>
    <w:p w14:paraId="042D0A67" w14:textId="6D818A5B" w:rsidR="007D5E7D" w:rsidRPr="00276E77" w:rsidRDefault="00B91BA2" w:rsidP="00E40772">
      <w:pPr>
        <w:pStyle w:val="ListParagraph"/>
        <w:numPr>
          <w:ilvl w:val="0"/>
          <w:numId w:val="12"/>
        </w:numPr>
        <w:rPr>
          <w:b/>
          <w:bCs/>
        </w:rPr>
      </w:pPr>
      <w:r w:rsidRPr="00276E77">
        <w:t xml:space="preserve">A </w:t>
      </w:r>
      <w:r w:rsidR="00657C19">
        <w:t>9</w:t>
      </w:r>
      <w:r w:rsidR="00A940F5" w:rsidRPr="00276E77">
        <w:t xml:space="preserve">-foot </w:t>
      </w:r>
      <w:r w:rsidR="007D5E7D" w:rsidRPr="00276E77">
        <w:t>NEMA 5-15P (US Standard) to C13 power cable</w:t>
      </w:r>
    </w:p>
    <w:p w14:paraId="1F159829" w14:textId="479C78A9" w:rsidR="007D5E7D" w:rsidRPr="00276E77" w:rsidRDefault="00A940F5" w:rsidP="00E40772">
      <w:pPr>
        <w:rPr>
          <w:bCs/>
        </w:rPr>
      </w:pPr>
      <w:r w:rsidRPr="00276E77">
        <w:t xml:space="preserve">You’ll need to provide: </w:t>
      </w:r>
    </w:p>
    <w:p w14:paraId="1A7B12C5" w14:textId="77777777" w:rsidR="007D5E7D" w:rsidRPr="00276E77" w:rsidRDefault="007D5E7D" w:rsidP="00E40772">
      <w:pPr>
        <w:pStyle w:val="ListParagraph"/>
        <w:numPr>
          <w:ilvl w:val="0"/>
          <w:numId w:val="12"/>
        </w:numPr>
      </w:pPr>
      <w:r w:rsidRPr="00276E77">
        <w:t>Cat-5e or Cat-6 network cables</w:t>
      </w:r>
    </w:p>
    <w:p w14:paraId="7E8BDA0B" w14:textId="77777777" w:rsidR="007D5E7D" w:rsidRPr="00276E77" w:rsidRDefault="007D5E7D" w:rsidP="00E40772">
      <w:pPr>
        <w:pStyle w:val="ListParagraph"/>
        <w:numPr>
          <w:ilvl w:val="0"/>
          <w:numId w:val="12"/>
        </w:numPr>
      </w:pPr>
      <w:r w:rsidRPr="00276E77">
        <w:t>Display cables (</w:t>
      </w:r>
      <w:r w:rsidRPr="00276E77">
        <w:rPr>
          <w:i/>
        </w:rPr>
        <w:t>optional</w:t>
      </w:r>
      <w:r w:rsidRPr="00276E77">
        <w:t>)</w:t>
      </w:r>
    </w:p>
    <w:p w14:paraId="5638C6F7" w14:textId="6D87B322" w:rsidR="007D5E7D" w:rsidRPr="00276E77" w:rsidRDefault="007D5E7D" w:rsidP="00E40772">
      <w:pPr>
        <w:pStyle w:val="ListParagraph"/>
        <w:numPr>
          <w:ilvl w:val="0"/>
          <w:numId w:val="12"/>
        </w:numPr>
      </w:pPr>
      <w:r w:rsidRPr="00276E77">
        <w:t>Audio cable (</w:t>
      </w:r>
      <w:r w:rsidRPr="00276E77">
        <w:rPr>
          <w:i/>
        </w:rPr>
        <w:t>optional</w:t>
      </w:r>
      <w:r w:rsidRPr="00276E77">
        <w:t>)</w:t>
      </w:r>
    </w:p>
    <w:p w14:paraId="2FBFB838" w14:textId="1295B582" w:rsidR="00124C84" w:rsidRPr="00276E77" w:rsidRDefault="00446D4F" w:rsidP="00E40772">
      <w:pPr>
        <w:pStyle w:val="ListParagraph"/>
        <w:numPr>
          <w:ilvl w:val="0"/>
          <w:numId w:val="12"/>
        </w:numPr>
      </w:pPr>
      <w:r>
        <w:t>Type A to B USB</w:t>
      </w:r>
      <w:r w:rsidRPr="00276E77">
        <w:t xml:space="preserve"> </w:t>
      </w:r>
      <w:r w:rsidR="00F207F8">
        <w:t>c</w:t>
      </w:r>
      <w:r w:rsidR="00124C84" w:rsidRPr="00276E77">
        <w:t>able (</w:t>
      </w:r>
      <w:r w:rsidR="00124C84" w:rsidRPr="00276E77">
        <w:rPr>
          <w:i/>
        </w:rPr>
        <w:t>optional</w:t>
      </w:r>
      <w:r w:rsidR="00124C84" w:rsidRPr="00276E77">
        <w:t>)</w:t>
      </w:r>
    </w:p>
    <w:p w14:paraId="51A00053" w14:textId="69395F08" w:rsidR="00047294" w:rsidRPr="00276E77" w:rsidRDefault="00B91BA2" w:rsidP="00E40772">
      <w:r w:rsidRPr="00276E77">
        <w:rPr>
          <w:b/>
        </w:rPr>
        <w:t>Note</w:t>
      </w:r>
      <w:r w:rsidRPr="00276E77">
        <w:t xml:space="preserve">: </w:t>
      </w:r>
      <w:r w:rsidR="00E453F3">
        <w:t xml:space="preserve">For details about cable ports, see </w:t>
      </w:r>
      <w:r w:rsidR="00E92D3E" w:rsidRPr="00276E77">
        <w:t>the</w:t>
      </w:r>
      <w:r w:rsidR="00E92D3E" w:rsidRPr="007272AC">
        <w:t xml:space="preserve"> </w:t>
      </w:r>
      <w:r w:rsidR="00E92D3E" w:rsidRPr="007272AC">
        <w:rPr>
          <w:rStyle w:val="hlink"/>
        </w:rPr>
        <w:fldChar w:fldCharType="begin"/>
      </w:r>
      <w:r w:rsidR="00E92D3E" w:rsidRPr="007272AC">
        <w:rPr>
          <w:rStyle w:val="hlink"/>
        </w:rPr>
        <w:instrText xml:space="preserve"> REF _Ref423447377 \h </w:instrText>
      </w:r>
      <w:r w:rsidR="00E92D3E">
        <w:rPr>
          <w:rStyle w:val="hlink"/>
        </w:rPr>
        <w:instrText xml:space="preserve"> \* MERGEFORMAT </w:instrText>
      </w:r>
      <w:r w:rsidR="00E92D3E" w:rsidRPr="007272AC">
        <w:rPr>
          <w:rStyle w:val="hlink"/>
        </w:rPr>
      </w:r>
      <w:r w:rsidR="00E92D3E" w:rsidRPr="007272AC">
        <w:rPr>
          <w:rStyle w:val="hlink"/>
        </w:rPr>
        <w:fldChar w:fldCharType="separate"/>
      </w:r>
      <w:r w:rsidR="00D80BC8" w:rsidRPr="00D80BC8">
        <w:rPr>
          <w:rStyle w:val="hlink"/>
        </w:rPr>
        <w:t>Technical information</w:t>
      </w:r>
      <w:r w:rsidR="00E92D3E" w:rsidRPr="007272AC">
        <w:rPr>
          <w:rStyle w:val="hlink"/>
        </w:rPr>
        <w:fldChar w:fldCharType="end"/>
      </w:r>
      <w:r w:rsidR="00E92D3E" w:rsidRPr="007272AC">
        <w:t xml:space="preserve"> section</w:t>
      </w:r>
      <w:r w:rsidR="00E453F3">
        <w:t>. For de</w:t>
      </w:r>
      <w:r w:rsidR="00F207F8">
        <w:t>tails about cables</w:t>
      </w:r>
      <w:r w:rsidR="00E453F3">
        <w:t>, see</w:t>
      </w:r>
      <w:r w:rsidR="00F83182" w:rsidRPr="00276E77">
        <w:t xml:space="preserve"> </w:t>
      </w:r>
      <w:r w:rsidR="00373DC2" w:rsidRPr="00373DC2">
        <w:rPr>
          <w:rStyle w:val="hlink"/>
        </w:rPr>
        <w:fldChar w:fldCharType="begin"/>
      </w:r>
      <w:r w:rsidR="00373DC2" w:rsidRPr="00373DC2">
        <w:rPr>
          <w:rStyle w:val="hlink"/>
        </w:rPr>
        <w:instrText xml:space="preserve"> REF _Ref426036541 \h </w:instrText>
      </w:r>
      <w:r w:rsidR="00373DC2">
        <w:rPr>
          <w:rStyle w:val="hlink"/>
        </w:rPr>
        <w:instrText xml:space="preserve"> \* MERGEFORMAT </w:instrText>
      </w:r>
      <w:r w:rsidR="00373DC2" w:rsidRPr="00373DC2">
        <w:rPr>
          <w:rStyle w:val="hlink"/>
        </w:rPr>
      </w:r>
      <w:r w:rsidR="00373DC2" w:rsidRPr="00373DC2">
        <w:rPr>
          <w:rStyle w:val="hlink"/>
        </w:rPr>
        <w:fldChar w:fldCharType="separate"/>
      </w:r>
      <w:r w:rsidR="00D80BC8" w:rsidRPr="00D80BC8">
        <w:rPr>
          <w:rStyle w:val="hlink"/>
        </w:rPr>
        <w:t>Wired Connect</w:t>
      </w:r>
      <w:r w:rsidR="00373DC2" w:rsidRPr="00373DC2">
        <w:rPr>
          <w:rStyle w:val="hlink"/>
        </w:rPr>
        <w:fldChar w:fldCharType="end"/>
      </w:r>
      <w:r w:rsidR="00096C22">
        <w:t xml:space="preserve">. </w:t>
      </w:r>
    </w:p>
    <w:p w14:paraId="6518BFD3" w14:textId="77777777" w:rsidR="00D21172" w:rsidRPr="00276E77" w:rsidRDefault="007D5E7D" w:rsidP="00D21172">
      <w:pPr>
        <w:pStyle w:val="Heading4"/>
      </w:pPr>
      <w:bookmarkStart w:id="9" w:name="_Toc351031680"/>
      <w:r w:rsidRPr="00276E77">
        <w:t xml:space="preserve">System </w:t>
      </w:r>
      <w:r w:rsidR="00F207F8">
        <w:t>h</w:t>
      </w:r>
      <w:r w:rsidRPr="00276E77">
        <w:t>ardware</w:t>
      </w:r>
      <w:bookmarkEnd w:id="9"/>
    </w:p>
    <w:p w14:paraId="39E0B0F0" w14:textId="0BC77B02" w:rsidR="007D5E7D" w:rsidRPr="00276E77" w:rsidRDefault="007D5E7D" w:rsidP="00E40772">
      <w:r w:rsidRPr="00276E77">
        <w:t xml:space="preserve">Microsoft Surface Hub has an </w:t>
      </w:r>
      <w:r w:rsidR="00657C19">
        <w:t>internal PC</w:t>
      </w:r>
      <w:r w:rsidRPr="00276E77">
        <w:t xml:space="preserve"> and does</w:t>
      </w:r>
      <w:r w:rsidR="005E4562" w:rsidRPr="00276E77">
        <w:t xml:space="preserve"> </w:t>
      </w:r>
      <w:r w:rsidRPr="00276E77">
        <w:t>n</w:t>
      </w:r>
      <w:r w:rsidR="005E4562" w:rsidRPr="00276E77">
        <w:t>o</w:t>
      </w:r>
      <w:r w:rsidRPr="00276E77">
        <w:t xml:space="preserve">t require an external computer system. </w:t>
      </w:r>
    </w:p>
    <w:p w14:paraId="0CF0F6B6" w14:textId="3F6106E5" w:rsidR="003E0720" w:rsidRPr="00276E77" w:rsidRDefault="003E0720" w:rsidP="00766263">
      <w:pPr>
        <w:pStyle w:val="Heading4"/>
      </w:pPr>
      <w:bookmarkStart w:id="10" w:name="_Power_Requirements"/>
      <w:bookmarkStart w:id="11" w:name="_Ref426035996"/>
      <w:bookmarkEnd w:id="10"/>
      <w:r w:rsidRPr="00276E77">
        <w:t xml:space="preserve">Power </w:t>
      </w:r>
      <w:r w:rsidR="00F207F8">
        <w:t>r</w:t>
      </w:r>
      <w:r w:rsidRPr="00276E77">
        <w:t>equirements</w:t>
      </w:r>
      <w:bookmarkEnd w:id="11"/>
    </w:p>
    <w:p w14:paraId="15AD4F45" w14:textId="77777777" w:rsidR="00D80BC8" w:rsidRDefault="00DB2800" w:rsidP="00D80BC8">
      <w:r>
        <w:t>For p</w:t>
      </w:r>
      <w:r w:rsidR="00A46726" w:rsidRPr="00276E77">
        <w:t>ower recommendations</w:t>
      </w:r>
      <w:r>
        <w:t>,</w:t>
      </w:r>
      <w:r w:rsidR="0065351C">
        <w:t xml:space="preserve"> </w:t>
      </w:r>
      <w:r w:rsidR="0065351C" w:rsidRPr="00276E77">
        <w:t>see</w:t>
      </w:r>
      <w:r w:rsidR="0065351C" w:rsidRPr="00DA619C">
        <w:t xml:space="preserve"> </w:t>
      </w:r>
      <w:r w:rsidR="0065351C" w:rsidRPr="00DA619C">
        <w:rPr>
          <w:rStyle w:val="hlink"/>
        </w:rPr>
        <w:fldChar w:fldCharType="begin"/>
      </w:r>
      <w:r w:rsidR="0065351C" w:rsidRPr="00DA619C">
        <w:rPr>
          <w:rStyle w:val="hlink"/>
        </w:rPr>
        <w:instrText xml:space="preserve"> REF _Ref426034736 \h  \* MERGEFORMAT </w:instrText>
      </w:r>
      <w:r w:rsidR="0065351C" w:rsidRPr="00DA619C">
        <w:rPr>
          <w:rStyle w:val="hlink"/>
        </w:rPr>
      </w:r>
      <w:r w:rsidR="0065351C" w:rsidRPr="00DA619C">
        <w:rPr>
          <w:rStyle w:val="hlink"/>
        </w:rPr>
        <w:fldChar w:fldCharType="separate"/>
      </w:r>
      <w:r w:rsidR="00D80BC8" w:rsidRPr="00D80BC8">
        <w:rPr>
          <w:rStyle w:val="hlink"/>
        </w:rPr>
        <w:t xml:space="preserve">Surface Hub burn in and image </w:t>
      </w:r>
      <w:r w:rsidR="00D80BC8">
        <w:t>retention</w:t>
      </w:r>
    </w:p>
    <w:p w14:paraId="34C6B467" w14:textId="77777777" w:rsidR="00D80BC8" w:rsidRDefault="00D80BC8" w:rsidP="003C6350">
      <w:r>
        <w:t>Surface Hub can be used continuously for up to 18 hours a day. Nonetheless, Surface Hub is optimized for efficiency. To extend the life of the device, Surface Hub uses smart sensors to turn off the LCD when it detects that no one is near it, so there is no need to turn it off at the end of the day. If the unit is installed in a 24-hour traffic situation, the sensors can be disabled so that it can comply with the 18-hours-per day requirement. The prolonged display of a video signal may cause burned-in or image retention to occur on the LED screen.</w:t>
      </w:r>
    </w:p>
    <w:p w14:paraId="46039EF2" w14:textId="77777777" w:rsidR="00D80BC8" w:rsidRDefault="00D80BC8">
      <w:r>
        <w:br w:type="page"/>
      </w:r>
    </w:p>
    <w:p w14:paraId="13F5875A" w14:textId="77777777" w:rsidR="00D80BC8" w:rsidRPr="003C6350" w:rsidRDefault="00D80BC8" w:rsidP="003C6350"/>
    <w:p w14:paraId="5902ED54" w14:textId="707535CD" w:rsidR="00B91BA2" w:rsidRPr="00276E77" w:rsidRDefault="00D80BC8">
      <w:r>
        <w:t>55” Microsoft Surface Hub technical information</w:t>
      </w:r>
      <w:r w:rsidR="0065351C" w:rsidRPr="00DA619C">
        <w:rPr>
          <w:rStyle w:val="hlink"/>
        </w:rPr>
        <w:fldChar w:fldCharType="end"/>
      </w:r>
      <w:r w:rsidR="0065351C">
        <w:t xml:space="preserve"> or </w:t>
      </w:r>
      <w:r w:rsidR="0065351C" w:rsidRPr="00DA619C">
        <w:rPr>
          <w:rStyle w:val="hlink"/>
        </w:rPr>
        <w:fldChar w:fldCharType="begin"/>
      </w:r>
      <w:r w:rsidR="0065351C" w:rsidRPr="00DA619C">
        <w:rPr>
          <w:rStyle w:val="hlink"/>
        </w:rPr>
        <w:instrText xml:space="preserve"> REF _Ref426034754 \h </w:instrText>
      </w:r>
      <w:r w:rsidR="0065351C">
        <w:rPr>
          <w:rStyle w:val="hlink"/>
        </w:rPr>
        <w:instrText xml:space="preserve"> \* MERGEFORMAT </w:instrText>
      </w:r>
      <w:r w:rsidR="0065351C" w:rsidRPr="00DA619C">
        <w:rPr>
          <w:rStyle w:val="hlink"/>
        </w:rPr>
      </w:r>
      <w:r w:rsidR="0065351C" w:rsidRPr="00DA619C">
        <w:rPr>
          <w:rStyle w:val="hlink"/>
        </w:rPr>
        <w:fldChar w:fldCharType="separate"/>
      </w:r>
      <w:r w:rsidRPr="00D80BC8">
        <w:rPr>
          <w:rStyle w:val="hlink"/>
        </w:rPr>
        <w:t xml:space="preserve">84” Microsoft Surface Hub technical </w:t>
      </w:r>
      <w:r>
        <w:t>information</w:t>
      </w:r>
      <w:r w:rsidR="0065351C" w:rsidRPr="00DA619C">
        <w:rPr>
          <w:rStyle w:val="hlink"/>
        </w:rPr>
        <w:fldChar w:fldCharType="end"/>
      </w:r>
      <w:r w:rsidR="0065351C">
        <w:t>.</w:t>
      </w:r>
    </w:p>
    <w:p w14:paraId="1900943D" w14:textId="1E28B674" w:rsidR="00F75239" w:rsidRPr="00276E77" w:rsidRDefault="00DB2800" w:rsidP="00E40772">
      <w:r>
        <w:t>For power cable safety warnings, s</w:t>
      </w:r>
      <w:r w:rsidR="00B91BA2" w:rsidRPr="00276E77">
        <w:t xml:space="preserve">ee </w:t>
      </w:r>
      <w:r>
        <w:t xml:space="preserve">the mounting guides </w:t>
      </w:r>
      <w:r w:rsidR="00F75239" w:rsidRPr="00276E77">
        <w:t xml:space="preserve">at </w:t>
      </w:r>
      <w:hyperlink r:id="rId29" w:history="1">
        <w:r w:rsidRPr="005469F3">
          <w:rPr>
            <w:rStyle w:val="Hyperlink"/>
          </w:rPr>
          <w:t>http://www.microsoft.com/surface/support/surface-hub</w:t>
        </w:r>
      </w:hyperlink>
      <w:r w:rsidR="00CF1656">
        <w:t>.</w:t>
      </w:r>
    </w:p>
    <w:p w14:paraId="5050DE8F" w14:textId="5BBDE79A" w:rsidR="00246E3F" w:rsidRPr="00276E77" w:rsidRDefault="00246E3F">
      <w:pPr>
        <w:pStyle w:val="Heading4"/>
      </w:pPr>
      <w:bookmarkStart w:id="12" w:name="_Ethernet"/>
      <w:bookmarkStart w:id="13" w:name="_Ref426036009"/>
      <w:bookmarkEnd w:id="12"/>
      <w:r w:rsidRPr="00276E77">
        <w:t xml:space="preserve">Data and </w:t>
      </w:r>
      <w:r w:rsidR="00173A63">
        <w:t>o</w:t>
      </w:r>
      <w:r w:rsidRPr="00276E77">
        <w:t xml:space="preserve">ther </w:t>
      </w:r>
      <w:r w:rsidR="00173A63">
        <w:t>c</w:t>
      </w:r>
      <w:r w:rsidRPr="00276E77">
        <w:t>onnections</w:t>
      </w:r>
      <w:bookmarkEnd w:id="13"/>
    </w:p>
    <w:p w14:paraId="4D62715B" w14:textId="4AFBBDB4" w:rsidR="00D4144E" w:rsidRPr="00276E77" w:rsidRDefault="00CF1656" w:rsidP="00766263">
      <w:r>
        <w:t>T</w:t>
      </w:r>
      <w:r w:rsidR="00DB2800">
        <w:t xml:space="preserve">o use </w:t>
      </w:r>
      <w:r w:rsidR="00F75239" w:rsidRPr="00276E77">
        <w:t>Surface Hub</w:t>
      </w:r>
      <w:r>
        <w:t>, you need</w:t>
      </w:r>
      <w:r w:rsidR="00DB2800">
        <w:t xml:space="preserve"> </w:t>
      </w:r>
      <w:r w:rsidR="00F75239" w:rsidRPr="00276E77">
        <w:t xml:space="preserve">an active Ethernet </w:t>
      </w:r>
      <w:r w:rsidR="00173A63">
        <w:t>p</w:t>
      </w:r>
      <w:r w:rsidR="00173A63" w:rsidRPr="00276E77">
        <w:t xml:space="preserve">ort </w:t>
      </w:r>
      <w:r w:rsidR="00F75239" w:rsidRPr="00276E77">
        <w:t xml:space="preserve">and </w:t>
      </w:r>
      <w:r w:rsidR="00DB2800">
        <w:t xml:space="preserve">a </w:t>
      </w:r>
      <w:r w:rsidR="00173A63">
        <w:t>s</w:t>
      </w:r>
      <w:r w:rsidR="00173A63" w:rsidRPr="00276E77">
        <w:t xml:space="preserve">tandard </w:t>
      </w:r>
      <w:r w:rsidR="00173A63">
        <w:t>p</w:t>
      </w:r>
      <w:r w:rsidR="00173A63" w:rsidRPr="00276E77">
        <w:t xml:space="preserve">ower </w:t>
      </w:r>
      <w:r w:rsidR="00173A63">
        <w:t>o</w:t>
      </w:r>
      <w:r w:rsidR="00173A63" w:rsidRPr="00276E77">
        <w:t>utlet</w:t>
      </w:r>
      <w:r w:rsidR="00FE387C" w:rsidRPr="00276E77">
        <w:t xml:space="preserve">. </w:t>
      </w:r>
      <w:r w:rsidR="00766263">
        <w:t>In addition, you may want to</w:t>
      </w:r>
      <w:r w:rsidR="002E7ACF">
        <w:t>:</w:t>
      </w:r>
      <w:r w:rsidR="00FE387C" w:rsidRPr="00276E77">
        <w:t xml:space="preserve"> </w:t>
      </w:r>
    </w:p>
    <w:p w14:paraId="74E33AE3" w14:textId="6487DE75" w:rsidR="00D4144E" w:rsidRPr="00276E77" w:rsidRDefault="00173A63" w:rsidP="00766263">
      <w:pPr>
        <w:pStyle w:val="ListParagraph"/>
        <w:numPr>
          <w:ilvl w:val="0"/>
          <w:numId w:val="23"/>
        </w:numPr>
      </w:pPr>
      <w:r>
        <w:t xml:space="preserve">Equip </w:t>
      </w:r>
      <w:r w:rsidR="00597865" w:rsidRPr="00276E77">
        <w:t xml:space="preserve">the </w:t>
      </w:r>
      <w:r w:rsidR="00246E3F" w:rsidRPr="00276E77">
        <w:t>conference table for</w:t>
      </w:r>
      <w:r w:rsidR="0065351C">
        <w:t xml:space="preserve"> </w:t>
      </w:r>
      <w:r w:rsidR="0065351C" w:rsidRPr="0065351C">
        <w:rPr>
          <w:rStyle w:val="hlink"/>
        </w:rPr>
        <w:fldChar w:fldCharType="begin"/>
      </w:r>
      <w:r w:rsidR="0065351C" w:rsidRPr="0065351C">
        <w:rPr>
          <w:rStyle w:val="hlink"/>
        </w:rPr>
        <w:instrText xml:space="preserve"> REF _Ref426036541 \h </w:instrText>
      </w:r>
      <w:r w:rsidR="0065351C">
        <w:rPr>
          <w:rStyle w:val="hlink"/>
        </w:rPr>
        <w:instrText xml:space="preserve"> \* MERGEFORMAT </w:instrText>
      </w:r>
      <w:r w:rsidR="0065351C" w:rsidRPr="0065351C">
        <w:rPr>
          <w:rStyle w:val="hlink"/>
        </w:rPr>
      </w:r>
      <w:r w:rsidR="0065351C" w:rsidRPr="0065351C">
        <w:rPr>
          <w:rStyle w:val="hlink"/>
        </w:rPr>
        <w:fldChar w:fldCharType="separate"/>
      </w:r>
      <w:r w:rsidR="00D80BC8" w:rsidRPr="00D80BC8">
        <w:rPr>
          <w:rStyle w:val="hlink"/>
        </w:rPr>
        <w:t>Wired Connect</w:t>
      </w:r>
      <w:r w:rsidR="0065351C" w:rsidRPr="0065351C">
        <w:rPr>
          <w:rStyle w:val="hlink"/>
        </w:rPr>
        <w:fldChar w:fldCharType="end"/>
      </w:r>
      <w:r w:rsidR="00FE387C" w:rsidRPr="00276E77">
        <w:t xml:space="preserve"> </w:t>
      </w:r>
    </w:p>
    <w:p w14:paraId="4976EAB7" w14:textId="5E5B0DCD" w:rsidR="00246E3F" w:rsidRPr="00276E77" w:rsidRDefault="00D4144E">
      <w:pPr>
        <w:pStyle w:val="ListParagraph"/>
        <w:numPr>
          <w:ilvl w:val="0"/>
          <w:numId w:val="23"/>
        </w:numPr>
      </w:pPr>
      <w:r w:rsidRPr="00276E77">
        <w:t>E</w:t>
      </w:r>
      <w:r w:rsidR="00597865" w:rsidRPr="00276E77">
        <w:t xml:space="preserve">xpand the </w:t>
      </w:r>
      <w:r w:rsidR="000F3C3D">
        <w:t xml:space="preserve">wall outlet </w:t>
      </w:r>
      <w:r w:rsidR="00597865" w:rsidRPr="00276E77">
        <w:t>configuration to include</w:t>
      </w:r>
      <w:r w:rsidR="00246E3F" w:rsidRPr="00276E77">
        <w:t>:</w:t>
      </w:r>
    </w:p>
    <w:p w14:paraId="7217555B" w14:textId="24E3C83D" w:rsidR="00246E3F" w:rsidRPr="00276E77" w:rsidRDefault="00246E3F">
      <w:pPr>
        <w:pStyle w:val="ListParagraph"/>
        <w:numPr>
          <w:ilvl w:val="1"/>
          <w:numId w:val="23"/>
        </w:numPr>
      </w:pPr>
      <w:r w:rsidRPr="00276E77">
        <w:t>Additional AC outlets</w:t>
      </w:r>
    </w:p>
    <w:p w14:paraId="04326CF6" w14:textId="45E4615D" w:rsidR="00246E3F" w:rsidRPr="00276E77" w:rsidRDefault="00CF1656">
      <w:pPr>
        <w:pStyle w:val="ListParagraph"/>
        <w:numPr>
          <w:ilvl w:val="1"/>
          <w:numId w:val="23"/>
        </w:numPr>
      </w:pPr>
      <w:r>
        <w:t>Ethernet</w:t>
      </w:r>
      <w:r w:rsidR="00246E3F" w:rsidRPr="00276E77">
        <w:t xml:space="preserve"> port</w:t>
      </w:r>
      <w:r w:rsidR="00173A63">
        <w:t>s</w:t>
      </w:r>
    </w:p>
    <w:p w14:paraId="1D8AD83C" w14:textId="77777777" w:rsidR="00246E3F" w:rsidRPr="00276E77" w:rsidRDefault="00246E3F" w:rsidP="00766263">
      <w:pPr>
        <w:pStyle w:val="ListParagraph"/>
        <w:numPr>
          <w:ilvl w:val="1"/>
          <w:numId w:val="23"/>
        </w:numPr>
      </w:pPr>
      <w:r w:rsidRPr="00276E77">
        <w:t>Audio ports</w:t>
      </w:r>
    </w:p>
    <w:p w14:paraId="7296387B" w14:textId="1B540C04" w:rsidR="00246E3F" w:rsidRPr="00276E77" w:rsidRDefault="00246E3F" w:rsidP="00766263">
      <w:pPr>
        <w:pStyle w:val="ListParagraph"/>
        <w:numPr>
          <w:ilvl w:val="1"/>
          <w:numId w:val="23"/>
        </w:numPr>
      </w:pPr>
      <w:r w:rsidRPr="00276E77">
        <w:t xml:space="preserve">Video </w:t>
      </w:r>
      <w:r w:rsidR="00173A63">
        <w:t>p</w:t>
      </w:r>
      <w:r w:rsidRPr="00276E77">
        <w:t xml:space="preserve">orts (DisplayPort, </w:t>
      </w:r>
      <w:r w:rsidR="00657C19">
        <w:t xml:space="preserve">HDMI, </w:t>
      </w:r>
      <w:r w:rsidR="00CF1656">
        <w:t>VGA</w:t>
      </w:r>
      <w:r w:rsidRPr="00276E77">
        <w:t>, etc.)</w:t>
      </w:r>
    </w:p>
    <w:p w14:paraId="0AF55352" w14:textId="314E765F" w:rsidR="000B77F3" w:rsidRPr="00276E77" w:rsidRDefault="00AA5BE9">
      <w:pPr>
        <w:pStyle w:val="Heading3"/>
      </w:pPr>
      <w:bookmarkStart w:id="14" w:name="_Toc496600148"/>
      <w:r>
        <w:t xml:space="preserve">The </w:t>
      </w:r>
      <w:r w:rsidR="00B07C9F" w:rsidRPr="00276E77">
        <w:t>Connect experience</w:t>
      </w:r>
      <w:bookmarkEnd w:id="14"/>
    </w:p>
    <w:p w14:paraId="008A16A2" w14:textId="05F010C6" w:rsidR="000B77F3" w:rsidRPr="00276E77" w:rsidRDefault="00683DD7" w:rsidP="00766263">
      <w:r w:rsidRPr="00276E77">
        <w:t>C</w:t>
      </w:r>
      <w:r w:rsidR="00B07C9F" w:rsidRPr="00276E77">
        <w:t xml:space="preserve">onnect </w:t>
      </w:r>
      <w:r w:rsidR="00AA5BE9">
        <w:t>lets</w:t>
      </w:r>
      <w:r w:rsidR="00766263">
        <w:t xml:space="preserve"> people project</w:t>
      </w:r>
      <w:r w:rsidR="00766263" w:rsidRPr="00276E77">
        <w:t xml:space="preserve"> </w:t>
      </w:r>
      <w:r w:rsidRPr="00276E77">
        <w:t>their laptop, tablet</w:t>
      </w:r>
      <w:r w:rsidR="00AA5BE9">
        <w:t>,</w:t>
      </w:r>
      <w:r w:rsidRPr="00276E77">
        <w:t xml:space="preserve"> or phone </w:t>
      </w:r>
      <w:r w:rsidR="00766263">
        <w:t>to</w:t>
      </w:r>
      <w:r w:rsidR="00766263" w:rsidRPr="00276E77">
        <w:t xml:space="preserve"> </w:t>
      </w:r>
      <w:r w:rsidR="00DB2800">
        <w:t xml:space="preserve">the </w:t>
      </w:r>
      <w:r w:rsidR="0025677E" w:rsidRPr="00276E77">
        <w:t>Surface Hub</w:t>
      </w:r>
      <w:r w:rsidR="00DB2800">
        <w:t xml:space="preserve"> screen</w:t>
      </w:r>
      <w:r w:rsidR="00FE387C" w:rsidRPr="00276E77">
        <w:t xml:space="preserve">. </w:t>
      </w:r>
      <w:r w:rsidRPr="00276E77">
        <w:t xml:space="preserve">Connect </w:t>
      </w:r>
      <w:r w:rsidR="00954EED">
        <w:t xml:space="preserve">allows </w:t>
      </w:r>
      <w:r w:rsidR="00135D1E">
        <w:t xml:space="preserve">wireless or wired </w:t>
      </w:r>
      <w:r w:rsidR="00954EED">
        <w:t>connection types:</w:t>
      </w:r>
    </w:p>
    <w:p w14:paraId="4C92EDE9" w14:textId="77777777" w:rsidR="000B77F3" w:rsidRPr="00276E77" w:rsidRDefault="000B77F3" w:rsidP="00766263">
      <w:pPr>
        <w:pStyle w:val="Heading4"/>
      </w:pPr>
      <w:bookmarkStart w:id="15" w:name="_Tablet_mode"/>
      <w:bookmarkStart w:id="16" w:name="_Wireless_Connect"/>
      <w:bookmarkStart w:id="17" w:name="_Ref426036512"/>
      <w:bookmarkEnd w:id="15"/>
      <w:bookmarkEnd w:id="16"/>
      <w:r w:rsidRPr="00276E77">
        <w:t>Wireless Connect</w:t>
      </w:r>
      <w:bookmarkEnd w:id="17"/>
    </w:p>
    <w:p w14:paraId="7B91F544" w14:textId="039374BC" w:rsidR="000B77F3" w:rsidRPr="00276E77" w:rsidRDefault="00373DC2" w:rsidP="00373DC2">
      <w:r>
        <w:t>Since Wireless Connect is</w:t>
      </w:r>
      <w:r w:rsidRPr="00276E77">
        <w:t xml:space="preserve"> based on Miracast,</w:t>
      </w:r>
      <w:r>
        <w:t xml:space="preserve"> you don’t need </w:t>
      </w:r>
      <w:r w:rsidR="00AA5BE9">
        <w:t>cables or additional setup planning</w:t>
      </w:r>
      <w:r>
        <w:t xml:space="preserve"> to use it</w:t>
      </w:r>
      <w:r w:rsidR="00766263">
        <w:t>.</w:t>
      </w:r>
      <w:r w:rsidR="00DB2800">
        <w:t xml:space="preserve"> </w:t>
      </w:r>
      <w:r>
        <w:t xml:space="preserve">Your users can load </w:t>
      </w:r>
      <w:r w:rsidR="00B07C9F" w:rsidRPr="00276E77">
        <w:t xml:space="preserve">Miracast </w:t>
      </w:r>
      <w:r w:rsidR="00AA5BE9">
        <w:t xml:space="preserve">on </w:t>
      </w:r>
      <w:r w:rsidR="00B07C9F" w:rsidRPr="00276E77">
        <w:t xml:space="preserve">most </w:t>
      </w:r>
      <w:r w:rsidR="00CF1656" w:rsidRPr="00CF1656">
        <w:t>Miracast</w:t>
      </w:r>
      <w:r w:rsidR="00CF1656">
        <w:t>-</w:t>
      </w:r>
      <w:r w:rsidR="00CF1656" w:rsidRPr="00CF1656">
        <w:t xml:space="preserve">enabled </w:t>
      </w:r>
      <w:r w:rsidR="00B07C9F" w:rsidRPr="00276E77">
        <w:t>Windows 8.</w:t>
      </w:r>
      <w:r w:rsidR="008A2F5C">
        <w:t>1</w:t>
      </w:r>
      <w:r w:rsidR="00B07C9F" w:rsidRPr="00276E77">
        <w:t xml:space="preserve"> and Windows 10 devices</w:t>
      </w:r>
      <w:r>
        <w:t xml:space="preserve">. Then they </w:t>
      </w:r>
      <w:r w:rsidR="00766263">
        <w:t xml:space="preserve">can project </w:t>
      </w:r>
      <w:r>
        <w:t xml:space="preserve">their display from their computer or phone </w:t>
      </w:r>
      <w:r w:rsidR="00766263">
        <w:t xml:space="preserve">to the Surface Hub screen. </w:t>
      </w:r>
    </w:p>
    <w:p w14:paraId="297B3043" w14:textId="77777777" w:rsidR="000B77F3" w:rsidRPr="00276E77" w:rsidRDefault="000B77F3" w:rsidP="00766263">
      <w:pPr>
        <w:pStyle w:val="Heading4"/>
      </w:pPr>
      <w:bookmarkStart w:id="18" w:name="_Wired_Connect"/>
      <w:bookmarkStart w:id="19" w:name="_Ref426036541"/>
      <w:bookmarkEnd w:id="18"/>
      <w:r w:rsidRPr="00276E77">
        <w:t>Wired Connect</w:t>
      </w:r>
      <w:bookmarkEnd w:id="19"/>
    </w:p>
    <w:p w14:paraId="528E0B28" w14:textId="32CDEC79" w:rsidR="00B054E3" w:rsidRPr="00276E77" w:rsidRDefault="00AA5BE9" w:rsidP="00373DC2">
      <w:r>
        <w:t>With Wired Connect, a cable transmits information from computer</w:t>
      </w:r>
      <w:r w:rsidR="00CF1656">
        <w:t>s, tablet</w:t>
      </w:r>
      <w:r>
        <w:t>s</w:t>
      </w:r>
      <w:r w:rsidR="00CF1656">
        <w:t>,</w:t>
      </w:r>
      <w:r>
        <w:t xml:space="preserve"> or phones to Surface Hub. </w:t>
      </w:r>
      <w:r w:rsidR="00B054E3" w:rsidRPr="00276E77">
        <w:t>There are three video cable options</w:t>
      </w:r>
      <w:r w:rsidR="00766263">
        <w:t>, and they all use the same USB 2.0 cable</w:t>
      </w:r>
      <w:r w:rsidR="00FE387C" w:rsidRPr="00276E77">
        <w:t xml:space="preserve">. </w:t>
      </w:r>
      <w:r w:rsidR="00B054E3" w:rsidRPr="00276E77">
        <w:t xml:space="preserve">The cable bundle can </w:t>
      </w:r>
      <w:r w:rsidR="00C8586D" w:rsidRPr="00276E77">
        <w:t>include</w:t>
      </w:r>
      <w:r w:rsidR="00B054E3" w:rsidRPr="00276E77">
        <w:t xml:space="preserve"> one or all of these </w:t>
      </w:r>
      <w:r w:rsidR="00B471E7">
        <w:t xml:space="preserve">connection </w:t>
      </w:r>
      <w:r w:rsidR="00EE10E6">
        <w:t>options</w:t>
      </w:r>
      <w:r w:rsidR="00FE387C" w:rsidRPr="00276E77">
        <w:t xml:space="preserve">. </w:t>
      </w:r>
    </w:p>
    <w:p w14:paraId="62DDADDF" w14:textId="4FE49BB5" w:rsidR="000B77F3" w:rsidRPr="00276E77" w:rsidRDefault="000B77F3">
      <w:pPr>
        <w:pStyle w:val="ListParagraph"/>
        <w:numPr>
          <w:ilvl w:val="0"/>
          <w:numId w:val="11"/>
        </w:numPr>
      </w:pPr>
      <w:r w:rsidRPr="00276E77">
        <w:rPr>
          <w:b/>
        </w:rPr>
        <w:t xml:space="preserve">DisplayPort </w:t>
      </w:r>
      <w:r w:rsidRPr="00276E77">
        <w:rPr>
          <w:b/>
        </w:rPr>
        <w:tab/>
      </w:r>
      <w:r w:rsidRPr="00276E77">
        <w:t>(DisplayPort cable</w:t>
      </w:r>
      <w:r w:rsidR="00AA5BE9">
        <w:t xml:space="preserve"> </w:t>
      </w:r>
      <w:r w:rsidRPr="00276E77">
        <w:t>+ USB 2.0 cable)</w:t>
      </w:r>
    </w:p>
    <w:p w14:paraId="6D643227" w14:textId="6119B462" w:rsidR="000B77F3" w:rsidRPr="00276E77" w:rsidRDefault="000B77F3">
      <w:pPr>
        <w:pStyle w:val="ListParagraph"/>
        <w:numPr>
          <w:ilvl w:val="0"/>
          <w:numId w:val="11"/>
        </w:numPr>
      </w:pPr>
      <w:r w:rsidRPr="00276E77">
        <w:rPr>
          <w:b/>
        </w:rPr>
        <w:t>HDMI</w:t>
      </w:r>
      <w:r w:rsidRPr="00276E77">
        <w:t xml:space="preserve"> </w:t>
      </w:r>
      <w:r w:rsidRPr="00276E77">
        <w:tab/>
      </w:r>
      <w:r w:rsidRPr="00276E77">
        <w:tab/>
        <w:t>(HDMI cable + USB 2.0 cable</w:t>
      </w:r>
      <w:r w:rsidR="002E7ACF">
        <w:t>)</w:t>
      </w:r>
    </w:p>
    <w:p w14:paraId="7ADE0872" w14:textId="3AA573BE" w:rsidR="00BC5289" w:rsidRPr="00BC5289" w:rsidRDefault="000B77F3">
      <w:pPr>
        <w:pStyle w:val="ListParagraph"/>
        <w:numPr>
          <w:ilvl w:val="0"/>
          <w:numId w:val="11"/>
        </w:numPr>
      </w:pPr>
      <w:r w:rsidRPr="00BC5289">
        <w:rPr>
          <w:b/>
        </w:rPr>
        <w:t>VGA</w:t>
      </w:r>
      <w:r w:rsidRPr="00BC5289">
        <w:t xml:space="preserve"> </w:t>
      </w:r>
      <w:r w:rsidRPr="00BC5289">
        <w:tab/>
      </w:r>
      <w:r w:rsidRPr="00BC5289">
        <w:tab/>
        <w:t xml:space="preserve">(VGA cable + 3.5mm </w:t>
      </w:r>
      <w:r w:rsidR="00AA5BE9" w:rsidRPr="00BC5289">
        <w:t>a</w:t>
      </w:r>
      <w:r w:rsidRPr="00BC5289">
        <w:t>udio cable + USB 2.0 cable)</w:t>
      </w:r>
    </w:p>
    <w:p w14:paraId="5AC61CC9" w14:textId="3CADA322" w:rsidR="001F0ACE" w:rsidRPr="00276E77" w:rsidRDefault="00135D1E" w:rsidP="00766263">
      <w:r>
        <w:t>F</w:t>
      </w:r>
      <w:r w:rsidR="001F0ACE" w:rsidRPr="00276E77">
        <w:t xml:space="preserve">or example, </w:t>
      </w:r>
      <w:r>
        <w:t>to provide</w:t>
      </w:r>
      <w:r w:rsidR="001F0ACE" w:rsidRPr="00276E77">
        <w:t xml:space="preserve"> audio, video</w:t>
      </w:r>
      <w:r w:rsidR="00D73D5F">
        <w:t>,</w:t>
      </w:r>
      <w:r w:rsidR="001F0ACE" w:rsidRPr="00276E77">
        <w:t xml:space="preserve"> and touchback capability to all three video options</w:t>
      </w:r>
      <w:r w:rsidR="00C54A2A">
        <w:t>,</w:t>
      </w:r>
      <w:r w:rsidR="001F0ACE" w:rsidRPr="00276E77">
        <w:t xml:space="preserve"> your Wired Connect cable bundle </w:t>
      </w:r>
      <w:r>
        <w:t>must</w:t>
      </w:r>
      <w:r w:rsidRPr="00276E77">
        <w:t xml:space="preserve"> </w:t>
      </w:r>
      <w:r w:rsidR="001F0ACE" w:rsidRPr="00276E77">
        <w:t>include:</w:t>
      </w:r>
    </w:p>
    <w:p w14:paraId="739D29B6" w14:textId="33910912" w:rsidR="001F0ACE" w:rsidRPr="00276E77" w:rsidRDefault="001F0ACE">
      <w:pPr>
        <w:pStyle w:val="ListParagraph"/>
        <w:numPr>
          <w:ilvl w:val="0"/>
          <w:numId w:val="24"/>
        </w:numPr>
      </w:pPr>
      <w:r w:rsidRPr="00276E77">
        <w:t>A DisplayPort cable</w:t>
      </w:r>
    </w:p>
    <w:p w14:paraId="303397CD" w14:textId="67798179" w:rsidR="001F0ACE" w:rsidRDefault="001F0ACE">
      <w:pPr>
        <w:pStyle w:val="ListParagraph"/>
        <w:numPr>
          <w:ilvl w:val="0"/>
          <w:numId w:val="24"/>
        </w:numPr>
      </w:pPr>
      <w:r w:rsidRPr="00276E77">
        <w:t>A</w:t>
      </w:r>
      <w:r w:rsidR="005E2957" w:rsidRPr="00276E77">
        <w:t>n</w:t>
      </w:r>
      <w:r w:rsidRPr="00276E77">
        <w:t xml:space="preserve"> HDMI cable</w:t>
      </w:r>
    </w:p>
    <w:p w14:paraId="61F7BA7D" w14:textId="3FDEC19D" w:rsidR="00446D4F" w:rsidRPr="00276E77" w:rsidRDefault="00446D4F">
      <w:pPr>
        <w:pStyle w:val="ListParagraph"/>
        <w:numPr>
          <w:ilvl w:val="0"/>
          <w:numId w:val="24"/>
        </w:numPr>
      </w:pPr>
      <w:r>
        <w:t>A VGA cable</w:t>
      </w:r>
    </w:p>
    <w:p w14:paraId="05905609" w14:textId="08E1407E" w:rsidR="001F0ACE" w:rsidRPr="00276E77" w:rsidRDefault="001F0ACE">
      <w:pPr>
        <w:pStyle w:val="ListParagraph"/>
        <w:numPr>
          <w:ilvl w:val="0"/>
          <w:numId w:val="24"/>
        </w:numPr>
      </w:pPr>
      <w:r w:rsidRPr="00276E77">
        <w:t>A USB</w:t>
      </w:r>
      <w:r w:rsidR="00D73D5F">
        <w:t xml:space="preserve"> </w:t>
      </w:r>
      <w:r w:rsidRPr="00276E77">
        <w:t>2.0 cable</w:t>
      </w:r>
    </w:p>
    <w:p w14:paraId="1F6CB593" w14:textId="574313B0" w:rsidR="001F0ACE" w:rsidRPr="00276E77" w:rsidRDefault="001F0ACE" w:rsidP="004770E7">
      <w:pPr>
        <w:pStyle w:val="ListParagraph"/>
        <w:numPr>
          <w:ilvl w:val="0"/>
          <w:numId w:val="24"/>
        </w:numPr>
      </w:pPr>
      <w:r w:rsidRPr="00276E77">
        <w:t>A 3.5mm cable</w:t>
      </w:r>
    </w:p>
    <w:p w14:paraId="1FFAAFEE" w14:textId="5BDF7598" w:rsidR="000B77F3" w:rsidRDefault="00226C07" w:rsidP="00CD3491">
      <w:r w:rsidRPr="00276E77">
        <w:lastRenderedPageBreak/>
        <w:t xml:space="preserve">When you create your </w:t>
      </w:r>
      <w:r w:rsidR="00D73D5F">
        <w:t>W</w:t>
      </w:r>
      <w:r w:rsidR="00D73D5F" w:rsidRPr="00276E77">
        <w:t xml:space="preserve">ired </w:t>
      </w:r>
      <w:r w:rsidR="00D73D5F">
        <w:t>C</w:t>
      </w:r>
      <w:r w:rsidR="00D73D5F" w:rsidRPr="00276E77">
        <w:t xml:space="preserve">onnect </w:t>
      </w:r>
      <w:r w:rsidRPr="00276E77">
        <w:t>cable bundles</w:t>
      </w:r>
      <w:r w:rsidR="00D73D5F">
        <w:t>,</w:t>
      </w:r>
      <w:r w:rsidRPr="00276E77">
        <w:t xml:space="preserve"> </w:t>
      </w:r>
      <w:r w:rsidR="000B77F3" w:rsidRPr="00276E77">
        <w:t>check the</w:t>
      </w:r>
      <w:r w:rsidR="0065351C">
        <w:t xml:space="preserve"> </w:t>
      </w:r>
      <w:r w:rsidR="0065351C" w:rsidRPr="007272AC">
        <w:rPr>
          <w:rStyle w:val="hlink"/>
        </w:rPr>
        <w:fldChar w:fldCharType="begin"/>
      </w:r>
      <w:r w:rsidR="0065351C" w:rsidRPr="007272AC">
        <w:rPr>
          <w:rStyle w:val="hlink"/>
        </w:rPr>
        <w:instrText xml:space="preserve"> REF _Ref423447377 \h </w:instrText>
      </w:r>
      <w:r w:rsidR="0065351C">
        <w:rPr>
          <w:rStyle w:val="hlink"/>
        </w:rPr>
        <w:instrText xml:space="preserve"> \* MERGEFORMAT </w:instrText>
      </w:r>
      <w:r w:rsidR="0065351C" w:rsidRPr="007272AC">
        <w:rPr>
          <w:rStyle w:val="hlink"/>
        </w:rPr>
      </w:r>
      <w:r w:rsidR="0065351C" w:rsidRPr="007272AC">
        <w:rPr>
          <w:rStyle w:val="hlink"/>
        </w:rPr>
        <w:fldChar w:fldCharType="separate"/>
      </w:r>
      <w:r w:rsidR="00D80BC8" w:rsidRPr="00D80BC8">
        <w:rPr>
          <w:rStyle w:val="hlink"/>
        </w:rPr>
        <w:t>Technical information</w:t>
      </w:r>
      <w:r w:rsidR="0065351C" w:rsidRPr="007272AC">
        <w:rPr>
          <w:rStyle w:val="hlink"/>
        </w:rPr>
        <w:fldChar w:fldCharType="end"/>
      </w:r>
      <w:r w:rsidR="0065351C" w:rsidRPr="007272AC">
        <w:t xml:space="preserve"> section</w:t>
      </w:r>
      <w:r w:rsidR="000B77F3" w:rsidRPr="00276E77">
        <w:t xml:space="preserve"> </w:t>
      </w:r>
      <w:r w:rsidRPr="00276E77">
        <w:t>for specific</w:t>
      </w:r>
      <w:r w:rsidR="000B77F3" w:rsidRPr="00276E77">
        <w:t xml:space="preserve"> technical and physical details and port locations for each type of Surface Hub</w:t>
      </w:r>
      <w:r w:rsidR="00FE387C" w:rsidRPr="00276E77">
        <w:t xml:space="preserve">. </w:t>
      </w:r>
      <w:r w:rsidR="0065351C">
        <w:t>Make the</w:t>
      </w:r>
      <w:r w:rsidR="0065351C" w:rsidRPr="00276E77">
        <w:t xml:space="preserve"> </w:t>
      </w:r>
      <w:r w:rsidR="001F0ACE" w:rsidRPr="00276E77">
        <w:t>cables long enough to</w:t>
      </w:r>
      <w:r w:rsidR="00D73D5F">
        <w:t xml:space="preserve"> reach from Surface Hub to where the presenter will sit or stand</w:t>
      </w:r>
      <w:r w:rsidR="00FE387C" w:rsidRPr="00276E77">
        <w:t>.</w:t>
      </w:r>
    </w:p>
    <w:p w14:paraId="27AE48F2" w14:textId="605753DA" w:rsidR="00A43712" w:rsidRPr="00276E77" w:rsidRDefault="00A43712" w:rsidP="00CD3491">
      <w:r w:rsidRPr="0067282D">
        <w:t>For details on Touchback and Inkback, see the us</w:t>
      </w:r>
      <w:r>
        <w:t xml:space="preserve">er guide </w:t>
      </w:r>
      <w:r w:rsidRPr="00276E77">
        <w:rPr>
          <w:color w:val="000000" w:themeColor="text1"/>
        </w:rPr>
        <w:t xml:space="preserve">at </w:t>
      </w:r>
      <w:hyperlink r:id="rId30" w:history="1">
        <w:r w:rsidR="00A41208" w:rsidRPr="003B3C20">
          <w:rPr>
            <w:rStyle w:val="Hyperlink"/>
          </w:rPr>
          <w:t>http://www.microsoft.com/surface/support/surface-hub</w:t>
        </w:r>
      </w:hyperlink>
      <w:r w:rsidR="00A41208">
        <w:t xml:space="preserve">. </w:t>
      </w:r>
    </w:p>
    <w:p w14:paraId="08EE0F06" w14:textId="12C9C3A4" w:rsidR="000B77F3" w:rsidRPr="00276E77" w:rsidRDefault="005C3148" w:rsidP="004770E7">
      <w:pPr>
        <w:pStyle w:val="Heading4"/>
      </w:pPr>
      <w:bookmarkStart w:id="20" w:name="_Guest_PC_Mode"/>
      <w:bookmarkStart w:id="21" w:name="_Bypass_Mode_–"/>
      <w:bookmarkStart w:id="22" w:name="_Alternate_PC"/>
      <w:bookmarkStart w:id="23" w:name="_Ref426036555"/>
      <w:bookmarkEnd w:id="20"/>
      <w:bookmarkEnd w:id="21"/>
      <w:bookmarkEnd w:id="22"/>
      <w:r>
        <w:t>Replacement</w:t>
      </w:r>
      <w:r w:rsidR="000B77F3" w:rsidRPr="00276E77">
        <w:t xml:space="preserve"> PC</w:t>
      </w:r>
      <w:bookmarkEnd w:id="23"/>
    </w:p>
    <w:p w14:paraId="692E0D2B" w14:textId="0C0AE198" w:rsidR="000B77F3" w:rsidRPr="00276E77" w:rsidRDefault="005C3148" w:rsidP="004770E7">
      <w:r>
        <w:t>To use a</w:t>
      </w:r>
      <w:r w:rsidR="00E73D61">
        <w:t xml:space="preserve"> </w:t>
      </w:r>
      <w:r>
        <w:t>replacement</w:t>
      </w:r>
      <w:r w:rsidR="00E73D61">
        <w:t xml:space="preserve"> PC, </w:t>
      </w:r>
      <w:r w:rsidR="008F0824" w:rsidRPr="00276E77">
        <w:t xml:space="preserve">use the </w:t>
      </w:r>
      <w:r>
        <w:t>replacement</w:t>
      </w:r>
      <w:r w:rsidR="008F0824" w:rsidRPr="00276E77">
        <w:t xml:space="preserve"> PC ports </w:t>
      </w:r>
      <w:r w:rsidR="00EE7BEB" w:rsidRPr="00276E77">
        <w:t>(</w:t>
      </w:r>
      <w:r w:rsidR="00C546B3" w:rsidRPr="00276E77">
        <w:t>see</w:t>
      </w:r>
      <w:r w:rsidR="00EF3E68">
        <w:t xml:space="preserve"> the illustration</w:t>
      </w:r>
      <w:r w:rsidR="00C546B3" w:rsidRPr="00EF3E68">
        <w:rPr>
          <w:rStyle w:val="hlink"/>
        </w:rPr>
        <w:t xml:space="preserve"> </w:t>
      </w:r>
      <w:r w:rsidR="00EF3E68" w:rsidRPr="00EF3E68">
        <w:rPr>
          <w:rStyle w:val="hlink"/>
        </w:rPr>
        <w:fldChar w:fldCharType="begin"/>
      </w:r>
      <w:r w:rsidR="00EF3E68" w:rsidRPr="00EF3E68">
        <w:rPr>
          <w:rStyle w:val="hlink"/>
        </w:rPr>
        <w:instrText xml:space="preserve"> REF image55bottom \h </w:instrText>
      </w:r>
      <w:r w:rsidR="00EF3E68">
        <w:rPr>
          <w:rStyle w:val="hlink"/>
        </w:rPr>
        <w:instrText xml:space="preserve"> \* MERGEFORMAT </w:instrText>
      </w:r>
      <w:r w:rsidR="00EF3E68" w:rsidRPr="00EF3E68">
        <w:rPr>
          <w:rStyle w:val="hlink"/>
        </w:rPr>
      </w:r>
      <w:r w:rsidR="00EF3E68" w:rsidRPr="00EF3E68">
        <w:rPr>
          <w:rStyle w:val="hlink"/>
        </w:rPr>
        <w:fldChar w:fldCharType="separate"/>
      </w:r>
      <w:r w:rsidR="00D80BC8" w:rsidRPr="00D80BC8">
        <w:rPr>
          <w:rStyle w:val="hlink"/>
        </w:rPr>
        <w:t>Bottom view of 55” Surface Hub</w:t>
      </w:r>
      <w:r w:rsidR="00EF3E68" w:rsidRPr="00EF3E68">
        <w:rPr>
          <w:rStyle w:val="hlink"/>
        </w:rPr>
        <w:fldChar w:fldCharType="end"/>
      </w:r>
      <w:r w:rsidR="00C546B3">
        <w:t xml:space="preserve"> or </w:t>
      </w:r>
      <w:r w:rsidR="00EF3E68" w:rsidRPr="00EF3E68">
        <w:rPr>
          <w:rStyle w:val="hlink"/>
        </w:rPr>
        <w:fldChar w:fldCharType="begin"/>
      </w:r>
      <w:r w:rsidR="00EF3E68" w:rsidRPr="00EF3E68">
        <w:rPr>
          <w:rStyle w:val="hlink"/>
        </w:rPr>
        <w:instrText xml:space="preserve"> REF image84bottom \h </w:instrText>
      </w:r>
      <w:r w:rsidR="00EF3E68">
        <w:rPr>
          <w:rStyle w:val="hlink"/>
        </w:rPr>
        <w:instrText xml:space="preserve"> \* MERGEFORMAT </w:instrText>
      </w:r>
      <w:r w:rsidR="00EF3E68" w:rsidRPr="00EF3E68">
        <w:rPr>
          <w:rStyle w:val="hlink"/>
        </w:rPr>
      </w:r>
      <w:r w:rsidR="00EF3E68" w:rsidRPr="00EF3E68">
        <w:rPr>
          <w:rStyle w:val="hlink"/>
        </w:rPr>
        <w:fldChar w:fldCharType="separate"/>
      </w:r>
      <w:r w:rsidR="00D80BC8" w:rsidRPr="00D80BC8">
        <w:rPr>
          <w:rStyle w:val="hlink"/>
        </w:rPr>
        <w:t>Bottom view of 84” Surface Hub</w:t>
      </w:r>
      <w:r w:rsidR="00EF3E68" w:rsidRPr="00EF3E68">
        <w:rPr>
          <w:rStyle w:val="hlink"/>
        </w:rPr>
        <w:fldChar w:fldCharType="end"/>
      </w:r>
      <w:r w:rsidR="009009F7" w:rsidRPr="009009F7">
        <w:t>)</w:t>
      </w:r>
      <w:r w:rsidR="00EF3E68">
        <w:t xml:space="preserve">. </w:t>
      </w:r>
      <w:r w:rsidR="00FE387C" w:rsidRPr="00276E77">
        <w:t xml:space="preserve"> </w:t>
      </w:r>
    </w:p>
    <w:p w14:paraId="1E808A5A" w14:textId="7F6B3A45" w:rsidR="00A11887" w:rsidRDefault="004809B9" w:rsidP="004770E7">
      <w:r>
        <w:t xml:space="preserve">In </w:t>
      </w:r>
      <w:r w:rsidR="005C3148">
        <w:t>replacement</w:t>
      </w:r>
      <w:r>
        <w:t xml:space="preserve"> PC mode</w:t>
      </w:r>
      <w:r w:rsidR="00EE5F58">
        <w:t>,</w:t>
      </w:r>
      <w:r>
        <w:t xml:space="preserve"> </w:t>
      </w:r>
      <w:r w:rsidR="00EE5F58">
        <w:t>Surface Hub’s o</w:t>
      </w:r>
      <w:r>
        <w:t xml:space="preserve">nboard computer is </w:t>
      </w:r>
      <w:r w:rsidR="00BC5289">
        <w:t>disabled</w:t>
      </w:r>
      <w:r w:rsidR="004770E7">
        <w:t>,</w:t>
      </w:r>
      <w:r>
        <w:t xml:space="preserve"> and </w:t>
      </w:r>
      <w:r w:rsidR="00BC5289">
        <w:t>Surface Hub</w:t>
      </w:r>
      <w:r>
        <w:t xml:space="preserve"> </w:t>
      </w:r>
      <w:r w:rsidR="00BC5289" w:rsidRPr="00BC5289">
        <w:t xml:space="preserve">receives input from </w:t>
      </w:r>
      <w:r w:rsidR="00BC5289">
        <w:t xml:space="preserve">an </w:t>
      </w:r>
      <w:r w:rsidR="00BC5289" w:rsidRPr="00BC5289">
        <w:t xml:space="preserve">external </w:t>
      </w:r>
      <w:r>
        <w:t>computer</w:t>
      </w:r>
      <w:r w:rsidR="004770E7">
        <w:t xml:space="preserve"> that’s</w:t>
      </w:r>
      <w:r>
        <w:t xml:space="preserve"> connected to the </w:t>
      </w:r>
      <w:r w:rsidR="005C3148">
        <w:t>replacement</w:t>
      </w:r>
      <w:r>
        <w:t xml:space="preserve"> PC ports</w:t>
      </w:r>
      <w:r w:rsidR="00BE5EC1">
        <w:t>.</w:t>
      </w:r>
      <w:r w:rsidR="00A11887">
        <w:t xml:space="preserve"> This computer will be the </w:t>
      </w:r>
      <w:r w:rsidR="005C3148">
        <w:t>replacement</w:t>
      </w:r>
      <w:r w:rsidR="00A11887">
        <w:t xml:space="preserve"> PC. </w:t>
      </w:r>
    </w:p>
    <w:p w14:paraId="47DFB33F" w14:textId="54857FC1" w:rsidR="006F5DAE" w:rsidRDefault="006F5DAE">
      <w:pPr>
        <w:pStyle w:val="ListParagraph"/>
        <w:numPr>
          <w:ilvl w:val="0"/>
          <w:numId w:val="25"/>
        </w:numPr>
      </w:pPr>
      <w:r>
        <w:t xml:space="preserve">Before starting, shut down </w:t>
      </w:r>
      <w:r w:rsidR="00EE10E6">
        <w:t>S</w:t>
      </w:r>
      <w:r>
        <w:t>urface Hub</w:t>
      </w:r>
      <w:r w:rsidR="005C3148">
        <w:t>.</w:t>
      </w:r>
    </w:p>
    <w:p w14:paraId="22C09046" w14:textId="7FF345B6" w:rsidR="006F5DAE" w:rsidRDefault="006F5DAE">
      <w:pPr>
        <w:pStyle w:val="ListParagraph"/>
        <w:numPr>
          <w:ilvl w:val="0"/>
          <w:numId w:val="25"/>
        </w:numPr>
      </w:pPr>
      <w:r>
        <w:t>C</w:t>
      </w:r>
      <w:r w:rsidR="00C54A2A" w:rsidRPr="006F5DAE">
        <w:t xml:space="preserve">onnect </w:t>
      </w:r>
      <w:r w:rsidR="00A11887" w:rsidRPr="006F5DAE">
        <w:t xml:space="preserve">the cables from </w:t>
      </w:r>
      <w:r w:rsidR="00C54A2A" w:rsidRPr="006F5DAE">
        <w:t xml:space="preserve">Surface Hub’s </w:t>
      </w:r>
      <w:r w:rsidR="005C3148">
        <w:t>replacement</w:t>
      </w:r>
      <w:r w:rsidR="00C54A2A" w:rsidRPr="006F5DAE">
        <w:t xml:space="preserve"> </w:t>
      </w:r>
      <w:r w:rsidR="00A11887" w:rsidRPr="006F5DAE">
        <w:t xml:space="preserve">PC ports to the </w:t>
      </w:r>
      <w:r w:rsidR="005C3148">
        <w:t>replacement</w:t>
      </w:r>
      <w:r w:rsidR="00B21E80" w:rsidRPr="006F5DAE">
        <w:t xml:space="preserve"> PC</w:t>
      </w:r>
      <w:r w:rsidR="00EE10E6">
        <w:t>.</w:t>
      </w:r>
      <w:r w:rsidR="00B21E80" w:rsidRPr="006F5DAE">
        <w:t xml:space="preserve"> </w:t>
      </w:r>
    </w:p>
    <w:p w14:paraId="558CD1AA" w14:textId="4FA76D17" w:rsidR="002A230F" w:rsidRDefault="006F5DAE" w:rsidP="004770E7">
      <w:pPr>
        <w:pStyle w:val="ListParagraph"/>
        <w:numPr>
          <w:ilvl w:val="0"/>
          <w:numId w:val="25"/>
        </w:numPr>
      </w:pPr>
      <w:r>
        <w:t xml:space="preserve">Set </w:t>
      </w:r>
      <w:r w:rsidR="00E73D61" w:rsidRPr="006F5DAE">
        <w:t>the mode switch</w:t>
      </w:r>
      <w:r w:rsidR="00B21E80" w:rsidRPr="006F5DAE">
        <w:t xml:space="preserve"> </w:t>
      </w:r>
      <w:r w:rsidR="004770E7" w:rsidRPr="006F5DAE">
        <w:t xml:space="preserve">to </w:t>
      </w:r>
      <w:r w:rsidR="004770E7" w:rsidRPr="00E40772">
        <w:rPr>
          <w:b/>
        </w:rPr>
        <w:t>Replacement PC</w:t>
      </w:r>
      <w:r w:rsidR="004770E7" w:rsidRPr="006F5DAE">
        <w:t>.</w:t>
      </w:r>
      <w:r w:rsidR="004770E7">
        <w:t xml:space="preserve"> The mode switch is </w:t>
      </w:r>
      <w:r>
        <w:t xml:space="preserve">located </w:t>
      </w:r>
      <w:r w:rsidR="00B21E80" w:rsidRPr="006F5DAE">
        <w:t xml:space="preserve">next to the </w:t>
      </w:r>
      <w:r w:rsidR="005C3148">
        <w:t>replacement</w:t>
      </w:r>
      <w:r w:rsidR="00B21E80" w:rsidRPr="006F5DAE">
        <w:t xml:space="preserve"> PC ports</w:t>
      </w:r>
      <w:r w:rsidR="009009F7">
        <w:t>.</w:t>
      </w:r>
    </w:p>
    <w:p w14:paraId="5F818EDB" w14:textId="57B1EB92" w:rsidR="00E71BDF" w:rsidRDefault="00E71BDF" w:rsidP="00E71BDF">
      <w:pPr>
        <w:keepNext/>
        <w:ind w:left="720"/>
      </w:pPr>
      <w:r>
        <w:rPr>
          <w:noProof/>
        </w:rPr>
        <w:drawing>
          <wp:inline distT="0" distB="0" distL="0" distR="0" wp14:anchorId="5FA715AE" wp14:editId="449AD9BA">
            <wp:extent cx="5943600" cy="1859280"/>
            <wp:effectExtent l="0" t="0" r="0" b="762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55-Surface-Hub-replacement-PC-switch-inputs-callouts-70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inline>
        </w:drawing>
      </w:r>
    </w:p>
    <w:p w14:paraId="4FE47C38" w14:textId="77777777" w:rsidR="002A230F" w:rsidRDefault="002A230F" w:rsidP="002A230F">
      <w:pPr>
        <w:pStyle w:val="Caption"/>
        <w:ind w:left="720"/>
      </w:pPr>
      <w:r>
        <w:t xml:space="preserve">Replacement PC switch and ports on 55” Surface Hub </w:t>
      </w:r>
    </w:p>
    <w:p w14:paraId="4EA83529" w14:textId="40751FC1" w:rsidR="002A230F" w:rsidRDefault="00E71BDF" w:rsidP="00E71BDF">
      <w:pPr>
        <w:keepNext/>
        <w:ind w:left="720"/>
      </w:pPr>
      <w:r>
        <w:rPr>
          <w:noProof/>
        </w:rPr>
        <w:lastRenderedPageBreak/>
        <w:drawing>
          <wp:inline distT="0" distB="0" distL="0" distR="0" wp14:anchorId="65A32F2A" wp14:editId="7073691A">
            <wp:extent cx="5943600" cy="1859280"/>
            <wp:effectExtent l="0" t="0" r="0" b="762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84-Surface-Hub-replacement-PC-switch-inputs-callouts-70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inline>
        </w:drawing>
      </w:r>
    </w:p>
    <w:p w14:paraId="4AF48B25" w14:textId="27C6B1FA" w:rsidR="006F5DAE" w:rsidRDefault="002A230F" w:rsidP="002A230F">
      <w:pPr>
        <w:pStyle w:val="Caption"/>
        <w:ind w:left="720"/>
      </w:pPr>
      <w:r>
        <w:t xml:space="preserve">Replacement PC switch and ports on 84” Surface Hub </w:t>
      </w:r>
    </w:p>
    <w:p w14:paraId="1CDDC427" w14:textId="65A2B012" w:rsidR="00E62498" w:rsidRPr="006F5DAE" w:rsidRDefault="005A309D">
      <w:pPr>
        <w:pStyle w:val="ListParagraph"/>
        <w:numPr>
          <w:ilvl w:val="0"/>
          <w:numId w:val="25"/>
        </w:numPr>
      </w:pPr>
      <w:r>
        <w:t>Restart</w:t>
      </w:r>
      <w:r w:rsidR="006F5DAE">
        <w:t xml:space="preserve"> </w:t>
      </w:r>
      <w:r w:rsidR="00E73D61" w:rsidRPr="006F5DAE">
        <w:t>Surface Hub</w:t>
      </w:r>
      <w:r w:rsidR="00B21E80" w:rsidRPr="006F5DAE">
        <w:t>.</w:t>
      </w:r>
      <w:r w:rsidR="00D136FD" w:rsidRPr="006F5DAE">
        <w:t xml:space="preserve"> </w:t>
      </w:r>
    </w:p>
    <w:p w14:paraId="47C95291" w14:textId="606EF3DA" w:rsidR="00B21E80" w:rsidRDefault="00EE10E6">
      <w:r>
        <w:t xml:space="preserve">You can reverse this </w:t>
      </w:r>
      <w:r w:rsidR="00B21E80">
        <w:t>by using the same mode switch</w:t>
      </w:r>
      <w:r w:rsidR="00BE5EC1">
        <w:t>.</w:t>
      </w:r>
      <w:r w:rsidR="00B21E80">
        <w:t xml:space="preserve"> </w:t>
      </w:r>
      <w:r w:rsidR="00BE5EC1">
        <w:t>S</w:t>
      </w:r>
      <w:r w:rsidR="00B21E80">
        <w:t>lide the switch back and reboot Surface Hub.</w:t>
      </w:r>
      <w:r w:rsidR="00C54A2A">
        <w:t xml:space="preserve"> </w:t>
      </w:r>
      <w:r w:rsidR="00C8586D">
        <w:t>The Surface Hub will now boot from the onboard computer.</w:t>
      </w:r>
    </w:p>
    <w:p w14:paraId="57F29BB5" w14:textId="77777777" w:rsidR="000B3F52" w:rsidRDefault="000B3F52">
      <w:pPr>
        <w:rPr>
          <w:rFonts w:asciiTheme="majorHAnsi" w:eastAsiaTheme="majorEastAsia" w:hAnsiTheme="majorHAnsi" w:cstheme="majorBidi"/>
          <w:color w:val="2E74B5" w:themeColor="accent1" w:themeShade="BF"/>
          <w:sz w:val="32"/>
          <w:szCs w:val="32"/>
        </w:rPr>
        <w:sectPr w:rsidR="000B3F52" w:rsidSect="00E40772">
          <w:headerReference w:type="default" r:id="rId33"/>
          <w:pgSz w:w="12240" w:h="15840"/>
          <w:pgMar w:top="1440" w:right="1440" w:bottom="1440" w:left="1440" w:header="720" w:footer="720" w:gutter="0"/>
          <w:pgNumType w:start="1"/>
          <w:cols w:space="720"/>
          <w:docGrid w:linePitch="360"/>
        </w:sectPr>
      </w:pPr>
    </w:p>
    <w:p w14:paraId="4315472D" w14:textId="66B976BC" w:rsidR="001C1EBF" w:rsidRPr="00276E77" w:rsidRDefault="001C1EBF" w:rsidP="00090310">
      <w:pPr>
        <w:pStyle w:val="Heading1"/>
      </w:pPr>
      <w:bookmarkStart w:id="24" w:name="_Placing_Cables"/>
      <w:bookmarkStart w:id="25" w:name="_Technical_Information"/>
      <w:bookmarkStart w:id="26" w:name="_Ref423447377"/>
      <w:bookmarkStart w:id="27" w:name="_Toc496600149"/>
      <w:bookmarkEnd w:id="24"/>
      <w:bookmarkEnd w:id="25"/>
      <w:r w:rsidRPr="00276E77">
        <w:lastRenderedPageBreak/>
        <w:t xml:space="preserve">Technical </w:t>
      </w:r>
      <w:r w:rsidR="00D136FD">
        <w:t>i</w:t>
      </w:r>
      <w:r w:rsidRPr="00276E77">
        <w:t>nformation</w:t>
      </w:r>
      <w:bookmarkEnd w:id="26"/>
      <w:bookmarkEnd w:id="27"/>
    </w:p>
    <w:p w14:paraId="018CF5E9" w14:textId="5CE58786" w:rsidR="00E62498" w:rsidRDefault="000B77F3" w:rsidP="00521179">
      <w:bookmarkStart w:id="28" w:name="_55”_Surface_Hub"/>
      <w:bookmarkEnd w:id="28"/>
      <w:r w:rsidRPr="00276E77">
        <w:t xml:space="preserve">Detailed technical details by Surface Hub size (55” </w:t>
      </w:r>
      <w:r w:rsidR="00D136FD">
        <w:t>and</w:t>
      </w:r>
      <w:r w:rsidRPr="00276E77">
        <w:t xml:space="preserve"> 84”)</w:t>
      </w:r>
      <w:r w:rsidR="00555155">
        <w:t>.</w:t>
      </w:r>
    </w:p>
    <w:p w14:paraId="1BCE8589" w14:textId="2E076757" w:rsidR="00555155" w:rsidRDefault="00CA2FA4">
      <w:r>
        <w:rPr>
          <w:noProof/>
        </w:rPr>
        <w:drawing>
          <wp:inline distT="0" distB="0" distL="0" distR="0" wp14:anchorId="410A5101" wp14:editId="7D0A1AA9">
            <wp:extent cx="5715000" cy="33147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55-Surface-Hub-bottom-IO-panel-render-600.png"/>
                    <pic:cNvPicPr/>
                  </pic:nvPicPr>
                  <pic:blipFill>
                    <a:blip r:embed="rId34">
                      <a:extLst>
                        <a:ext uri="{28A0092B-C50C-407E-A947-70E740481C1C}">
                          <a14:useLocalDpi xmlns:a14="http://schemas.microsoft.com/office/drawing/2010/main" val="0"/>
                        </a:ext>
                      </a:extLst>
                    </a:blip>
                    <a:stretch>
                      <a:fillRect/>
                    </a:stretch>
                  </pic:blipFill>
                  <pic:spPr>
                    <a:xfrm>
                      <a:off x="0" y="0"/>
                      <a:ext cx="5715000" cy="3314700"/>
                    </a:xfrm>
                    <a:prstGeom prst="rect">
                      <a:avLst/>
                    </a:prstGeom>
                  </pic:spPr>
                </pic:pic>
              </a:graphicData>
            </a:graphic>
          </wp:inline>
        </w:drawing>
      </w:r>
    </w:p>
    <w:p w14:paraId="2C3635F5" w14:textId="77777777" w:rsidR="00555155" w:rsidRPr="00276E77" w:rsidRDefault="00555155" w:rsidP="00766263"/>
    <w:p w14:paraId="3206F510" w14:textId="77777777" w:rsidR="00090310" w:rsidRDefault="00090310" w:rsidP="00090310">
      <w:pPr>
        <w:pStyle w:val="Heading2"/>
        <w:sectPr w:rsidR="00090310" w:rsidSect="00E54650">
          <w:headerReference w:type="default" r:id="rId35"/>
          <w:pgSz w:w="12240" w:h="15840"/>
          <w:pgMar w:top="1440" w:right="1440" w:bottom="1440" w:left="1440" w:header="720" w:footer="720" w:gutter="0"/>
          <w:cols w:space="720"/>
          <w:docGrid w:linePitch="360"/>
        </w:sectPr>
      </w:pPr>
      <w:bookmarkStart w:id="29" w:name="_Microsoft_Surface_Hub"/>
      <w:bookmarkStart w:id="30" w:name="_Ref423445158"/>
      <w:bookmarkStart w:id="31" w:name="_Ref423445199"/>
      <w:bookmarkStart w:id="32" w:name="_Ref423445250"/>
      <w:bookmarkStart w:id="33" w:name="_Ref423445280"/>
      <w:bookmarkStart w:id="34" w:name="_Ref423451295"/>
      <w:bookmarkEnd w:id="29"/>
    </w:p>
    <w:p w14:paraId="75409D6E" w14:textId="6E406013" w:rsidR="003C6350" w:rsidRDefault="003C6350" w:rsidP="00090310">
      <w:pPr>
        <w:pStyle w:val="Heading2"/>
      </w:pPr>
      <w:bookmarkStart w:id="35" w:name="_Toc496600150"/>
      <w:bookmarkStart w:id="36" w:name="_Ref426034736"/>
      <w:r>
        <w:lastRenderedPageBreak/>
        <w:t>Surface Hub burn in and image retention</w:t>
      </w:r>
      <w:bookmarkEnd w:id="35"/>
    </w:p>
    <w:p w14:paraId="3C178B1B" w14:textId="3A3AD267" w:rsidR="003C6350" w:rsidRDefault="003C6350" w:rsidP="003C6350">
      <w:r>
        <w:t>Surface Hub can be used continuously for up to 18 hours a day. Nonetheless, Surface Hub is optimized for efficiency. To extend the life of the device, Surface Hub uses smart sensors to turn off the LCD when it detects that no one is near it, so there is no need to turn it off at the end of the day. If the unit is installed in a 24-hour traffic situation, the sensors can be disabled so that it can comply with the 18-hours-per day requirement. The prolonged display of a video signal may cause burned-in or image retention to occur on the LED screen.</w:t>
      </w:r>
    </w:p>
    <w:p w14:paraId="7DA67B94" w14:textId="485EF8CE" w:rsidR="00D80BC8" w:rsidRDefault="00D80BC8">
      <w:r>
        <w:br w:type="page"/>
      </w:r>
    </w:p>
    <w:p w14:paraId="7E7BD850" w14:textId="77777777" w:rsidR="003C6350" w:rsidRPr="003C6350" w:rsidRDefault="003C6350" w:rsidP="003C6350"/>
    <w:p w14:paraId="2D3ACC71" w14:textId="4E32D42D" w:rsidR="00090310" w:rsidRDefault="00090310" w:rsidP="00090310">
      <w:pPr>
        <w:pStyle w:val="Heading2"/>
      </w:pPr>
      <w:bookmarkStart w:id="37" w:name="_Toc496600151"/>
      <w:r>
        <w:t xml:space="preserve">55” Microsoft Surface Hub </w:t>
      </w:r>
      <w:r w:rsidR="0055273D">
        <w:t>technical information</w:t>
      </w:r>
      <w:bookmarkEnd w:id="36"/>
      <w:bookmarkEnd w:id="37"/>
    </w:p>
    <w:p w14:paraId="1415EF31" w14:textId="78FB20F9" w:rsidR="009009F7" w:rsidRPr="009009F7" w:rsidRDefault="009009F7" w:rsidP="007C3AFA">
      <w:pPr>
        <w:pStyle w:val="Imagelabel"/>
      </w:pPr>
      <w:r>
        <w:t>Replacement PC Connections on 55” Microsoft Surface Hub</w:t>
      </w:r>
    </w:p>
    <w:tbl>
      <w:tblPr>
        <w:tblStyle w:val="TableGrid"/>
        <w:tblW w:w="10525" w:type="dxa"/>
        <w:tblBorders>
          <w:top w:val="single" w:sz="4" w:space="0" w:color="BBBBBB"/>
          <w:left w:val="single" w:sz="4" w:space="0" w:color="BBBBBB"/>
          <w:bottom w:val="single" w:sz="4" w:space="0" w:color="BBBBBB"/>
          <w:right w:val="single" w:sz="4" w:space="0" w:color="BBBBBB"/>
          <w:insideH w:val="single" w:sz="4" w:space="0" w:color="BBBBBB"/>
          <w:insideV w:val="single" w:sz="4" w:space="0" w:color="BBBBBB"/>
        </w:tblBorders>
        <w:tblCellMar>
          <w:top w:w="115" w:type="dxa"/>
          <w:left w:w="115" w:type="dxa"/>
          <w:bottom w:w="115" w:type="dxa"/>
          <w:right w:w="115" w:type="dxa"/>
        </w:tblCellMar>
        <w:tblLook w:val="04A0" w:firstRow="1" w:lastRow="0" w:firstColumn="1" w:lastColumn="0" w:noHBand="0" w:noVBand="1"/>
      </w:tblPr>
      <w:tblGrid>
        <w:gridCol w:w="2605"/>
        <w:gridCol w:w="1530"/>
        <w:gridCol w:w="6390"/>
      </w:tblGrid>
      <w:tr w:rsidR="00784754" w14:paraId="3A39C3B2" w14:textId="77777777" w:rsidTr="009009F7">
        <w:tc>
          <w:tcPr>
            <w:tcW w:w="2605" w:type="dxa"/>
            <w:shd w:val="clear" w:color="auto" w:fill="EDEDED"/>
          </w:tcPr>
          <w:bookmarkEnd w:id="30"/>
          <w:bookmarkEnd w:id="31"/>
          <w:bookmarkEnd w:id="32"/>
          <w:bookmarkEnd w:id="33"/>
          <w:bookmarkEnd w:id="34"/>
          <w:p w14:paraId="27375142" w14:textId="77777777" w:rsidR="00784754" w:rsidRPr="00827C12" w:rsidRDefault="00784754" w:rsidP="009009F7">
            <w:pPr>
              <w:pStyle w:val="TableHeader"/>
            </w:pPr>
            <w:r w:rsidRPr="00827C12">
              <w:t>Connector, Location</w:t>
            </w:r>
          </w:p>
        </w:tc>
        <w:tc>
          <w:tcPr>
            <w:tcW w:w="1530" w:type="dxa"/>
            <w:shd w:val="clear" w:color="auto" w:fill="EDEDED"/>
          </w:tcPr>
          <w:p w14:paraId="103510F8" w14:textId="77777777" w:rsidR="00784754" w:rsidRPr="00827C12" w:rsidRDefault="00784754" w:rsidP="009009F7">
            <w:pPr>
              <w:pStyle w:val="TableHeader"/>
            </w:pPr>
            <w:r w:rsidRPr="00827C12">
              <w:t>Label</w:t>
            </w:r>
          </w:p>
        </w:tc>
        <w:tc>
          <w:tcPr>
            <w:tcW w:w="6390" w:type="dxa"/>
            <w:shd w:val="clear" w:color="auto" w:fill="EDEDED"/>
          </w:tcPr>
          <w:p w14:paraId="5ED8B237" w14:textId="77777777" w:rsidR="00784754" w:rsidRPr="00827C12" w:rsidRDefault="00784754" w:rsidP="009009F7">
            <w:pPr>
              <w:pStyle w:val="TableHeader"/>
            </w:pPr>
            <w:r w:rsidRPr="00827C12">
              <w:t>Description</w:t>
            </w:r>
          </w:p>
        </w:tc>
      </w:tr>
      <w:tr w:rsidR="00784754" w14:paraId="5812709E" w14:textId="77777777" w:rsidTr="009009F7">
        <w:tc>
          <w:tcPr>
            <w:tcW w:w="2605" w:type="dxa"/>
          </w:tcPr>
          <w:p w14:paraId="0343E9C6" w14:textId="77777777" w:rsidR="00784754" w:rsidRDefault="00784754" w:rsidP="00E14A1F">
            <w:pPr>
              <w:pStyle w:val="TableBody"/>
            </w:pPr>
            <w:r>
              <w:t>Switch, Bottom I/O</w:t>
            </w:r>
          </w:p>
        </w:tc>
        <w:tc>
          <w:tcPr>
            <w:tcW w:w="1530" w:type="dxa"/>
          </w:tcPr>
          <w:p w14:paraId="5F6C115E" w14:textId="77777777" w:rsidR="00784754" w:rsidRDefault="00784754" w:rsidP="00E40772">
            <w:pPr>
              <w:pStyle w:val="TableBody"/>
            </w:pPr>
            <w:r>
              <w:rPr>
                <w:noProof/>
              </w:rPr>
              <w:drawing>
                <wp:inline distT="0" distB="0" distL="0" distR="0" wp14:anchorId="3053E537" wp14:editId="20315844">
                  <wp:extent cx="370840" cy="324485"/>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diGuideIcon_1.png"/>
                          <pic:cNvPicPr/>
                        </pic:nvPicPr>
                        <pic:blipFill>
                          <a:blip r:embed="rId36">
                            <a:extLst>
                              <a:ext uri="{28A0092B-C50C-407E-A947-70E740481C1C}">
                                <a14:useLocalDpi xmlns:a14="http://schemas.microsoft.com/office/drawing/2010/main" val="0"/>
                              </a:ext>
                            </a:extLst>
                          </a:blip>
                          <a:stretch>
                            <a:fillRect/>
                          </a:stretch>
                        </pic:blipFill>
                        <pic:spPr>
                          <a:xfrm>
                            <a:off x="0" y="0"/>
                            <a:ext cx="372033" cy="325529"/>
                          </a:xfrm>
                          <a:prstGeom prst="rect">
                            <a:avLst/>
                          </a:prstGeom>
                        </pic:spPr>
                      </pic:pic>
                    </a:graphicData>
                  </a:graphic>
                </wp:inline>
              </w:drawing>
            </w:r>
          </w:p>
        </w:tc>
        <w:tc>
          <w:tcPr>
            <w:tcW w:w="6390" w:type="dxa"/>
          </w:tcPr>
          <w:p w14:paraId="4FE32515" w14:textId="77777777" w:rsidR="00784754" w:rsidRDefault="00784754" w:rsidP="00E14A1F">
            <w:pPr>
              <w:pStyle w:val="TableBody"/>
            </w:pPr>
            <w:r>
              <w:t>Switches the function between using internal PC or external PC.</w:t>
            </w:r>
          </w:p>
        </w:tc>
      </w:tr>
      <w:tr w:rsidR="00784754" w14:paraId="0AE41768" w14:textId="77777777" w:rsidTr="009009F7">
        <w:tc>
          <w:tcPr>
            <w:tcW w:w="2605" w:type="dxa"/>
          </w:tcPr>
          <w:p w14:paraId="56773D02" w14:textId="77777777" w:rsidR="00784754" w:rsidRDefault="00784754" w:rsidP="00E14A1F">
            <w:pPr>
              <w:pStyle w:val="TableBody"/>
            </w:pPr>
            <w:r>
              <w:t>Display Port, Bottom I/O</w:t>
            </w:r>
          </w:p>
        </w:tc>
        <w:tc>
          <w:tcPr>
            <w:tcW w:w="1530" w:type="dxa"/>
          </w:tcPr>
          <w:p w14:paraId="376C46E0" w14:textId="6432164F" w:rsidR="00784754" w:rsidRDefault="00B7013B" w:rsidP="00B7013B">
            <w:pPr>
              <w:pStyle w:val="TableBody"/>
            </w:pPr>
            <w:bookmarkStart w:id="38" w:name="_GoBack"/>
            <w:r>
              <w:rPr>
                <w:noProof/>
              </w:rPr>
              <w:drawing>
                <wp:inline distT="0" distB="0" distL="0" distR="0" wp14:anchorId="2620AFD6" wp14:editId="5D60FD22">
                  <wp:extent cx="285750" cy="28575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displayPort-in.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bookmarkEnd w:id="38"/>
          </w:p>
        </w:tc>
        <w:tc>
          <w:tcPr>
            <w:tcW w:w="6390" w:type="dxa"/>
          </w:tcPr>
          <w:p w14:paraId="4FE7CE59" w14:textId="77777777" w:rsidR="00784754" w:rsidRDefault="00784754" w:rsidP="00E14A1F">
            <w:pPr>
              <w:pStyle w:val="TableBody"/>
            </w:pPr>
            <w:r>
              <w:t>Provides input for replacement PC (normally covered).</w:t>
            </w:r>
          </w:p>
        </w:tc>
      </w:tr>
      <w:tr w:rsidR="00784754" w14:paraId="51D07E81" w14:textId="77777777" w:rsidTr="009009F7">
        <w:tc>
          <w:tcPr>
            <w:tcW w:w="2605" w:type="dxa"/>
          </w:tcPr>
          <w:p w14:paraId="3F0C821D" w14:textId="77777777" w:rsidR="00784754" w:rsidRDefault="00784754" w:rsidP="00E14A1F">
            <w:pPr>
              <w:pStyle w:val="TableBody"/>
            </w:pPr>
            <w:r>
              <w:t>USB type B, Bottom I/O</w:t>
            </w:r>
          </w:p>
        </w:tc>
        <w:tc>
          <w:tcPr>
            <w:tcW w:w="1530" w:type="dxa"/>
          </w:tcPr>
          <w:p w14:paraId="5DE85645" w14:textId="53F95D3E" w:rsidR="00784754" w:rsidRDefault="00784754" w:rsidP="00E40772">
            <w:pPr>
              <w:pStyle w:val="TableBody"/>
            </w:pPr>
            <w:r>
              <w:rPr>
                <w:noProof/>
              </w:rPr>
              <w:drawing>
                <wp:inline distT="0" distB="0" distL="0" distR="0" wp14:anchorId="7AF002E5" wp14:editId="207AE952">
                  <wp:extent cx="380365" cy="206031"/>
                  <wp:effectExtent l="0" t="0" r="635" b="381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diGuideIcon_3.png"/>
                          <pic:cNvPicPr/>
                        </pic:nvPicPr>
                        <pic:blipFill>
                          <a:blip r:embed="rId38">
                            <a:extLst>
                              <a:ext uri="{28A0092B-C50C-407E-A947-70E740481C1C}">
                                <a14:useLocalDpi xmlns:a14="http://schemas.microsoft.com/office/drawing/2010/main" val="0"/>
                              </a:ext>
                            </a:extLst>
                          </a:blip>
                          <a:stretch>
                            <a:fillRect/>
                          </a:stretch>
                        </pic:blipFill>
                        <pic:spPr>
                          <a:xfrm>
                            <a:off x="0" y="0"/>
                            <a:ext cx="388975" cy="210695"/>
                          </a:xfrm>
                          <a:prstGeom prst="rect">
                            <a:avLst/>
                          </a:prstGeom>
                        </pic:spPr>
                      </pic:pic>
                    </a:graphicData>
                  </a:graphic>
                </wp:inline>
              </w:drawing>
            </w:r>
          </w:p>
        </w:tc>
        <w:tc>
          <w:tcPr>
            <w:tcW w:w="6390" w:type="dxa"/>
          </w:tcPr>
          <w:p w14:paraId="354276B3" w14:textId="77777777" w:rsidR="00784754" w:rsidRDefault="00784754" w:rsidP="00E14A1F">
            <w:pPr>
              <w:pStyle w:val="TableBody"/>
            </w:pPr>
            <w:r>
              <w:t>Provides USB connection for replacement PC to internal peripherals (normally covered).</w:t>
            </w:r>
          </w:p>
        </w:tc>
      </w:tr>
      <w:tr w:rsidR="00784754" w14:paraId="288A300F" w14:textId="77777777" w:rsidTr="009009F7">
        <w:tc>
          <w:tcPr>
            <w:tcW w:w="2605" w:type="dxa"/>
          </w:tcPr>
          <w:p w14:paraId="4691EDA9" w14:textId="77777777" w:rsidR="00784754" w:rsidRDefault="00784754" w:rsidP="00E14A1F">
            <w:pPr>
              <w:pStyle w:val="TableBody"/>
            </w:pPr>
            <w:r>
              <w:t>USB type B, Bottom I/O</w:t>
            </w:r>
          </w:p>
        </w:tc>
        <w:tc>
          <w:tcPr>
            <w:tcW w:w="1530" w:type="dxa"/>
          </w:tcPr>
          <w:p w14:paraId="67573B38" w14:textId="14E7A05B" w:rsidR="00784754" w:rsidRDefault="005D5762" w:rsidP="00E40772">
            <w:pPr>
              <w:pStyle w:val="TableBody"/>
            </w:pPr>
            <w:r>
              <w:rPr>
                <w:noProof/>
              </w:rPr>
              <w:drawing>
                <wp:inline distT="0" distB="0" distL="0" distR="0" wp14:anchorId="64755169" wp14:editId="03C126A7">
                  <wp:extent cx="380365" cy="206031"/>
                  <wp:effectExtent l="0" t="0" r="635" b="381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diGuideIcon_3.png"/>
                          <pic:cNvPicPr/>
                        </pic:nvPicPr>
                        <pic:blipFill>
                          <a:blip r:embed="rId38">
                            <a:extLst>
                              <a:ext uri="{28A0092B-C50C-407E-A947-70E740481C1C}">
                                <a14:useLocalDpi xmlns:a14="http://schemas.microsoft.com/office/drawing/2010/main" val="0"/>
                              </a:ext>
                            </a:extLst>
                          </a:blip>
                          <a:stretch>
                            <a:fillRect/>
                          </a:stretch>
                        </pic:blipFill>
                        <pic:spPr>
                          <a:xfrm>
                            <a:off x="0" y="0"/>
                            <a:ext cx="388975" cy="210695"/>
                          </a:xfrm>
                          <a:prstGeom prst="rect">
                            <a:avLst/>
                          </a:prstGeom>
                        </pic:spPr>
                      </pic:pic>
                    </a:graphicData>
                  </a:graphic>
                </wp:inline>
              </w:drawing>
            </w:r>
          </w:p>
        </w:tc>
        <w:tc>
          <w:tcPr>
            <w:tcW w:w="6390" w:type="dxa"/>
          </w:tcPr>
          <w:p w14:paraId="1887B07B" w14:textId="77777777" w:rsidR="00784754" w:rsidRDefault="00784754" w:rsidP="00E14A1F">
            <w:pPr>
              <w:pStyle w:val="TableBody"/>
            </w:pPr>
            <w:r>
              <w:t>Provides USB connection for integrated hub (normally covered).</w:t>
            </w:r>
          </w:p>
        </w:tc>
      </w:tr>
    </w:tbl>
    <w:p w14:paraId="552CF574" w14:textId="77777777" w:rsidR="009009F7" w:rsidRDefault="009009F7" w:rsidP="009009F7">
      <w:pPr>
        <w:pStyle w:val="Tablespacer"/>
      </w:pPr>
    </w:p>
    <w:p w14:paraId="38D14CDD" w14:textId="5FFA439E" w:rsidR="009009F7" w:rsidRDefault="009009F7" w:rsidP="007C3AFA">
      <w:pPr>
        <w:pStyle w:val="Imagelabel"/>
      </w:pPr>
      <w:r>
        <w:t>Wired Connect Connections on 55” Microsoft Surface Hub</w:t>
      </w:r>
    </w:p>
    <w:tbl>
      <w:tblPr>
        <w:tblStyle w:val="TableGrid"/>
        <w:tblW w:w="10525" w:type="dxa"/>
        <w:tblBorders>
          <w:top w:val="single" w:sz="4" w:space="0" w:color="BBBBBB"/>
          <w:left w:val="single" w:sz="4" w:space="0" w:color="BBBBBB"/>
          <w:bottom w:val="single" w:sz="4" w:space="0" w:color="BBBBBB"/>
          <w:right w:val="single" w:sz="4" w:space="0" w:color="BBBBBB"/>
          <w:insideH w:val="single" w:sz="4" w:space="0" w:color="BBBBBB"/>
          <w:insideV w:val="single" w:sz="4" w:space="0" w:color="BBBBBB"/>
        </w:tblBorders>
        <w:tblCellMar>
          <w:top w:w="115" w:type="dxa"/>
          <w:left w:w="115" w:type="dxa"/>
          <w:bottom w:w="115" w:type="dxa"/>
          <w:right w:w="115" w:type="dxa"/>
        </w:tblCellMar>
        <w:tblLook w:val="04A0" w:firstRow="1" w:lastRow="0" w:firstColumn="1" w:lastColumn="0" w:noHBand="0" w:noVBand="1"/>
      </w:tblPr>
      <w:tblGrid>
        <w:gridCol w:w="2605"/>
        <w:gridCol w:w="1530"/>
        <w:gridCol w:w="6390"/>
      </w:tblGrid>
      <w:tr w:rsidR="009009F7" w14:paraId="6258D0F0" w14:textId="77777777" w:rsidTr="009009F7">
        <w:tc>
          <w:tcPr>
            <w:tcW w:w="2605" w:type="dxa"/>
            <w:shd w:val="clear" w:color="auto" w:fill="EDEDED"/>
          </w:tcPr>
          <w:p w14:paraId="36DFC112" w14:textId="77777777" w:rsidR="009009F7" w:rsidRPr="00827C12" w:rsidRDefault="009009F7" w:rsidP="00E72837">
            <w:pPr>
              <w:pStyle w:val="TableHeader"/>
            </w:pPr>
            <w:r w:rsidRPr="00827C12">
              <w:t>Connector, Location</w:t>
            </w:r>
          </w:p>
        </w:tc>
        <w:tc>
          <w:tcPr>
            <w:tcW w:w="1530" w:type="dxa"/>
            <w:shd w:val="clear" w:color="auto" w:fill="EDEDED"/>
          </w:tcPr>
          <w:p w14:paraId="40FEA555" w14:textId="77777777" w:rsidR="009009F7" w:rsidRPr="00827C12" w:rsidRDefault="009009F7" w:rsidP="00E72837">
            <w:pPr>
              <w:pStyle w:val="TableHeader"/>
            </w:pPr>
            <w:r w:rsidRPr="00827C12">
              <w:t>Label</w:t>
            </w:r>
          </w:p>
        </w:tc>
        <w:tc>
          <w:tcPr>
            <w:tcW w:w="6390" w:type="dxa"/>
            <w:shd w:val="clear" w:color="auto" w:fill="EDEDED"/>
          </w:tcPr>
          <w:p w14:paraId="041986E6" w14:textId="77777777" w:rsidR="009009F7" w:rsidRPr="00827C12" w:rsidRDefault="009009F7" w:rsidP="00E72837">
            <w:pPr>
              <w:pStyle w:val="TableHeader"/>
            </w:pPr>
            <w:r w:rsidRPr="00827C12">
              <w:t>Description</w:t>
            </w:r>
          </w:p>
        </w:tc>
      </w:tr>
      <w:tr w:rsidR="00784754" w14:paraId="40B49BE1" w14:textId="77777777" w:rsidTr="009009F7">
        <w:tc>
          <w:tcPr>
            <w:tcW w:w="2605" w:type="dxa"/>
          </w:tcPr>
          <w:p w14:paraId="06CB9F4F" w14:textId="77777777" w:rsidR="00784754" w:rsidRDefault="00784754" w:rsidP="00E14A1F">
            <w:pPr>
              <w:pStyle w:val="TableBody"/>
            </w:pPr>
            <w:r>
              <w:t>Display Port, Bottom I/O</w:t>
            </w:r>
          </w:p>
        </w:tc>
        <w:tc>
          <w:tcPr>
            <w:tcW w:w="1530" w:type="dxa"/>
          </w:tcPr>
          <w:p w14:paraId="4CAB4D66" w14:textId="77777777" w:rsidR="00784754" w:rsidRDefault="00784754" w:rsidP="00E40772">
            <w:pPr>
              <w:pStyle w:val="TableBody"/>
            </w:pPr>
            <w:r>
              <w:rPr>
                <w:noProof/>
              </w:rPr>
              <w:drawing>
                <wp:inline distT="0" distB="0" distL="0" distR="0" wp14:anchorId="4385B344" wp14:editId="7B3B0254">
                  <wp:extent cx="380952" cy="352381"/>
                  <wp:effectExtent l="0" t="0" r="63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diGuideIcon_2.png"/>
                          <pic:cNvPicPr/>
                        </pic:nvPicPr>
                        <pic:blipFill>
                          <a:blip r:embed="rId39">
                            <a:extLst>
                              <a:ext uri="{28A0092B-C50C-407E-A947-70E740481C1C}">
                                <a14:useLocalDpi xmlns:a14="http://schemas.microsoft.com/office/drawing/2010/main" val="0"/>
                              </a:ext>
                            </a:extLst>
                          </a:blip>
                          <a:stretch>
                            <a:fillRect/>
                          </a:stretch>
                        </pic:blipFill>
                        <pic:spPr>
                          <a:xfrm>
                            <a:off x="0" y="0"/>
                            <a:ext cx="380952" cy="352381"/>
                          </a:xfrm>
                          <a:prstGeom prst="rect">
                            <a:avLst/>
                          </a:prstGeom>
                        </pic:spPr>
                      </pic:pic>
                    </a:graphicData>
                  </a:graphic>
                </wp:inline>
              </w:drawing>
            </w:r>
          </w:p>
        </w:tc>
        <w:tc>
          <w:tcPr>
            <w:tcW w:w="6390" w:type="dxa"/>
          </w:tcPr>
          <w:p w14:paraId="62C528A1" w14:textId="77777777" w:rsidR="00784754" w:rsidRDefault="00784754" w:rsidP="00E14A1F">
            <w:pPr>
              <w:pStyle w:val="TableBody"/>
            </w:pPr>
            <w:r>
              <w:t>Provides input for Wired Connect PC.</w:t>
            </w:r>
          </w:p>
        </w:tc>
      </w:tr>
      <w:tr w:rsidR="00784754" w14:paraId="3CE721D8" w14:textId="77777777" w:rsidTr="009009F7">
        <w:tc>
          <w:tcPr>
            <w:tcW w:w="2605" w:type="dxa"/>
          </w:tcPr>
          <w:p w14:paraId="6BCCD616" w14:textId="77777777" w:rsidR="00784754" w:rsidRDefault="00784754" w:rsidP="00E14A1F">
            <w:pPr>
              <w:pStyle w:val="TableBody"/>
            </w:pPr>
            <w:r>
              <w:t>HDMI, Bottom I/O</w:t>
            </w:r>
          </w:p>
        </w:tc>
        <w:tc>
          <w:tcPr>
            <w:tcW w:w="1530" w:type="dxa"/>
          </w:tcPr>
          <w:p w14:paraId="2C3DF18B" w14:textId="77777777" w:rsidR="00784754" w:rsidRDefault="00784754" w:rsidP="00E40772">
            <w:pPr>
              <w:pStyle w:val="TableBody"/>
            </w:pPr>
            <w:r>
              <w:rPr>
                <w:noProof/>
              </w:rPr>
              <w:drawing>
                <wp:inline distT="0" distB="0" distL="0" distR="0" wp14:anchorId="21D54D6C" wp14:editId="2E577835">
                  <wp:extent cx="741600" cy="224204"/>
                  <wp:effectExtent l="0" t="0" r="1905" b="444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adiGuideIcon_4.png"/>
                          <pic:cNvPicPr/>
                        </pic:nvPicPr>
                        <pic:blipFill>
                          <a:blip r:embed="rId40">
                            <a:extLst>
                              <a:ext uri="{28A0092B-C50C-407E-A947-70E740481C1C}">
                                <a14:useLocalDpi xmlns:a14="http://schemas.microsoft.com/office/drawing/2010/main" val="0"/>
                              </a:ext>
                            </a:extLst>
                          </a:blip>
                          <a:stretch>
                            <a:fillRect/>
                          </a:stretch>
                        </pic:blipFill>
                        <pic:spPr>
                          <a:xfrm>
                            <a:off x="0" y="0"/>
                            <a:ext cx="756947" cy="228844"/>
                          </a:xfrm>
                          <a:prstGeom prst="rect">
                            <a:avLst/>
                          </a:prstGeom>
                        </pic:spPr>
                      </pic:pic>
                    </a:graphicData>
                  </a:graphic>
                </wp:inline>
              </w:drawing>
            </w:r>
          </w:p>
        </w:tc>
        <w:tc>
          <w:tcPr>
            <w:tcW w:w="6390" w:type="dxa"/>
          </w:tcPr>
          <w:p w14:paraId="5F683C88" w14:textId="77777777" w:rsidR="00784754" w:rsidRDefault="00784754" w:rsidP="00E14A1F">
            <w:pPr>
              <w:pStyle w:val="TableBody"/>
            </w:pPr>
            <w:r>
              <w:t>Provides HDMI input for Wired Connect PC.</w:t>
            </w:r>
          </w:p>
        </w:tc>
      </w:tr>
      <w:tr w:rsidR="00784754" w14:paraId="6D463A1F" w14:textId="77777777" w:rsidTr="009009F7">
        <w:tc>
          <w:tcPr>
            <w:tcW w:w="2605" w:type="dxa"/>
          </w:tcPr>
          <w:p w14:paraId="0A0A3FA7" w14:textId="77777777" w:rsidR="00784754" w:rsidRDefault="00784754" w:rsidP="00E14A1F">
            <w:pPr>
              <w:pStyle w:val="TableBody"/>
            </w:pPr>
            <w:r>
              <w:t>VGA, Bottom I/O</w:t>
            </w:r>
          </w:p>
        </w:tc>
        <w:tc>
          <w:tcPr>
            <w:tcW w:w="1530" w:type="dxa"/>
          </w:tcPr>
          <w:p w14:paraId="46389786" w14:textId="77777777" w:rsidR="00784754" w:rsidRDefault="00784754" w:rsidP="00E40772">
            <w:pPr>
              <w:pStyle w:val="TableBody"/>
            </w:pPr>
            <w:r>
              <w:rPr>
                <w:noProof/>
              </w:rPr>
              <w:drawing>
                <wp:inline distT="0" distB="0" distL="0" distR="0" wp14:anchorId="40197206" wp14:editId="2B38302A">
                  <wp:extent cx="371429" cy="247619"/>
                  <wp:effectExtent l="0" t="0" r="0" b="635"/>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adiGuideIcon_5.png"/>
                          <pic:cNvPicPr/>
                        </pic:nvPicPr>
                        <pic:blipFill>
                          <a:blip r:embed="rId41">
                            <a:extLst>
                              <a:ext uri="{28A0092B-C50C-407E-A947-70E740481C1C}">
                                <a14:useLocalDpi xmlns:a14="http://schemas.microsoft.com/office/drawing/2010/main" val="0"/>
                              </a:ext>
                            </a:extLst>
                          </a:blip>
                          <a:stretch>
                            <a:fillRect/>
                          </a:stretch>
                        </pic:blipFill>
                        <pic:spPr>
                          <a:xfrm>
                            <a:off x="0" y="0"/>
                            <a:ext cx="371429" cy="247619"/>
                          </a:xfrm>
                          <a:prstGeom prst="rect">
                            <a:avLst/>
                          </a:prstGeom>
                        </pic:spPr>
                      </pic:pic>
                    </a:graphicData>
                  </a:graphic>
                </wp:inline>
              </w:drawing>
            </w:r>
          </w:p>
        </w:tc>
        <w:tc>
          <w:tcPr>
            <w:tcW w:w="6390" w:type="dxa"/>
          </w:tcPr>
          <w:p w14:paraId="0419CFD1" w14:textId="77777777" w:rsidR="00784754" w:rsidRDefault="00784754" w:rsidP="00E14A1F">
            <w:pPr>
              <w:pStyle w:val="TableBody"/>
            </w:pPr>
            <w:r>
              <w:t>Provides VGA input for Wired Connect PC.</w:t>
            </w:r>
          </w:p>
        </w:tc>
      </w:tr>
      <w:tr w:rsidR="00784754" w14:paraId="06738F2B" w14:textId="77777777" w:rsidTr="009009F7">
        <w:tc>
          <w:tcPr>
            <w:tcW w:w="2605" w:type="dxa"/>
          </w:tcPr>
          <w:p w14:paraId="3A30B61E" w14:textId="77777777" w:rsidR="00784754" w:rsidRDefault="00784754" w:rsidP="00E14A1F">
            <w:pPr>
              <w:pStyle w:val="TableBody"/>
            </w:pPr>
            <w:r>
              <w:t>3.5mm, Bottom I/O</w:t>
            </w:r>
          </w:p>
        </w:tc>
        <w:tc>
          <w:tcPr>
            <w:tcW w:w="1530" w:type="dxa"/>
          </w:tcPr>
          <w:p w14:paraId="79C7644D" w14:textId="77777777" w:rsidR="00784754" w:rsidRDefault="00784754" w:rsidP="00E40772">
            <w:pPr>
              <w:pStyle w:val="TableBody"/>
            </w:pPr>
            <w:r>
              <w:rPr>
                <w:noProof/>
              </w:rPr>
              <w:drawing>
                <wp:inline distT="0" distB="0" distL="0" distR="0" wp14:anchorId="259C88E3" wp14:editId="013C26D7">
                  <wp:extent cx="409524" cy="285714"/>
                  <wp:effectExtent l="0" t="0" r="0" b="63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adiGuideIcon_6.png"/>
                          <pic:cNvPicPr/>
                        </pic:nvPicPr>
                        <pic:blipFill>
                          <a:blip r:embed="rId42">
                            <a:extLst>
                              <a:ext uri="{28A0092B-C50C-407E-A947-70E740481C1C}">
                                <a14:useLocalDpi xmlns:a14="http://schemas.microsoft.com/office/drawing/2010/main" val="0"/>
                              </a:ext>
                            </a:extLst>
                          </a:blip>
                          <a:stretch>
                            <a:fillRect/>
                          </a:stretch>
                        </pic:blipFill>
                        <pic:spPr>
                          <a:xfrm>
                            <a:off x="0" y="0"/>
                            <a:ext cx="409524" cy="285714"/>
                          </a:xfrm>
                          <a:prstGeom prst="rect">
                            <a:avLst/>
                          </a:prstGeom>
                        </pic:spPr>
                      </pic:pic>
                    </a:graphicData>
                  </a:graphic>
                </wp:inline>
              </w:drawing>
            </w:r>
          </w:p>
        </w:tc>
        <w:tc>
          <w:tcPr>
            <w:tcW w:w="6390" w:type="dxa"/>
          </w:tcPr>
          <w:p w14:paraId="715FE225" w14:textId="77777777" w:rsidR="00784754" w:rsidRDefault="00784754" w:rsidP="00E14A1F">
            <w:pPr>
              <w:pStyle w:val="TableBody"/>
            </w:pPr>
            <w:r>
              <w:t>Provides analog audio input.</w:t>
            </w:r>
          </w:p>
        </w:tc>
      </w:tr>
      <w:tr w:rsidR="00784754" w14:paraId="2A53DAE9" w14:textId="77777777" w:rsidTr="009009F7">
        <w:tc>
          <w:tcPr>
            <w:tcW w:w="2605" w:type="dxa"/>
          </w:tcPr>
          <w:p w14:paraId="1A48237D" w14:textId="77777777" w:rsidR="00784754" w:rsidRDefault="00784754" w:rsidP="00E14A1F">
            <w:pPr>
              <w:pStyle w:val="TableBody"/>
            </w:pPr>
            <w:r>
              <w:t>USB type B, Bottom I/O</w:t>
            </w:r>
          </w:p>
        </w:tc>
        <w:tc>
          <w:tcPr>
            <w:tcW w:w="1530" w:type="dxa"/>
          </w:tcPr>
          <w:p w14:paraId="5C863518" w14:textId="72E2DC5B" w:rsidR="00784754" w:rsidRDefault="005D5762" w:rsidP="00E40772">
            <w:pPr>
              <w:pStyle w:val="TableBody"/>
            </w:pPr>
            <w:r>
              <w:rPr>
                <w:noProof/>
              </w:rPr>
              <w:drawing>
                <wp:inline distT="0" distB="0" distL="0" distR="0" wp14:anchorId="5E5B658C" wp14:editId="7353943B">
                  <wp:extent cx="380365" cy="206031"/>
                  <wp:effectExtent l="0" t="0" r="635" b="381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diGuideIcon_3.png"/>
                          <pic:cNvPicPr/>
                        </pic:nvPicPr>
                        <pic:blipFill>
                          <a:blip r:embed="rId38">
                            <a:extLst>
                              <a:ext uri="{28A0092B-C50C-407E-A947-70E740481C1C}">
                                <a14:useLocalDpi xmlns:a14="http://schemas.microsoft.com/office/drawing/2010/main" val="0"/>
                              </a:ext>
                            </a:extLst>
                          </a:blip>
                          <a:stretch>
                            <a:fillRect/>
                          </a:stretch>
                        </pic:blipFill>
                        <pic:spPr>
                          <a:xfrm>
                            <a:off x="0" y="0"/>
                            <a:ext cx="388975" cy="210695"/>
                          </a:xfrm>
                          <a:prstGeom prst="rect">
                            <a:avLst/>
                          </a:prstGeom>
                        </pic:spPr>
                      </pic:pic>
                    </a:graphicData>
                  </a:graphic>
                </wp:inline>
              </w:drawing>
            </w:r>
          </w:p>
        </w:tc>
        <w:tc>
          <w:tcPr>
            <w:tcW w:w="6390" w:type="dxa"/>
          </w:tcPr>
          <w:p w14:paraId="23AFCCE3" w14:textId="77777777" w:rsidR="00784754" w:rsidRDefault="00784754" w:rsidP="00E14A1F">
            <w:pPr>
              <w:pStyle w:val="TableBody"/>
            </w:pPr>
            <w:r>
              <w:t>Provides USB connection for video ingest touchback.</w:t>
            </w:r>
          </w:p>
        </w:tc>
      </w:tr>
    </w:tbl>
    <w:p w14:paraId="294A8784" w14:textId="77777777" w:rsidR="009009F7" w:rsidRDefault="009009F7" w:rsidP="009009F7">
      <w:pPr>
        <w:pStyle w:val="Tablespacer"/>
      </w:pPr>
    </w:p>
    <w:p w14:paraId="5BDA8FC5" w14:textId="712863A9" w:rsidR="009009F7" w:rsidRDefault="009009F7" w:rsidP="007C3AFA">
      <w:pPr>
        <w:pStyle w:val="Imagelabel"/>
      </w:pPr>
      <w:r>
        <w:t>Additional Connections on 55” Microsoft Surface Hub</w:t>
      </w:r>
    </w:p>
    <w:tbl>
      <w:tblPr>
        <w:tblStyle w:val="TableGrid"/>
        <w:tblW w:w="10525" w:type="dxa"/>
        <w:tblBorders>
          <w:top w:val="single" w:sz="4" w:space="0" w:color="BBBBBB"/>
          <w:left w:val="single" w:sz="4" w:space="0" w:color="BBBBBB"/>
          <w:bottom w:val="single" w:sz="4" w:space="0" w:color="BBBBBB"/>
          <w:right w:val="single" w:sz="4" w:space="0" w:color="BBBBBB"/>
          <w:insideH w:val="single" w:sz="4" w:space="0" w:color="BBBBBB"/>
          <w:insideV w:val="single" w:sz="4" w:space="0" w:color="BBBBBB"/>
        </w:tblBorders>
        <w:tblCellMar>
          <w:top w:w="115" w:type="dxa"/>
          <w:left w:w="115" w:type="dxa"/>
          <w:bottom w:w="115" w:type="dxa"/>
          <w:right w:w="115" w:type="dxa"/>
        </w:tblCellMar>
        <w:tblLook w:val="04A0" w:firstRow="1" w:lastRow="0" w:firstColumn="1" w:lastColumn="0" w:noHBand="0" w:noVBand="1"/>
      </w:tblPr>
      <w:tblGrid>
        <w:gridCol w:w="2605"/>
        <w:gridCol w:w="1530"/>
        <w:gridCol w:w="6390"/>
      </w:tblGrid>
      <w:tr w:rsidR="009009F7" w14:paraId="4354DA61" w14:textId="77777777" w:rsidTr="007C3AFA">
        <w:trPr>
          <w:cantSplit/>
          <w:tblHeader/>
        </w:trPr>
        <w:tc>
          <w:tcPr>
            <w:tcW w:w="2605" w:type="dxa"/>
            <w:shd w:val="clear" w:color="auto" w:fill="EDEDED"/>
          </w:tcPr>
          <w:p w14:paraId="0454678D" w14:textId="77777777" w:rsidR="009009F7" w:rsidRPr="00827C12" w:rsidRDefault="009009F7" w:rsidP="00E72837">
            <w:pPr>
              <w:pStyle w:val="TableHeader"/>
            </w:pPr>
            <w:r w:rsidRPr="00827C12">
              <w:t>Connector, Location</w:t>
            </w:r>
          </w:p>
        </w:tc>
        <w:tc>
          <w:tcPr>
            <w:tcW w:w="1530" w:type="dxa"/>
            <w:shd w:val="clear" w:color="auto" w:fill="EDEDED"/>
          </w:tcPr>
          <w:p w14:paraId="35152FF7" w14:textId="77777777" w:rsidR="009009F7" w:rsidRPr="00827C12" w:rsidRDefault="009009F7" w:rsidP="00E72837">
            <w:pPr>
              <w:pStyle w:val="TableHeader"/>
            </w:pPr>
            <w:r w:rsidRPr="00827C12">
              <w:t>Label</w:t>
            </w:r>
          </w:p>
        </w:tc>
        <w:tc>
          <w:tcPr>
            <w:tcW w:w="6390" w:type="dxa"/>
            <w:shd w:val="clear" w:color="auto" w:fill="EDEDED"/>
          </w:tcPr>
          <w:p w14:paraId="08DDE2DC" w14:textId="77777777" w:rsidR="009009F7" w:rsidRPr="00827C12" w:rsidRDefault="009009F7" w:rsidP="00E72837">
            <w:pPr>
              <w:pStyle w:val="TableHeader"/>
            </w:pPr>
            <w:r w:rsidRPr="00827C12">
              <w:t>Description</w:t>
            </w:r>
          </w:p>
        </w:tc>
      </w:tr>
      <w:tr w:rsidR="00784754" w14:paraId="4F8DF98D" w14:textId="77777777" w:rsidTr="009009F7">
        <w:tc>
          <w:tcPr>
            <w:tcW w:w="2605" w:type="dxa"/>
          </w:tcPr>
          <w:p w14:paraId="55C0CA50" w14:textId="77777777" w:rsidR="00784754" w:rsidRDefault="00784754" w:rsidP="00E14A1F">
            <w:pPr>
              <w:pStyle w:val="TableBody"/>
            </w:pPr>
            <w:r>
              <w:t>USB type A, Side I/O</w:t>
            </w:r>
          </w:p>
        </w:tc>
        <w:tc>
          <w:tcPr>
            <w:tcW w:w="1530" w:type="dxa"/>
          </w:tcPr>
          <w:p w14:paraId="601E4A82" w14:textId="53010CAA" w:rsidR="00784754" w:rsidRPr="004B3F2A" w:rsidRDefault="00037B9F" w:rsidP="00E40772">
            <w:pPr>
              <w:pStyle w:val="TableBody"/>
            </w:pPr>
            <w:r>
              <w:rPr>
                <w:noProof/>
              </w:rPr>
              <w:drawing>
                <wp:inline distT="0" distB="0" distL="0" distR="0" wp14:anchorId="6A4FC061" wp14:editId="1094354A">
                  <wp:extent cx="457200" cy="25019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 cy="250190"/>
                          </a:xfrm>
                          <a:prstGeom prst="rect">
                            <a:avLst/>
                          </a:prstGeom>
                          <a:noFill/>
                        </pic:spPr>
                      </pic:pic>
                    </a:graphicData>
                  </a:graphic>
                </wp:inline>
              </w:drawing>
            </w:r>
          </w:p>
        </w:tc>
        <w:tc>
          <w:tcPr>
            <w:tcW w:w="6390" w:type="dxa"/>
          </w:tcPr>
          <w:p w14:paraId="051D4934" w14:textId="77777777" w:rsidR="00784754" w:rsidRDefault="00784754" w:rsidP="00E14A1F">
            <w:pPr>
              <w:pStyle w:val="TableBody"/>
            </w:pPr>
            <w:r w:rsidRPr="00577DEC">
              <w:t xml:space="preserve">Provides </w:t>
            </w:r>
            <w:r>
              <w:t>1 USB 3.0 connection for USB devices. Wake-on USB capable.</w:t>
            </w:r>
          </w:p>
        </w:tc>
      </w:tr>
      <w:tr w:rsidR="00784754" w14:paraId="3D11AB1A" w14:textId="77777777" w:rsidTr="009009F7">
        <w:tc>
          <w:tcPr>
            <w:tcW w:w="2605" w:type="dxa"/>
          </w:tcPr>
          <w:p w14:paraId="14AB6FC4" w14:textId="77777777" w:rsidR="00784754" w:rsidRDefault="00784754" w:rsidP="00E14A1F">
            <w:pPr>
              <w:pStyle w:val="TableBody"/>
            </w:pPr>
            <w:r>
              <w:lastRenderedPageBreak/>
              <w:t>USB type A, Bottom I/O w/blue insulator</w:t>
            </w:r>
          </w:p>
        </w:tc>
        <w:tc>
          <w:tcPr>
            <w:tcW w:w="1530" w:type="dxa"/>
          </w:tcPr>
          <w:p w14:paraId="0FEB6801" w14:textId="77777777" w:rsidR="00784754" w:rsidRDefault="00784754" w:rsidP="00E40772">
            <w:pPr>
              <w:pStyle w:val="TableBody"/>
            </w:pPr>
            <w:r>
              <w:rPr>
                <w:noProof/>
              </w:rPr>
              <w:drawing>
                <wp:inline distT="0" distB="0" distL="0" distR="0" wp14:anchorId="245E0194" wp14:editId="456F4B5B">
                  <wp:extent cx="457200" cy="25019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 cy="250190"/>
                          </a:xfrm>
                          <a:prstGeom prst="rect">
                            <a:avLst/>
                          </a:prstGeom>
                          <a:noFill/>
                        </pic:spPr>
                      </pic:pic>
                    </a:graphicData>
                  </a:graphic>
                </wp:inline>
              </w:drawing>
            </w:r>
          </w:p>
        </w:tc>
        <w:tc>
          <w:tcPr>
            <w:tcW w:w="6390" w:type="dxa"/>
          </w:tcPr>
          <w:p w14:paraId="5501B1DF" w14:textId="77777777" w:rsidR="00784754" w:rsidRDefault="00784754" w:rsidP="00E14A1F">
            <w:pPr>
              <w:pStyle w:val="TableBody"/>
            </w:pPr>
            <w:r>
              <w:t>Provides USB 3.0 connection.</w:t>
            </w:r>
          </w:p>
        </w:tc>
      </w:tr>
      <w:tr w:rsidR="00784754" w14:paraId="5F569B19" w14:textId="77777777" w:rsidTr="009009F7">
        <w:tc>
          <w:tcPr>
            <w:tcW w:w="2605" w:type="dxa"/>
          </w:tcPr>
          <w:p w14:paraId="69DDDE48" w14:textId="77777777" w:rsidR="00784754" w:rsidRDefault="00784754" w:rsidP="00E14A1F">
            <w:pPr>
              <w:pStyle w:val="TableBody"/>
            </w:pPr>
            <w:r>
              <w:t>3.5mm, Bottom I/O</w:t>
            </w:r>
          </w:p>
        </w:tc>
        <w:tc>
          <w:tcPr>
            <w:tcW w:w="1530" w:type="dxa"/>
          </w:tcPr>
          <w:p w14:paraId="7FA56830" w14:textId="77777777" w:rsidR="00784754" w:rsidRDefault="00784754" w:rsidP="00E40772">
            <w:pPr>
              <w:pStyle w:val="TableBody"/>
            </w:pPr>
            <w:r>
              <w:rPr>
                <w:noProof/>
              </w:rPr>
              <w:drawing>
                <wp:inline distT="0" distB="0" distL="0" distR="0" wp14:anchorId="59AAAB90" wp14:editId="0384946C">
                  <wp:extent cx="304762" cy="247619"/>
                  <wp:effectExtent l="0" t="0" r="635" b="63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adiGuideIcon_8.png"/>
                          <pic:cNvPicPr/>
                        </pic:nvPicPr>
                        <pic:blipFill>
                          <a:blip r:embed="rId44">
                            <a:extLst>
                              <a:ext uri="{28A0092B-C50C-407E-A947-70E740481C1C}">
                                <a14:useLocalDpi xmlns:a14="http://schemas.microsoft.com/office/drawing/2010/main" val="0"/>
                              </a:ext>
                            </a:extLst>
                          </a:blip>
                          <a:stretch>
                            <a:fillRect/>
                          </a:stretch>
                        </pic:blipFill>
                        <pic:spPr>
                          <a:xfrm>
                            <a:off x="0" y="0"/>
                            <a:ext cx="304762" cy="247619"/>
                          </a:xfrm>
                          <a:prstGeom prst="rect">
                            <a:avLst/>
                          </a:prstGeom>
                        </pic:spPr>
                      </pic:pic>
                    </a:graphicData>
                  </a:graphic>
                </wp:inline>
              </w:drawing>
            </w:r>
          </w:p>
        </w:tc>
        <w:tc>
          <w:tcPr>
            <w:tcW w:w="6390" w:type="dxa"/>
          </w:tcPr>
          <w:p w14:paraId="079AF932" w14:textId="77777777" w:rsidR="00784754" w:rsidRDefault="00784754" w:rsidP="00E14A1F">
            <w:pPr>
              <w:pStyle w:val="TableBody"/>
            </w:pPr>
            <w:r>
              <w:t>Provides analog audio out.</w:t>
            </w:r>
          </w:p>
        </w:tc>
      </w:tr>
      <w:tr w:rsidR="00784754" w14:paraId="5CDCC7C3" w14:textId="77777777" w:rsidTr="009009F7">
        <w:tc>
          <w:tcPr>
            <w:tcW w:w="2605" w:type="dxa"/>
          </w:tcPr>
          <w:p w14:paraId="1889072B" w14:textId="77777777" w:rsidR="00784754" w:rsidRDefault="00784754" w:rsidP="00E14A1F">
            <w:pPr>
              <w:pStyle w:val="TableBody"/>
            </w:pPr>
            <w:r>
              <w:t>Display Port, Bottom I/O</w:t>
            </w:r>
          </w:p>
        </w:tc>
        <w:tc>
          <w:tcPr>
            <w:tcW w:w="1530" w:type="dxa"/>
          </w:tcPr>
          <w:p w14:paraId="5BE4C47A" w14:textId="4B085EF9" w:rsidR="00784754" w:rsidRDefault="00B7013B" w:rsidP="00E40772">
            <w:pPr>
              <w:pStyle w:val="TableBody"/>
            </w:pPr>
            <w:r>
              <w:rPr>
                <w:noProof/>
              </w:rPr>
              <w:drawing>
                <wp:inline distT="0" distB="0" distL="0" distR="0" wp14:anchorId="37614096" wp14:editId="3C7B38A1">
                  <wp:extent cx="285750" cy="28575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displayPort-out.png"/>
                          <pic:cNvPicPr/>
                        </pic:nvPicPr>
                        <pic:blipFill>
                          <a:blip r:embed="rId45">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tc>
        <w:tc>
          <w:tcPr>
            <w:tcW w:w="6390" w:type="dxa"/>
          </w:tcPr>
          <w:p w14:paraId="72525D93" w14:textId="77777777" w:rsidR="00784754" w:rsidRDefault="00784754" w:rsidP="00E14A1F">
            <w:pPr>
              <w:pStyle w:val="TableBody"/>
            </w:pPr>
            <w:r>
              <w:t>Provides mirrored video out function to another display.</w:t>
            </w:r>
          </w:p>
        </w:tc>
      </w:tr>
      <w:tr w:rsidR="00784754" w14:paraId="269204E7" w14:textId="77777777" w:rsidTr="009009F7">
        <w:tc>
          <w:tcPr>
            <w:tcW w:w="2605" w:type="dxa"/>
          </w:tcPr>
          <w:p w14:paraId="1CE86B51" w14:textId="77777777" w:rsidR="00784754" w:rsidRDefault="00784754" w:rsidP="00E14A1F">
            <w:pPr>
              <w:pStyle w:val="TableBody"/>
            </w:pPr>
            <w:r>
              <w:t>IEC/EN60320-C13 receptacle with hard switch</w:t>
            </w:r>
          </w:p>
        </w:tc>
        <w:tc>
          <w:tcPr>
            <w:tcW w:w="1530" w:type="dxa"/>
          </w:tcPr>
          <w:p w14:paraId="1B69D659" w14:textId="0557B95E" w:rsidR="00784754" w:rsidRPr="006E44C4" w:rsidRDefault="0067282D" w:rsidP="00E40772">
            <w:pPr>
              <w:pStyle w:val="TableBody"/>
              <w:rPr>
                <w:noProof/>
              </w:rPr>
            </w:pPr>
            <w:r>
              <w:rPr>
                <w:noProof/>
              </w:rPr>
              <w:drawing>
                <wp:inline distT="0" distB="0" distL="0" distR="0" wp14:anchorId="001B095D" wp14:editId="0A32F903">
                  <wp:extent cx="274320" cy="274320"/>
                  <wp:effectExtent l="0" t="0" r="0" b="0"/>
                  <wp:docPr id="589" name="Picture 589" descr="http://vstfpg04:8080/tfs/Consol_04_TPC1/_api/_wit/DownloadAttachment?fileName=EN60320-C13-receptacle-24.png&amp;attachmentId=81651&amp;contentOnly=true&amp;_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vstfpg04:8080/tfs/Consol_04_TPC1/_api/_wit/DownloadAttachment?fileName=EN60320-C13-receptacle-24.png&amp;attachmentId=81651&amp;contentOnly=true&amp;__v=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c>
        <w:tc>
          <w:tcPr>
            <w:tcW w:w="6390" w:type="dxa"/>
          </w:tcPr>
          <w:p w14:paraId="4650D897" w14:textId="77777777" w:rsidR="00784754" w:rsidRDefault="00784754" w:rsidP="00E14A1F">
            <w:pPr>
              <w:pStyle w:val="TableBody"/>
            </w:pPr>
            <w:r>
              <w:t>Provides AC input and compliance with EU power requirements.</w:t>
            </w:r>
          </w:p>
        </w:tc>
      </w:tr>
      <w:tr w:rsidR="00784754" w14:paraId="000D7EB0" w14:textId="77777777" w:rsidTr="009009F7">
        <w:tc>
          <w:tcPr>
            <w:tcW w:w="2605" w:type="dxa"/>
          </w:tcPr>
          <w:p w14:paraId="4AD2E8E9" w14:textId="77777777" w:rsidR="00784754" w:rsidRDefault="00784754" w:rsidP="00E14A1F">
            <w:pPr>
              <w:pStyle w:val="TableBody"/>
            </w:pPr>
            <w:r>
              <w:t>RJ45. Bottom I/O</w:t>
            </w:r>
          </w:p>
        </w:tc>
        <w:tc>
          <w:tcPr>
            <w:tcW w:w="1530" w:type="dxa"/>
          </w:tcPr>
          <w:p w14:paraId="183E0811" w14:textId="77777777" w:rsidR="00784754" w:rsidRPr="006E44C4" w:rsidRDefault="00784754" w:rsidP="00E40772">
            <w:pPr>
              <w:pStyle w:val="TableBody"/>
              <w:rPr>
                <w:noProof/>
              </w:rPr>
            </w:pPr>
            <w:r>
              <w:rPr>
                <w:noProof/>
              </w:rPr>
              <w:drawing>
                <wp:inline distT="0" distB="0" distL="0" distR="0" wp14:anchorId="6119D907" wp14:editId="37A7D755">
                  <wp:extent cx="314286" cy="276190"/>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GuideIcon_10.png"/>
                          <pic:cNvPicPr/>
                        </pic:nvPicPr>
                        <pic:blipFill>
                          <a:blip r:embed="rId47">
                            <a:extLst>
                              <a:ext uri="{28A0092B-C50C-407E-A947-70E740481C1C}">
                                <a14:useLocalDpi xmlns:a14="http://schemas.microsoft.com/office/drawing/2010/main" val="0"/>
                              </a:ext>
                            </a:extLst>
                          </a:blip>
                          <a:stretch>
                            <a:fillRect/>
                          </a:stretch>
                        </pic:blipFill>
                        <pic:spPr>
                          <a:xfrm>
                            <a:off x="0" y="0"/>
                            <a:ext cx="314286" cy="276190"/>
                          </a:xfrm>
                          <a:prstGeom prst="rect">
                            <a:avLst/>
                          </a:prstGeom>
                        </pic:spPr>
                      </pic:pic>
                    </a:graphicData>
                  </a:graphic>
                </wp:inline>
              </w:drawing>
            </w:r>
          </w:p>
        </w:tc>
        <w:tc>
          <w:tcPr>
            <w:tcW w:w="6390" w:type="dxa"/>
          </w:tcPr>
          <w:p w14:paraId="1EC82A5A" w14:textId="77777777" w:rsidR="00784754" w:rsidRDefault="00784754" w:rsidP="00E14A1F">
            <w:pPr>
              <w:pStyle w:val="TableBody"/>
            </w:pPr>
            <w:r>
              <w:t>Connects to Ethernet.</w:t>
            </w:r>
          </w:p>
        </w:tc>
      </w:tr>
      <w:tr w:rsidR="00784754" w14:paraId="64B5DFB4" w14:textId="77777777" w:rsidTr="009009F7">
        <w:tc>
          <w:tcPr>
            <w:tcW w:w="2605" w:type="dxa"/>
          </w:tcPr>
          <w:p w14:paraId="20C1DE10" w14:textId="77777777" w:rsidR="00784754" w:rsidRDefault="00784754" w:rsidP="00E14A1F">
            <w:pPr>
              <w:pStyle w:val="TableBody"/>
            </w:pPr>
            <w:r>
              <w:t>RJ11, Bottom I/O</w:t>
            </w:r>
          </w:p>
        </w:tc>
        <w:tc>
          <w:tcPr>
            <w:tcW w:w="1530" w:type="dxa"/>
          </w:tcPr>
          <w:p w14:paraId="4870C12A" w14:textId="77777777" w:rsidR="00784754" w:rsidRDefault="00784754" w:rsidP="00E40772">
            <w:pPr>
              <w:pStyle w:val="TableBody"/>
              <w:rPr>
                <w:noProof/>
              </w:rPr>
            </w:pPr>
            <w:r>
              <w:rPr>
                <w:noProof/>
              </w:rPr>
              <w:drawing>
                <wp:inline distT="0" distB="0" distL="0" distR="0" wp14:anchorId="3CFCA009" wp14:editId="42945009">
                  <wp:extent cx="561905" cy="228571"/>
                  <wp:effectExtent l="0" t="0" r="0" b="63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diGuideIcon_11.png"/>
                          <pic:cNvPicPr/>
                        </pic:nvPicPr>
                        <pic:blipFill>
                          <a:blip r:embed="rId48">
                            <a:extLst>
                              <a:ext uri="{28A0092B-C50C-407E-A947-70E740481C1C}">
                                <a14:useLocalDpi xmlns:a14="http://schemas.microsoft.com/office/drawing/2010/main" val="0"/>
                              </a:ext>
                            </a:extLst>
                          </a:blip>
                          <a:stretch>
                            <a:fillRect/>
                          </a:stretch>
                        </pic:blipFill>
                        <pic:spPr>
                          <a:xfrm>
                            <a:off x="0" y="0"/>
                            <a:ext cx="561905" cy="228571"/>
                          </a:xfrm>
                          <a:prstGeom prst="rect">
                            <a:avLst/>
                          </a:prstGeom>
                        </pic:spPr>
                      </pic:pic>
                    </a:graphicData>
                  </a:graphic>
                </wp:inline>
              </w:drawing>
            </w:r>
          </w:p>
        </w:tc>
        <w:tc>
          <w:tcPr>
            <w:tcW w:w="6390" w:type="dxa"/>
          </w:tcPr>
          <w:p w14:paraId="28AF35F6" w14:textId="77777777" w:rsidR="00784754" w:rsidRDefault="00784754" w:rsidP="00E14A1F">
            <w:pPr>
              <w:pStyle w:val="TableBody"/>
            </w:pPr>
            <w:r>
              <w:t>Connects to room control systems.</w:t>
            </w:r>
          </w:p>
        </w:tc>
      </w:tr>
    </w:tbl>
    <w:p w14:paraId="091C8C19" w14:textId="0B46445E" w:rsidR="00784754" w:rsidRDefault="00784754" w:rsidP="005F7E78">
      <w:pPr>
        <w:pStyle w:val="Tablespacer"/>
      </w:pPr>
    </w:p>
    <w:p w14:paraId="62604874" w14:textId="058EFCE5" w:rsidR="005F7E78" w:rsidRPr="005F7E78" w:rsidRDefault="007417E1" w:rsidP="007C3AFA">
      <w:pPr>
        <w:pStyle w:val="Imagelabel"/>
      </w:pPr>
      <w:r>
        <w:t>Measurements for</w:t>
      </w:r>
      <w:r w:rsidR="005F7E78">
        <w:t xml:space="preserve"> 55” Microsoft Surface Hub</w:t>
      </w:r>
    </w:p>
    <w:tbl>
      <w:tblPr>
        <w:tblW w:w="10197" w:type="dxa"/>
        <w:tblInd w:w="-10" w:type="dxa"/>
        <w:tblLook w:val="04A0" w:firstRow="1" w:lastRow="0" w:firstColumn="1" w:lastColumn="0" w:noHBand="0" w:noVBand="1"/>
      </w:tblPr>
      <w:tblGrid>
        <w:gridCol w:w="4140"/>
        <w:gridCol w:w="6057"/>
      </w:tblGrid>
      <w:tr w:rsidR="001B20FC" w:rsidRPr="00276E77" w14:paraId="1BFABBCA" w14:textId="77777777" w:rsidTr="007C3AFA">
        <w:trPr>
          <w:trHeight w:val="315"/>
        </w:trPr>
        <w:tc>
          <w:tcPr>
            <w:tcW w:w="41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9AC9B92" w14:textId="77777777" w:rsidR="001B20FC" w:rsidRPr="00276E77" w:rsidRDefault="001B20FC" w:rsidP="007C3AFA">
            <w:pPr>
              <w:pStyle w:val="TableBody"/>
            </w:pPr>
            <w:r w:rsidRPr="00276E77">
              <w:t>Mounting features</w:t>
            </w:r>
          </w:p>
        </w:tc>
        <w:tc>
          <w:tcPr>
            <w:tcW w:w="6057" w:type="dxa"/>
            <w:tcBorders>
              <w:top w:val="single" w:sz="8" w:space="0" w:color="auto"/>
              <w:left w:val="nil"/>
              <w:bottom w:val="single" w:sz="8" w:space="0" w:color="auto"/>
              <w:right w:val="single" w:sz="8" w:space="0" w:color="auto"/>
            </w:tcBorders>
            <w:shd w:val="clear" w:color="auto" w:fill="auto"/>
            <w:noWrap/>
            <w:vAlign w:val="center"/>
            <w:hideMark/>
          </w:tcPr>
          <w:p w14:paraId="4DD914AB" w14:textId="7163B76C" w:rsidR="001B20FC" w:rsidRPr="008245D4" w:rsidRDefault="001B20FC" w:rsidP="007C3AFA">
            <w:pPr>
              <w:pStyle w:val="TableBody"/>
            </w:pPr>
            <w:r w:rsidRPr="008245D4">
              <w:t>4X VESA standard, 400mm x 400mm plus 1150mm x 400mm pattern</w:t>
            </w:r>
            <w:r w:rsidR="00B64451" w:rsidRPr="008245D4">
              <w:t>, 8X M6 X 1.0 threaded mounting locations</w:t>
            </w:r>
          </w:p>
        </w:tc>
      </w:tr>
      <w:tr w:rsidR="001B20FC" w:rsidRPr="00276E77" w14:paraId="00980B87" w14:textId="77777777" w:rsidTr="007C3AFA">
        <w:trPr>
          <w:trHeight w:val="315"/>
        </w:trPr>
        <w:tc>
          <w:tcPr>
            <w:tcW w:w="4140" w:type="dxa"/>
            <w:tcBorders>
              <w:top w:val="nil"/>
              <w:left w:val="single" w:sz="8" w:space="0" w:color="auto"/>
              <w:bottom w:val="single" w:sz="8" w:space="0" w:color="auto"/>
              <w:right w:val="single" w:sz="8" w:space="0" w:color="auto"/>
            </w:tcBorders>
            <w:shd w:val="clear" w:color="auto" w:fill="auto"/>
            <w:noWrap/>
            <w:vAlign w:val="center"/>
            <w:hideMark/>
          </w:tcPr>
          <w:p w14:paraId="7D02FBC9" w14:textId="77777777" w:rsidR="001B20FC" w:rsidRPr="00276E77" w:rsidRDefault="001B20FC" w:rsidP="007C3AFA">
            <w:pPr>
              <w:pStyle w:val="TableBody"/>
            </w:pPr>
            <w:r w:rsidRPr="00276E77">
              <w:t>Display height from floor</w:t>
            </w:r>
          </w:p>
        </w:tc>
        <w:tc>
          <w:tcPr>
            <w:tcW w:w="6057" w:type="dxa"/>
            <w:tcBorders>
              <w:top w:val="nil"/>
              <w:left w:val="nil"/>
              <w:bottom w:val="single" w:sz="8" w:space="0" w:color="auto"/>
              <w:right w:val="single" w:sz="8" w:space="0" w:color="auto"/>
            </w:tcBorders>
            <w:shd w:val="clear" w:color="auto" w:fill="auto"/>
            <w:noWrap/>
            <w:vAlign w:val="center"/>
            <w:hideMark/>
          </w:tcPr>
          <w:p w14:paraId="76825231" w14:textId="7754529F" w:rsidR="001B20FC" w:rsidRPr="00276E77" w:rsidRDefault="001B20FC" w:rsidP="007C3AFA">
            <w:pPr>
              <w:pStyle w:val="TableBody"/>
            </w:pPr>
            <w:r w:rsidRPr="00276E77">
              <w:t xml:space="preserve">Recommended height of 55 inches </w:t>
            </w:r>
            <w:r w:rsidR="007E0007" w:rsidRPr="00276E77">
              <w:t xml:space="preserve">(139.7 cm) </w:t>
            </w:r>
            <w:r w:rsidRPr="00276E77">
              <w:t xml:space="preserve">to center of </w:t>
            </w:r>
            <w:r w:rsidR="00B21E80">
              <w:t>screen</w:t>
            </w:r>
          </w:p>
        </w:tc>
      </w:tr>
      <w:tr w:rsidR="001B20FC" w:rsidRPr="00276E77" w14:paraId="57622625" w14:textId="77777777" w:rsidTr="007C3AFA">
        <w:trPr>
          <w:trHeight w:val="315"/>
        </w:trPr>
        <w:tc>
          <w:tcPr>
            <w:tcW w:w="4140" w:type="dxa"/>
            <w:tcBorders>
              <w:top w:val="nil"/>
              <w:left w:val="single" w:sz="8" w:space="0" w:color="auto"/>
              <w:bottom w:val="single" w:sz="8" w:space="0" w:color="auto"/>
              <w:right w:val="single" w:sz="8" w:space="0" w:color="auto"/>
            </w:tcBorders>
            <w:shd w:val="clear" w:color="auto" w:fill="auto"/>
            <w:noWrap/>
            <w:vAlign w:val="center"/>
            <w:hideMark/>
          </w:tcPr>
          <w:p w14:paraId="63FEF8E8" w14:textId="78F285AF" w:rsidR="001B20FC" w:rsidRPr="00276E77" w:rsidRDefault="001B20FC" w:rsidP="007C3AFA">
            <w:pPr>
              <w:pStyle w:val="TableBody"/>
            </w:pPr>
            <w:r w:rsidRPr="00276E77">
              <w:t xml:space="preserve">Product </w:t>
            </w:r>
            <w:r w:rsidR="002361F4">
              <w:t>w</w:t>
            </w:r>
            <w:r w:rsidRPr="00276E77">
              <w:t>eight</w:t>
            </w:r>
          </w:p>
        </w:tc>
        <w:tc>
          <w:tcPr>
            <w:tcW w:w="6057" w:type="dxa"/>
            <w:tcBorders>
              <w:top w:val="nil"/>
              <w:left w:val="nil"/>
              <w:bottom w:val="single" w:sz="8" w:space="0" w:color="auto"/>
              <w:right w:val="single" w:sz="8" w:space="0" w:color="auto"/>
            </w:tcBorders>
            <w:shd w:val="clear" w:color="auto" w:fill="auto"/>
            <w:noWrap/>
            <w:vAlign w:val="center"/>
            <w:hideMark/>
          </w:tcPr>
          <w:p w14:paraId="479FC555" w14:textId="0AFF8862" w:rsidR="001B20FC" w:rsidRPr="00276E77" w:rsidRDefault="00C90E5A" w:rsidP="007C3AFA">
            <w:pPr>
              <w:pStyle w:val="TableBody"/>
            </w:pPr>
            <w:r w:rsidRPr="00276E77">
              <w:t>Approx</w:t>
            </w:r>
            <w:r w:rsidR="001B20FC" w:rsidRPr="00276E77">
              <w:t>. 105</w:t>
            </w:r>
            <w:r w:rsidR="007E0007" w:rsidRPr="00276E77">
              <w:t xml:space="preserve"> </w:t>
            </w:r>
            <w:r w:rsidR="001B20FC" w:rsidRPr="00276E77">
              <w:t>lb</w:t>
            </w:r>
            <w:r w:rsidR="00FE387C" w:rsidRPr="00276E77">
              <w:t xml:space="preserve">. </w:t>
            </w:r>
            <w:r w:rsidR="001B20FC" w:rsidRPr="00276E77">
              <w:t>(</w:t>
            </w:r>
            <w:r w:rsidR="007E0007" w:rsidRPr="00276E77">
              <w:t xml:space="preserve">47.6 kg) </w:t>
            </w:r>
            <w:r w:rsidR="001B20FC" w:rsidRPr="00276E77">
              <w:t>without accessories</w:t>
            </w:r>
          </w:p>
        </w:tc>
      </w:tr>
      <w:tr w:rsidR="001B20FC" w:rsidRPr="00276E77" w14:paraId="51852DEF" w14:textId="77777777" w:rsidTr="007C3AFA">
        <w:trPr>
          <w:trHeight w:val="315"/>
        </w:trPr>
        <w:tc>
          <w:tcPr>
            <w:tcW w:w="4140" w:type="dxa"/>
            <w:tcBorders>
              <w:top w:val="nil"/>
              <w:left w:val="single" w:sz="8" w:space="0" w:color="auto"/>
              <w:bottom w:val="single" w:sz="8" w:space="0" w:color="auto"/>
              <w:right w:val="single" w:sz="8" w:space="0" w:color="auto"/>
            </w:tcBorders>
            <w:shd w:val="clear" w:color="auto" w:fill="auto"/>
            <w:noWrap/>
            <w:vAlign w:val="center"/>
            <w:hideMark/>
          </w:tcPr>
          <w:p w14:paraId="6B5E323B" w14:textId="469C117D" w:rsidR="001B20FC" w:rsidRPr="00276E77" w:rsidRDefault="001B20FC" w:rsidP="007C3AFA">
            <w:pPr>
              <w:pStyle w:val="TableBody"/>
            </w:pPr>
            <w:r w:rsidRPr="00276E77">
              <w:t xml:space="preserve">Product </w:t>
            </w:r>
            <w:r w:rsidR="002361F4">
              <w:t>s</w:t>
            </w:r>
            <w:r w:rsidRPr="00276E77">
              <w:t xml:space="preserve">hipping </w:t>
            </w:r>
            <w:r w:rsidR="002361F4">
              <w:t>w</w:t>
            </w:r>
            <w:r w:rsidRPr="00276E77">
              <w:t>eight</w:t>
            </w:r>
          </w:p>
        </w:tc>
        <w:tc>
          <w:tcPr>
            <w:tcW w:w="6057" w:type="dxa"/>
            <w:tcBorders>
              <w:top w:val="nil"/>
              <w:left w:val="nil"/>
              <w:bottom w:val="single" w:sz="8" w:space="0" w:color="auto"/>
              <w:right w:val="single" w:sz="8" w:space="0" w:color="auto"/>
            </w:tcBorders>
            <w:shd w:val="clear" w:color="auto" w:fill="auto"/>
            <w:noWrap/>
            <w:vAlign w:val="center"/>
            <w:hideMark/>
          </w:tcPr>
          <w:p w14:paraId="17B9E4A4" w14:textId="6812D68C" w:rsidR="001B20FC" w:rsidRPr="00276E77" w:rsidRDefault="002361F4" w:rsidP="007C3AFA">
            <w:pPr>
              <w:pStyle w:val="TableBody"/>
            </w:pPr>
            <w:r>
              <w:t>A</w:t>
            </w:r>
            <w:r w:rsidR="001B20FC" w:rsidRPr="00276E77">
              <w:t xml:space="preserve">pprox. </w:t>
            </w:r>
            <w:r w:rsidR="00DE2B1A">
              <w:t>150</w:t>
            </w:r>
            <w:r w:rsidR="00DE2B1A" w:rsidRPr="00276E77">
              <w:t xml:space="preserve"> </w:t>
            </w:r>
            <w:r w:rsidR="007E0007" w:rsidRPr="00276E77">
              <w:t>lb</w:t>
            </w:r>
            <w:r>
              <w:t>.</w:t>
            </w:r>
            <w:r w:rsidR="007E0007" w:rsidRPr="00276E77">
              <w:t xml:space="preserve"> (</w:t>
            </w:r>
            <w:r w:rsidR="00293973">
              <w:t xml:space="preserve">68 </w:t>
            </w:r>
            <w:r w:rsidRPr="00276E77">
              <w:t>k</w:t>
            </w:r>
            <w:r>
              <w:t>g</w:t>
            </w:r>
            <w:r w:rsidR="001B20FC" w:rsidRPr="00276E77">
              <w:t>)</w:t>
            </w:r>
          </w:p>
        </w:tc>
      </w:tr>
      <w:tr w:rsidR="001B20FC" w:rsidRPr="00276E77" w14:paraId="1E92A60C" w14:textId="77777777" w:rsidTr="007C3AFA">
        <w:trPr>
          <w:trHeight w:val="315"/>
        </w:trPr>
        <w:tc>
          <w:tcPr>
            <w:tcW w:w="4140" w:type="dxa"/>
            <w:tcBorders>
              <w:top w:val="nil"/>
              <w:left w:val="single" w:sz="8" w:space="0" w:color="auto"/>
              <w:bottom w:val="single" w:sz="8" w:space="0" w:color="auto"/>
              <w:right w:val="single" w:sz="8" w:space="0" w:color="auto"/>
            </w:tcBorders>
            <w:shd w:val="clear" w:color="auto" w:fill="auto"/>
            <w:noWrap/>
            <w:vAlign w:val="center"/>
            <w:hideMark/>
          </w:tcPr>
          <w:p w14:paraId="7D40192A" w14:textId="72BA83B7" w:rsidR="001B20FC" w:rsidRPr="00276E77" w:rsidRDefault="001B20FC" w:rsidP="007C3AFA">
            <w:pPr>
              <w:pStyle w:val="TableBody"/>
            </w:pPr>
            <w:r w:rsidRPr="00276E77">
              <w:t xml:space="preserve">Product </w:t>
            </w:r>
            <w:r w:rsidR="002361F4">
              <w:t>d</w:t>
            </w:r>
            <w:r w:rsidRPr="00276E77">
              <w:t>imensions HxWxD</w:t>
            </w:r>
          </w:p>
        </w:tc>
        <w:tc>
          <w:tcPr>
            <w:tcW w:w="6057" w:type="dxa"/>
            <w:tcBorders>
              <w:top w:val="nil"/>
              <w:left w:val="nil"/>
              <w:bottom w:val="single" w:sz="8" w:space="0" w:color="auto"/>
              <w:right w:val="single" w:sz="8" w:space="0" w:color="auto"/>
            </w:tcBorders>
            <w:shd w:val="clear" w:color="auto" w:fill="auto"/>
            <w:noWrap/>
            <w:vAlign w:val="center"/>
            <w:hideMark/>
          </w:tcPr>
          <w:p w14:paraId="1F125D51" w14:textId="37F752D5" w:rsidR="001B20FC" w:rsidRPr="00276E77" w:rsidRDefault="001B20FC" w:rsidP="007C3AFA">
            <w:pPr>
              <w:pStyle w:val="TableBody"/>
            </w:pPr>
            <w:r w:rsidRPr="00276E77">
              <w:t>31.63 x 59.62 x 3.2</w:t>
            </w:r>
            <w:r w:rsidR="002361F4">
              <w:t xml:space="preserve"> </w:t>
            </w:r>
            <w:r w:rsidRPr="00276E77">
              <w:t>in</w:t>
            </w:r>
            <w:r w:rsidR="002361F4">
              <w:t>ches</w:t>
            </w:r>
            <w:r w:rsidR="007E0007" w:rsidRPr="00276E77">
              <w:t xml:space="preserve"> (80.34 x 151.44 x 8.14 cm)</w:t>
            </w:r>
          </w:p>
        </w:tc>
      </w:tr>
      <w:tr w:rsidR="001B20FC" w:rsidRPr="00276E77" w14:paraId="29CD83D1" w14:textId="77777777" w:rsidTr="007C3AFA">
        <w:trPr>
          <w:trHeight w:val="315"/>
        </w:trPr>
        <w:tc>
          <w:tcPr>
            <w:tcW w:w="4140" w:type="dxa"/>
            <w:tcBorders>
              <w:top w:val="nil"/>
              <w:left w:val="single" w:sz="8" w:space="0" w:color="auto"/>
              <w:bottom w:val="single" w:sz="8" w:space="0" w:color="auto"/>
              <w:right w:val="single" w:sz="8" w:space="0" w:color="auto"/>
            </w:tcBorders>
            <w:shd w:val="clear" w:color="auto" w:fill="auto"/>
            <w:noWrap/>
            <w:vAlign w:val="center"/>
            <w:hideMark/>
          </w:tcPr>
          <w:p w14:paraId="7AF8E7FB" w14:textId="56E2C26B" w:rsidR="001B20FC" w:rsidRPr="00276E77" w:rsidRDefault="001B20FC" w:rsidP="007C3AFA">
            <w:pPr>
              <w:pStyle w:val="TableBody"/>
            </w:pPr>
            <w:r w:rsidRPr="00276E77">
              <w:t xml:space="preserve">Product </w:t>
            </w:r>
            <w:r w:rsidR="002361F4">
              <w:t>s</w:t>
            </w:r>
            <w:r w:rsidRPr="00276E77">
              <w:t xml:space="preserve">hipping </w:t>
            </w:r>
            <w:r w:rsidR="002361F4">
              <w:t>d</w:t>
            </w:r>
            <w:r w:rsidRPr="00276E77">
              <w:t>imensions HxWxD</w:t>
            </w:r>
          </w:p>
        </w:tc>
        <w:tc>
          <w:tcPr>
            <w:tcW w:w="6057" w:type="dxa"/>
            <w:tcBorders>
              <w:top w:val="nil"/>
              <w:left w:val="nil"/>
              <w:bottom w:val="single" w:sz="8" w:space="0" w:color="auto"/>
              <w:right w:val="single" w:sz="8" w:space="0" w:color="auto"/>
            </w:tcBorders>
            <w:shd w:val="clear" w:color="auto" w:fill="auto"/>
            <w:noWrap/>
            <w:vAlign w:val="center"/>
            <w:hideMark/>
          </w:tcPr>
          <w:p w14:paraId="39E88F48" w14:textId="3841CC98" w:rsidR="001B20FC" w:rsidRPr="00276E77" w:rsidRDefault="007E0007" w:rsidP="007C3AFA">
            <w:pPr>
              <w:pStyle w:val="TableBody"/>
            </w:pPr>
            <w:r w:rsidRPr="00276E77">
              <w:t>43 x 65 x 20</w:t>
            </w:r>
            <w:r w:rsidR="002361F4">
              <w:t xml:space="preserve"> </w:t>
            </w:r>
            <w:r w:rsidRPr="00276E77">
              <w:t>in</w:t>
            </w:r>
            <w:r w:rsidR="002361F4">
              <w:t>ches</w:t>
            </w:r>
            <w:r w:rsidRPr="00276E77">
              <w:t xml:space="preserve"> (</w:t>
            </w:r>
            <w:r w:rsidR="001B20FC" w:rsidRPr="00276E77">
              <w:t>109 x 165 x 51 cm)</w:t>
            </w:r>
          </w:p>
        </w:tc>
      </w:tr>
      <w:tr w:rsidR="001B20FC" w:rsidRPr="00276E77" w14:paraId="610532AC" w14:textId="77777777" w:rsidTr="007C3AFA">
        <w:trPr>
          <w:trHeight w:val="315"/>
        </w:trPr>
        <w:tc>
          <w:tcPr>
            <w:tcW w:w="4140" w:type="dxa"/>
            <w:tcBorders>
              <w:top w:val="nil"/>
              <w:left w:val="single" w:sz="8" w:space="0" w:color="auto"/>
              <w:bottom w:val="single" w:sz="8" w:space="0" w:color="auto"/>
              <w:right w:val="single" w:sz="8" w:space="0" w:color="auto"/>
            </w:tcBorders>
            <w:shd w:val="clear" w:color="auto" w:fill="auto"/>
            <w:noWrap/>
            <w:vAlign w:val="center"/>
            <w:hideMark/>
          </w:tcPr>
          <w:p w14:paraId="4C46A76A" w14:textId="4F52A814" w:rsidR="001B20FC" w:rsidRPr="00276E77" w:rsidRDefault="001B20FC" w:rsidP="007C3AFA">
            <w:pPr>
              <w:pStyle w:val="TableBody"/>
            </w:pPr>
            <w:r w:rsidRPr="00276E77">
              <w:t xml:space="preserve">Product </w:t>
            </w:r>
            <w:r w:rsidR="002361F4">
              <w:t>t</w:t>
            </w:r>
            <w:r w:rsidRPr="00276E77">
              <w:t>hickness</w:t>
            </w:r>
          </w:p>
        </w:tc>
        <w:tc>
          <w:tcPr>
            <w:tcW w:w="6057" w:type="dxa"/>
            <w:tcBorders>
              <w:top w:val="nil"/>
              <w:left w:val="nil"/>
              <w:bottom w:val="single" w:sz="8" w:space="0" w:color="auto"/>
              <w:right w:val="single" w:sz="8" w:space="0" w:color="auto"/>
            </w:tcBorders>
            <w:shd w:val="clear" w:color="auto" w:fill="auto"/>
            <w:noWrap/>
            <w:vAlign w:val="center"/>
            <w:hideMark/>
          </w:tcPr>
          <w:p w14:paraId="4D917A14" w14:textId="6DE3067B" w:rsidR="001B20FC" w:rsidRPr="00276E77" w:rsidRDefault="001B20FC" w:rsidP="007C3AFA">
            <w:pPr>
              <w:pStyle w:val="TableBody"/>
            </w:pPr>
            <w:r w:rsidRPr="00276E77">
              <w:t>Touch surface to mounting surface: ≤ 2.4 in</w:t>
            </w:r>
            <w:r w:rsidR="008454F5">
              <w:t>ches</w:t>
            </w:r>
            <w:r w:rsidR="007E0007" w:rsidRPr="00276E77">
              <w:t xml:space="preserve"> (6 cm)</w:t>
            </w:r>
          </w:p>
        </w:tc>
      </w:tr>
      <w:tr w:rsidR="001B20FC" w:rsidRPr="00276E77" w14:paraId="5D50CF9B" w14:textId="77777777" w:rsidTr="007C3AFA">
        <w:trPr>
          <w:trHeight w:val="315"/>
        </w:trPr>
        <w:tc>
          <w:tcPr>
            <w:tcW w:w="4140" w:type="dxa"/>
            <w:tcBorders>
              <w:top w:val="nil"/>
              <w:left w:val="single" w:sz="8" w:space="0" w:color="auto"/>
              <w:bottom w:val="single" w:sz="8" w:space="0" w:color="auto"/>
              <w:right w:val="single" w:sz="8" w:space="0" w:color="auto"/>
            </w:tcBorders>
            <w:shd w:val="clear" w:color="auto" w:fill="auto"/>
            <w:noWrap/>
            <w:vAlign w:val="center"/>
            <w:hideMark/>
          </w:tcPr>
          <w:p w14:paraId="1F75CF6C" w14:textId="77777777" w:rsidR="001B20FC" w:rsidRPr="00276E77" w:rsidRDefault="001B20FC" w:rsidP="007C3AFA">
            <w:pPr>
              <w:pStyle w:val="TableBody"/>
            </w:pPr>
            <w:r w:rsidRPr="00276E77">
              <w:t>Orientation</w:t>
            </w:r>
          </w:p>
        </w:tc>
        <w:tc>
          <w:tcPr>
            <w:tcW w:w="6057" w:type="dxa"/>
            <w:tcBorders>
              <w:top w:val="nil"/>
              <w:left w:val="nil"/>
              <w:bottom w:val="single" w:sz="8" w:space="0" w:color="auto"/>
              <w:right w:val="single" w:sz="8" w:space="0" w:color="auto"/>
            </w:tcBorders>
            <w:shd w:val="clear" w:color="auto" w:fill="auto"/>
            <w:noWrap/>
            <w:vAlign w:val="center"/>
            <w:hideMark/>
          </w:tcPr>
          <w:p w14:paraId="05A31B09" w14:textId="4B6CF052" w:rsidR="001B20FC" w:rsidRPr="00276E77" w:rsidRDefault="001B20FC" w:rsidP="007C3AFA">
            <w:pPr>
              <w:pStyle w:val="TableBody"/>
            </w:pPr>
            <w:r w:rsidRPr="00276E77">
              <w:t xml:space="preserve">Landscape only. Display cannot be used in a </w:t>
            </w:r>
            <w:r w:rsidR="001932C7">
              <w:t>portrait</w:t>
            </w:r>
            <w:r w:rsidR="001932C7" w:rsidRPr="00276E77">
              <w:t xml:space="preserve"> </w:t>
            </w:r>
            <w:r w:rsidRPr="00276E77">
              <w:t>orientation.</w:t>
            </w:r>
          </w:p>
        </w:tc>
      </w:tr>
      <w:tr w:rsidR="001B20FC" w:rsidRPr="00276E77" w14:paraId="5090FD7C" w14:textId="77777777" w:rsidTr="007C3AFA">
        <w:trPr>
          <w:trHeight w:val="315"/>
        </w:trPr>
        <w:tc>
          <w:tcPr>
            <w:tcW w:w="4140" w:type="dxa"/>
            <w:tcBorders>
              <w:top w:val="nil"/>
              <w:left w:val="single" w:sz="8" w:space="0" w:color="auto"/>
              <w:bottom w:val="single" w:sz="8" w:space="0" w:color="auto"/>
              <w:right w:val="single" w:sz="8" w:space="0" w:color="auto"/>
            </w:tcBorders>
            <w:shd w:val="clear" w:color="auto" w:fill="auto"/>
            <w:noWrap/>
            <w:vAlign w:val="center"/>
            <w:hideMark/>
          </w:tcPr>
          <w:p w14:paraId="00395503" w14:textId="77777777" w:rsidR="001B20FC" w:rsidRPr="00276E77" w:rsidRDefault="001B20FC" w:rsidP="007C3AFA">
            <w:pPr>
              <w:pStyle w:val="TableBody"/>
            </w:pPr>
            <w:r w:rsidRPr="00276E77">
              <w:t>BTU</w:t>
            </w:r>
          </w:p>
        </w:tc>
        <w:tc>
          <w:tcPr>
            <w:tcW w:w="6057" w:type="dxa"/>
            <w:tcBorders>
              <w:top w:val="nil"/>
              <w:left w:val="nil"/>
              <w:bottom w:val="single" w:sz="8" w:space="0" w:color="auto"/>
              <w:right w:val="single" w:sz="8" w:space="0" w:color="auto"/>
            </w:tcBorders>
            <w:shd w:val="clear" w:color="auto" w:fill="auto"/>
            <w:noWrap/>
            <w:vAlign w:val="center"/>
            <w:hideMark/>
          </w:tcPr>
          <w:p w14:paraId="327F168D" w14:textId="77777777" w:rsidR="001B20FC" w:rsidRPr="00276E77" w:rsidRDefault="001B20FC" w:rsidP="007C3AFA">
            <w:pPr>
              <w:pStyle w:val="TableBody"/>
            </w:pPr>
            <w:r w:rsidRPr="00276E77">
              <w:t>1706 BTU/h</w:t>
            </w:r>
          </w:p>
        </w:tc>
      </w:tr>
      <w:tr w:rsidR="001B20FC" w:rsidRPr="00276E77" w14:paraId="2B2C7FE3" w14:textId="77777777" w:rsidTr="007C3AFA">
        <w:trPr>
          <w:trHeight w:val="315"/>
        </w:trPr>
        <w:tc>
          <w:tcPr>
            <w:tcW w:w="4140" w:type="dxa"/>
            <w:tcBorders>
              <w:top w:val="nil"/>
              <w:left w:val="single" w:sz="8" w:space="0" w:color="auto"/>
              <w:bottom w:val="single" w:sz="8" w:space="0" w:color="auto"/>
              <w:right w:val="single" w:sz="8" w:space="0" w:color="auto"/>
            </w:tcBorders>
            <w:shd w:val="clear" w:color="auto" w:fill="auto"/>
            <w:noWrap/>
            <w:vAlign w:val="center"/>
            <w:hideMark/>
          </w:tcPr>
          <w:p w14:paraId="6559533D" w14:textId="3106DE55" w:rsidR="001B20FC" w:rsidRPr="00276E77" w:rsidRDefault="001B20FC" w:rsidP="007C3AFA">
            <w:pPr>
              <w:pStyle w:val="TableBody"/>
            </w:pPr>
            <w:r w:rsidRPr="00276E77">
              <w:t xml:space="preserve">Image </w:t>
            </w:r>
            <w:r w:rsidR="008454F5">
              <w:t>r</w:t>
            </w:r>
            <w:r w:rsidRPr="00276E77">
              <w:t>esolution</w:t>
            </w:r>
          </w:p>
        </w:tc>
        <w:tc>
          <w:tcPr>
            <w:tcW w:w="6057" w:type="dxa"/>
            <w:tcBorders>
              <w:top w:val="nil"/>
              <w:left w:val="nil"/>
              <w:bottom w:val="single" w:sz="8" w:space="0" w:color="auto"/>
              <w:right w:val="single" w:sz="8" w:space="0" w:color="auto"/>
            </w:tcBorders>
            <w:shd w:val="clear" w:color="auto" w:fill="auto"/>
            <w:noWrap/>
            <w:vAlign w:val="center"/>
            <w:hideMark/>
          </w:tcPr>
          <w:p w14:paraId="2EDB3928" w14:textId="7E33B34E" w:rsidR="001B20FC" w:rsidRPr="00276E77" w:rsidRDefault="001B20FC" w:rsidP="007C3AFA">
            <w:pPr>
              <w:pStyle w:val="TableBody"/>
            </w:pPr>
            <w:r w:rsidRPr="00276E77">
              <w:t>1920</w:t>
            </w:r>
            <w:r w:rsidR="008454F5">
              <w:t xml:space="preserve"> </w:t>
            </w:r>
            <w:r w:rsidRPr="00276E77">
              <w:t>x</w:t>
            </w:r>
            <w:r w:rsidR="008454F5">
              <w:t xml:space="preserve"> </w:t>
            </w:r>
            <w:r w:rsidRPr="00276E77">
              <w:t>1080</w:t>
            </w:r>
          </w:p>
        </w:tc>
      </w:tr>
      <w:tr w:rsidR="001B20FC" w:rsidRPr="00276E77" w14:paraId="2422D1F6" w14:textId="77777777" w:rsidTr="007C3AFA">
        <w:trPr>
          <w:trHeight w:val="315"/>
        </w:trPr>
        <w:tc>
          <w:tcPr>
            <w:tcW w:w="4140" w:type="dxa"/>
            <w:tcBorders>
              <w:top w:val="nil"/>
              <w:left w:val="single" w:sz="8" w:space="0" w:color="auto"/>
              <w:bottom w:val="single" w:sz="8" w:space="0" w:color="auto"/>
              <w:right w:val="single" w:sz="8" w:space="0" w:color="auto"/>
            </w:tcBorders>
            <w:shd w:val="clear" w:color="auto" w:fill="auto"/>
            <w:noWrap/>
            <w:vAlign w:val="center"/>
            <w:hideMark/>
          </w:tcPr>
          <w:p w14:paraId="6532DE76" w14:textId="6F8C3F43" w:rsidR="001B20FC" w:rsidRPr="00276E77" w:rsidRDefault="001B20FC" w:rsidP="007C3AFA">
            <w:pPr>
              <w:pStyle w:val="TableBody"/>
            </w:pPr>
            <w:r w:rsidRPr="00276E77">
              <w:t xml:space="preserve">Frame </w:t>
            </w:r>
            <w:r w:rsidR="008454F5">
              <w:t>r</w:t>
            </w:r>
            <w:r w:rsidRPr="00276E77">
              <w:t>ate</w:t>
            </w:r>
          </w:p>
        </w:tc>
        <w:tc>
          <w:tcPr>
            <w:tcW w:w="6057" w:type="dxa"/>
            <w:tcBorders>
              <w:top w:val="nil"/>
              <w:left w:val="nil"/>
              <w:bottom w:val="single" w:sz="8" w:space="0" w:color="auto"/>
              <w:right w:val="single" w:sz="8" w:space="0" w:color="auto"/>
            </w:tcBorders>
            <w:shd w:val="clear" w:color="auto" w:fill="auto"/>
            <w:noWrap/>
            <w:vAlign w:val="center"/>
            <w:hideMark/>
          </w:tcPr>
          <w:p w14:paraId="6B8D3B24" w14:textId="77777777" w:rsidR="001B20FC" w:rsidRPr="00276E77" w:rsidRDefault="001B20FC" w:rsidP="007C3AFA">
            <w:pPr>
              <w:pStyle w:val="TableBody"/>
            </w:pPr>
            <w:r w:rsidRPr="00276E77">
              <w:t>120Hz</w:t>
            </w:r>
          </w:p>
        </w:tc>
      </w:tr>
      <w:tr w:rsidR="001B20FC" w:rsidRPr="00276E77" w14:paraId="31CDEAB9" w14:textId="77777777" w:rsidTr="007C3AFA">
        <w:trPr>
          <w:trHeight w:val="315"/>
        </w:trPr>
        <w:tc>
          <w:tcPr>
            <w:tcW w:w="4140" w:type="dxa"/>
            <w:tcBorders>
              <w:top w:val="nil"/>
              <w:left w:val="single" w:sz="8" w:space="0" w:color="auto"/>
              <w:bottom w:val="single" w:sz="8" w:space="0" w:color="auto"/>
              <w:right w:val="single" w:sz="8" w:space="0" w:color="auto"/>
            </w:tcBorders>
            <w:shd w:val="clear" w:color="auto" w:fill="auto"/>
            <w:noWrap/>
            <w:vAlign w:val="center"/>
            <w:hideMark/>
          </w:tcPr>
          <w:p w14:paraId="66DD83D6" w14:textId="42693AA0" w:rsidR="001B20FC" w:rsidRPr="00276E77" w:rsidRDefault="001B20FC" w:rsidP="007C3AFA">
            <w:pPr>
              <w:pStyle w:val="TableBody"/>
            </w:pPr>
            <w:r w:rsidRPr="00276E77">
              <w:t xml:space="preserve">EDID preferred timing, </w:t>
            </w:r>
            <w:r w:rsidR="005C3148">
              <w:t>replacement</w:t>
            </w:r>
            <w:r w:rsidR="008454F5">
              <w:t xml:space="preserve"> </w:t>
            </w:r>
            <w:r w:rsidRPr="00276E77">
              <w:t>PC</w:t>
            </w:r>
          </w:p>
        </w:tc>
        <w:tc>
          <w:tcPr>
            <w:tcW w:w="6057" w:type="dxa"/>
            <w:tcBorders>
              <w:top w:val="nil"/>
              <w:left w:val="nil"/>
              <w:bottom w:val="single" w:sz="8" w:space="0" w:color="auto"/>
              <w:right w:val="single" w:sz="8" w:space="0" w:color="auto"/>
            </w:tcBorders>
            <w:shd w:val="clear" w:color="auto" w:fill="auto"/>
            <w:noWrap/>
            <w:vAlign w:val="center"/>
            <w:hideMark/>
          </w:tcPr>
          <w:p w14:paraId="5B178ECB" w14:textId="2B1E3164" w:rsidR="001B20FC" w:rsidRPr="00276E77" w:rsidRDefault="001B20FC" w:rsidP="007C3AFA">
            <w:pPr>
              <w:pStyle w:val="TableBody"/>
            </w:pPr>
            <w:r w:rsidRPr="00276E77">
              <w:t>1920</w:t>
            </w:r>
            <w:r w:rsidR="008454F5">
              <w:t xml:space="preserve"> </w:t>
            </w:r>
            <w:r w:rsidRPr="00276E77">
              <w:t>x</w:t>
            </w:r>
            <w:r w:rsidR="008454F5">
              <w:t xml:space="preserve"> </w:t>
            </w:r>
            <w:r w:rsidRPr="00276E77">
              <w:t>1080, 120Hz vertical refresh</w:t>
            </w:r>
          </w:p>
        </w:tc>
      </w:tr>
      <w:tr w:rsidR="001B20FC" w:rsidRPr="00276E77" w14:paraId="4198FE7D" w14:textId="77777777" w:rsidTr="007C3AFA">
        <w:trPr>
          <w:trHeight w:val="315"/>
        </w:trPr>
        <w:tc>
          <w:tcPr>
            <w:tcW w:w="4140" w:type="dxa"/>
            <w:tcBorders>
              <w:top w:val="nil"/>
              <w:left w:val="single" w:sz="8" w:space="0" w:color="auto"/>
              <w:bottom w:val="single" w:sz="8" w:space="0" w:color="auto"/>
              <w:right w:val="single" w:sz="8" w:space="0" w:color="auto"/>
            </w:tcBorders>
            <w:shd w:val="clear" w:color="auto" w:fill="auto"/>
            <w:noWrap/>
            <w:vAlign w:val="center"/>
            <w:hideMark/>
          </w:tcPr>
          <w:p w14:paraId="43B2810A" w14:textId="3EC6B83E" w:rsidR="001B20FC" w:rsidRPr="00276E77" w:rsidRDefault="001B20FC" w:rsidP="007C3AFA">
            <w:pPr>
              <w:pStyle w:val="TableBody"/>
            </w:pPr>
            <w:r w:rsidRPr="00276E77">
              <w:t xml:space="preserve">EDID preferred timing, </w:t>
            </w:r>
            <w:r w:rsidR="00BC5289">
              <w:t>Wired Connect</w:t>
            </w:r>
          </w:p>
        </w:tc>
        <w:tc>
          <w:tcPr>
            <w:tcW w:w="6057" w:type="dxa"/>
            <w:tcBorders>
              <w:top w:val="nil"/>
              <w:left w:val="nil"/>
              <w:bottom w:val="single" w:sz="8" w:space="0" w:color="auto"/>
              <w:right w:val="single" w:sz="8" w:space="0" w:color="auto"/>
            </w:tcBorders>
            <w:shd w:val="clear" w:color="auto" w:fill="auto"/>
            <w:noWrap/>
            <w:vAlign w:val="center"/>
            <w:hideMark/>
          </w:tcPr>
          <w:p w14:paraId="320D4190" w14:textId="48B6073A" w:rsidR="001B20FC" w:rsidRPr="00276E77" w:rsidRDefault="001B20FC" w:rsidP="007C3AFA">
            <w:pPr>
              <w:pStyle w:val="TableBody"/>
            </w:pPr>
            <w:r w:rsidRPr="00276E77">
              <w:t>1920</w:t>
            </w:r>
            <w:r w:rsidR="008454F5">
              <w:t xml:space="preserve"> </w:t>
            </w:r>
            <w:r w:rsidRPr="00276E77">
              <w:t>x</w:t>
            </w:r>
            <w:r w:rsidR="008454F5">
              <w:t xml:space="preserve"> </w:t>
            </w:r>
            <w:r w:rsidRPr="00276E77">
              <w:t>1080, 60Hz vertical refresh</w:t>
            </w:r>
          </w:p>
        </w:tc>
      </w:tr>
      <w:tr w:rsidR="001B20FC" w:rsidRPr="00276E77" w14:paraId="06A4F919" w14:textId="77777777" w:rsidTr="007C3AFA">
        <w:trPr>
          <w:trHeight w:val="315"/>
        </w:trPr>
        <w:tc>
          <w:tcPr>
            <w:tcW w:w="4140" w:type="dxa"/>
            <w:tcBorders>
              <w:top w:val="nil"/>
              <w:left w:val="single" w:sz="8" w:space="0" w:color="auto"/>
              <w:bottom w:val="single" w:sz="8" w:space="0" w:color="auto"/>
              <w:right w:val="single" w:sz="8" w:space="0" w:color="auto"/>
            </w:tcBorders>
            <w:shd w:val="clear" w:color="auto" w:fill="auto"/>
            <w:noWrap/>
            <w:vAlign w:val="center"/>
            <w:hideMark/>
          </w:tcPr>
          <w:p w14:paraId="2567DEB3" w14:textId="2F24D22A" w:rsidR="001B20FC" w:rsidRPr="00276E77" w:rsidRDefault="001B20FC" w:rsidP="007C3AFA">
            <w:pPr>
              <w:pStyle w:val="TableBody"/>
            </w:pPr>
            <w:r w:rsidRPr="00276E77">
              <w:t xml:space="preserve">Input </w:t>
            </w:r>
            <w:r w:rsidR="008454F5">
              <w:t>v</w:t>
            </w:r>
            <w:r w:rsidRPr="00276E77">
              <w:t>oltage (50/60Hz)</w:t>
            </w:r>
          </w:p>
        </w:tc>
        <w:tc>
          <w:tcPr>
            <w:tcW w:w="6057" w:type="dxa"/>
            <w:tcBorders>
              <w:top w:val="nil"/>
              <w:left w:val="nil"/>
              <w:bottom w:val="single" w:sz="8" w:space="0" w:color="auto"/>
              <w:right w:val="single" w:sz="8" w:space="0" w:color="auto"/>
            </w:tcBorders>
            <w:shd w:val="clear" w:color="auto" w:fill="auto"/>
            <w:noWrap/>
            <w:vAlign w:val="center"/>
            <w:hideMark/>
          </w:tcPr>
          <w:p w14:paraId="1CD731FA" w14:textId="77777777" w:rsidR="001B20FC" w:rsidRPr="00276E77" w:rsidRDefault="001B20FC" w:rsidP="007C3AFA">
            <w:pPr>
              <w:pStyle w:val="TableBody"/>
            </w:pPr>
            <w:r w:rsidRPr="00276E77">
              <w:t>110/230v nominal, 90-265v max</w:t>
            </w:r>
          </w:p>
        </w:tc>
      </w:tr>
      <w:tr w:rsidR="001B20FC" w:rsidRPr="00276E77" w14:paraId="0B64F4F5" w14:textId="77777777" w:rsidTr="007C3AFA">
        <w:trPr>
          <w:trHeight w:val="315"/>
        </w:trPr>
        <w:tc>
          <w:tcPr>
            <w:tcW w:w="4140" w:type="dxa"/>
            <w:tcBorders>
              <w:top w:val="nil"/>
              <w:left w:val="single" w:sz="8" w:space="0" w:color="auto"/>
              <w:bottom w:val="single" w:sz="8" w:space="0" w:color="auto"/>
              <w:right w:val="single" w:sz="8" w:space="0" w:color="auto"/>
            </w:tcBorders>
            <w:shd w:val="clear" w:color="auto" w:fill="auto"/>
            <w:noWrap/>
            <w:vAlign w:val="center"/>
            <w:hideMark/>
          </w:tcPr>
          <w:p w14:paraId="01F4ED2E" w14:textId="329F6369" w:rsidR="001B20FC" w:rsidRPr="00276E77" w:rsidRDefault="001B20FC" w:rsidP="007C3AFA">
            <w:pPr>
              <w:pStyle w:val="TableBody"/>
            </w:pPr>
            <w:r w:rsidRPr="00276E77">
              <w:t xml:space="preserve">Input </w:t>
            </w:r>
            <w:r w:rsidR="008454F5">
              <w:t>p</w:t>
            </w:r>
            <w:r w:rsidRPr="00276E77">
              <w:t>ower, operating</w:t>
            </w:r>
          </w:p>
        </w:tc>
        <w:tc>
          <w:tcPr>
            <w:tcW w:w="6057" w:type="dxa"/>
            <w:tcBorders>
              <w:top w:val="nil"/>
              <w:left w:val="nil"/>
              <w:bottom w:val="single" w:sz="8" w:space="0" w:color="auto"/>
              <w:right w:val="single" w:sz="8" w:space="0" w:color="auto"/>
            </w:tcBorders>
            <w:shd w:val="clear" w:color="auto" w:fill="auto"/>
            <w:noWrap/>
            <w:vAlign w:val="center"/>
            <w:hideMark/>
          </w:tcPr>
          <w:p w14:paraId="2C3BC0EC" w14:textId="77777777" w:rsidR="001B20FC" w:rsidRPr="00276E77" w:rsidRDefault="001B20FC" w:rsidP="007C3AFA">
            <w:pPr>
              <w:pStyle w:val="TableBody"/>
            </w:pPr>
            <w:r w:rsidRPr="00276E77">
              <w:t>500W max</w:t>
            </w:r>
          </w:p>
        </w:tc>
      </w:tr>
      <w:tr w:rsidR="001B20FC" w:rsidRPr="00276E77" w14:paraId="2DBBEECF" w14:textId="77777777" w:rsidTr="007C3AFA">
        <w:trPr>
          <w:trHeight w:val="315"/>
        </w:trPr>
        <w:tc>
          <w:tcPr>
            <w:tcW w:w="4140" w:type="dxa"/>
            <w:tcBorders>
              <w:top w:val="nil"/>
              <w:left w:val="single" w:sz="8" w:space="0" w:color="auto"/>
              <w:bottom w:val="single" w:sz="8" w:space="0" w:color="auto"/>
              <w:right w:val="single" w:sz="8" w:space="0" w:color="auto"/>
            </w:tcBorders>
            <w:shd w:val="clear" w:color="auto" w:fill="auto"/>
            <w:noWrap/>
            <w:vAlign w:val="center"/>
            <w:hideMark/>
          </w:tcPr>
          <w:p w14:paraId="3B160F9B" w14:textId="27B577EE" w:rsidR="001B20FC" w:rsidRPr="00B21E80" w:rsidRDefault="001B20FC" w:rsidP="007C3AFA">
            <w:pPr>
              <w:pStyle w:val="TableBody"/>
            </w:pPr>
            <w:r w:rsidRPr="00B21E80">
              <w:t xml:space="preserve">Input </w:t>
            </w:r>
            <w:r w:rsidR="008454F5">
              <w:t>p</w:t>
            </w:r>
            <w:r w:rsidRPr="00B21E80">
              <w:t xml:space="preserve">ower, standby                   </w:t>
            </w:r>
          </w:p>
        </w:tc>
        <w:tc>
          <w:tcPr>
            <w:tcW w:w="6057" w:type="dxa"/>
            <w:tcBorders>
              <w:top w:val="nil"/>
              <w:left w:val="nil"/>
              <w:bottom w:val="single" w:sz="8" w:space="0" w:color="auto"/>
              <w:right w:val="single" w:sz="8" w:space="0" w:color="auto"/>
            </w:tcBorders>
            <w:shd w:val="clear" w:color="auto" w:fill="auto"/>
            <w:noWrap/>
            <w:vAlign w:val="center"/>
            <w:hideMark/>
          </w:tcPr>
          <w:p w14:paraId="5861746A" w14:textId="77777777" w:rsidR="001B20FC" w:rsidRPr="00B21E80" w:rsidRDefault="001B20FC" w:rsidP="007C3AFA">
            <w:pPr>
              <w:pStyle w:val="TableBody"/>
            </w:pPr>
            <w:r w:rsidRPr="00B21E80">
              <w:t>5W nominal</w:t>
            </w:r>
          </w:p>
        </w:tc>
      </w:tr>
    </w:tbl>
    <w:p w14:paraId="1DC54F0C" w14:textId="5CCFA248" w:rsidR="001B20FC" w:rsidRPr="00276E77" w:rsidRDefault="00B74251" w:rsidP="00F60994">
      <w:pPr>
        <w:keepNext/>
      </w:pPr>
      <w:r>
        <w:rPr>
          <w:noProof/>
        </w:rPr>
        <w:lastRenderedPageBreak/>
        <w:drawing>
          <wp:inline distT="0" distB="0" distL="0" distR="0" wp14:anchorId="74E4AD77" wp14:editId="37254ACB">
            <wp:extent cx="5715000" cy="160020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55-Surface-Hub-specs-top-view-callouts-600.png"/>
                    <pic:cNvPicPr/>
                  </pic:nvPicPr>
                  <pic:blipFill>
                    <a:blip r:embed="rId49">
                      <a:extLst>
                        <a:ext uri="{28A0092B-C50C-407E-A947-70E740481C1C}">
                          <a14:useLocalDpi xmlns:a14="http://schemas.microsoft.com/office/drawing/2010/main" val="0"/>
                        </a:ext>
                      </a:extLst>
                    </a:blip>
                    <a:stretch>
                      <a:fillRect/>
                    </a:stretch>
                  </pic:blipFill>
                  <pic:spPr>
                    <a:xfrm>
                      <a:off x="0" y="0"/>
                      <a:ext cx="5715000" cy="1600200"/>
                    </a:xfrm>
                    <a:prstGeom prst="rect">
                      <a:avLst/>
                    </a:prstGeom>
                  </pic:spPr>
                </pic:pic>
              </a:graphicData>
            </a:graphic>
          </wp:inline>
        </w:drawing>
      </w:r>
    </w:p>
    <w:p w14:paraId="31D0FE23" w14:textId="00F2431E" w:rsidR="00EA05FD" w:rsidRPr="00F60994" w:rsidRDefault="00F60994" w:rsidP="00F60994">
      <w:pPr>
        <w:pStyle w:val="Caption"/>
      </w:pPr>
      <w:bookmarkStart w:id="39" w:name="_Toc426039885"/>
      <w:r w:rsidRPr="00F60994">
        <w:t>Top view</w:t>
      </w:r>
      <w:r>
        <w:t xml:space="preserve"> of 55” Surface Hub</w:t>
      </w:r>
      <w:bookmarkEnd w:id="39"/>
      <w:r>
        <w:t xml:space="preserve"> </w:t>
      </w:r>
    </w:p>
    <w:p w14:paraId="512A9CAC" w14:textId="0EE056D2" w:rsidR="00E90B78" w:rsidRDefault="00EE78B9" w:rsidP="00F60994">
      <w:pPr>
        <w:keepNext/>
      </w:pPr>
      <w:r>
        <w:rPr>
          <w:noProof/>
        </w:rPr>
        <w:drawing>
          <wp:inline distT="0" distB="0" distL="0" distR="0" wp14:anchorId="715519B0" wp14:editId="4430F711">
            <wp:extent cx="5715000" cy="3238500"/>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55-Surface-Hub-specs-front-view-callouts-600.png"/>
                    <pic:cNvPicPr/>
                  </pic:nvPicPr>
                  <pic:blipFill>
                    <a:blip r:embed="rId50">
                      <a:extLst>
                        <a:ext uri="{28A0092B-C50C-407E-A947-70E740481C1C}">
                          <a14:useLocalDpi xmlns:a14="http://schemas.microsoft.com/office/drawing/2010/main" val="0"/>
                        </a:ext>
                      </a:extLst>
                    </a:blip>
                    <a:stretch>
                      <a:fillRect/>
                    </a:stretch>
                  </pic:blipFill>
                  <pic:spPr>
                    <a:xfrm>
                      <a:off x="0" y="0"/>
                      <a:ext cx="5715000" cy="3238500"/>
                    </a:xfrm>
                    <a:prstGeom prst="rect">
                      <a:avLst/>
                    </a:prstGeom>
                  </pic:spPr>
                </pic:pic>
              </a:graphicData>
            </a:graphic>
          </wp:inline>
        </w:drawing>
      </w:r>
    </w:p>
    <w:p w14:paraId="0F1621BF" w14:textId="124C1262" w:rsidR="00DB5A93" w:rsidRDefault="00F60994" w:rsidP="00F60994">
      <w:pPr>
        <w:pStyle w:val="Caption"/>
      </w:pPr>
      <w:bookmarkStart w:id="40" w:name="_Toc426039886"/>
      <w:r>
        <w:t>Front view of 55” Surface Hub</w:t>
      </w:r>
      <w:bookmarkEnd w:id="40"/>
    </w:p>
    <w:p w14:paraId="02850773" w14:textId="7B83B41B" w:rsidR="00DB2849" w:rsidRDefault="00DB5A93" w:rsidP="00F60994">
      <w:pPr>
        <w:keepNext/>
      </w:pPr>
      <w:r>
        <w:rPr>
          <w:noProof/>
        </w:rPr>
        <w:lastRenderedPageBreak/>
        <w:drawing>
          <wp:inline distT="0" distB="0" distL="0" distR="0" wp14:anchorId="138527E1" wp14:editId="5E5AA141">
            <wp:extent cx="5943600" cy="5796467"/>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55-Surface-Hub-specs-bottom-view-detail-combined-callouts.png"/>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5943600" cy="5796467"/>
                    </a:xfrm>
                    <a:prstGeom prst="rect">
                      <a:avLst/>
                    </a:prstGeom>
                    <a:ln>
                      <a:noFill/>
                    </a:ln>
                    <a:extLst>
                      <a:ext uri="{53640926-AAD7-44D8-BBD7-CCE9431645EC}">
                        <a14:shadowObscured xmlns:a14="http://schemas.microsoft.com/office/drawing/2010/main"/>
                      </a:ext>
                    </a:extLst>
                  </pic:spPr>
                </pic:pic>
              </a:graphicData>
            </a:graphic>
          </wp:inline>
        </w:drawing>
      </w:r>
    </w:p>
    <w:p w14:paraId="3E970EC6" w14:textId="0B69E9B6" w:rsidR="00F60994" w:rsidRDefault="00F60994" w:rsidP="00F60994">
      <w:pPr>
        <w:pStyle w:val="Caption"/>
      </w:pPr>
      <w:bookmarkStart w:id="41" w:name="_Toc426039887"/>
      <w:bookmarkStart w:id="42" w:name="image55bottom"/>
      <w:r>
        <w:t>Bottom view of 55” Surface Hub</w:t>
      </w:r>
      <w:bookmarkEnd w:id="41"/>
      <w:bookmarkEnd w:id="42"/>
    </w:p>
    <w:p w14:paraId="39DCAE60" w14:textId="2C33E234" w:rsidR="00815CE1" w:rsidRPr="00815CE1" w:rsidRDefault="00815CE1" w:rsidP="00E71BDF">
      <w:pPr>
        <w:keepNext/>
      </w:pPr>
      <w:r>
        <w:rPr>
          <w:noProof/>
        </w:rPr>
        <w:lastRenderedPageBreak/>
        <w:drawing>
          <wp:inline distT="0" distB="0" distL="0" distR="0" wp14:anchorId="5D79C087" wp14:editId="486A7339">
            <wp:extent cx="5943600" cy="1859280"/>
            <wp:effectExtent l="0" t="0" r="0" b="762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55-Surface-Hub-replacement-PC-switch-inputs-callouts-70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inline>
        </w:drawing>
      </w:r>
    </w:p>
    <w:p w14:paraId="74EAF1C4" w14:textId="6E7020B7" w:rsidR="00815CE1" w:rsidRDefault="00815CE1" w:rsidP="00815CE1">
      <w:pPr>
        <w:pStyle w:val="Caption"/>
      </w:pPr>
      <w:r>
        <w:t>Replacement PC</w:t>
      </w:r>
      <w:r w:rsidR="009E78C2">
        <w:t xml:space="preserve"> ports and switch</w:t>
      </w:r>
      <w:r>
        <w:t xml:space="preserve"> on bottom of 55” Surface Hub</w:t>
      </w:r>
    </w:p>
    <w:p w14:paraId="2F96A98F" w14:textId="0F2CF7B4" w:rsidR="00DB5A93" w:rsidRDefault="00DB5A93" w:rsidP="00F60994">
      <w:pPr>
        <w:keepNext/>
      </w:pPr>
      <w:r>
        <w:rPr>
          <w:noProof/>
        </w:rPr>
        <w:drawing>
          <wp:inline distT="0" distB="0" distL="0" distR="0" wp14:anchorId="5DB1D4E1" wp14:editId="3EC76546">
            <wp:extent cx="1469644" cy="1722269"/>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Surface-Hub-specs-side-control-panel-callouts-180.png"/>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1475867" cy="1729562"/>
                    </a:xfrm>
                    <a:prstGeom prst="rect">
                      <a:avLst/>
                    </a:prstGeom>
                    <a:ln>
                      <a:noFill/>
                    </a:ln>
                    <a:extLst>
                      <a:ext uri="{53640926-AAD7-44D8-BBD7-CCE9431645EC}">
                        <a14:shadowObscured xmlns:a14="http://schemas.microsoft.com/office/drawing/2010/main"/>
                      </a:ext>
                    </a:extLst>
                  </pic:spPr>
                </pic:pic>
              </a:graphicData>
            </a:graphic>
          </wp:inline>
        </w:drawing>
      </w:r>
    </w:p>
    <w:p w14:paraId="0096EE88" w14:textId="79378FC1" w:rsidR="00F60994" w:rsidRPr="00F60994" w:rsidRDefault="00F60994" w:rsidP="00F60994">
      <w:pPr>
        <w:pStyle w:val="Caption"/>
      </w:pPr>
      <w:bookmarkStart w:id="43" w:name="_Toc426039888"/>
      <w:r w:rsidRPr="00F60994">
        <w:t>Keypad on right side</w:t>
      </w:r>
      <w:r>
        <w:t xml:space="preserve"> of 55” Surface Hub</w:t>
      </w:r>
      <w:bookmarkEnd w:id="43"/>
    </w:p>
    <w:p w14:paraId="5F1175AF" w14:textId="4B8897A6" w:rsidR="00D04A4B" w:rsidRDefault="002F0FE5" w:rsidP="00D21C1F">
      <w:pPr>
        <w:keepNext/>
      </w:pPr>
      <w:r>
        <w:rPr>
          <w:noProof/>
        </w:rPr>
        <w:lastRenderedPageBreak/>
        <w:drawing>
          <wp:inline distT="0" distB="0" distL="0" distR="0" wp14:anchorId="303A0C9F" wp14:editId="110ADEDE">
            <wp:extent cx="5715000" cy="520065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55-Surface-Hub-specs-rear-view-callouts-600.png"/>
                    <pic:cNvPicPr/>
                  </pic:nvPicPr>
                  <pic:blipFill>
                    <a:blip r:embed="rId53">
                      <a:extLst>
                        <a:ext uri="{28A0092B-C50C-407E-A947-70E740481C1C}">
                          <a14:useLocalDpi xmlns:a14="http://schemas.microsoft.com/office/drawing/2010/main" val="0"/>
                        </a:ext>
                      </a:extLst>
                    </a:blip>
                    <a:stretch>
                      <a:fillRect/>
                    </a:stretch>
                  </pic:blipFill>
                  <pic:spPr>
                    <a:xfrm>
                      <a:off x="0" y="0"/>
                      <a:ext cx="5715000" cy="5200650"/>
                    </a:xfrm>
                    <a:prstGeom prst="rect">
                      <a:avLst/>
                    </a:prstGeom>
                  </pic:spPr>
                </pic:pic>
              </a:graphicData>
            </a:graphic>
          </wp:inline>
        </w:drawing>
      </w:r>
    </w:p>
    <w:p w14:paraId="1AEE18E3" w14:textId="2B579F58" w:rsidR="00D04A4B" w:rsidRDefault="00D04A4B" w:rsidP="00D04A4B">
      <w:pPr>
        <w:pStyle w:val="Caption"/>
      </w:pPr>
      <w:bookmarkStart w:id="44" w:name="_Toc426039889"/>
      <w:r>
        <w:t>Rear view of 55” Surface Hub</w:t>
      </w:r>
      <w:bookmarkEnd w:id="44"/>
    </w:p>
    <w:p w14:paraId="540FBC82" w14:textId="7255546F" w:rsidR="00E90B78" w:rsidRDefault="007208F4" w:rsidP="00D21C1F">
      <w:pPr>
        <w:keepNext/>
      </w:pPr>
      <w:r>
        <w:rPr>
          <w:noProof/>
        </w:rPr>
        <w:lastRenderedPageBreak/>
        <w:drawing>
          <wp:inline distT="0" distB="0" distL="0" distR="0" wp14:anchorId="26CB8C5F" wp14:editId="24E74BF8">
            <wp:extent cx="5715000" cy="4495800"/>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55-Surface-Hub-specs-narrow-side-view-callouts-600.png"/>
                    <pic:cNvPicPr/>
                  </pic:nvPicPr>
                  <pic:blipFill>
                    <a:blip r:embed="rId54">
                      <a:extLst>
                        <a:ext uri="{28A0092B-C50C-407E-A947-70E740481C1C}">
                          <a14:useLocalDpi xmlns:a14="http://schemas.microsoft.com/office/drawing/2010/main" val="0"/>
                        </a:ext>
                      </a:extLst>
                    </a:blip>
                    <a:stretch>
                      <a:fillRect/>
                    </a:stretch>
                  </pic:blipFill>
                  <pic:spPr>
                    <a:xfrm>
                      <a:off x="0" y="0"/>
                      <a:ext cx="5715000" cy="4495800"/>
                    </a:xfrm>
                    <a:prstGeom prst="rect">
                      <a:avLst/>
                    </a:prstGeom>
                  </pic:spPr>
                </pic:pic>
              </a:graphicData>
            </a:graphic>
          </wp:inline>
        </w:drawing>
      </w:r>
    </w:p>
    <w:p w14:paraId="7B9901E9" w14:textId="16BE0AD8" w:rsidR="00B40C5D" w:rsidRDefault="009939D6" w:rsidP="004444C7">
      <w:pPr>
        <w:pStyle w:val="Caption"/>
      </w:pPr>
      <w:bookmarkStart w:id="45" w:name="_Toc426039890"/>
      <w:r>
        <w:t>C</w:t>
      </w:r>
      <w:r w:rsidR="004444C7">
        <w:t xml:space="preserve">learances </w:t>
      </w:r>
      <w:r>
        <w:t>for</w:t>
      </w:r>
      <w:r w:rsidR="004444C7">
        <w:t xml:space="preserve"> 55” Surface Hub</w:t>
      </w:r>
      <w:bookmarkEnd w:id="45"/>
    </w:p>
    <w:p w14:paraId="761D8990" w14:textId="0DBF89F1" w:rsidR="0047529B" w:rsidRDefault="00815CE1" w:rsidP="00D21C1F">
      <w:pPr>
        <w:keepNext/>
      </w:pPr>
      <w:r>
        <w:rPr>
          <w:noProof/>
        </w:rPr>
        <w:lastRenderedPageBreak/>
        <w:drawing>
          <wp:inline distT="0" distB="0" distL="0" distR="0" wp14:anchorId="736F941E" wp14:editId="7450DA5D">
            <wp:extent cx="5715000" cy="32861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5-Surface-Hub-handholds-front-view-callouts-600.png"/>
                    <pic:cNvPicPr/>
                  </pic:nvPicPr>
                  <pic:blipFill>
                    <a:blip r:embed="rId55">
                      <a:extLst>
                        <a:ext uri="{28A0092B-C50C-407E-A947-70E740481C1C}">
                          <a14:useLocalDpi xmlns:a14="http://schemas.microsoft.com/office/drawing/2010/main" val="0"/>
                        </a:ext>
                      </a:extLst>
                    </a:blip>
                    <a:stretch>
                      <a:fillRect/>
                    </a:stretch>
                  </pic:blipFill>
                  <pic:spPr>
                    <a:xfrm>
                      <a:off x="0" y="0"/>
                      <a:ext cx="5715000" cy="3286125"/>
                    </a:xfrm>
                    <a:prstGeom prst="rect">
                      <a:avLst/>
                    </a:prstGeom>
                  </pic:spPr>
                </pic:pic>
              </a:graphicData>
            </a:graphic>
          </wp:inline>
        </w:drawing>
      </w:r>
    </w:p>
    <w:p w14:paraId="2D85D77C" w14:textId="6C808178" w:rsidR="00B40C5D" w:rsidRDefault="00D21C1F" w:rsidP="009939D6">
      <w:pPr>
        <w:pStyle w:val="Caption"/>
      </w:pPr>
      <w:bookmarkStart w:id="46" w:name="_Toc426039891"/>
      <w:r>
        <w:t>Front and bottom h</w:t>
      </w:r>
      <w:r w:rsidR="009939D6">
        <w:t>andholds and clearances for 55” Surface Hub</w:t>
      </w:r>
      <w:bookmarkStart w:id="47" w:name="_55”_Surface_Hub_1"/>
      <w:bookmarkEnd w:id="46"/>
      <w:bookmarkEnd w:id="47"/>
    </w:p>
    <w:p w14:paraId="55810D6E" w14:textId="6CA71B55" w:rsidR="009939D6" w:rsidRDefault="007208F4" w:rsidP="00D21C1F">
      <w:pPr>
        <w:keepNext/>
      </w:pPr>
      <w:r>
        <w:rPr>
          <w:noProof/>
        </w:rPr>
        <w:drawing>
          <wp:inline distT="0" distB="0" distL="0" distR="0" wp14:anchorId="754422A7" wp14:editId="57F8B56F">
            <wp:extent cx="5715000" cy="3667125"/>
            <wp:effectExtent l="0" t="0" r="0" b="9525"/>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55-Surface-Hub-handholds-rear-view-callouts-600.png"/>
                    <pic:cNvPicPr/>
                  </pic:nvPicPr>
                  <pic:blipFill>
                    <a:blip r:embed="rId56">
                      <a:extLst>
                        <a:ext uri="{28A0092B-C50C-407E-A947-70E740481C1C}">
                          <a14:useLocalDpi xmlns:a14="http://schemas.microsoft.com/office/drawing/2010/main" val="0"/>
                        </a:ext>
                      </a:extLst>
                    </a:blip>
                    <a:stretch>
                      <a:fillRect/>
                    </a:stretch>
                  </pic:blipFill>
                  <pic:spPr>
                    <a:xfrm>
                      <a:off x="0" y="0"/>
                      <a:ext cx="5715000" cy="3667125"/>
                    </a:xfrm>
                    <a:prstGeom prst="rect">
                      <a:avLst/>
                    </a:prstGeom>
                  </pic:spPr>
                </pic:pic>
              </a:graphicData>
            </a:graphic>
          </wp:inline>
        </w:drawing>
      </w:r>
      <w:bookmarkStart w:id="48" w:name="_55”_Surface_Hub_2"/>
      <w:bookmarkStart w:id="49" w:name="_84”_Surface_Hub"/>
      <w:bookmarkStart w:id="50" w:name="_Microsoft_Surface_Hub_1"/>
      <w:bookmarkStart w:id="51" w:name="_Ref423451307"/>
      <w:bookmarkEnd w:id="48"/>
      <w:bookmarkEnd w:id="49"/>
      <w:bookmarkEnd w:id="50"/>
    </w:p>
    <w:p w14:paraId="52ED2AE6" w14:textId="465B973A" w:rsidR="009939D6" w:rsidRDefault="00D21C1F" w:rsidP="00D21C1F">
      <w:pPr>
        <w:pStyle w:val="Caption"/>
      </w:pPr>
      <w:bookmarkStart w:id="52" w:name="_Toc426039892"/>
      <w:r>
        <w:t>Rear handholds and clearances for 55” Surface Hub</w:t>
      </w:r>
      <w:bookmarkEnd w:id="52"/>
    </w:p>
    <w:p w14:paraId="226321B5" w14:textId="77777777" w:rsidR="00FF0ED7" w:rsidRDefault="00FF0ED7">
      <w:pPr>
        <w:sectPr w:rsidR="00FF0ED7">
          <w:headerReference w:type="default" r:id="rId57"/>
          <w:pgSz w:w="12240" w:h="15840"/>
          <w:pgMar w:top="1440" w:right="1440" w:bottom="1440" w:left="1440" w:header="720" w:footer="720" w:gutter="0"/>
          <w:cols w:space="720"/>
          <w:docGrid w:linePitch="360"/>
        </w:sectPr>
      </w:pPr>
    </w:p>
    <w:p w14:paraId="7B5F2880" w14:textId="2D25C4B2" w:rsidR="001B20FC" w:rsidRDefault="00090310" w:rsidP="00FF0ED7">
      <w:pPr>
        <w:pStyle w:val="Heading2"/>
      </w:pPr>
      <w:bookmarkStart w:id="53" w:name="_Ref426034754"/>
      <w:bookmarkStart w:id="54" w:name="_Toc496600152"/>
      <w:r>
        <w:lastRenderedPageBreak/>
        <w:t>84”</w:t>
      </w:r>
      <w:r w:rsidR="00BB1DC2">
        <w:t xml:space="preserve"> </w:t>
      </w:r>
      <w:r w:rsidR="00C90FF0" w:rsidRPr="00276E77">
        <w:t>Microsoft Surface Hu</w:t>
      </w:r>
      <w:r w:rsidR="0055273D">
        <w:t>b</w:t>
      </w:r>
      <w:bookmarkEnd w:id="51"/>
      <w:r w:rsidR="0055273D">
        <w:t xml:space="preserve"> technical information</w:t>
      </w:r>
      <w:bookmarkEnd w:id="53"/>
      <w:bookmarkEnd w:id="54"/>
    </w:p>
    <w:p w14:paraId="2E01AF57" w14:textId="144C274D" w:rsidR="00177DFB" w:rsidRPr="009009F7" w:rsidRDefault="00177DFB" w:rsidP="007C3AFA">
      <w:pPr>
        <w:pStyle w:val="Imagelabel"/>
      </w:pPr>
      <w:r>
        <w:t>Replacement PC Connections on 84” Microsoft Surface Hub</w:t>
      </w:r>
    </w:p>
    <w:tbl>
      <w:tblPr>
        <w:tblStyle w:val="TableGrid"/>
        <w:tblW w:w="10525" w:type="dxa"/>
        <w:tblBorders>
          <w:top w:val="single" w:sz="4" w:space="0" w:color="BBBBBB"/>
          <w:left w:val="single" w:sz="4" w:space="0" w:color="BBBBBB"/>
          <w:bottom w:val="single" w:sz="4" w:space="0" w:color="BBBBBB"/>
          <w:right w:val="single" w:sz="4" w:space="0" w:color="BBBBBB"/>
          <w:insideH w:val="single" w:sz="4" w:space="0" w:color="BBBBBB"/>
          <w:insideV w:val="single" w:sz="4" w:space="0" w:color="BBBBBB"/>
        </w:tblBorders>
        <w:tblCellMar>
          <w:top w:w="115" w:type="dxa"/>
          <w:left w:w="115" w:type="dxa"/>
          <w:bottom w:w="115" w:type="dxa"/>
          <w:right w:w="115" w:type="dxa"/>
        </w:tblCellMar>
        <w:tblLook w:val="04A0" w:firstRow="1" w:lastRow="0" w:firstColumn="1" w:lastColumn="0" w:noHBand="0" w:noVBand="1"/>
      </w:tblPr>
      <w:tblGrid>
        <w:gridCol w:w="2605"/>
        <w:gridCol w:w="1530"/>
        <w:gridCol w:w="6300"/>
        <w:gridCol w:w="90"/>
      </w:tblGrid>
      <w:tr w:rsidR="00177DFB" w14:paraId="60B55992" w14:textId="77777777" w:rsidTr="00177DFB">
        <w:tc>
          <w:tcPr>
            <w:tcW w:w="2605" w:type="dxa"/>
            <w:shd w:val="clear" w:color="auto" w:fill="EDEDED"/>
          </w:tcPr>
          <w:p w14:paraId="035F3711" w14:textId="77777777" w:rsidR="00177DFB" w:rsidRPr="00827C12" w:rsidRDefault="00177DFB" w:rsidP="00E72837">
            <w:pPr>
              <w:pStyle w:val="TableHeader"/>
            </w:pPr>
            <w:r w:rsidRPr="00827C12">
              <w:t>Connector, Location</w:t>
            </w:r>
          </w:p>
        </w:tc>
        <w:tc>
          <w:tcPr>
            <w:tcW w:w="1530" w:type="dxa"/>
            <w:shd w:val="clear" w:color="auto" w:fill="EDEDED"/>
          </w:tcPr>
          <w:p w14:paraId="76D0272B" w14:textId="77777777" w:rsidR="00177DFB" w:rsidRPr="00827C12" w:rsidRDefault="00177DFB" w:rsidP="00E72837">
            <w:pPr>
              <w:pStyle w:val="TableHeader"/>
            </w:pPr>
            <w:r w:rsidRPr="00827C12">
              <w:t>Label</w:t>
            </w:r>
          </w:p>
        </w:tc>
        <w:tc>
          <w:tcPr>
            <w:tcW w:w="6390" w:type="dxa"/>
            <w:gridSpan w:val="2"/>
            <w:shd w:val="clear" w:color="auto" w:fill="EDEDED"/>
          </w:tcPr>
          <w:p w14:paraId="2A7B8BF7" w14:textId="77777777" w:rsidR="00177DFB" w:rsidRPr="00827C12" w:rsidRDefault="00177DFB" w:rsidP="00E72837">
            <w:pPr>
              <w:pStyle w:val="TableHeader"/>
            </w:pPr>
            <w:r w:rsidRPr="00827C12">
              <w:t>Description</w:t>
            </w:r>
          </w:p>
        </w:tc>
      </w:tr>
      <w:tr w:rsidR="00784754" w14:paraId="3D861B07" w14:textId="77777777" w:rsidTr="00177DFB">
        <w:trPr>
          <w:gridAfter w:val="1"/>
          <w:wAfter w:w="90" w:type="dxa"/>
        </w:trPr>
        <w:tc>
          <w:tcPr>
            <w:tcW w:w="2605" w:type="dxa"/>
          </w:tcPr>
          <w:p w14:paraId="03F84976" w14:textId="77777777" w:rsidR="00784754" w:rsidRDefault="00784754" w:rsidP="00E14A1F">
            <w:pPr>
              <w:pStyle w:val="TableBody"/>
            </w:pPr>
            <w:r>
              <w:t>Switch, Bottom I/O</w:t>
            </w:r>
          </w:p>
        </w:tc>
        <w:tc>
          <w:tcPr>
            <w:tcW w:w="1530" w:type="dxa"/>
          </w:tcPr>
          <w:p w14:paraId="6726E073" w14:textId="77777777" w:rsidR="00784754" w:rsidRDefault="00784754" w:rsidP="00E40772">
            <w:pPr>
              <w:pStyle w:val="TableBody"/>
            </w:pPr>
            <w:r>
              <w:rPr>
                <w:noProof/>
              </w:rPr>
              <w:drawing>
                <wp:inline distT="0" distB="0" distL="0" distR="0" wp14:anchorId="65702CE7" wp14:editId="4A8E8B31">
                  <wp:extent cx="380952" cy="333333"/>
                  <wp:effectExtent l="0" t="0" r="63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diGuideIcon_1.png"/>
                          <pic:cNvPicPr/>
                        </pic:nvPicPr>
                        <pic:blipFill>
                          <a:blip r:embed="rId36">
                            <a:extLst>
                              <a:ext uri="{28A0092B-C50C-407E-A947-70E740481C1C}">
                                <a14:useLocalDpi xmlns:a14="http://schemas.microsoft.com/office/drawing/2010/main" val="0"/>
                              </a:ext>
                            </a:extLst>
                          </a:blip>
                          <a:stretch>
                            <a:fillRect/>
                          </a:stretch>
                        </pic:blipFill>
                        <pic:spPr>
                          <a:xfrm>
                            <a:off x="0" y="0"/>
                            <a:ext cx="380952" cy="333333"/>
                          </a:xfrm>
                          <a:prstGeom prst="rect">
                            <a:avLst/>
                          </a:prstGeom>
                        </pic:spPr>
                      </pic:pic>
                    </a:graphicData>
                  </a:graphic>
                </wp:inline>
              </w:drawing>
            </w:r>
          </w:p>
        </w:tc>
        <w:tc>
          <w:tcPr>
            <w:tcW w:w="6300" w:type="dxa"/>
          </w:tcPr>
          <w:p w14:paraId="597D788A" w14:textId="77777777" w:rsidR="00784754" w:rsidRDefault="00784754" w:rsidP="00E14A1F">
            <w:pPr>
              <w:pStyle w:val="TableBody"/>
            </w:pPr>
            <w:r>
              <w:t>Switches the function between using internal PC or external PC.</w:t>
            </w:r>
          </w:p>
        </w:tc>
      </w:tr>
      <w:tr w:rsidR="00784754" w14:paraId="6FDA11C7" w14:textId="77777777" w:rsidTr="00177DFB">
        <w:trPr>
          <w:gridAfter w:val="1"/>
          <w:wAfter w:w="90" w:type="dxa"/>
        </w:trPr>
        <w:tc>
          <w:tcPr>
            <w:tcW w:w="2605" w:type="dxa"/>
          </w:tcPr>
          <w:p w14:paraId="5CC7ADAA" w14:textId="77777777" w:rsidR="00784754" w:rsidRDefault="00784754" w:rsidP="00E14A1F">
            <w:pPr>
              <w:pStyle w:val="TableBody"/>
            </w:pPr>
            <w:r>
              <w:t>Display Port, Bottom I/O</w:t>
            </w:r>
          </w:p>
        </w:tc>
        <w:tc>
          <w:tcPr>
            <w:tcW w:w="1530" w:type="dxa"/>
          </w:tcPr>
          <w:p w14:paraId="735E2F97" w14:textId="292246ED" w:rsidR="00784754" w:rsidRDefault="005D5762" w:rsidP="00E40772">
            <w:pPr>
              <w:pStyle w:val="TableBody"/>
            </w:pPr>
            <w:r>
              <w:rPr>
                <w:noProof/>
              </w:rPr>
              <w:drawing>
                <wp:inline distT="0" distB="0" distL="0" distR="0" wp14:anchorId="25B3556F" wp14:editId="6BE1572B">
                  <wp:extent cx="285750" cy="28575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displayPort-in.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tc>
        <w:tc>
          <w:tcPr>
            <w:tcW w:w="6300" w:type="dxa"/>
          </w:tcPr>
          <w:p w14:paraId="7F54B614" w14:textId="77777777" w:rsidR="00784754" w:rsidRDefault="00784754" w:rsidP="00E14A1F">
            <w:pPr>
              <w:pStyle w:val="TableBody"/>
            </w:pPr>
            <w:r>
              <w:t>Provides input for replacement PC (normally covered).</w:t>
            </w:r>
          </w:p>
        </w:tc>
      </w:tr>
      <w:tr w:rsidR="00784754" w14:paraId="45D12232" w14:textId="77777777" w:rsidTr="00177DFB">
        <w:trPr>
          <w:gridAfter w:val="1"/>
          <w:wAfter w:w="90" w:type="dxa"/>
        </w:trPr>
        <w:tc>
          <w:tcPr>
            <w:tcW w:w="2605" w:type="dxa"/>
          </w:tcPr>
          <w:p w14:paraId="1BE8EA85" w14:textId="77777777" w:rsidR="00784754" w:rsidRDefault="00784754" w:rsidP="00E14A1F">
            <w:pPr>
              <w:pStyle w:val="TableBody"/>
            </w:pPr>
            <w:r>
              <w:t>Display Port, Bottom I/O</w:t>
            </w:r>
          </w:p>
        </w:tc>
        <w:tc>
          <w:tcPr>
            <w:tcW w:w="1530" w:type="dxa"/>
          </w:tcPr>
          <w:p w14:paraId="5179A118" w14:textId="43AD34B2" w:rsidR="00784754" w:rsidRDefault="005D5762" w:rsidP="00E40772">
            <w:pPr>
              <w:pStyle w:val="TableBody"/>
            </w:pPr>
            <w:r>
              <w:rPr>
                <w:noProof/>
              </w:rPr>
              <w:drawing>
                <wp:inline distT="0" distB="0" distL="0" distR="0" wp14:anchorId="5456CA3F" wp14:editId="2099C4C8">
                  <wp:extent cx="285750" cy="28575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displayPort-in.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tc>
        <w:tc>
          <w:tcPr>
            <w:tcW w:w="6300" w:type="dxa"/>
          </w:tcPr>
          <w:p w14:paraId="4225F913" w14:textId="77777777" w:rsidR="00784754" w:rsidRDefault="00784754" w:rsidP="00E14A1F">
            <w:pPr>
              <w:pStyle w:val="TableBody"/>
            </w:pPr>
            <w:r>
              <w:t>Provides 2</w:t>
            </w:r>
            <w:r w:rsidRPr="000F29B0">
              <w:rPr>
                <w:vertAlign w:val="superscript"/>
              </w:rPr>
              <w:t>nd</w:t>
            </w:r>
            <w:r>
              <w:t xml:space="preserve"> input for replacement PC (normally covered).</w:t>
            </w:r>
          </w:p>
        </w:tc>
      </w:tr>
      <w:tr w:rsidR="00784754" w14:paraId="03550884" w14:textId="77777777" w:rsidTr="00177DFB">
        <w:trPr>
          <w:gridAfter w:val="1"/>
          <w:wAfter w:w="90" w:type="dxa"/>
        </w:trPr>
        <w:tc>
          <w:tcPr>
            <w:tcW w:w="2605" w:type="dxa"/>
          </w:tcPr>
          <w:p w14:paraId="0319BF45" w14:textId="77777777" w:rsidR="00784754" w:rsidRDefault="00784754" w:rsidP="00E14A1F">
            <w:pPr>
              <w:pStyle w:val="TableBody"/>
            </w:pPr>
            <w:r>
              <w:t>USB type B, Bottom I/O</w:t>
            </w:r>
          </w:p>
        </w:tc>
        <w:tc>
          <w:tcPr>
            <w:tcW w:w="1530" w:type="dxa"/>
          </w:tcPr>
          <w:p w14:paraId="0DCB6B26" w14:textId="63B239FE" w:rsidR="00784754" w:rsidRDefault="005D5762" w:rsidP="00E40772">
            <w:pPr>
              <w:pStyle w:val="TableBody"/>
            </w:pPr>
            <w:r>
              <w:rPr>
                <w:noProof/>
              </w:rPr>
              <w:drawing>
                <wp:inline distT="0" distB="0" distL="0" distR="0" wp14:anchorId="445CCC84" wp14:editId="371ECA28">
                  <wp:extent cx="380365" cy="206031"/>
                  <wp:effectExtent l="0" t="0" r="635" b="381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diGuideIcon_3.png"/>
                          <pic:cNvPicPr/>
                        </pic:nvPicPr>
                        <pic:blipFill>
                          <a:blip r:embed="rId38">
                            <a:extLst>
                              <a:ext uri="{28A0092B-C50C-407E-A947-70E740481C1C}">
                                <a14:useLocalDpi xmlns:a14="http://schemas.microsoft.com/office/drawing/2010/main" val="0"/>
                              </a:ext>
                            </a:extLst>
                          </a:blip>
                          <a:stretch>
                            <a:fillRect/>
                          </a:stretch>
                        </pic:blipFill>
                        <pic:spPr>
                          <a:xfrm>
                            <a:off x="0" y="0"/>
                            <a:ext cx="388975" cy="210695"/>
                          </a:xfrm>
                          <a:prstGeom prst="rect">
                            <a:avLst/>
                          </a:prstGeom>
                        </pic:spPr>
                      </pic:pic>
                    </a:graphicData>
                  </a:graphic>
                </wp:inline>
              </w:drawing>
            </w:r>
          </w:p>
        </w:tc>
        <w:tc>
          <w:tcPr>
            <w:tcW w:w="6300" w:type="dxa"/>
          </w:tcPr>
          <w:p w14:paraId="4FDA434F" w14:textId="77777777" w:rsidR="00784754" w:rsidRDefault="00784754" w:rsidP="00E14A1F">
            <w:pPr>
              <w:pStyle w:val="TableBody"/>
            </w:pPr>
            <w:r>
              <w:t>Provides USB connection for replacement PC to internal peripherals (normally covered).</w:t>
            </w:r>
          </w:p>
        </w:tc>
      </w:tr>
      <w:tr w:rsidR="00784754" w14:paraId="0EA84454" w14:textId="77777777" w:rsidTr="00177DFB">
        <w:trPr>
          <w:gridAfter w:val="1"/>
          <w:wAfter w:w="90" w:type="dxa"/>
        </w:trPr>
        <w:tc>
          <w:tcPr>
            <w:tcW w:w="2605" w:type="dxa"/>
          </w:tcPr>
          <w:p w14:paraId="7034691F" w14:textId="77777777" w:rsidR="00784754" w:rsidRDefault="00784754" w:rsidP="00E14A1F">
            <w:pPr>
              <w:pStyle w:val="TableBody"/>
            </w:pPr>
            <w:r>
              <w:t>USB type B, Bottom I/O</w:t>
            </w:r>
          </w:p>
        </w:tc>
        <w:tc>
          <w:tcPr>
            <w:tcW w:w="1530" w:type="dxa"/>
          </w:tcPr>
          <w:p w14:paraId="25B1BACF" w14:textId="1AC1C0B6" w:rsidR="00784754" w:rsidRDefault="005D5762" w:rsidP="00E40772">
            <w:pPr>
              <w:pStyle w:val="TableBody"/>
            </w:pPr>
            <w:r>
              <w:rPr>
                <w:noProof/>
              </w:rPr>
              <w:drawing>
                <wp:inline distT="0" distB="0" distL="0" distR="0" wp14:anchorId="6B54BE63" wp14:editId="2D18BD60">
                  <wp:extent cx="380365" cy="206031"/>
                  <wp:effectExtent l="0" t="0" r="635" b="381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diGuideIcon_3.png"/>
                          <pic:cNvPicPr/>
                        </pic:nvPicPr>
                        <pic:blipFill>
                          <a:blip r:embed="rId38">
                            <a:extLst>
                              <a:ext uri="{28A0092B-C50C-407E-A947-70E740481C1C}">
                                <a14:useLocalDpi xmlns:a14="http://schemas.microsoft.com/office/drawing/2010/main" val="0"/>
                              </a:ext>
                            </a:extLst>
                          </a:blip>
                          <a:stretch>
                            <a:fillRect/>
                          </a:stretch>
                        </pic:blipFill>
                        <pic:spPr>
                          <a:xfrm>
                            <a:off x="0" y="0"/>
                            <a:ext cx="388975" cy="210695"/>
                          </a:xfrm>
                          <a:prstGeom prst="rect">
                            <a:avLst/>
                          </a:prstGeom>
                        </pic:spPr>
                      </pic:pic>
                    </a:graphicData>
                  </a:graphic>
                </wp:inline>
              </w:drawing>
            </w:r>
          </w:p>
        </w:tc>
        <w:tc>
          <w:tcPr>
            <w:tcW w:w="6300" w:type="dxa"/>
          </w:tcPr>
          <w:p w14:paraId="2E585B03" w14:textId="77777777" w:rsidR="00784754" w:rsidRDefault="00784754" w:rsidP="00E14A1F">
            <w:pPr>
              <w:pStyle w:val="TableBody"/>
            </w:pPr>
            <w:r>
              <w:t>Provides USB connection for integrated hub (normally covered).</w:t>
            </w:r>
          </w:p>
        </w:tc>
      </w:tr>
    </w:tbl>
    <w:p w14:paraId="46705D0A" w14:textId="77777777" w:rsidR="00177DFB" w:rsidRDefault="00177DFB" w:rsidP="00177DFB">
      <w:pPr>
        <w:pStyle w:val="Tablespacer"/>
      </w:pPr>
    </w:p>
    <w:p w14:paraId="3AB88FEA" w14:textId="24262985" w:rsidR="00177DFB" w:rsidRDefault="00177DFB" w:rsidP="007C3AFA">
      <w:pPr>
        <w:pStyle w:val="Imagelabel"/>
      </w:pPr>
      <w:r>
        <w:t>Wired Connect Connections on 84” Microsoft Surface Hub</w:t>
      </w:r>
    </w:p>
    <w:tbl>
      <w:tblPr>
        <w:tblStyle w:val="TableGrid"/>
        <w:tblW w:w="10525" w:type="dxa"/>
        <w:tblBorders>
          <w:top w:val="single" w:sz="4" w:space="0" w:color="BBBBBB"/>
          <w:left w:val="single" w:sz="4" w:space="0" w:color="BBBBBB"/>
          <w:bottom w:val="single" w:sz="4" w:space="0" w:color="BBBBBB"/>
          <w:right w:val="single" w:sz="4" w:space="0" w:color="BBBBBB"/>
          <w:insideH w:val="single" w:sz="4" w:space="0" w:color="BBBBBB"/>
          <w:insideV w:val="single" w:sz="4" w:space="0" w:color="BBBBBB"/>
        </w:tblBorders>
        <w:tblCellMar>
          <w:top w:w="115" w:type="dxa"/>
          <w:left w:w="115" w:type="dxa"/>
          <w:bottom w:w="115" w:type="dxa"/>
          <w:right w:w="115" w:type="dxa"/>
        </w:tblCellMar>
        <w:tblLook w:val="04A0" w:firstRow="1" w:lastRow="0" w:firstColumn="1" w:lastColumn="0" w:noHBand="0" w:noVBand="1"/>
      </w:tblPr>
      <w:tblGrid>
        <w:gridCol w:w="2605"/>
        <w:gridCol w:w="1530"/>
        <w:gridCol w:w="6300"/>
        <w:gridCol w:w="90"/>
      </w:tblGrid>
      <w:tr w:rsidR="00177DFB" w14:paraId="54734455" w14:textId="77777777" w:rsidTr="00177DFB">
        <w:tc>
          <w:tcPr>
            <w:tcW w:w="2605" w:type="dxa"/>
            <w:shd w:val="clear" w:color="auto" w:fill="EDEDED"/>
          </w:tcPr>
          <w:p w14:paraId="427F6BE9" w14:textId="77777777" w:rsidR="00177DFB" w:rsidRPr="00827C12" w:rsidRDefault="00177DFB" w:rsidP="00E72837">
            <w:pPr>
              <w:pStyle w:val="TableHeader"/>
            </w:pPr>
            <w:r w:rsidRPr="00827C12">
              <w:t>Connector, Location</w:t>
            </w:r>
          </w:p>
        </w:tc>
        <w:tc>
          <w:tcPr>
            <w:tcW w:w="1530" w:type="dxa"/>
            <w:shd w:val="clear" w:color="auto" w:fill="EDEDED"/>
          </w:tcPr>
          <w:p w14:paraId="2D5BAC54" w14:textId="77777777" w:rsidR="00177DFB" w:rsidRPr="00827C12" w:rsidRDefault="00177DFB" w:rsidP="00E72837">
            <w:pPr>
              <w:pStyle w:val="TableHeader"/>
            </w:pPr>
            <w:r w:rsidRPr="00827C12">
              <w:t>Label</w:t>
            </w:r>
          </w:p>
        </w:tc>
        <w:tc>
          <w:tcPr>
            <w:tcW w:w="6390" w:type="dxa"/>
            <w:gridSpan w:val="2"/>
            <w:shd w:val="clear" w:color="auto" w:fill="EDEDED"/>
          </w:tcPr>
          <w:p w14:paraId="30EECE76" w14:textId="77777777" w:rsidR="00177DFB" w:rsidRPr="00827C12" w:rsidRDefault="00177DFB" w:rsidP="00E72837">
            <w:pPr>
              <w:pStyle w:val="TableHeader"/>
            </w:pPr>
            <w:r w:rsidRPr="00827C12">
              <w:t>Description</w:t>
            </w:r>
          </w:p>
        </w:tc>
      </w:tr>
      <w:tr w:rsidR="00784754" w14:paraId="5D12F1E8" w14:textId="77777777" w:rsidTr="00177DFB">
        <w:trPr>
          <w:gridAfter w:val="1"/>
          <w:wAfter w:w="90" w:type="dxa"/>
        </w:trPr>
        <w:tc>
          <w:tcPr>
            <w:tcW w:w="2605" w:type="dxa"/>
          </w:tcPr>
          <w:p w14:paraId="058C4762" w14:textId="77777777" w:rsidR="00784754" w:rsidRDefault="00784754" w:rsidP="00E14A1F">
            <w:pPr>
              <w:pStyle w:val="TableBody"/>
            </w:pPr>
            <w:r>
              <w:t>Display Port, Bottom I/O</w:t>
            </w:r>
          </w:p>
        </w:tc>
        <w:tc>
          <w:tcPr>
            <w:tcW w:w="1530" w:type="dxa"/>
          </w:tcPr>
          <w:p w14:paraId="719B1CC4" w14:textId="77777777" w:rsidR="00784754" w:rsidRDefault="00784754" w:rsidP="00E40772">
            <w:pPr>
              <w:pStyle w:val="TableBody"/>
            </w:pPr>
            <w:r>
              <w:rPr>
                <w:noProof/>
              </w:rPr>
              <w:drawing>
                <wp:inline distT="0" distB="0" distL="0" distR="0" wp14:anchorId="2A9EDB22" wp14:editId="65E077C5">
                  <wp:extent cx="380952" cy="352381"/>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diGuideIcon_2.png"/>
                          <pic:cNvPicPr/>
                        </pic:nvPicPr>
                        <pic:blipFill>
                          <a:blip r:embed="rId39">
                            <a:extLst>
                              <a:ext uri="{28A0092B-C50C-407E-A947-70E740481C1C}">
                                <a14:useLocalDpi xmlns:a14="http://schemas.microsoft.com/office/drawing/2010/main" val="0"/>
                              </a:ext>
                            </a:extLst>
                          </a:blip>
                          <a:stretch>
                            <a:fillRect/>
                          </a:stretch>
                        </pic:blipFill>
                        <pic:spPr>
                          <a:xfrm>
                            <a:off x="0" y="0"/>
                            <a:ext cx="380952" cy="352381"/>
                          </a:xfrm>
                          <a:prstGeom prst="rect">
                            <a:avLst/>
                          </a:prstGeom>
                        </pic:spPr>
                      </pic:pic>
                    </a:graphicData>
                  </a:graphic>
                </wp:inline>
              </w:drawing>
            </w:r>
          </w:p>
        </w:tc>
        <w:tc>
          <w:tcPr>
            <w:tcW w:w="6300" w:type="dxa"/>
          </w:tcPr>
          <w:p w14:paraId="66AB84CF" w14:textId="77777777" w:rsidR="00784754" w:rsidRDefault="00784754" w:rsidP="00E14A1F">
            <w:pPr>
              <w:pStyle w:val="TableBody"/>
            </w:pPr>
            <w:r>
              <w:t>Provides input for Wired Connect PC.</w:t>
            </w:r>
          </w:p>
        </w:tc>
      </w:tr>
      <w:tr w:rsidR="00784754" w14:paraId="30B63BE4" w14:textId="77777777" w:rsidTr="00177DFB">
        <w:trPr>
          <w:gridAfter w:val="1"/>
          <w:wAfter w:w="90" w:type="dxa"/>
        </w:trPr>
        <w:tc>
          <w:tcPr>
            <w:tcW w:w="2605" w:type="dxa"/>
          </w:tcPr>
          <w:p w14:paraId="3AD74306" w14:textId="77777777" w:rsidR="00784754" w:rsidRDefault="00784754" w:rsidP="00E14A1F">
            <w:pPr>
              <w:pStyle w:val="TableBody"/>
            </w:pPr>
            <w:r>
              <w:t>HDMI, Bottom I/O</w:t>
            </w:r>
          </w:p>
        </w:tc>
        <w:tc>
          <w:tcPr>
            <w:tcW w:w="1530" w:type="dxa"/>
          </w:tcPr>
          <w:p w14:paraId="6F330CAD" w14:textId="77777777" w:rsidR="00784754" w:rsidRDefault="00784754" w:rsidP="00E40772">
            <w:pPr>
              <w:pStyle w:val="TableBody"/>
            </w:pPr>
            <w:r>
              <w:rPr>
                <w:noProof/>
              </w:rPr>
              <w:drawing>
                <wp:inline distT="0" distB="0" distL="0" distR="0" wp14:anchorId="3B3F0562" wp14:editId="6F5FBE98">
                  <wp:extent cx="819048" cy="247619"/>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adiGuideIcon_4.png"/>
                          <pic:cNvPicPr/>
                        </pic:nvPicPr>
                        <pic:blipFill>
                          <a:blip r:embed="rId40">
                            <a:extLst>
                              <a:ext uri="{28A0092B-C50C-407E-A947-70E740481C1C}">
                                <a14:useLocalDpi xmlns:a14="http://schemas.microsoft.com/office/drawing/2010/main" val="0"/>
                              </a:ext>
                            </a:extLst>
                          </a:blip>
                          <a:stretch>
                            <a:fillRect/>
                          </a:stretch>
                        </pic:blipFill>
                        <pic:spPr>
                          <a:xfrm>
                            <a:off x="0" y="0"/>
                            <a:ext cx="819048" cy="247619"/>
                          </a:xfrm>
                          <a:prstGeom prst="rect">
                            <a:avLst/>
                          </a:prstGeom>
                        </pic:spPr>
                      </pic:pic>
                    </a:graphicData>
                  </a:graphic>
                </wp:inline>
              </w:drawing>
            </w:r>
          </w:p>
        </w:tc>
        <w:tc>
          <w:tcPr>
            <w:tcW w:w="6300" w:type="dxa"/>
          </w:tcPr>
          <w:p w14:paraId="147A3E57" w14:textId="77777777" w:rsidR="00784754" w:rsidRDefault="00784754" w:rsidP="00E14A1F">
            <w:pPr>
              <w:pStyle w:val="TableBody"/>
            </w:pPr>
            <w:r>
              <w:t>Provides HDMI input for Wired Connect PC.</w:t>
            </w:r>
          </w:p>
        </w:tc>
      </w:tr>
      <w:tr w:rsidR="00784754" w14:paraId="22EDC26C" w14:textId="77777777" w:rsidTr="00177DFB">
        <w:trPr>
          <w:gridAfter w:val="1"/>
          <w:wAfter w:w="90" w:type="dxa"/>
        </w:trPr>
        <w:tc>
          <w:tcPr>
            <w:tcW w:w="2605" w:type="dxa"/>
          </w:tcPr>
          <w:p w14:paraId="5A245AB7" w14:textId="77777777" w:rsidR="00784754" w:rsidRDefault="00784754" w:rsidP="00E14A1F">
            <w:pPr>
              <w:pStyle w:val="TableBody"/>
            </w:pPr>
            <w:r>
              <w:t>VGA, Bottom I/O</w:t>
            </w:r>
          </w:p>
        </w:tc>
        <w:tc>
          <w:tcPr>
            <w:tcW w:w="1530" w:type="dxa"/>
          </w:tcPr>
          <w:p w14:paraId="3FB903DC" w14:textId="77777777" w:rsidR="00784754" w:rsidRDefault="00784754" w:rsidP="00E40772">
            <w:pPr>
              <w:pStyle w:val="TableBody"/>
            </w:pPr>
            <w:r>
              <w:rPr>
                <w:noProof/>
              </w:rPr>
              <w:drawing>
                <wp:inline distT="0" distB="0" distL="0" distR="0" wp14:anchorId="4EAF2918" wp14:editId="471FBAFD">
                  <wp:extent cx="371429" cy="247619"/>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adiGuideIcon_5.png"/>
                          <pic:cNvPicPr/>
                        </pic:nvPicPr>
                        <pic:blipFill>
                          <a:blip r:embed="rId41">
                            <a:extLst>
                              <a:ext uri="{28A0092B-C50C-407E-A947-70E740481C1C}">
                                <a14:useLocalDpi xmlns:a14="http://schemas.microsoft.com/office/drawing/2010/main" val="0"/>
                              </a:ext>
                            </a:extLst>
                          </a:blip>
                          <a:stretch>
                            <a:fillRect/>
                          </a:stretch>
                        </pic:blipFill>
                        <pic:spPr>
                          <a:xfrm>
                            <a:off x="0" y="0"/>
                            <a:ext cx="371429" cy="247619"/>
                          </a:xfrm>
                          <a:prstGeom prst="rect">
                            <a:avLst/>
                          </a:prstGeom>
                        </pic:spPr>
                      </pic:pic>
                    </a:graphicData>
                  </a:graphic>
                </wp:inline>
              </w:drawing>
            </w:r>
          </w:p>
        </w:tc>
        <w:tc>
          <w:tcPr>
            <w:tcW w:w="6300" w:type="dxa"/>
          </w:tcPr>
          <w:p w14:paraId="37D5DF8C" w14:textId="77777777" w:rsidR="00784754" w:rsidRDefault="00784754" w:rsidP="00E14A1F">
            <w:pPr>
              <w:pStyle w:val="TableBody"/>
            </w:pPr>
            <w:r>
              <w:t>Provides VGA input for Wired Connect PC.</w:t>
            </w:r>
          </w:p>
        </w:tc>
      </w:tr>
      <w:tr w:rsidR="00784754" w14:paraId="13BB800B" w14:textId="77777777" w:rsidTr="00177DFB">
        <w:trPr>
          <w:gridAfter w:val="1"/>
          <w:wAfter w:w="90" w:type="dxa"/>
        </w:trPr>
        <w:tc>
          <w:tcPr>
            <w:tcW w:w="2605" w:type="dxa"/>
          </w:tcPr>
          <w:p w14:paraId="1648646E" w14:textId="77777777" w:rsidR="00784754" w:rsidRDefault="00784754" w:rsidP="00E14A1F">
            <w:pPr>
              <w:pStyle w:val="TableBody"/>
            </w:pPr>
            <w:r>
              <w:t>3.5mm, Bottom I/O</w:t>
            </w:r>
          </w:p>
        </w:tc>
        <w:tc>
          <w:tcPr>
            <w:tcW w:w="1530" w:type="dxa"/>
          </w:tcPr>
          <w:p w14:paraId="72419677" w14:textId="77777777" w:rsidR="00784754" w:rsidRDefault="00784754" w:rsidP="00E40772">
            <w:pPr>
              <w:pStyle w:val="TableBody"/>
            </w:pPr>
            <w:r>
              <w:rPr>
                <w:noProof/>
              </w:rPr>
              <w:drawing>
                <wp:inline distT="0" distB="0" distL="0" distR="0" wp14:anchorId="1420F49A" wp14:editId="275559CC">
                  <wp:extent cx="409524" cy="285714"/>
                  <wp:effectExtent l="0" t="0" r="0" b="63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adiGuideIcon_6.png"/>
                          <pic:cNvPicPr/>
                        </pic:nvPicPr>
                        <pic:blipFill>
                          <a:blip r:embed="rId42">
                            <a:extLst>
                              <a:ext uri="{28A0092B-C50C-407E-A947-70E740481C1C}">
                                <a14:useLocalDpi xmlns:a14="http://schemas.microsoft.com/office/drawing/2010/main" val="0"/>
                              </a:ext>
                            </a:extLst>
                          </a:blip>
                          <a:stretch>
                            <a:fillRect/>
                          </a:stretch>
                        </pic:blipFill>
                        <pic:spPr>
                          <a:xfrm>
                            <a:off x="0" y="0"/>
                            <a:ext cx="409524" cy="285714"/>
                          </a:xfrm>
                          <a:prstGeom prst="rect">
                            <a:avLst/>
                          </a:prstGeom>
                        </pic:spPr>
                      </pic:pic>
                    </a:graphicData>
                  </a:graphic>
                </wp:inline>
              </w:drawing>
            </w:r>
          </w:p>
        </w:tc>
        <w:tc>
          <w:tcPr>
            <w:tcW w:w="6300" w:type="dxa"/>
          </w:tcPr>
          <w:p w14:paraId="59365082" w14:textId="77777777" w:rsidR="00784754" w:rsidRDefault="00784754" w:rsidP="00E14A1F">
            <w:pPr>
              <w:pStyle w:val="TableBody"/>
            </w:pPr>
            <w:r>
              <w:t>Provides analog audio input.</w:t>
            </w:r>
          </w:p>
        </w:tc>
      </w:tr>
      <w:tr w:rsidR="00784754" w14:paraId="36CA856B" w14:textId="77777777" w:rsidTr="00177DFB">
        <w:trPr>
          <w:gridAfter w:val="1"/>
          <w:wAfter w:w="90" w:type="dxa"/>
        </w:trPr>
        <w:tc>
          <w:tcPr>
            <w:tcW w:w="2605" w:type="dxa"/>
          </w:tcPr>
          <w:p w14:paraId="1B2BE04B" w14:textId="77777777" w:rsidR="00784754" w:rsidRDefault="00784754" w:rsidP="00E14A1F">
            <w:pPr>
              <w:pStyle w:val="TableBody"/>
            </w:pPr>
            <w:r>
              <w:t>USB type B, Bottom I/O</w:t>
            </w:r>
          </w:p>
        </w:tc>
        <w:tc>
          <w:tcPr>
            <w:tcW w:w="1530" w:type="dxa"/>
          </w:tcPr>
          <w:p w14:paraId="7D485CDB" w14:textId="0BD4BECE" w:rsidR="00784754" w:rsidRDefault="005D5762" w:rsidP="00E40772">
            <w:pPr>
              <w:pStyle w:val="TableBody"/>
            </w:pPr>
            <w:r>
              <w:rPr>
                <w:noProof/>
              </w:rPr>
              <w:drawing>
                <wp:inline distT="0" distB="0" distL="0" distR="0" wp14:anchorId="6CC3D55F" wp14:editId="2FDD8118">
                  <wp:extent cx="380365" cy="206031"/>
                  <wp:effectExtent l="0" t="0" r="635" b="381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diGuideIcon_3.png"/>
                          <pic:cNvPicPr/>
                        </pic:nvPicPr>
                        <pic:blipFill>
                          <a:blip r:embed="rId38">
                            <a:extLst>
                              <a:ext uri="{28A0092B-C50C-407E-A947-70E740481C1C}">
                                <a14:useLocalDpi xmlns:a14="http://schemas.microsoft.com/office/drawing/2010/main" val="0"/>
                              </a:ext>
                            </a:extLst>
                          </a:blip>
                          <a:stretch>
                            <a:fillRect/>
                          </a:stretch>
                        </pic:blipFill>
                        <pic:spPr>
                          <a:xfrm>
                            <a:off x="0" y="0"/>
                            <a:ext cx="388975" cy="210695"/>
                          </a:xfrm>
                          <a:prstGeom prst="rect">
                            <a:avLst/>
                          </a:prstGeom>
                        </pic:spPr>
                      </pic:pic>
                    </a:graphicData>
                  </a:graphic>
                </wp:inline>
              </w:drawing>
            </w:r>
          </w:p>
        </w:tc>
        <w:tc>
          <w:tcPr>
            <w:tcW w:w="6300" w:type="dxa"/>
          </w:tcPr>
          <w:p w14:paraId="5C1F45ED" w14:textId="77777777" w:rsidR="00784754" w:rsidRDefault="00784754" w:rsidP="00E14A1F">
            <w:pPr>
              <w:pStyle w:val="TableBody"/>
            </w:pPr>
            <w:r>
              <w:t>Provides USB connection for video ingest touchback.</w:t>
            </w:r>
          </w:p>
        </w:tc>
      </w:tr>
    </w:tbl>
    <w:p w14:paraId="5FAE2EC2" w14:textId="77777777" w:rsidR="00177DFB" w:rsidRDefault="00177DFB" w:rsidP="00177DFB">
      <w:pPr>
        <w:pStyle w:val="Tablespacer"/>
      </w:pPr>
    </w:p>
    <w:p w14:paraId="76460776" w14:textId="4D0D8E02" w:rsidR="00177DFB" w:rsidRDefault="00177DFB" w:rsidP="007C3AFA">
      <w:pPr>
        <w:pStyle w:val="Imagelabel"/>
      </w:pPr>
      <w:r>
        <w:t>Additional Connections on 84” Microsoft Surface Hub</w:t>
      </w:r>
    </w:p>
    <w:tbl>
      <w:tblPr>
        <w:tblStyle w:val="TableGrid"/>
        <w:tblW w:w="10525" w:type="dxa"/>
        <w:tblBorders>
          <w:top w:val="single" w:sz="4" w:space="0" w:color="BBBBBB"/>
          <w:left w:val="single" w:sz="4" w:space="0" w:color="BBBBBB"/>
          <w:bottom w:val="single" w:sz="4" w:space="0" w:color="BBBBBB"/>
          <w:right w:val="single" w:sz="4" w:space="0" w:color="BBBBBB"/>
          <w:insideH w:val="single" w:sz="4" w:space="0" w:color="BBBBBB"/>
          <w:insideV w:val="single" w:sz="4" w:space="0" w:color="BBBBBB"/>
        </w:tblBorders>
        <w:tblCellMar>
          <w:top w:w="115" w:type="dxa"/>
          <w:left w:w="115" w:type="dxa"/>
          <w:bottom w:w="115" w:type="dxa"/>
          <w:right w:w="115" w:type="dxa"/>
        </w:tblCellMar>
        <w:tblLook w:val="04A0" w:firstRow="1" w:lastRow="0" w:firstColumn="1" w:lastColumn="0" w:noHBand="0" w:noVBand="1"/>
      </w:tblPr>
      <w:tblGrid>
        <w:gridCol w:w="2605"/>
        <w:gridCol w:w="1530"/>
        <w:gridCol w:w="6300"/>
        <w:gridCol w:w="90"/>
      </w:tblGrid>
      <w:tr w:rsidR="00177DFB" w14:paraId="09975196" w14:textId="77777777" w:rsidTr="00177DFB">
        <w:tc>
          <w:tcPr>
            <w:tcW w:w="2605" w:type="dxa"/>
            <w:shd w:val="clear" w:color="auto" w:fill="EDEDED"/>
          </w:tcPr>
          <w:p w14:paraId="651144F2" w14:textId="77777777" w:rsidR="00177DFB" w:rsidRPr="00827C12" w:rsidRDefault="00177DFB" w:rsidP="00E72837">
            <w:pPr>
              <w:pStyle w:val="TableHeader"/>
            </w:pPr>
            <w:r w:rsidRPr="00827C12">
              <w:t>Connector, Location</w:t>
            </w:r>
          </w:p>
        </w:tc>
        <w:tc>
          <w:tcPr>
            <w:tcW w:w="1530" w:type="dxa"/>
            <w:shd w:val="clear" w:color="auto" w:fill="EDEDED"/>
          </w:tcPr>
          <w:p w14:paraId="628EF079" w14:textId="77777777" w:rsidR="00177DFB" w:rsidRPr="00827C12" w:rsidRDefault="00177DFB" w:rsidP="00E72837">
            <w:pPr>
              <w:pStyle w:val="TableHeader"/>
            </w:pPr>
            <w:r w:rsidRPr="00827C12">
              <w:t>Label</w:t>
            </w:r>
          </w:p>
        </w:tc>
        <w:tc>
          <w:tcPr>
            <w:tcW w:w="6390" w:type="dxa"/>
            <w:gridSpan w:val="2"/>
            <w:shd w:val="clear" w:color="auto" w:fill="EDEDED"/>
          </w:tcPr>
          <w:p w14:paraId="20AC35C4" w14:textId="77777777" w:rsidR="00177DFB" w:rsidRPr="00827C12" w:rsidRDefault="00177DFB" w:rsidP="00E72837">
            <w:pPr>
              <w:pStyle w:val="TableHeader"/>
            </w:pPr>
            <w:r w:rsidRPr="00827C12">
              <w:t>Description</w:t>
            </w:r>
          </w:p>
        </w:tc>
      </w:tr>
      <w:tr w:rsidR="00784754" w:rsidRPr="007C3AFA" w14:paraId="1EBC0C06" w14:textId="77777777" w:rsidTr="00177DFB">
        <w:trPr>
          <w:gridAfter w:val="1"/>
          <w:wAfter w:w="90" w:type="dxa"/>
        </w:trPr>
        <w:tc>
          <w:tcPr>
            <w:tcW w:w="2605" w:type="dxa"/>
          </w:tcPr>
          <w:p w14:paraId="1C0AE31F" w14:textId="77777777" w:rsidR="00784754" w:rsidRPr="007C3AFA" w:rsidRDefault="00784754" w:rsidP="007C3AFA">
            <w:pPr>
              <w:pStyle w:val="TableBody"/>
            </w:pPr>
            <w:r w:rsidRPr="007C3AFA">
              <w:t>USB type A, Side I/O</w:t>
            </w:r>
          </w:p>
        </w:tc>
        <w:tc>
          <w:tcPr>
            <w:tcW w:w="1530" w:type="dxa"/>
          </w:tcPr>
          <w:p w14:paraId="68B7D355" w14:textId="40EE2EB7" w:rsidR="00784754" w:rsidRPr="007C3AFA" w:rsidRDefault="005D5762" w:rsidP="007C3AFA">
            <w:pPr>
              <w:pStyle w:val="TableBody"/>
            </w:pPr>
            <w:r w:rsidRPr="007C3AFA">
              <w:rPr>
                <w:noProof/>
              </w:rPr>
              <w:drawing>
                <wp:inline distT="0" distB="0" distL="0" distR="0" wp14:anchorId="3861A359" wp14:editId="14C45CAF">
                  <wp:extent cx="380365" cy="206031"/>
                  <wp:effectExtent l="0" t="0" r="635" b="381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diGuideIcon_3.png"/>
                          <pic:cNvPicPr/>
                        </pic:nvPicPr>
                        <pic:blipFill>
                          <a:blip r:embed="rId38">
                            <a:extLst>
                              <a:ext uri="{28A0092B-C50C-407E-A947-70E740481C1C}">
                                <a14:useLocalDpi xmlns:a14="http://schemas.microsoft.com/office/drawing/2010/main" val="0"/>
                              </a:ext>
                            </a:extLst>
                          </a:blip>
                          <a:stretch>
                            <a:fillRect/>
                          </a:stretch>
                        </pic:blipFill>
                        <pic:spPr>
                          <a:xfrm>
                            <a:off x="0" y="0"/>
                            <a:ext cx="388975" cy="210695"/>
                          </a:xfrm>
                          <a:prstGeom prst="rect">
                            <a:avLst/>
                          </a:prstGeom>
                        </pic:spPr>
                      </pic:pic>
                    </a:graphicData>
                  </a:graphic>
                </wp:inline>
              </w:drawing>
            </w:r>
          </w:p>
        </w:tc>
        <w:tc>
          <w:tcPr>
            <w:tcW w:w="6300" w:type="dxa"/>
          </w:tcPr>
          <w:p w14:paraId="6F33511F" w14:textId="77777777" w:rsidR="00784754" w:rsidRPr="007C3AFA" w:rsidRDefault="00784754" w:rsidP="007C3AFA">
            <w:pPr>
              <w:pStyle w:val="TableBody"/>
            </w:pPr>
            <w:r w:rsidRPr="007C3AFA">
              <w:t>Provides 1 USB 3.0 connection for USB devices. Wake-on USB capable.</w:t>
            </w:r>
          </w:p>
        </w:tc>
      </w:tr>
      <w:tr w:rsidR="00784754" w14:paraId="5EF13951" w14:textId="77777777" w:rsidTr="00177DFB">
        <w:trPr>
          <w:gridAfter w:val="1"/>
          <w:wAfter w:w="90" w:type="dxa"/>
        </w:trPr>
        <w:tc>
          <w:tcPr>
            <w:tcW w:w="2605" w:type="dxa"/>
          </w:tcPr>
          <w:p w14:paraId="2F25FC1A" w14:textId="77777777" w:rsidR="00784754" w:rsidRDefault="00784754" w:rsidP="007C3AFA">
            <w:pPr>
              <w:pStyle w:val="TableBody"/>
            </w:pPr>
            <w:r>
              <w:lastRenderedPageBreak/>
              <w:t>USB type A, Bottom I/O w/blue insulator</w:t>
            </w:r>
          </w:p>
        </w:tc>
        <w:tc>
          <w:tcPr>
            <w:tcW w:w="1530" w:type="dxa"/>
          </w:tcPr>
          <w:p w14:paraId="5F453494" w14:textId="7813BC11" w:rsidR="00784754" w:rsidRDefault="00FC1B2E" w:rsidP="007C3AFA">
            <w:pPr>
              <w:pStyle w:val="TableBody"/>
            </w:pPr>
            <w:r>
              <w:rPr>
                <w:noProof/>
              </w:rPr>
              <w:drawing>
                <wp:inline distT="0" distB="0" distL="0" distR="0" wp14:anchorId="21DA5D17" wp14:editId="51320A67">
                  <wp:extent cx="380365" cy="206031"/>
                  <wp:effectExtent l="0" t="0" r="635" b="381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diGuideIcon_3.png"/>
                          <pic:cNvPicPr/>
                        </pic:nvPicPr>
                        <pic:blipFill>
                          <a:blip r:embed="rId38">
                            <a:extLst>
                              <a:ext uri="{28A0092B-C50C-407E-A947-70E740481C1C}">
                                <a14:useLocalDpi xmlns:a14="http://schemas.microsoft.com/office/drawing/2010/main" val="0"/>
                              </a:ext>
                            </a:extLst>
                          </a:blip>
                          <a:stretch>
                            <a:fillRect/>
                          </a:stretch>
                        </pic:blipFill>
                        <pic:spPr>
                          <a:xfrm>
                            <a:off x="0" y="0"/>
                            <a:ext cx="388975" cy="210695"/>
                          </a:xfrm>
                          <a:prstGeom prst="rect">
                            <a:avLst/>
                          </a:prstGeom>
                        </pic:spPr>
                      </pic:pic>
                    </a:graphicData>
                  </a:graphic>
                </wp:inline>
              </w:drawing>
            </w:r>
          </w:p>
        </w:tc>
        <w:tc>
          <w:tcPr>
            <w:tcW w:w="6300" w:type="dxa"/>
          </w:tcPr>
          <w:p w14:paraId="7CFF0860" w14:textId="77777777" w:rsidR="00784754" w:rsidRDefault="00784754" w:rsidP="007C3AFA">
            <w:pPr>
              <w:pStyle w:val="TableBody"/>
            </w:pPr>
            <w:r>
              <w:t>Provides USB 3.0 connection.</w:t>
            </w:r>
          </w:p>
        </w:tc>
      </w:tr>
      <w:tr w:rsidR="00784754" w14:paraId="68B8E3FA" w14:textId="77777777" w:rsidTr="00177DFB">
        <w:trPr>
          <w:gridAfter w:val="1"/>
          <w:wAfter w:w="90" w:type="dxa"/>
        </w:trPr>
        <w:tc>
          <w:tcPr>
            <w:tcW w:w="2605" w:type="dxa"/>
          </w:tcPr>
          <w:p w14:paraId="6730CEBC" w14:textId="77777777" w:rsidR="00784754" w:rsidRDefault="00784754" w:rsidP="007C3AFA">
            <w:pPr>
              <w:pStyle w:val="TableBody"/>
            </w:pPr>
            <w:r>
              <w:t>3.5mm, Bottom I/O</w:t>
            </w:r>
          </w:p>
        </w:tc>
        <w:tc>
          <w:tcPr>
            <w:tcW w:w="1530" w:type="dxa"/>
          </w:tcPr>
          <w:p w14:paraId="5677FB3B" w14:textId="77777777" w:rsidR="00784754" w:rsidRDefault="00784754" w:rsidP="007C3AFA">
            <w:pPr>
              <w:pStyle w:val="TableBody"/>
            </w:pPr>
            <w:r>
              <w:rPr>
                <w:noProof/>
              </w:rPr>
              <w:drawing>
                <wp:inline distT="0" distB="0" distL="0" distR="0" wp14:anchorId="7E2B7E6A" wp14:editId="252ED34D">
                  <wp:extent cx="304762" cy="247619"/>
                  <wp:effectExtent l="0" t="0" r="635" b="63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adiGuideIcon_8.png"/>
                          <pic:cNvPicPr/>
                        </pic:nvPicPr>
                        <pic:blipFill>
                          <a:blip r:embed="rId44">
                            <a:extLst>
                              <a:ext uri="{28A0092B-C50C-407E-A947-70E740481C1C}">
                                <a14:useLocalDpi xmlns:a14="http://schemas.microsoft.com/office/drawing/2010/main" val="0"/>
                              </a:ext>
                            </a:extLst>
                          </a:blip>
                          <a:stretch>
                            <a:fillRect/>
                          </a:stretch>
                        </pic:blipFill>
                        <pic:spPr>
                          <a:xfrm>
                            <a:off x="0" y="0"/>
                            <a:ext cx="304762" cy="247619"/>
                          </a:xfrm>
                          <a:prstGeom prst="rect">
                            <a:avLst/>
                          </a:prstGeom>
                        </pic:spPr>
                      </pic:pic>
                    </a:graphicData>
                  </a:graphic>
                </wp:inline>
              </w:drawing>
            </w:r>
          </w:p>
        </w:tc>
        <w:tc>
          <w:tcPr>
            <w:tcW w:w="6300" w:type="dxa"/>
          </w:tcPr>
          <w:p w14:paraId="53EDE6B7" w14:textId="77777777" w:rsidR="00784754" w:rsidRDefault="00784754" w:rsidP="007C3AFA">
            <w:pPr>
              <w:pStyle w:val="TableBody"/>
            </w:pPr>
            <w:r>
              <w:t>Provides analog audio out.</w:t>
            </w:r>
          </w:p>
        </w:tc>
      </w:tr>
      <w:tr w:rsidR="00784754" w14:paraId="493677C3" w14:textId="77777777" w:rsidTr="00177DFB">
        <w:trPr>
          <w:gridAfter w:val="1"/>
          <w:wAfter w:w="90" w:type="dxa"/>
        </w:trPr>
        <w:tc>
          <w:tcPr>
            <w:tcW w:w="2605" w:type="dxa"/>
          </w:tcPr>
          <w:p w14:paraId="180EE46F" w14:textId="77777777" w:rsidR="00784754" w:rsidRDefault="00784754" w:rsidP="007C3AFA">
            <w:pPr>
              <w:pStyle w:val="TableBody"/>
            </w:pPr>
            <w:r>
              <w:t>Display Port, Bottom I/O</w:t>
            </w:r>
          </w:p>
        </w:tc>
        <w:tc>
          <w:tcPr>
            <w:tcW w:w="1530" w:type="dxa"/>
          </w:tcPr>
          <w:p w14:paraId="0E5E3E69" w14:textId="38EBE964" w:rsidR="00784754" w:rsidRDefault="005D5762" w:rsidP="007C3AFA">
            <w:pPr>
              <w:pStyle w:val="TableBody"/>
            </w:pPr>
            <w:r>
              <w:rPr>
                <w:noProof/>
              </w:rPr>
              <w:drawing>
                <wp:inline distT="0" distB="0" distL="0" distR="0" wp14:anchorId="025C48F6" wp14:editId="2967B732">
                  <wp:extent cx="285750" cy="28575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displayPort-out.png"/>
                          <pic:cNvPicPr/>
                        </pic:nvPicPr>
                        <pic:blipFill>
                          <a:blip r:embed="rId45">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tc>
        <w:tc>
          <w:tcPr>
            <w:tcW w:w="6300" w:type="dxa"/>
          </w:tcPr>
          <w:p w14:paraId="508CEB94" w14:textId="77777777" w:rsidR="00784754" w:rsidRDefault="00784754" w:rsidP="007C3AFA">
            <w:pPr>
              <w:pStyle w:val="TableBody"/>
            </w:pPr>
            <w:r>
              <w:t>Provides mirrored video out function to another display.</w:t>
            </w:r>
          </w:p>
        </w:tc>
      </w:tr>
      <w:tr w:rsidR="00784754" w14:paraId="5FC717BD" w14:textId="77777777" w:rsidTr="00177DFB">
        <w:trPr>
          <w:gridAfter w:val="1"/>
          <w:wAfter w:w="90" w:type="dxa"/>
        </w:trPr>
        <w:tc>
          <w:tcPr>
            <w:tcW w:w="2605" w:type="dxa"/>
          </w:tcPr>
          <w:p w14:paraId="499D5C5D" w14:textId="77777777" w:rsidR="00784754" w:rsidRDefault="00784754" w:rsidP="007C3AFA">
            <w:pPr>
              <w:pStyle w:val="TableBody"/>
            </w:pPr>
            <w:r>
              <w:t>IEC/EN60320-C13 receptacle with hard switch</w:t>
            </w:r>
          </w:p>
        </w:tc>
        <w:tc>
          <w:tcPr>
            <w:tcW w:w="1530" w:type="dxa"/>
          </w:tcPr>
          <w:p w14:paraId="34ED4489" w14:textId="6AA992C8" w:rsidR="00784754" w:rsidRPr="006E44C4" w:rsidRDefault="0067282D" w:rsidP="007C3AFA">
            <w:pPr>
              <w:pStyle w:val="TableBody"/>
              <w:rPr>
                <w:noProof/>
              </w:rPr>
            </w:pPr>
            <w:r>
              <w:rPr>
                <w:noProof/>
              </w:rPr>
              <w:drawing>
                <wp:inline distT="0" distB="0" distL="0" distR="0" wp14:anchorId="0670E677" wp14:editId="3446149C">
                  <wp:extent cx="274320" cy="274320"/>
                  <wp:effectExtent l="0" t="0" r="0" b="0"/>
                  <wp:docPr id="592" name="Picture 592" descr="http://vstfpg04:8080/tfs/Consol_04_TPC1/_api/_wit/DownloadAttachment?fileName=EN60320-C13-receptacle-24.png&amp;attachmentId=81651&amp;contentOnly=true&amp;_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vstfpg04:8080/tfs/Consol_04_TPC1/_api/_wit/DownloadAttachment?fileName=EN60320-C13-receptacle-24.png&amp;attachmentId=81651&amp;contentOnly=true&amp;__v=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c>
        <w:tc>
          <w:tcPr>
            <w:tcW w:w="6300" w:type="dxa"/>
          </w:tcPr>
          <w:p w14:paraId="0D6B1310" w14:textId="77777777" w:rsidR="00784754" w:rsidRDefault="00784754" w:rsidP="007C3AFA">
            <w:pPr>
              <w:pStyle w:val="TableBody"/>
            </w:pPr>
            <w:r>
              <w:t>Provides AC input and compliance with EU power requirements.</w:t>
            </w:r>
          </w:p>
        </w:tc>
      </w:tr>
      <w:tr w:rsidR="00784754" w14:paraId="1BD6636D" w14:textId="77777777" w:rsidTr="00177DFB">
        <w:trPr>
          <w:gridAfter w:val="1"/>
          <w:wAfter w:w="90" w:type="dxa"/>
        </w:trPr>
        <w:tc>
          <w:tcPr>
            <w:tcW w:w="2605" w:type="dxa"/>
          </w:tcPr>
          <w:p w14:paraId="73E6A013" w14:textId="77777777" w:rsidR="00784754" w:rsidRDefault="00784754" w:rsidP="007C3AFA">
            <w:pPr>
              <w:pStyle w:val="TableBody"/>
            </w:pPr>
            <w:r>
              <w:t>RJ45. Bottom I/O</w:t>
            </w:r>
          </w:p>
        </w:tc>
        <w:tc>
          <w:tcPr>
            <w:tcW w:w="1530" w:type="dxa"/>
          </w:tcPr>
          <w:p w14:paraId="7197E0C0" w14:textId="77777777" w:rsidR="00784754" w:rsidRPr="006E44C4" w:rsidRDefault="00784754" w:rsidP="007C3AFA">
            <w:pPr>
              <w:pStyle w:val="TableBody"/>
              <w:rPr>
                <w:noProof/>
              </w:rPr>
            </w:pPr>
            <w:r>
              <w:rPr>
                <w:noProof/>
              </w:rPr>
              <w:drawing>
                <wp:inline distT="0" distB="0" distL="0" distR="0" wp14:anchorId="38C97EC3" wp14:editId="406774B4">
                  <wp:extent cx="314286" cy="27619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GuideIcon_10.png"/>
                          <pic:cNvPicPr/>
                        </pic:nvPicPr>
                        <pic:blipFill>
                          <a:blip r:embed="rId47">
                            <a:extLst>
                              <a:ext uri="{28A0092B-C50C-407E-A947-70E740481C1C}">
                                <a14:useLocalDpi xmlns:a14="http://schemas.microsoft.com/office/drawing/2010/main" val="0"/>
                              </a:ext>
                            </a:extLst>
                          </a:blip>
                          <a:stretch>
                            <a:fillRect/>
                          </a:stretch>
                        </pic:blipFill>
                        <pic:spPr>
                          <a:xfrm>
                            <a:off x="0" y="0"/>
                            <a:ext cx="314286" cy="276190"/>
                          </a:xfrm>
                          <a:prstGeom prst="rect">
                            <a:avLst/>
                          </a:prstGeom>
                        </pic:spPr>
                      </pic:pic>
                    </a:graphicData>
                  </a:graphic>
                </wp:inline>
              </w:drawing>
            </w:r>
          </w:p>
        </w:tc>
        <w:tc>
          <w:tcPr>
            <w:tcW w:w="6300" w:type="dxa"/>
          </w:tcPr>
          <w:p w14:paraId="6A961CA9" w14:textId="77777777" w:rsidR="00784754" w:rsidRDefault="00784754" w:rsidP="007C3AFA">
            <w:pPr>
              <w:pStyle w:val="TableBody"/>
            </w:pPr>
            <w:r>
              <w:t>Connects to Ethernet.</w:t>
            </w:r>
          </w:p>
        </w:tc>
      </w:tr>
      <w:tr w:rsidR="00784754" w14:paraId="032CB6DF" w14:textId="77777777" w:rsidTr="00177DFB">
        <w:trPr>
          <w:gridAfter w:val="1"/>
          <w:wAfter w:w="90" w:type="dxa"/>
        </w:trPr>
        <w:tc>
          <w:tcPr>
            <w:tcW w:w="2605" w:type="dxa"/>
          </w:tcPr>
          <w:p w14:paraId="0AB112E2" w14:textId="77777777" w:rsidR="00784754" w:rsidRDefault="00784754" w:rsidP="007C3AFA">
            <w:pPr>
              <w:pStyle w:val="TableBody"/>
            </w:pPr>
            <w:r>
              <w:t>RJ11, Bottom I/O</w:t>
            </w:r>
          </w:p>
        </w:tc>
        <w:tc>
          <w:tcPr>
            <w:tcW w:w="1530" w:type="dxa"/>
          </w:tcPr>
          <w:p w14:paraId="462E2A1D" w14:textId="77777777" w:rsidR="00784754" w:rsidRDefault="00784754" w:rsidP="007C3AFA">
            <w:pPr>
              <w:pStyle w:val="TableBody"/>
              <w:rPr>
                <w:noProof/>
              </w:rPr>
            </w:pPr>
            <w:r>
              <w:rPr>
                <w:noProof/>
              </w:rPr>
              <w:drawing>
                <wp:inline distT="0" distB="0" distL="0" distR="0" wp14:anchorId="12B9F85C" wp14:editId="5BF4F056">
                  <wp:extent cx="561905" cy="228571"/>
                  <wp:effectExtent l="0" t="0" r="0" b="63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diGuideIcon_11.png"/>
                          <pic:cNvPicPr/>
                        </pic:nvPicPr>
                        <pic:blipFill>
                          <a:blip r:embed="rId48">
                            <a:extLst>
                              <a:ext uri="{28A0092B-C50C-407E-A947-70E740481C1C}">
                                <a14:useLocalDpi xmlns:a14="http://schemas.microsoft.com/office/drawing/2010/main" val="0"/>
                              </a:ext>
                            </a:extLst>
                          </a:blip>
                          <a:stretch>
                            <a:fillRect/>
                          </a:stretch>
                        </pic:blipFill>
                        <pic:spPr>
                          <a:xfrm>
                            <a:off x="0" y="0"/>
                            <a:ext cx="561905" cy="228571"/>
                          </a:xfrm>
                          <a:prstGeom prst="rect">
                            <a:avLst/>
                          </a:prstGeom>
                        </pic:spPr>
                      </pic:pic>
                    </a:graphicData>
                  </a:graphic>
                </wp:inline>
              </w:drawing>
            </w:r>
          </w:p>
        </w:tc>
        <w:tc>
          <w:tcPr>
            <w:tcW w:w="6300" w:type="dxa"/>
          </w:tcPr>
          <w:p w14:paraId="74127558" w14:textId="77777777" w:rsidR="00784754" w:rsidRDefault="00784754" w:rsidP="007C3AFA">
            <w:pPr>
              <w:pStyle w:val="TableBody"/>
            </w:pPr>
            <w:r>
              <w:t>Connects to room control systems.</w:t>
            </w:r>
          </w:p>
        </w:tc>
      </w:tr>
    </w:tbl>
    <w:p w14:paraId="58AEED5D" w14:textId="77777777" w:rsidR="00784754" w:rsidRDefault="00784754" w:rsidP="00177DFB">
      <w:pPr>
        <w:pStyle w:val="Tablespacer"/>
      </w:pPr>
    </w:p>
    <w:p w14:paraId="6FE30935" w14:textId="584B674B" w:rsidR="005F7E78" w:rsidRPr="005F7E78" w:rsidRDefault="00CE7506" w:rsidP="007C3AFA">
      <w:pPr>
        <w:pStyle w:val="Imagelabel"/>
      </w:pPr>
      <w:r>
        <w:t>Measurements for</w:t>
      </w:r>
      <w:r w:rsidR="005F7E78">
        <w:t xml:space="preserve"> 84” Microsoft Surface Hub</w:t>
      </w:r>
    </w:p>
    <w:tbl>
      <w:tblPr>
        <w:tblW w:w="9810" w:type="dxa"/>
        <w:tblInd w:w="-10" w:type="dxa"/>
        <w:tblLook w:val="04A0" w:firstRow="1" w:lastRow="0" w:firstColumn="1" w:lastColumn="0" w:noHBand="0" w:noVBand="1"/>
      </w:tblPr>
      <w:tblGrid>
        <w:gridCol w:w="3840"/>
        <w:gridCol w:w="5970"/>
      </w:tblGrid>
      <w:tr w:rsidR="001B20FC" w:rsidRPr="00276E77" w14:paraId="207DF2A3" w14:textId="77777777" w:rsidTr="005452D7">
        <w:trPr>
          <w:trHeight w:val="315"/>
        </w:trPr>
        <w:tc>
          <w:tcPr>
            <w:tcW w:w="38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CA1B236" w14:textId="77777777" w:rsidR="001B20FC" w:rsidRPr="00276E77" w:rsidRDefault="001B20FC" w:rsidP="007C3AFA">
            <w:pPr>
              <w:pStyle w:val="TableBody"/>
            </w:pPr>
            <w:r w:rsidRPr="00276E77">
              <w:t>Mounting features</w:t>
            </w:r>
          </w:p>
        </w:tc>
        <w:tc>
          <w:tcPr>
            <w:tcW w:w="5970" w:type="dxa"/>
            <w:tcBorders>
              <w:top w:val="single" w:sz="8" w:space="0" w:color="auto"/>
              <w:left w:val="nil"/>
              <w:bottom w:val="single" w:sz="8" w:space="0" w:color="auto"/>
              <w:right w:val="single" w:sz="8" w:space="0" w:color="auto"/>
            </w:tcBorders>
            <w:shd w:val="clear" w:color="auto" w:fill="auto"/>
            <w:noWrap/>
            <w:vAlign w:val="center"/>
            <w:hideMark/>
          </w:tcPr>
          <w:p w14:paraId="323E70E6" w14:textId="527A7E06" w:rsidR="001B20FC" w:rsidRPr="008245D4" w:rsidRDefault="001B20FC" w:rsidP="007C3AFA">
            <w:pPr>
              <w:pStyle w:val="TableBody"/>
            </w:pPr>
            <w:r w:rsidRPr="008245D4">
              <w:t xml:space="preserve">4X VESA standard, </w:t>
            </w:r>
            <w:r w:rsidR="002A2765" w:rsidRPr="008245D4">
              <w:t>1</w:t>
            </w:r>
            <w:r w:rsidR="002A2765">
              <w:t>2</w:t>
            </w:r>
            <w:r w:rsidR="002A2765" w:rsidRPr="008245D4">
              <w:t xml:space="preserve">00mm </w:t>
            </w:r>
            <w:r w:rsidRPr="008245D4">
              <w:t xml:space="preserve">x </w:t>
            </w:r>
            <w:r w:rsidR="002A2765">
              <w:t>6</w:t>
            </w:r>
            <w:r w:rsidR="002A2765" w:rsidRPr="008245D4">
              <w:t xml:space="preserve">00mm </w:t>
            </w:r>
            <w:r w:rsidRPr="008245D4">
              <w:t>pattern</w:t>
            </w:r>
            <w:r w:rsidR="00B64451" w:rsidRPr="008245D4">
              <w:t>, 8X M8 X 1.25 threaded mounting locations</w:t>
            </w:r>
          </w:p>
        </w:tc>
      </w:tr>
      <w:tr w:rsidR="001B20FC" w:rsidRPr="00276E77" w14:paraId="423F72A1" w14:textId="77777777" w:rsidTr="005452D7">
        <w:trPr>
          <w:trHeight w:val="315"/>
        </w:trPr>
        <w:tc>
          <w:tcPr>
            <w:tcW w:w="3840" w:type="dxa"/>
            <w:tcBorders>
              <w:top w:val="nil"/>
              <w:left w:val="single" w:sz="8" w:space="0" w:color="auto"/>
              <w:bottom w:val="single" w:sz="8" w:space="0" w:color="auto"/>
              <w:right w:val="single" w:sz="8" w:space="0" w:color="auto"/>
            </w:tcBorders>
            <w:shd w:val="clear" w:color="auto" w:fill="auto"/>
            <w:noWrap/>
            <w:vAlign w:val="center"/>
            <w:hideMark/>
          </w:tcPr>
          <w:p w14:paraId="1AD20AD8" w14:textId="77777777" w:rsidR="001B20FC" w:rsidRPr="00276E77" w:rsidRDefault="001B20FC" w:rsidP="007C3AFA">
            <w:pPr>
              <w:pStyle w:val="TableBody"/>
            </w:pPr>
            <w:r w:rsidRPr="00276E77">
              <w:t>Display height from floor</w:t>
            </w:r>
          </w:p>
        </w:tc>
        <w:tc>
          <w:tcPr>
            <w:tcW w:w="5970" w:type="dxa"/>
            <w:tcBorders>
              <w:top w:val="nil"/>
              <w:left w:val="nil"/>
              <w:bottom w:val="single" w:sz="8" w:space="0" w:color="auto"/>
              <w:right w:val="single" w:sz="8" w:space="0" w:color="auto"/>
            </w:tcBorders>
            <w:shd w:val="clear" w:color="auto" w:fill="auto"/>
            <w:noWrap/>
            <w:vAlign w:val="center"/>
            <w:hideMark/>
          </w:tcPr>
          <w:p w14:paraId="06F6B9B8" w14:textId="214DF994" w:rsidR="001B20FC" w:rsidRPr="00276E77" w:rsidRDefault="001B20FC" w:rsidP="007C3AFA">
            <w:pPr>
              <w:pStyle w:val="TableBody"/>
            </w:pPr>
            <w:r w:rsidRPr="00276E77">
              <w:t xml:space="preserve">Recommended height of 54 inches </w:t>
            </w:r>
            <w:r w:rsidR="00A943F1" w:rsidRPr="00276E77">
              <w:t xml:space="preserve">(139.7 cm) </w:t>
            </w:r>
            <w:r w:rsidRPr="00276E77">
              <w:t xml:space="preserve">to center of </w:t>
            </w:r>
            <w:r w:rsidR="001932C7">
              <w:t>screen</w:t>
            </w:r>
          </w:p>
        </w:tc>
      </w:tr>
      <w:tr w:rsidR="001B20FC" w:rsidRPr="00276E77" w14:paraId="37C45CAE" w14:textId="77777777" w:rsidTr="005452D7">
        <w:trPr>
          <w:trHeight w:val="315"/>
        </w:trPr>
        <w:tc>
          <w:tcPr>
            <w:tcW w:w="3840" w:type="dxa"/>
            <w:tcBorders>
              <w:top w:val="nil"/>
              <w:left w:val="single" w:sz="8" w:space="0" w:color="auto"/>
              <w:bottom w:val="single" w:sz="8" w:space="0" w:color="auto"/>
              <w:right w:val="single" w:sz="8" w:space="0" w:color="auto"/>
            </w:tcBorders>
            <w:shd w:val="clear" w:color="auto" w:fill="auto"/>
            <w:noWrap/>
            <w:vAlign w:val="center"/>
            <w:hideMark/>
          </w:tcPr>
          <w:p w14:paraId="171D5977" w14:textId="57CDD38B" w:rsidR="001B20FC" w:rsidRPr="00276E77" w:rsidRDefault="001B20FC" w:rsidP="007C3AFA">
            <w:pPr>
              <w:pStyle w:val="TableBody"/>
            </w:pPr>
            <w:r w:rsidRPr="00276E77">
              <w:t xml:space="preserve">Product </w:t>
            </w:r>
            <w:r w:rsidR="00D65028">
              <w:t>w</w:t>
            </w:r>
            <w:r w:rsidRPr="00276E77">
              <w:t>eight</w:t>
            </w:r>
          </w:p>
        </w:tc>
        <w:tc>
          <w:tcPr>
            <w:tcW w:w="5970" w:type="dxa"/>
            <w:tcBorders>
              <w:top w:val="nil"/>
              <w:left w:val="nil"/>
              <w:bottom w:val="single" w:sz="8" w:space="0" w:color="auto"/>
              <w:right w:val="single" w:sz="8" w:space="0" w:color="auto"/>
            </w:tcBorders>
            <w:shd w:val="clear" w:color="auto" w:fill="auto"/>
            <w:noWrap/>
            <w:vAlign w:val="center"/>
            <w:hideMark/>
          </w:tcPr>
          <w:p w14:paraId="5BFDEEF0" w14:textId="4D4826A6" w:rsidR="001B20FC" w:rsidRPr="00276E77" w:rsidRDefault="00D65028" w:rsidP="007C3AFA">
            <w:pPr>
              <w:pStyle w:val="TableBody"/>
            </w:pPr>
            <w:r>
              <w:t>A</w:t>
            </w:r>
            <w:r w:rsidR="001B20FC" w:rsidRPr="00276E77">
              <w:t xml:space="preserve">pprox. </w:t>
            </w:r>
            <w:r w:rsidR="00A943F1" w:rsidRPr="00276E77">
              <w:t>280</w:t>
            </w:r>
            <w:r>
              <w:t xml:space="preserve"> </w:t>
            </w:r>
            <w:r w:rsidR="00A943F1" w:rsidRPr="00276E77">
              <w:t>lb. (</w:t>
            </w:r>
            <w:r w:rsidR="001B20FC" w:rsidRPr="00276E77">
              <w:t xml:space="preserve">127 </w:t>
            </w:r>
            <w:r w:rsidR="00DF544D">
              <w:t>kg.</w:t>
            </w:r>
            <w:r w:rsidR="001B20FC" w:rsidRPr="00276E77">
              <w:t>)</w:t>
            </w:r>
          </w:p>
        </w:tc>
      </w:tr>
      <w:tr w:rsidR="001B20FC" w:rsidRPr="00276E77" w14:paraId="5C6BA156" w14:textId="77777777" w:rsidTr="005452D7">
        <w:trPr>
          <w:trHeight w:val="315"/>
        </w:trPr>
        <w:tc>
          <w:tcPr>
            <w:tcW w:w="3840" w:type="dxa"/>
            <w:tcBorders>
              <w:top w:val="nil"/>
              <w:left w:val="single" w:sz="8" w:space="0" w:color="auto"/>
              <w:bottom w:val="single" w:sz="8" w:space="0" w:color="auto"/>
              <w:right w:val="single" w:sz="8" w:space="0" w:color="auto"/>
            </w:tcBorders>
            <w:shd w:val="clear" w:color="auto" w:fill="auto"/>
            <w:noWrap/>
            <w:vAlign w:val="center"/>
            <w:hideMark/>
          </w:tcPr>
          <w:p w14:paraId="032463D8" w14:textId="1821B2B0" w:rsidR="001B20FC" w:rsidRPr="00276E77" w:rsidRDefault="001B20FC" w:rsidP="007C3AFA">
            <w:pPr>
              <w:pStyle w:val="TableBody"/>
            </w:pPr>
            <w:r w:rsidRPr="00276E77">
              <w:t xml:space="preserve">Product </w:t>
            </w:r>
            <w:r w:rsidR="00D65028">
              <w:t>s</w:t>
            </w:r>
            <w:r w:rsidRPr="00276E77">
              <w:t xml:space="preserve">hipping </w:t>
            </w:r>
            <w:r w:rsidR="00D65028">
              <w:t>w</w:t>
            </w:r>
            <w:r w:rsidRPr="00276E77">
              <w:t>eight</w:t>
            </w:r>
          </w:p>
        </w:tc>
        <w:tc>
          <w:tcPr>
            <w:tcW w:w="5970" w:type="dxa"/>
            <w:tcBorders>
              <w:top w:val="nil"/>
              <w:left w:val="nil"/>
              <w:bottom w:val="single" w:sz="8" w:space="0" w:color="auto"/>
              <w:right w:val="single" w:sz="8" w:space="0" w:color="auto"/>
            </w:tcBorders>
            <w:shd w:val="clear" w:color="auto" w:fill="auto"/>
            <w:noWrap/>
            <w:vAlign w:val="center"/>
            <w:hideMark/>
          </w:tcPr>
          <w:p w14:paraId="261706C6" w14:textId="40418B7D" w:rsidR="001B20FC" w:rsidRPr="00276E77" w:rsidRDefault="00D65028" w:rsidP="007C3AFA">
            <w:pPr>
              <w:pStyle w:val="TableBody"/>
            </w:pPr>
            <w:r>
              <w:t>A</w:t>
            </w:r>
            <w:r w:rsidR="001B20FC" w:rsidRPr="00276E77">
              <w:t xml:space="preserve">pprox. </w:t>
            </w:r>
            <w:r w:rsidR="00E66962">
              <w:t>580</w:t>
            </w:r>
            <w:r>
              <w:t xml:space="preserve"> </w:t>
            </w:r>
            <w:r w:rsidR="00A943F1" w:rsidRPr="00276E77">
              <w:t>lb. (</w:t>
            </w:r>
            <w:r w:rsidR="00E66962">
              <w:t>263</w:t>
            </w:r>
            <w:r w:rsidR="00E66962" w:rsidRPr="00276E77">
              <w:t xml:space="preserve"> </w:t>
            </w:r>
            <w:r w:rsidR="00DF544D">
              <w:t>kg.</w:t>
            </w:r>
            <w:r w:rsidR="001B20FC" w:rsidRPr="00276E77">
              <w:t>)</w:t>
            </w:r>
          </w:p>
        </w:tc>
      </w:tr>
      <w:tr w:rsidR="001B20FC" w:rsidRPr="00276E77" w14:paraId="43349100" w14:textId="77777777" w:rsidTr="005452D7">
        <w:trPr>
          <w:trHeight w:val="315"/>
        </w:trPr>
        <w:tc>
          <w:tcPr>
            <w:tcW w:w="3840" w:type="dxa"/>
            <w:tcBorders>
              <w:top w:val="nil"/>
              <w:left w:val="single" w:sz="8" w:space="0" w:color="auto"/>
              <w:bottom w:val="single" w:sz="8" w:space="0" w:color="auto"/>
              <w:right w:val="single" w:sz="8" w:space="0" w:color="auto"/>
            </w:tcBorders>
            <w:shd w:val="clear" w:color="auto" w:fill="auto"/>
            <w:noWrap/>
            <w:vAlign w:val="center"/>
            <w:hideMark/>
          </w:tcPr>
          <w:p w14:paraId="2819550F" w14:textId="4D309F78" w:rsidR="001B20FC" w:rsidRPr="00276E77" w:rsidRDefault="001B20FC" w:rsidP="007C3AFA">
            <w:pPr>
              <w:pStyle w:val="TableBody"/>
            </w:pPr>
            <w:r w:rsidRPr="00276E77">
              <w:t xml:space="preserve">Product </w:t>
            </w:r>
            <w:r w:rsidR="00D65028">
              <w:t>d</w:t>
            </w:r>
            <w:r w:rsidRPr="00276E77">
              <w:t>imensions HxWxD</w:t>
            </w:r>
          </w:p>
        </w:tc>
        <w:tc>
          <w:tcPr>
            <w:tcW w:w="5970" w:type="dxa"/>
            <w:tcBorders>
              <w:top w:val="nil"/>
              <w:left w:val="nil"/>
              <w:bottom w:val="single" w:sz="8" w:space="0" w:color="auto"/>
              <w:right w:val="single" w:sz="8" w:space="0" w:color="auto"/>
            </w:tcBorders>
            <w:shd w:val="clear" w:color="auto" w:fill="auto"/>
            <w:noWrap/>
            <w:vAlign w:val="center"/>
            <w:hideMark/>
          </w:tcPr>
          <w:p w14:paraId="6EE0DABE" w14:textId="451B7B43" w:rsidR="001B20FC" w:rsidRPr="00276E77" w:rsidRDefault="00A943F1" w:rsidP="007C3AFA">
            <w:pPr>
              <w:pStyle w:val="TableBody"/>
            </w:pPr>
            <w:r w:rsidRPr="00276E77">
              <w:t>46 x 86.9 x 4.1</w:t>
            </w:r>
            <w:r w:rsidR="00D65028">
              <w:t xml:space="preserve"> inches</w:t>
            </w:r>
            <w:r w:rsidRPr="00276E77">
              <w:t xml:space="preserve"> (</w:t>
            </w:r>
            <w:r w:rsidR="001B20FC" w:rsidRPr="00276E77">
              <w:t>116.8 x 220.6 x 10.4 cm)</w:t>
            </w:r>
          </w:p>
        </w:tc>
      </w:tr>
      <w:tr w:rsidR="001B20FC" w:rsidRPr="00276E77" w14:paraId="10B8A6A9" w14:textId="77777777" w:rsidTr="005452D7">
        <w:trPr>
          <w:trHeight w:val="315"/>
        </w:trPr>
        <w:tc>
          <w:tcPr>
            <w:tcW w:w="3840" w:type="dxa"/>
            <w:tcBorders>
              <w:top w:val="nil"/>
              <w:left w:val="single" w:sz="8" w:space="0" w:color="auto"/>
              <w:bottom w:val="single" w:sz="8" w:space="0" w:color="auto"/>
              <w:right w:val="single" w:sz="8" w:space="0" w:color="auto"/>
            </w:tcBorders>
            <w:shd w:val="clear" w:color="auto" w:fill="auto"/>
            <w:noWrap/>
            <w:vAlign w:val="center"/>
            <w:hideMark/>
          </w:tcPr>
          <w:p w14:paraId="52AB8F15" w14:textId="2A3D3646" w:rsidR="001B20FC" w:rsidRPr="00276E77" w:rsidRDefault="001B20FC" w:rsidP="007C3AFA">
            <w:pPr>
              <w:pStyle w:val="TableBody"/>
            </w:pPr>
            <w:r w:rsidRPr="00276E77">
              <w:t xml:space="preserve">Product </w:t>
            </w:r>
            <w:r w:rsidR="00D65028">
              <w:t>s</w:t>
            </w:r>
            <w:r w:rsidRPr="00276E77">
              <w:t xml:space="preserve">hipping </w:t>
            </w:r>
            <w:r w:rsidR="00D65028">
              <w:t>d</w:t>
            </w:r>
            <w:r w:rsidRPr="00276E77">
              <w:t>imensions HxWxD</w:t>
            </w:r>
          </w:p>
        </w:tc>
        <w:tc>
          <w:tcPr>
            <w:tcW w:w="5970" w:type="dxa"/>
            <w:tcBorders>
              <w:top w:val="nil"/>
              <w:left w:val="nil"/>
              <w:bottom w:val="single" w:sz="8" w:space="0" w:color="auto"/>
              <w:right w:val="single" w:sz="8" w:space="0" w:color="auto"/>
            </w:tcBorders>
            <w:shd w:val="clear" w:color="auto" w:fill="auto"/>
            <w:noWrap/>
            <w:vAlign w:val="center"/>
            <w:hideMark/>
          </w:tcPr>
          <w:p w14:paraId="1A9CE98E" w14:textId="21A998F4" w:rsidR="001B20FC" w:rsidRPr="00276E77" w:rsidRDefault="00C445B2" w:rsidP="007C3AFA">
            <w:pPr>
              <w:pStyle w:val="TableBody"/>
            </w:pPr>
            <w:r w:rsidRPr="00276E77">
              <w:t>66.14 x 88.19 x 24.4</w:t>
            </w:r>
            <w:r w:rsidR="00D65028">
              <w:t xml:space="preserve"> </w:t>
            </w:r>
            <w:r w:rsidRPr="00276E77">
              <w:t>in</w:t>
            </w:r>
            <w:r w:rsidR="00D65028">
              <w:t>ches</w:t>
            </w:r>
            <w:r w:rsidRPr="00276E77">
              <w:t xml:space="preserve"> </w:t>
            </w:r>
            <w:r w:rsidR="00D65028">
              <w:t>(1</w:t>
            </w:r>
            <w:r w:rsidR="001B20FC" w:rsidRPr="00276E77">
              <w:t>68 x 224 x 62 cm)</w:t>
            </w:r>
          </w:p>
        </w:tc>
      </w:tr>
      <w:tr w:rsidR="001B20FC" w:rsidRPr="00276E77" w14:paraId="36406DC2" w14:textId="77777777" w:rsidTr="005452D7">
        <w:trPr>
          <w:trHeight w:val="315"/>
        </w:trPr>
        <w:tc>
          <w:tcPr>
            <w:tcW w:w="3840" w:type="dxa"/>
            <w:tcBorders>
              <w:top w:val="nil"/>
              <w:left w:val="single" w:sz="8" w:space="0" w:color="auto"/>
              <w:bottom w:val="nil"/>
              <w:right w:val="single" w:sz="8" w:space="0" w:color="auto"/>
            </w:tcBorders>
            <w:shd w:val="clear" w:color="auto" w:fill="auto"/>
            <w:noWrap/>
            <w:vAlign w:val="center"/>
            <w:hideMark/>
          </w:tcPr>
          <w:p w14:paraId="16DE4C1B" w14:textId="025D833D" w:rsidR="001B20FC" w:rsidRPr="00276E77" w:rsidRDefault="001B20FC" w:rsidP="007C3AFA">
            <w:pPr>
              <w:pStyle w:val="TableBody"/>
            </w:pPr>
            <w:r w:rsidRPr="00276E77">
              <w:t xml:space="preserve">Product </w:t>
            </w:r>
            <w:r w:rsidR="00D65028">
              <w:t>t</w:t>
            </w:r>
            <w:r w:rsidRPr="00276E77">
              <w:t>hickness</w:t>
            </w:r>
          </w:p>
        </w:tc>
        <w:tc>
          <w:tcPr>
            <w:tcW w:w="5970" w:type="dxa"/>
            <w:tcBorders>
              <w:top w:val="nil"/>
              <w:left w:val="nil"/>
              <w:bottom w:val="nil"/>
              <w:right w:val="single" w:sz="8" w:space="0" w:color="auto"/>
            </w:tcBorders>
            <w:shd w:val="clear" w:color="auto" w:fill="auto"/>
            <w:noWrap/>
            <w:vAlign w:val="center"/>
            <w:hideMark/>
          </w:tcPr>
          <w:p w14:paraId="691A6FD0" w14:textId="2813EC49" w:rsidR="001B20FC" w:rsidRPr="00276E77" w:rsidRDefault="001B20FC" w:rsidP="007C3AFA">
            <w:pPr>
              <w:pStyle w:val="TableBody"/>
            </w:pPr>
            <w:r w:rsidRPr="00276E77">
              <w:t>Touch surface to mounting surface: ≤ 3.1 in</w:t>
            </w:r>
            <w:r w:rsidR="00D65028">
              <w:t>ches</w:t>
            </w:r>
            <w:r w:rsidR="00C445B2" w:rsidRPr="00276E77">
              <w:t xml:space="preserve"> (7.8 cm)</w:t>
            </w:r>
          </w:p>
        </w:tc>
      </w:tr>
      <w:tr w:rsidR="001B20FC" w:rsidRPr="00276E77" w14:paraId="0759B767" w14:textId="77777777" w:rsidTr="005452D7">
        <w:trPr>
          <w:trHeight w:val="315"/>
        </w:trPr>
        <w:tc>
          <w:tcPr>
            <w:tcW w:w="38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0BF743B" w14:textId="77777777" w:rsidR="001B20FC" w:rsidRPr="00276E77" w:rsidRDefault="001B20FC" w:rsidP="007C3AFA">
            <w:pPr>
              <w:pStyle w:val="TableBody"/>
            </w:pPr>
            <w:r w:rsidRPr="00276E77">
              <w:t>Orientation</w:t>
            </w:r>
          </w:p>
        </w:tc>
        <w:tc>
          <w:tcPr>
            <w:tcW w:w="5970" w:type="dxa"/>
            <w:tcBorders>
              <w:top w:val="single" w:sz="8" w:space="0" w:color="auto"/>
              <w:left w:val="nil"/>
              <w:bottom w:val="single" w:sz="8" w:space="0" w:color="auto"/>
              <w:right w:val="single" w:sz="8" w:space="0" w:color="auto"/>
            </w:tcBorders>
            <w:shd w:val="clear" w:color="auto" w:fill="auto"/>
            <w:noWrap/>
            <w:vAlign w:val="center"/>
            <w:hideMark/>
          </w:tcPr>
          <w:p w14:paraId="2BDAE396" w14:textId="79922D4C" w:rsidR="001B20FC" w:rsidRPr="00276E77" w:rsidRDefault="001B20FC" w:rsidP="007C3AFA">
            <w:pPr>
              <w:pStyle w:val="TableBody"/>
            </w:pPr>
            <w:r w:rsidRPr="00276E77">
              <w:t xml:space="preserve">Landscape only. Display cannot be used in a </w:t>
            </w:r>
            <w:r w:rsidR="001932C7">
              <w:t>portrait</w:t>
            </w:r>
            <w:r w:rsidR="001932C7" w:rsidRPr="00276E77">
              <w:t xml:space="preserve"> </w:t>
            </w:r>
            <w:r w:rsidRPr="00276E77">
              <w:t>orientation.</w:t>
            </w:r>
          </w:p>
        </w:tc>
      </w:tr>
      <w:tr w:rsidR="001B20FC" w:rsidRPr="00276E77" w14:paraId="478C4653" w14:textId="77777777" w:rsidTr="005452D7">
        <w:trPr>
          <w:trHeight w:val="315"/>
        </w:trPr>
        <w:tc>
          <w:tcPr>
            <w:tcW w:w="3840" w:type="dxa"/>
            <w:tcBorders>
              <w:top w:val="nil"/>
              <w:left w:val="single" w:sz="8" w:space="0" w:color="auto"/>
              <w:bottom w:val="single" w:sz="8" w:space="0" w:color="auto"/>
              <w:right w:val="nil"/>
            </w:tcBorders>
            <w:shd w:val="clear" w:color="auto" w:fill="auto"/>
            <w:noWrap/>
            <w:vAlign w:val="center"/>
            <w:hideMark/>
          </w:tcPr>
          <w:p w14:paraId="17DDAFF4" w14:textId="77777777" w:rsidR="001B20FC" w:rsidRPr="00B21E80" w:rsidRDefault="001B20FC" w:rsidP="007C3AFA">
            <w:pPr>
              <w:pStyle w:val="TableBody"/>
            </w:pPr>
            <w:r w:rsidRPr="00B21E80">
              <w:t>BTU</w:t>
            </w:r>
          </w:p>
        </w:tc>
        <w:tc>
          <w:tcPr>
            <w:tcW w:w="5970" w:type="dxa"/>
            <w:tcBorders>
              <w:top w:val="nil"/>
              <w:left w:val="single" w:sz="8" w:space="0" w:color="auto"/>
              <w:bottom w:val="single" w:sz="8" w:space="0" w:color="auto"/>
              <w:right w:val="single" w:sz="8" w:space="0" w:color="auto"/>
            </w:tcBorders>
            <w:shd w:val="clear" w:color="auto" w:fill="auto"/>
            <w:noWrap/>
            <w:vAlign w:val="center"/>
            <w:hideMark/>
          </w:tcPr>
          <w:p w14:paraId="2EB3ECB2" w14:textId="77777777" w:rsidR="001B20FC" w:rsidRPr="00B21E80" w:rsidRDefault="001B20FC" w:rsidP="007C3AFA">
            <w:pPr>
              <w:pStyle w:val="TableBody"/>
            </w:pPr>
            <w:r w:rsidRPr="00B21E80">
              <w:t>3070.8 BTU/h</w:t>
            </w:r>
          </w:p>
        </w:tc>
      </w:tr>
      <w:tr w:rsidR="001B20FC" w:rsidRPr="00276E77" w14:paraId="54664A76" w14:textId="77777777" w:rsidTr="005452D7">
        <w:trPr>
          <w:trHeight w:val="315"/>
        </w:trPr>
        <w:tc>
          <w:tcPr>
            <w:tcW w:w="3840" w:type="dxa"/>
            <w:tcBorders>
              <w:top w:val="nil"/>
              <w:left w:val="single" w:sz="8" w:space="0" w:color="auto"/>
              <w:bottom w:val="single" w:sz="8" w:space="0" w:color="auto"/>
              <w:right w:val="nil"/>
            </w:tcBorders>
            <w:shd w:val="clear" w:color="auto" w:fill="auto"/>
            <w:noWrap/>
            <w:vAlign w:val="center"/>
            <w:hideMark/>
          </w:tcPr>
          <w:p w14:paraId="6B72B9F0" w14:textId="58807048" w:rsidR="001B20FC" w:rsidRPr="00B21E80" w:rsidRDefault="001B20FC" w:rsidP="007C3AFA">
            <w:pPr>
              <w:pStyle w:val="TableBody"/>
            </w:pPr>
            <w:r w:rsidRPr="00B21E80">
              <w:t xml:space="preserve">Image </w:t>
            </w:r>
            <w:r w:rsidR="00E4798A">
              <w:t>r</w:t>
            </w:r>
            <w:r w:rsidRPr="00B21E80">
              <w:t>esolution</w:t>
            </w:r>
          </w:p>
        </w:tc>
        <w:tc>
          <w:tcPr>
            <w:tcW w:w="5970" w:type="dxa"/>
            <w:tcBorders>
              <w:top w:val="nil"/>
              <w:left w:val="single" w:sz="8" w:space="0" w:color="auto"/>
              <w:bottom w:val="single" w:sz="8" w:space="0" w:color="auto"/>
              <w:right w:val="single" w:sz="8" w:space="0" w:color="auto"/>
            </w:tcBorders>
            <w:shd w:val="clear" w:color="auto" w:fill="auto"/>
            <w:noWrap/>
            <w:vAlign w:val="center"/>
            <w:hideMark/>
          </w:tcPr>
          <w:p w14:paraId="2B541996" w14:textId="7A31A709" w:rsidR="001B20FC" w:rsidRPr="00B21E80" w:rsidRDefault="001B20FC" w:rsidP="007C3AFA">
            <w:pPr>
              <w:pStyle w:val="TableBody"/>
            </w:pPr>
            <w:r w:rsidRPr="00B21E80">
              <w:t>3840</w:t>
            </w:r>
            <w:r w:rsidR="00E4798A">
              <w:t xml:space="preserve"> </w:t>
            </w:r>
            <w:r w:rsidRPr="00B21E80">
              <w:t>x</w:t>
            </w:r>
            <w:r w:rsidR="00E4798A">
              <w:t xml:space="preserve"> </w:t>
            </w:r>
            <w:r w:rsidRPr="00B21E80">
              <w:t>2160</w:t>
            </w:r>
          </w:p>
        </w:tc>
      </w:tr>
      <w:tr w:rsidR="001B20FC" w:rsidRPr="00276E77" w14:paraId="7CB59ECB" w14:textId="77777777" w:rsidTr="005452D7">
        <w:trPr>
          <w:trHeight w:val="315"/>
        </w:trPr>
        <w:tc>
          <w:tcPr>
            <w:tcW w:w="3840" w:type="dxa"/>
            <w:tcBorders>
              <w:top w:val="nil"/>
              <w:left w:val="single" w:sz="8" w:space="0" w:color="auto"/>
              <w:bottom w:val="single" w:sz="8" w:space="0" w:color="auto"/>
              <w:right w:val="nil"/>
            </w:tcBorders>
            <w:shd w:val="clear" w:color="auto" w:fill="auto"/>
            <w:noWrap/>
            <w:vAlign w:val="center"/>
            <w:hideMark/>
          </w:tcPr>
          <w:p w14:paraId="734368D5" w14:textId="5260720B" w:rsidR="001B20FC" w:rsidRPr="00B21E80" w:rsidRDefault="001B20FC" w:rsidP="007C3AFA">
            <w:pPr>
              <w:pStyle w:val="TableBody"/>
            </w:pPr>
            <w:r w:rsidRPr="00B21E80">
              <w:t xml:space="preserve">Frame </w:t>
            </w:r>
            <w:r w:rsidR="00E4798A">
              <w:t>r</w:t>
            </w:r>
            <w:r w:rsidRPr="00B21E80">
              <w:t>ate</w:t>
            </w:r>
          </w:p>
        </w:tc>
        <w:tc>
          <w:tcPr>
            <w:tcW w:w="5970" w:type="dxa"/>
            <w:tcBorders>
              <w:top w:val="nil"/>
              <w:left w:val="single" w:sz="8" w:space="0" w:color="auto"/>
              <w:bottom w:val="single" w:sz="8" w:space="0" w:color="auto"/>
              <w:right w:val="single" w:sz="8" w:space="0" w:color="auto"/>
            </w:tcBorders>
            <w:shd w:val="clear" w:color="auto" w:fill="auto"/>
            <w:noWrap/>
            <w:vAlign w:val="center"/>
            <w:hideMark/>
          </w:tcPr>
          <w:p w14:paraId="7C1996A8" w14:textId="77777777" w:rsidR="001B20FC" w:rsidRPr="00B21E80" w:rsidRDefault="001B20FC" w:rsidP="007C3AFA">
            <w:pPr>
              <w:pStyle w:val="TableBody"/>
            </w:pPr>
            <w:r w:rsidRPr="00B21E80">
              <w:t>120Hz</w:t>
            </w:r>
          </w:p>
        </w:tc>
      </w:tr>
      <w:tr w:rsidR="001B20FC" w:rsidRPr="00276E77" w14:paraId="70C1BBDF" w14:textId="77777777" w:rsidTr="005452D7">
        <w:trPr>
          <w:trHeight w:val="315"/>
        </w:trPr>
        <w:tc>
          <w:tcPr>
            <w:tcW w:w="3840" w:type="dxa"/>
            <w:tcBorders>
              <w:top w:val="nil"/>
              <w:left w:val="single" w:sz="8" w:space="0" w:color="auto"/>
              <w:bottom w:val="single" w:sz="8" w:space="0" w:color="auto"/>
              <w:right w:val="nil"/>
            </w:tcBorders>
            <w:shd w:val="clear" w:color="auto" w:fill="auto"/>
            <w:noWrap/>
            <w:vAlign w:val="center"/>
            <w:hideMark/>
          </w:tcPr>
          <w:p w14:paraId="5E99C403" w14:textId="6CE6BD26" w:rsidR="001B20FC" w:rsidRPr="00B21E80" w:rsidRDefault="001B20FC" w:rsidP="007C3AFA">
            <w:pPr>
              <w:pStyle w:val="TableBody"/>
            </w:pPr>
            <w:r w:rsidRPr="00B21E80">
              <w:t xml:space="preserve">EDID preferred timing, </w:t>
            </w:r>
            <w:r w:rsidR="005C3148">
              <w:t>replacement</w:t>
            </w:r>
            <w:r w:rsidR="00E4798A">
              <w:t xml:space="preserve"> </w:t>
            </w:r>
            <w:r w:rsidRPr="00B21E80">
              <w:t>PC</w:t>
            </w:r>
          </w:p>
        </w:tc>
        <w:tc>
          <w:tcPr>
            <w:tcW w:w="5970" w:type="dxa"/>
            <w:tcBorders>
              <w:top w:val="nil"/>
              <w:left w:val="single" w:sz="8" w:space="0" w:color="auto"/>
              <w:bottom w:val="single" w:sz="8" w:space="0" w:color="auto"/>
              <w:right w:val="single" w:sz="8" w:space="0" w:color="auto"/>
            </w:tcBorders>
            <w:shd w:val="clear" w:color="auto" w:fill="auto"/>
            <w:noWrap/>
            <w:vAlign w:val="center"/>
            <w:hideMark/>
          </w:tcPr>
          <w:p w14:paraId="4C018114" w14:textId="4322E415" w:rsidR="001B20FC" w:rsidRPr="00B21E80" w:rsidRDefault="001B20FC" w:rsidP="007C3AFA">
            <w:pPr>
              <w:pStyle w:val="TableBody"/>
            </w:pPr>
            <w:r w:rsidRPr="00B21E80">
              <w:t>3840</w:t>
            </w:r>
            <w:r w:rsidR="00E4798A">
              <w:t xml:space="preserve"> </w:t>
            </w:r>
            <w:r w:rsidRPr="00B21E80">
              <w:t>x</w:t>
            </w:r>
            <w:r w:rsidR="00E4798A">
              <w:t xml:space="preserve"> </w:t>
            </w:r>
            <w:r w:rsidRPr="00B21E80">
              <w:t>2140, 120Hz vertical refresh</w:t>
            </w:r>
          </w:p>
        </w:tc>
      </w:tr>
      <w:tr w:rsidR="001B20FC" w:rsidRPr="00276E77" w14:paraId="3A72E19D" w14:textId="77777777" w:rsidTr="005452D7">
        <w:trPr>
          <w:trHeight w:val="315"/>
        </w:trPr>
        <w:tc>
          <w:tcPr>
            <w:tcW w:w="3840" w:type="dxa"/>
            <w:tcBorders>
              <w:top w:val="nil"/>
              <w:left w:val="single" w:sz="8" w:space="0" w:color="auto"/>
              <w:bottom w:val="single" w:sz="8" w:space="0" w:color="auto"/>
              <w:right w:val="nil"/>
            </w:tcBorders>
            <w:shd w:val="clear" w:color="auto" w:fill="auto"/>
            <w:noWrap/>
            <w:vAlign w:val="center"/>
            <w:hideMark/>
          </w:tcPr>
          <w:p w14:paraId="53515186" w14:textId="6212FB1E" w:rsidR="001B20FC" w:rsidRPr="00B21E80" w:rsidRDefault="001B20FC" w:rsidP="007C3AFA">
            <w:pPr>
              <w:pStyle w:val="TableBody"/>
            </w:pPr>
            <w:r w:rsidRPr="00B21E80">
              <w:t xml:space="preserve">EDID preferred timing, </w:t>
            </w:r>
            <w:r w:rsidR="00EB463C">
              <w:t>wired connect</w:t>
            </w:r>
          </w:p>
        </w:tc>
        <w:tc>
          <w:tcPr>
            <w:tcW w:w="5970" w:type="dxa"/>
            <w:tcBorders>
              <w:top w:val="nil"/>
              <w:left w:val="single" w:sz="8" w:space="0" w:color="auto"/>
              <w:bottom w:val="single" w:sz="8" w:space="0" w:color="auto"/>
              <w:right w:val="single" w:sz="8" w:space="0" w:color="auto"/>
            </w:tcBorders>
            <w:shd w:val="clear" w:color="auto" w:fill="auto"/>
            <w:noWrap/>
            <w:vAlign w:val="center"/>
            <w:hideMark/>
          </w:tcPr>
          <w:p w14:paraId="71B150BA" w14:textId="65700988" w:rsidR="001B20FC" w:rsidRPr="00B21E80" w:rsidRDefault="001B20FC" w:rsidP="007C3AFA">
            <w:pPr>
              <w:pStyle w:val="TableBody"/>
            </w:pPr>
            <w:r w:rsidRPr="00B21E80">
              <w:t>1920</w:t>
            </w:r>
            <w:r w:rsidR="00E4798A">
              <w:t xml:space="preserve"> </w:t>
            </w:r>
            <w:r w:rsidRPr="00B21E80">
              <w:t>x</w:t>
            </w:r>
            <w:r w:rsidR="00E4798A">
              <w:t xml:space="preserve"> </w:t>
            </w:r>
            <w:r w:rsidRPr="00B21E80">
              <w:t>1080, 60Hz vertical refresh</w:t>
            </w:r>
          </w:p>
        </w:tc>
      </w:tr>
      <w:tr w:rsidR="001B20FC" w:rsidRPr="00276E77" w14:paraId="1B2637EE" w14:textId="77777777" w:rsidTr="005452D7">
        <w:trPr>
          <w:trHeight w:val="315"/>
        </w:trPr>
        <w:tc>
          <w:tcPr>
            <w:tcW w:w="3840" w:type="dxa"/>
            <w:tcBorders>
              <w:top w:val="nil"/>
              <w:left w:val="single" w:sz="8" w:space="0" w:color="auto"/>
              <w:bottom w:val="single" w:sz="8" w:space="0" w:color="auto"/>
              <w:right w:val="nil"/>
            </w:tcBorders>
            <w:shd w:val="clear" w:color="auto" w:fill="auto"/>
            <w:noWrap/>
            <w:vAlign w:val="center"/>
            <w:hideMark/>
          </w:tcPr>
          <w:p w14:paraId="64460931" w14:textId="4BD5B553" w:rsidR="001B20FC" w:rsidRPr="00B21E80" w:rsidRDefault="001B20FC" w:rsidP="007C3AFA">
            <w:pPr>
              <w:pStyle w:val="TableBody"/>
            </w:pPr>
            <w:r w:rsidRPr="00B21E80">
              <w:t xml:space="preserve">Input </w:t>
            </w:r>
            <w:r w:rsidR="00E4798A">
              <w:t>v</w:t>
            </w:r>
            <w:r w:rsidRPr="00B21E80">
              <w:t>oltage (50/60Hz)</w:t>
            </w:r>
          </w:p>
        </w:tc>
        <w:tc>
          <w:tcPr>
            <w:tcW w:w="5970" w:type="dxa"/>
            <w:tcBorders>
              <w:top w:val="nil"/>
              <w:left w:val="single" w:sz="8" w:space="0" w:color="auto"/>
              <w:bottom w:val="single" w:sz="8" w:space="0" w:color="auto"/>
              <w:right w:val="single" w:sz="8" w:space="0" w:color="auto"/>
            </w:tcBorders>
            <w:shd w:val="clear" w:color="auto" w:fill="auto"/>
            <w:noWrap/>
            <w:vAlign w:val="center"/>
            <w:hideMark/>
          </w:tcPr>
          <w:p w14:paraId="6DDB8FBD" w14:textId="77777777" w:rsidR="001B20FC" w:rsidRPr="00B21E80" w:rsidRDefault="001B20FC" w:rsidP="007C3AFA">
            <w:pPr>
              <w:pStyle w:val="TableBody"/>
            </w:pPr>
            <w:r w:rsidRPr="00B21E80">
              <w:t>110/230v nominal, 90-265v max</w:t>
            </w:r>
          </w:p>
        </w:tc>
      </w:tr>
      <w:tr w:rsidR="001B20FC" w:rsidRPr="00276E77" w14:paraId="3E7C6518" w14:textId="77777777" w:rsidTr="005452D7">
        <w:trPr>
          <w:trHeight w:val="315"/>
        </w:trPr>
        <w:tc>
          <w:tcPr>
            <w:tcW w:w="3840" w:type="dxa"/>
            <w:tcBorders>
              <w:top w:val="nil"/>
              <w:left w:val="single" w:sz="8" w:space="0" w:color="auto"/>
              <w:bottom w:val="single" w:sz="8" w:space="0" w:color="auto"/>
              <w:right w:val="nil"/>
            </w:tcBorders>
            <w:shd w:val="clear" w:color="auto" w:fill="auto"/>
            <w:noWrap/>
            <w:vAlign w:val="center"/>
            <w:hideMark/>
          </w:tcPr>
          <w:p w14:paraId="243C5917" w14:textId="609A0419" w:rsidR="001B20FC" w:rsidRPr="00B21E80" w:rsidRDefault="001B20FC" w:rsidP="007C3AFA">
            <w:pPr>
              <w:pStyle w:val="TableBody"/>
            </w:pPr>
            <w:r w:rsidRPr="00B21E80">
              <w:t xml:space="preserve">Input </w:t>
            </w:r>
            <w:r w:rsidR="00E4798A">
              <w:t>p</w:t>
            </w:r>
            <w:r w:rsidRPr="00B21E80">
              <w:t>ower, operating</w:t>
            </w:r>
          </w:p>
        </w:tc>
        <w:tc>
          <w:tcPr>
            <w:tcW w:w="5970" w:type="dxa"/>
            <w:tcBorders>
              <w:top w:val="nil"/>
              <w:left w:val="single" w:sz="8" w:space="0" w:color="auto"/>
              <w:bottom w:val="single" w:sz="8" w:space="0" w:color="auto"/>
              <w:right w:val="single" w:sz="8" w:space="0" w:color="auto"/>
            </w:tcBorders>
            <w:shd w:val="clear" w:color="auto" w:fill="auto"/>
            <w:noWrap/>
            <w:vAlign w:val="center"/>
            <w:hideMark/>
          </w:tcPr>
          <w:p w14:paraId="3A32809A" w14:textId="77777777" w:rsidR="001B20FC" w:rsidRPr="00B21E80" w:rsidRDefault="001B20FC" w:rsidP="007C3AFA">
            <w:pPr>
              <w:pStyle w:val="TableBody"/>
            </w:pPr>
            <w:r w:rsidRPr="00B21E80">
              <w:t>900W max</w:t>
            </w:r>
          </w:p>
        </w:tc>
      </w:tr>
      <w:tr w:rsidR="001B20FC" w:rsidRPr="00276E77" w14:paraId="2E771102" w14:textId="77777777" w:rsidTr="005452D7">
        <w:trPr>
          <w:trHeight w:val="315"/>
        </w:trPr>
        <w:tc>
          <w:tcPr>
            <w:tcW w:w="3840" w:type="dxa"/>
            <w:tcBorders>
              <w:top w:val="nil"/>
              <w:left w:val="single" w:sz="8" w:space="0" w:color="auto"/>
              <w:bottom w:val="single" w:sz="8" w:space="0" w:color="auto"/>
              <w:right w:val="nil"/>
            </w:tcBorders>
            <w:shd w:val="clear" w:color="auto" w:fill="auto"/>
            <w:noWrap/>
            <w:vAlign w:val="center"/>
            <w:hideMark/>
          </w:tcPr>
          <w:p w14:paraId="453F18B1" w14:textId="0F9C0FD9" w:rsidR="001B20FC" w:rsidRPr="00B21E80" w:rsidRDefault="001B20FC" w:rsidP="007C3AFA">
            <w:pPr>
              <w:pStyle w:val="TableBody"/>
            </w:pPr>
            <w:r w:rsidRPr="00B21E80">
              <w:t xml:space="preserve">Input </w:t>
            </w:r>
            <w:r w:rsidR="00E4798A">
              <w:t>p</w:t>
            </w:r>
            <w:r w:rsidRPr="00B21E80">
              <w:t xml:space="preserve">ower, standby                   </w:t>
            </w:r>
          </w:p>
        </w:tc>
        <w:tc>
          <w:tcPr>
            <w:tcW w:w="5970" w:type="dxa"/>
            <w:tcBorders>
              <w:top w:val="nil"/>
              <w:left w:val="single" w:sz="8" w:space="0" w:color="auto"/>
              <w:bottom w:val="single" w:sz="8" w:space="0" w:color="auto"/>
              <w:right w:val="single" w:sz="8" w:space="0" w:color="auto"/>
            </w:tcBorders>
            <w:shd w:val="clear" w:color="auto" w:fill="auto"/>
            <w:noWrap/>
            <w:vAlign w:val="center"/>
            <w:hideMark/>
          </w:tcPr>
          <w:p w14:paraId="20A32960" w14:textId="77777777" w:rsidR="001B20FC" w:rsidRPr="00B21E80" w:rsidRDefault="001B20FC" w:rsidP="007C3AFA">
            <w:pPr>
              <w:pStyle w:val="TableBody"/>
            </w:pPr>
            <w:r w:rsidRPr="00B21E80">
              <w:t>5W nominal, 1-10W max</w:t>
            </w:r>
          </w:p>
        </w:tc>
      </w:tr>
    </w:tbl>
    <w:p w14:paraId="2AC002E9" w14:textId="03FD5EA2" w:rsidR="00BD0519" w:rsidRDefault="00BD0519"/>
    <w:p w14:paraId="040C1A48" w14:textId="4BBB39B1" w:rsidR="00BD0519" w:rsidRDefault="00C77CB3" w:rsidP="008B6D2D">
      <w:pPr>
        <w:keepNext/>
      </w:pPr>
      <w:r>
        <w:rPr>
          <w:noProof/>
          <w:sz w:val="16"/>
          <w:szCs w:val="16"/>
        </w:rPr>
        <w:drawing>
          <wp:inline distT="0" distB="0" distL="0" distR="0" wp14:anchorId="21977ADE" wp14:editId="0B0DE2D9">
            <wp:extent cx="5715000" cy="1371600"/>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84-Surface-Hub-specs-top-view-callouts-600.png"/>
                    <pic:cNvPicPr/>
                  </pic:nvPicPr>
                  <pic:blipFill>
                    <a:blip r:embed="rId58">
                      <a:extLst>
                        <a:ext uri="{28A0092B-C50C-407E-A947-70E740481C1C}">
                          <a14:useLocalDpi xmlns:a14="http://schemas.microsoft.com/office/drawing/2010/main" val="0"/>
                        </a:ext>
                      </a:extLst>
                    </a:blip>
                    <a:stretch>
                      <a:fillRect/>
                    </a:stretch>
                  </pic:blipFill>
                  <pic:spPr>
                    <a:xfrm>
                      <a:off x="0" y="0"/>
                      <a:ext cx="5715000" cy="1371600"/>
                    </a:xfrm>
                    <a:prstGeom prst="rect">
                      <a:avLst/>
                    </a:prstGeom>
                  </pic:spPr>
                </pic:pic>
              </a:graphicData>
            </a:graphic>
          </wp:inline>
        </w:drawing>
      </w:r>
    </w:p>
    <w:p w14:paraId="287C2CEF" w14:textId="46842DB0" w:rsidR="005415EA" w:rsidRDefault="00FF0ED7" w:rsidP="00FF0ED7">
      <w:pPr>
        <w:pStyle w:val="Caption"/>
      </w:pPr>
      <w:bookmarkStart w:id="55" w:name="_Toc426039893"/>
      <w:r w:rsidRPr="00F60994">
        <w:t>Top view</w:t>
      </w:r>
      <w:r>
        <w:t xml:space="preserve"> of 84” Surface Hub</w:t>
      </w:r>
      <w:bookmarkEnd w:id="55"/>
      <w:r>
        <w:t xml:space="preserve"> </w:t>
      </w:r>
    </w:p>
    <w:p w14:paraId="44EA879D" w14:textId="057B3FFA" w:rsidR="00BA7DE9" w:rsidRDefault="00F43BAE" w:rsidP="008B6D2D">
      <w:pPr>
        <w:keepNext/>
      </w:pPr>
      <w:r>
        <w:rPr>
          <w:noProof/>
        </w:rPr>
        <w:drawing>
          <wp:inline distT="0" distB="0" distL="0" distR="0" wp14:anchorId="3EAAFB25" wp14:editId="5F584B14">
            <wp:extent cx="5715000" cy="3238500"/>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84-Surface-Hub-specs-front-view-callouts-600.png"/>
                    <pic:cNvPicPr/>
                  </pic:nvPicPr>
                  <pic:blipFill>
                    <a:blip r:embed="rId59">
                      <a:extLst>
                        <a:ext uri="{28A0092B-C50C-407E-A947-70E740481C1C}">
                          <a14:useLocalDpi xmlns:a14="http://schemas.microsoft.com/office/drawing/2010/main" val="0"/>
                        </a:ext>
                      </a:extLst>
                    </a:blip>
                    <a:stretch>
                      <a:fillRect/>
                    </a:stretch>
                  </pic:blipFill>
                  <pic:spPr>
                    <a:xfrm>
                      <a:off x="0" y="0"/>
                      <a:ext cx="5715000" cy="3238500"/>
                    </a:xfrm>
                    <a:prstGeom prst="rect">
                      <a:avLst/>
                    </a:prstGeom>
                  </pic:spPr>
                </pic:pic>
              </a:graphicData>
            </a:graphic>
          </wp:inline>
        </w:drawing>
      </w:r>
    </w:p>
    <w:p w14:paraId="3978C8C9" w14:textId="1F744630" w:rsidR="00FF0ED7" w:rsidRDefault="00FF0ED7" w:rsidP="00FF0ED7">
      <w:pPr>
        <w:pStyle w:val="Caption"/>
      </w:pPr>
      <w:bookmarkStart w:id="56" w:name="_Toc426039894"/>
      <w:r>
        <w:t>Front view of 84” Surface Hub</w:t>
      </w:r>
      <w:bookmarkEnd w:id="56"/>
    </w:p>
    <w:p w14:paraId="3BAF25F2" w14:textId="55979EF7" w:rsidR="00FF0ED7" w:rsidRDefault="00DD4644" w:rsidP="008B6D2D">
      <w:pPr>
        <w:keepNext/>
      </w:pPr>
      <w:r>
        <w:rPr>
          <w:noProof/>
        </w:rPr>
        <w:lastRenderedPageBreak/>
        <w:drawing>
          <wp:inline distT="0" distB="0" distL="0" distR="0" wp14:anchorId="214D4351" wp14:editId="415D4129">
            <wp:extent cx="5943600" cy="585025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84-Surface-Hub-specs-bottom-view-detail-callouts_combined-600.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5850255"/>
                    </a:xfrm>
                    <a:prstGeom prst="rect">
                      <a:avLst/>
                    </a:prstGeom>
                  </pic:spPr>
                </pic:pic>
              </a:graphicData>
            </a:graphic>
          </wp:inline>
        </w:drawing>
      </w:r>
    </w:p>
    <w:p w14:paraId="0F21CD4C" w14:textId="52CC433F" w:rsidR="00FF0ED7" w:rsidRDefault="00FF0ED7" w:rsidP="00FF0ED7">
      <w:pPr>
        <w:pStyle w:val="Caption"/>
      </w:pPr>
      <w:bookmarkStart w:id="57" w:name="_Toc426039895"/>
      <w:bookmarkStart w:id="58" w:name="image84bottom"/>
      <w:r>
        <w:t>Bottom view of 84” Surface Hub</w:t>
      </w:r>
      <w:bookmarkEnd w:id="57"/>
      <w:bookmarkEnd w:id="58"/>
    </w:p>
    <w:p w14:paraId="08BDA650" w14:textId="194A76C0" w:rsidR="00BA781D" w:rsidRDefault="005B7977" w:rsidP="00E71BDF">
      <w:pPr>
        <w:keepNext/>
      </w:pPr>
      <w:r>
        <w:rPr>
          <w:noProof/>
        </w:rPr>
        <w:lastRenderedPageBreak/>
        <w:drawing>
          <wp:inline distT="0" distB="0" distL="0" distR="0" wp14:anchorId="58BA556D" wp14:editId="5EBC8A23">
            <wp:extent cx="5943600" cy="1859280"/>
            <wp:effectExtent l="0" t="0" r="0" b="762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84-Surface-Hub-replacement-PC-switch-inputs-callouts-70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inline>
        </w:drawing>
      </w:r>
    </w:p>
    <w:p w14:paraId="16680229" w14:textId="5EA402F1" w:rsidR="00BA781D" w:rsidRDefault="009E78C2" w:rsidP="00BA781D">
      <w:pPr>
        <w:pStyle w:val="Caption"/>
      </w:pPr>
      <w:r>
        <w:t xml:space="preserve">Replacement PC ports and switch on bottom </w:t>
      </w:r>
      <w:r w:rsidR="00BA781D">
        <w:t>of 84” Surface Hub</w:t>
      </w:r>
    </w:p>
    <w:p w14:paraId="6B703CD4" w14:textId="74CDADE0" w:rsidR="00071B0A" w:rsidRDefault="000A2B64" w:rsidP="008B6D2D">
      <w:pPr>
        <w:keepNext/>
      </w:pPr>
      <w:r>
        <w:rPr>
          <w:noProof/>
        </w:rPr>
        <w:drawing>
          <wp:inline distT="0" distB="0" distL="0" distR="0" wp14:anchorId="03D52C9D" wp14:editId="121F95FA">
            <wp:extent cx="5715000" cy="449580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84-Surface-Hub-specs-side-view-callouts-600.png"/>
                    <pic:cNvPicPr/>
                  </pic:nvPicPr>
                  <pic:blipFill>
                    <a:blip r:embed="rId61">
                      <a:extLst>
                        <a:ext uri="{28A0092B-C50C-407E-A947-70E740481C1C}">
                          <a14:useLocalDpi xmlns:a14="http://schemas.microsoft.com/office/drawing/2010/main" val="0"/>
                        </a:ext>
                      </a:extLst>
                    </a:blip>
                    <a:stretch>
                      <a:fillRect/>
                    </a:stretch>
                  </pic:blipFill>
                  <pic:spPr>
                    <a:xfrm>
                      <a:off x="0" y="0"/>
                      <a:ext cx="5715000" cy="4495800"/>
                    </a:xfrm>
                    <a:prstGeom prst="rect">
                      <a:avLst/>
                    </a:prstGeom>
                  </pic:spPr>
                </pic:pic>
              </a:graphicData>
            </a:graphic>
          </wp:inline>
        </w:drawing>
      </w:r>
      <w:r w:rsidR="00504961" w:rsidRPr="00542CCC">
        <w:rPr>
          <w:noProof/>
        </w:rPr>
        <mc:AlternateContent>
          <mc:Choice Requires="wps">
            <w:drawing>
              <wp:anchor distT="45720" distB="45720" distL="114300" distR="114300" simplePos="0" relativeHeight="251638784" behindDoc="0" locked="0" layoutInCell="1" allowOverlap="1" wp14:anchorId="250B36F6" wp14:editId="027F6782">
                <wp:simplePos x="0" y="0"/>
                <wp:positionH relativeFrom="column">
                  <wp:posOffset>6000750</wp:posOffset>
                </wp:positionH>
                <wp:positionV relativeFrom="paragraph">
                  <wp:posOffset>334645</wp:posOffset>
                </wp:positionV>
                <wp:extent cx="619125" cy="428625"/>
                <wp:effectExtent l="0" t="0" r="0" b="0"/>
                <wp:wrapNone/>
                <wp:docPr id="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428625"/>
                        </a:xfrm>
                        <a:prstGeom prst="rect">
                          <a:avLst/>
                        </a:prstGeom>
                        <a:noFill/>
                        <a:ln w="9525">
                          <a:noFill/>
                          <a:miter lim="800000"/>
                          <a:headEnd/>
                          <a:tailEnd/>
                        </a:ln>
                      </wps:spPr>
                      <wps:txbx>
                        <w:txbxContent>
                          <w:p w14:paraId="41A5F062" w14:textId="7ACE874E" w:rsidR="00E71BDF" w:rsidRPr="005A5252" w:rsidRDefault="00E71BDF" w:rsidP="00E407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0B36F6" id="_x0000_t202" coordsize="21600,21600" o:spt="202" path="m,l,21600r21600,l21600,xe">
                <v:stroke joinstyle="miter"/>
                <v:path gradientshapeok="t" o:connecttype="rect"/>
              </v:shapetype>
              <v:shape id="Text Box 2" o:spid="_x0000_s1026" type="#_x0000_t202" style="position:absolute;margin-left:472.5pt;margin-top:26.35pt;width:48.75pt;height:33.7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" filled="f" stroked="f">
                <v:textbox>
                  <w:txbxContent>
                    <w:p w14:paraId="41A5F062" w14:textId="7ACE874E" w:rsidR="00E71BDF" w:rsidRPr="005A5252" w:rsidRDefault="00E71BDF" w:rsidP="00E40772"/>
                  </w:txbxContent>
                </v:textbox>
              </v:shape>
            </w:pict>
          </mc:Fallback>
        </mc:AlternateContent>
      </w:r>
      <w:bookmarkStart w:id="59" w:name="_84”_Surface_Hub_1"/>
      <w:bookmarkEnd w:id="59"/>
    </w:p>
    <w:p w14:paraId="6713B16B" w14:textId="45A2C74C" w:rsidR="008B6D2D" w:rsidRDefault="008B6D2D" w:rsidP="008B6D2D">
      <w:pPr>
        <w:pStyle w:val="Caption"/>
      </w:pPr>
      <w:bookmarkStart w:id="60" w:name="_Toc426039896"/>
      <w:r>
        <w:t>Clearances for 84” Surface Hub</w:t>
      </w:r>
      <w:bookmarkEnd w:id="60"/>
    </w:p>
    <w:p w14:paraId="004A474B" w14:textId="0D264990" w:rsidR="005652F4" w:rsidRDefault="000A2B64" w:rsidP="008B6D2D">
      <w:pPr>
        <w:keepNext/>
      </w:pPr>
      <w:r>
        <w:rPr>
          <w:noProof/>
        </w:rPr>
        <w:lastRenderedPageBreak/>
        <w:drawing>
          <wp:inline distT="0" distB="0" distL="0" distR="0" wp14:anchorId="3CC2C58B" wp14:editId="6E9399ED">
            <wp:extent cx="5715000" cy="4105275"/>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84-Surface-Hub-specs-rear-view-callouts-600.png"/>
                    <pic:cNvPicPr/>
                  </pic:nvPicPr>
                  <pic:blipFill>
                    <a:blip r:embed="rId62">
                      <a:extLst>
                        <a:ext uri="{28A0092B-C50C-407E-A947-70E740481C1C}">
                          <a14:useLocalDpi xmlns:a14="http://schemas.microsoft.com/office/drawing/2010/main" val="0"/>
                        </a:ext>
                      </a:extLst>
                    </a:blip>
                    <a:stretch>
                      <a:fillRect/>
                    </a:stretch>
                  </pic:blipFill>
                  <pic:spPr>
                    <a:xfrm>
                      <a:off x="0" y="0"/>
                      <a:ext cx="5715000" cy="4105275"/>
                    </a:xfrm>
                    <a:prstGeom prst="rect">
                      <a:avLst/>
                    </a:prstGeom>
                  </pic:spPr>
                </pic:pic>
              </a:graphicData>
            </a:graphic>
          </wp:inline>
        </w:drawing>
      </w:r>
    </w:p>
    <w:p w14:paraId="7FE8265C" w14:textId="17B39630" w:rsidR="008B6D2D" w:rsidRDefault="008B6D2D" w:rsidP="008B6D2D">
      <w:pPr>
        <w:pStyle w:val="Caption"/>
      </w:pPr>
      <w:bookmarkStart w:id="61" w:name="_Toc426039897"/>
      <w:r>
        <w:t>Rear view of 84” Surface Hub</w:t>
      </w:r>
      <w:bookmarkEnd w:id="61"/>
    </w:p>
    <w:p w14:paraId="57098188" w14:textId="21BBD02D" w:rsidR="005652F4" w:rsidRDefault="00143DD3" w:rsidP="008B6D2D">
      <w:pPr>
        <w:keepNext/>
      </w:pPr>
      <w:r>
        <w:rPr>
          <w:noProof/>
        </w:rPr>
        <w:lastRenderedPageBreak/>
        <w:drawing>
          <wp:inline distT="0" distB="0" distL="0" distR="0" wp14:anchorId="4309E420" wp14:editId="1923B2AB">
            <wp:extent cx="5715000" cy="323850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84-Surface-Hub-specs-front-view-lifting-handles-callouts-600.png"/>
                    <pic:cNvPicPr/>
                  </pic:nvPicPr>
                  <pic:blipFill>
                    <a:blip r:embed="rId63">
                      <a:extLst>
                        <a:ext uri="{28A0092B-C50C-407E-A947-70E740481C1C}">
                          <a14:useLocalDpi xmlns:a14="http://schemas.microsoft.com/office/drawing/2010/main" val="0"/>
                        </a:ext>
                      </a:extLst>
                    </a:blip>
                    <a:stretch>
                      <a:fillRect/>
                    </a:stretch>
                  </pic:blipFill>
                  <pic:spPr>
                    <a:xfrm>
                      <a:off x="0" y="0"/>
                      <a:ext cx="5715000" cy="3238500"/>
                    </a:xfrm>
                    <a:prstGeom prst="rect">
                      <a:avLst/>
                    </a:prstGeom>
                  </pic:spPr>
                </pic:pic>
              </a:graphicData>
            </a:graphic>
          </wp:inline>
        </w:drawing>
      </w:r>
    </w:p>
    <w:p w14:paraId="7EFCBA42" w14:textId="44F6E1C2" w:rsidR="008B6D2D" w:rsidRDefault="008B6D2D" w:rsidP="008B6D2D">
      <w:pPr>
        <w:pStyle w:val="Caption"/>
      </w:pPr>
      <w:bookmarkStart w:id="62" w:name="_Toc426039898"/>
      <w:r>
        <w:t>Removable lifting handles on 84” Surface Hub</w:t>
      </w:r>
      <w:bookmarkEnd w:id="62"/>
      <w:r>
        <w:t xml:space="preserve"> </w:t>
      </w:r>
    </w:p>
    <w:p w14:paraId="66A5ECCE" w14:textId="68290D77" w:rsidR="00071B0A" w:rsidRDefault="005652F4" w:rsidP="008B6D2D">
      <w:pPr>
        <w:keepNext/>
      </w:pPr>
      <w:r>
        <w:rPr>
          <w:noProof/>
        </w:rPr>
        <w:lastRenderedPageBreak/>
        <w:drawing>
          <wp:inline distT="0" distB="0" distL="0" distR="0" wp14:anchorId="4AEC49BC" wp14:editId="50E01FB9">
            <wp:extent cx="5715000" cy="4010025"/>
            <wp:effectExtent l="0" t="0" r="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84-Surface-Hub-mounting-points-rear-view-callouts-600.png"/>
                    <pic:cNvPicPr/>
                  </pic:nvPicPr>
                  <pic:blipFill>
                    <a:blip r:embed="rId64">
                      <a:extLst>
                        <a:ext uri="{28A0092B-C50C-407E-A947-70E740481C1C}">
                          <a14:useLocalDpi xmlns:a14="http://schemas.microsoft.com/office/drawing/2010/main" val="0"/>
                        </a:ext>
                      </a:extLst>
                    </a:blip>
                    <a:stretch>
                      <a:fillRect/>
                    </a:stretch>
                  </pic:blipFill>
                  <pic:spPr>
                    <a:xfrm>
                      <a:off x="0" y="0"/>
                      <a:ext cx="5715000" cy="4010025"/>
                    </a:xfrm>
                    <a:prstGeom prst="rect">
                      <a:avLst/>
                    </a:prstGeom>
                  </pic:spPr>
                </pic:pic>
              </a:graphicData>
            </a:graphic>
          </wp:inline>
        </w:drawing>
      </w:r>
    </w:p>
    <w:p w14:paraId="0447559C" w14:textId="4AB38FA5" w:rsidR="009D32E3" w:rsidRDefault="008B6D2D" w:rsidP="008B6D2D">
      <w:pPr>
        <w:pStyle w:val="Caption"/>
      </w:pPr>
      <w:bookmarkStart w:id="63" w:name="_84”_Surface_Hub_2"/>
      <w:bookmarkStart w:id="64" w:name="_Toc426039899"/>
      <w:bookmarkEnd w:id="63"/>
      <w:r>
        <w:t>Wall mount threads on back of 84” Surface Hub</w:t>
      </w:r>
      <w:bookmarkEnd w:id="64"/>
      <w:r>
        <w:t xml:space="preserve"> </w:t>
      </w:r>
    </w:p>
    <w:p w14:paraId="1D407098" w14:textId="12590AC1" w:rsidR="004C3D24" w:rsidRDefault="00143DD3" w:rsidP="008B6D2D">
      <w:pPr>
        <w:keepNext/>
        <w:sectPr w:rsidR="004C3D24">
          <w:headerReference w:type="default" r:id="rId65"/>
          <w:pgSz w:w="12240" w:h="15840"/>
          <w:pgMar w:top="1440" w:right="1440" w:bottom="1440" w:left="1440" w:header="720" w:footer="720" w:gutter="0"/>
          <w:cols w:space="720"/>
          <w:docGrid w:linePitch="360"/>
        </w:sectPr>
      </w:pPr>
      <w:r>
        <w:rPr>
          <w:noProof/>
        </w:rPr>
        <w:drawing>
          <wp:inline distT="0" distB="0" distL="0" distR="0" wp14:anchorId="59996D0B" wp14:editId="649F144E">
            <wp:extent cx="5715000" cy="981075"/>
            <wp:effectExtent l="0" t="0" r="0" b="9525"/>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84-Surface-Hub-specs-top-view-single-callout-600.png"/>
                    <pic:cNvPicPr/>
                  </pic:nvPicPr>
                  <pic:blipFill>
                    <a:blip r:embed="rId66">
                      <a:extLst>
                        <a:ext uri="{28A0092B-C50C-407E-A947-70E740481C1C}">
                          <a14:useLocalDpi xmlns:a14="http://schemas.microsoft.com/office/drawing/2010/main" val="0"/>
                        </a:ext>
                      </a:extLst>
                    </a:blip>
                    <a:stretch>
                      <a:fillRect/>
                    </a:stretch>
                  </pic:blipFill>
                  <pic:spPr>
                    <a:xfrm>
                      <a:off x="0" y="0"/>
                      <a:ext cx="5715000" cy="981075"/>
                    </a:xfrm>
                    <a:prstGeom prst="rect">
                      <a:avLst/>
                    </a:prstGeom>
                  </pic:spPr>
                </pic:pic>
              </a:graphicData>
            </a:graphic>
          </wp:inline>
        </w:drawing>
      </w:r>
    </w:p>
    <w:p w14:paraId="17D31FE1" w14:textId="7F9C9343" w:rsidR="00157E2F" w:rsidRDefault="00045DC1" w:rsidP="008B6D2D">
      <w:pPr>
        <w:pStyle w:val="Caption"/>
      </w:pPr>
      <w:bookmarkStart w:id="65" w:name="_Toc426039900"/>
      <w:r>
        <w:t>Lifting handles in t</w:t>
      </w:r>
      <w:r w:rsidR="008B6D2D">
        <w:t>op view of 84” Surface Hub</w:t>
      </w:r>
      <w:bookmarkEnd w:id="65"/>
      <w:r w:rsidR="008B6D2D">
        <w:t xml:space="preserve"> </w:t>
      </w:r>
    </w:p>
    <w:p w14:paraId="5B564237" w14:textId="21B6621B" w:rsidR="00E84CAF" w:rsidRDefault="00E22A09" w:rsidP="008B6D2D">
      <w:pPr>
        <w:keepNext/>
      </w:pPr>
      <w:r>
        <w:rPr>
          <w:noProof/>
        </w:rPr>
        <w:lastRenderedPageBreak/>
        <w:drawing>
          <wp:inline distT="0" distB="0" distL="0" distR="0" wp14:anchorId="05B2F81B" wp14:editId="14E2ED2F">
            <wp:extent cx="5715000" cy="37147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84-Surface-Hub-side-view-single-callout-600.png"/>
                    <pic:cNvPicPr/>
                  </pic:nvPicPr>
                  <pic:blipFill>
                    <a:blip r:embed="rId67">
                      <a:extLst>
                        <a:ext uri="{28A0092B-C50C-407E-A947-70E740481C1C}">
                          <a14:useLocalDpi xmlns:a14="http://schemas.microsoft.com/office/drawing/2010/main" val="0"/>
                        </a:ext>
                      </a:extLst>
                    </a:blip>
                    <a:stretch>
                      <a:fillRect/>
                    </a:stretch>
                  </pic:blipFill>
                  <pic:spPr>
                    <a:xfrm>
                      <a:off x="0" y="0"/>
                      <a:ext cx="5715000" cy="3714750"/>
                    </a:xfrm>
                    <a:prstGeom prst="rect">
                      <a:avLst/>
                    </a:prstGeom>
                  </pic:spPr>
                </pic:pic>
              </a:graphicData>
            </a:graphic>
          </wp:inline>
        </w:drawing>
      </w:r>
    </w:p>
    <w:p w14:paraId="17371A37" w14:textId="20366D8F" w:rsidR="00E84CAF" w:rsidRDefault="008B6D2D" w:rsidP="008B6D2D">
      <w:pPr>
        <w:pStyle w:val="Caption"/>
      </w:pPr>
      <w:bookmarkStart w:id="66" w:name="_Toc426039901"/>
      <w:r>
        <w:t>Side view of 84” Surface Hub</w:t>
      </w:r>
      <w:bookmarkEnd w:id="66"/>
    </w:p>
    <w:sectPr w:rsidR="00E84CAF" w:rsidSect="004C3D24">
      <w:headerReference w:type="default" r:id="rId68"/>
      <w:type w:val="continuous"/>
      <w:pgSz w:w="12240" w:h="15840"/>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9D3F3" w14:textId="77777777" w:rsidR="00457C3E" w:rsidRDefault="00457C3E" w:rsidP="00E40772">
      <w:r>
        <w:separator/>
      </w:r>
    </w:p>
  </w:endnote>
  <w:endnote w:type="continuationSeparator" w:id="0">
    <w:p w14:paraId="549DE464" w14:textId="77777777" w:rsidR="00457C3E" w:rsidRDefault="00457C3E" w:rsidP="00E40772">
      <w:r>
        <w:continuationSeparator/>
      </w:r>
    </w:p>
  </w:endnote>
  <w:endnote w:type="continuationNotice" w:id="1">
    <w:p w14:paraId="34E0D28B" w14:textId="77777777" w:rsidR="00457C3E" w:rsidRDefault="00457C3E" w:rsidP="00E407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emibold">
    <w:altName w:val="Segoe UI Semibold"/>
    <w:charset w:val="00"/>
    <w:family w:val="swiss"/>
    <w:pitch w:val="variable"/>
    <w:sig w:usb0="A00002AF" w:usb1="4000205B" w:usb2="00000000" w:usb3="00000000" w:csb0="0000009F" w:csb1="00000000"/>
  </w:font>
  <w:font w:name="Segoe Pro">
    <w:altName w:val="Segoe UI"/>
    <w:charset w:val="00"/>
    <w:family w:val="swiss"/>
    <w:pitch w:val="variable"/>
    <w:sig w:usb0="A00002AF" w:usb1="4000205B" w:usb2="00000000" w:usb3="00000000" w:csb0="000000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05C6D" w14:textId="77777777" w:rsidR="006252EA" w:rsidRDefault="006252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9287" w14:textId="77777777" w:rsidR="006252EA" w:rsidRDefault="006252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CE465" w14:textId="77777777" w:rsidR="006252EA" w:rsidRDefault="006252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FAC26" w14:textId="675FC97D" w:rsidR="00E71BDF" w:rsidRPr="00E40772" w:rsidRDefault="00E71BDF" w:rsidP="00E54650">
    <w:pPr>
      <w:pStyle w:val="Footer"/>
    </w:pPr>
    <w:r>
      <w:t>© Microsoft 2015</w:t>
    </w:r>
    <w:r>
      <w:tab/>
    </w:r>
    <w:r>
      <w:tab/>
      <w:t xml:space="preserve">Page </w:t>
    </w:r>
    <w:r>
      <w:fldChar w:fldCharType="begin"/>
    </w:r>
    <w:r>
      <w:instrText xml:space="preserve"> PAGE   \* MERGEFORMAT </w:instrText>
    </w:r>
    <w:r>
      <w:fldChar w:fldCharType="separate"/>
    </w:r>
    <w:r w:rsidR="006252EA">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E38B0" w14:textId="77777777" w:rsidR="00457C3E" w:rsidRDefault="00457C3E" w:rsidP="006252EA">
      <w:r>
        <w:separator/>
      </w:r>
    </w:p>
  </w:footnote>
  <w:footnote w:type="continuationSeparator" w:id="0">
    <w:p w14:paraId="56A5C82B" w14:textId="77777777" w:rsidR="00457C3E" w:rsidRDefault="00457C3E" w:rsidP="00E40772">
      <w:r>
        <w:continuationSeparator/>
      </w:r>
    </w:p>
  </w:footnote>
  <w:footnote w:type="continuationNotice" w:id="1">
    <w:p w14:paraId="7702DA46" w14:textId="77777777" w:rsidR="00457C3E" w:rsidRDefault="00457C3E" w:rsidP="00E407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584AF" w14:textId="77777777" w:rsidR="006252EA" w:rsidRDefault="006252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FF7AE" w14:textId="77777777" w:rsidR="006252EA" w:rsidRDefault="006252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996CF" w14:textId="77777777" w:rsidR="006252EA" w:rsidRDefault="006252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928AF" w14:textId="77777777" w:rsidR="00E71BDF" w:rsidRDefault="00E71BDF" w:rsidP="00090310">
    <w:pPr>
      <w:pStyle w:val="Header"/>
      <w:tabs>
        <w:tab w:val="clear" w:pos="4680"/>
        <w:tab w:val="clear" w:pos="9360"/>
        <w:tab w:val="right" w:pos="9270"/>
      </w:tabs>
    </w:pPr>
    <w:r>
      <w:rPr>
        <w:noProof/>
      </w:rPr>
      <w:drawing>
        <wp:inline distT="0" distB="0" distL="0" distR="0" wp14:anchorId="13DA6BFD" wp14:editId="3D6D750B">
          <wp:extent cx="1828800" cy="199866"/>
          <wp:effectExtent l="0" t="0" r="0" b="0"/>
          <wp:docPr id="579" name="Picture 579" descr="C:\Users\v-skay\AppData\Local\Temp\SNAGHTML23e3ba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skay\AppData\Local\Temp\SNAGHTML23e3bae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199866"/>
                  </a:xfrm>
                  <a:prstGeom prst="rect">
                    <a:avLst/>
                  </a:prstGeom>
                  <a:noFill/>
                  <a:ln>
                    <a:noFill/>
                  </a:ln>
                </pic:spPr>
              </pic:pic>
            </a:graphicData>
          </a:graphic>
        </wp:inline>
      </w:drawing>
    </w:r>
    <w:r>
      <w:tab/>
      <w:t>Site readiness guide</w:t>
    </w:r>
  </w:p>
  <w:p w14:paraId="1576C390" w14:textId="77777777" w:rsidR="00E71BDF" w:rsidRPr="00090310" w:rsidRDefault="00E71BDF" w:rsidP="0009031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5F20F" w14:textId="77777777" w:rsidR="00E71BDF" w:rsidRDefault="00E71BDF" w:rsidP="00090310">
    <w:pPr>
      <w:pStyle w:val="Header"/>
      <w:tabs>
        <w:tab w:val="clear" w:pos="4680"/>
        <w:tab w:val="clear" w:pos="9360"/>
        <w:tab w:val="right" w:pos="9270"/>
      </w:tabs>
    </w:pPr>
    <w:r>
      <w:rPr>
        <w:noProof/>
      </w:rPr>
      <w:drawing>
        <wp:inline distT="0" distB="0" distL="0" distR="0" wp14:anchorId="44727282" wp14:editId="759FCB0D">
          <wp:extent cx="1828800" cy="199866"/>
          <wp:effectExtent l="0" t="0" r="0" b="0"/>
          <wp:docPr id="580" name="Picture 580" descr="C:\Users\v-skay\AppData\Local\Temp\SNAGHTML23e3ba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skay\AppData\Local\Temp\SNAGHTML23e3bae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199866"/>
                  </a:xfrm>
                  <a:prstGeom prst="rect">
                    <a:avLst/>
                  </a:prstGeom>
                  <a:noFill/>
                  <a:ln>
                    <a:noFill/>
                  </a:ln>
                </pic:spPr>
              </pic:pic>
            </a:graphicData>
          </a:graphic>
        </wp:inline>
      </w:drawing>
    </w:r>
    <w:r>
      <w:tab/>
      <w:t>Site readiness guide</w:t>
    </w:r>
  </w:p>
  <w:p w14:paraId="6563E5C4" w14:textId="7CE5895B" w:rsidR="00E71BDF" w:rsidRPr="00FF0ED7" w:rsidRDefault="00E71BDF" w:rsidP="000B3F52">
    <w:pPr>
      <w:pStyle w:val="Header"/>
      <w:tabs>
        <w:tab w:val="clear" w:pos="4680"/>
        <w:tab w:val="clear" w:pos="9360"/>
        <w:tab w:val="right" w:pos="9270"/>
      </w:tabs>
      <w:rPr>
        <w:vanish/>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D5ED9" w14:textId="77777777" w:rsidR="00E71BDF" w:rsidRDefault="00E71BDF" w:rsidP="00090310">
    <w:pPr>
      <w:pStyle w:val="Header"/>
      <w:tabs>
        <w:tab w:val="clear" w:pos="4680"/>
        <w:tab w:val="clear" w:pos="9360"/>
        <w:tab w:val="right" w:pos="9270"/>
      </w:tabs>
    </w:pPr>
    <w:r>
      <w:rPr>
        <w:noProof/>
      </w:rPr>
      <w:drawing>
        <wp:inline distT="0" distB="0" distL="0" distR="0" wp14:anchorId="4B04FE13" wp14:editId="19940A21">
          <wp:extent cx="1828800" cy="199866"/>
          <wp:effectExtent l="0" t="0" r="0" b="0"/>
          <wp:docPr id="581" name="Picture 581" descr="C:\Users\v-skay\AppData\Local\Temp\SNAGHTML23e3ba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skay\AppData\Local\Temp\SNAGHTML23e3bae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199866"/>
                  </a:xfrm>
                  <a:prstGeom prst="rect">
                    <a:avLst/>
                  </a:prstGeom>
                  <a:noFill/>
                  <a:ln>
                    <a:noFill/>
                  </a:ln>
                </pic:spPr>
              </pic:pic>
            </a:graphicData>
          </a:graphic>
        </wp:inline>
      </w:drawing>
    </w:r>
    <w:r>
      <w:tab/>
      <w:t>Site readiness guide</w:t>
    </w:r>
  </w:p>
  <w:p w14:paraId="435C67C0" w14:textId="77777777" w:rsidR="00E71BDF" w:rsidRPr="00FF0ED7" w:rsidRDefault="00E71BDF" w:rsidP="00FF0ED7">
    <w:pPr>
      <w:pStyle w:val="Header"/>
      <w:tabs>
        <w:tab w:val="clear" w:pos="4680"/>
        <w:tab w:val="clear" w:pos="9360"/>
        <w:tab w:val="right" w:pos="9270"/>
      </w:tabs>
      <w:rPr>
        <w:vanish/>
      </w:rPr>
    </w:pPr>
    <w:r>
      <w:tab/>
      <w:t>Technical information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28C73" w14:textId="77777777" w:rsidR="00E71BDF" w:rsidRDefault="00E71BDF" w:rsidP="00FF0ED7">
    <w:pPr>
      <w:pStyle w:val="Header"/>
      <w:tabs>
        <w:tab w:val="clear" w:pos="4680"/>
        <w:tab w:val="clear" w:pos="9360"/>
        <w:tab w:val="right" w:pos="9270"/>
      </w:tabs>
    </w:pPr>
    <w:r>
      <w:rPr>
        <w:noProof/>
      </w:rPr>
      <w:drawing>
        <wp:inline distT="0" distB="0" distL="0" distR="0" wp14:anchorId="65C4D2F0" wp14:editId="4ADD3BD9">
          <wp:extent cx="1828800" cy="199866"/>
          <wp:effectExtent l="0" t="0" r="0" b="0"/>
          <wp:docPr id="583" name="Picture 583" descr="C:\Users\v-skay\AppData\Local\Temp\SNAGHTML23e3ba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skay\AppData\Local\Temp\SNAGHTML23e3bae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199866"/>
                  </a:xfrm>
                  <a:prstGeom prst="rect">
                    <a:avLst/>
                  </a:prstGeom>
                  <a:noFill/>
                  <a:ln>
                    <a:noFill/>
                  </a:ln>
                </pic:spPr>
              </pic:pic>
            </a:graphicData>
          </a:graphic>
        </wp:inline>
      </w:drawing>
    </w:r>
    <w:r>
      <w:tab/>
      <w:t>Site readiness guide</w:t>
    </w:r>
  </w:p>
  <w:p w14:paraId="4FA98943" w14:textId="77777777" w:rsidR="005C447D" w:rsidRDefault="00E71BDF" w:rsidP="005C447D">
    <w:pPr>
      <w:pStyle w:val="Header"/>
      <w:tabs>
        <w:tab w:val="clear" w:pos="4680"/>
        <w:tab w:val="clear" w:pos="9360"/>
        <w:tab w:val="right" w:pos="9270"/>
      </w:tabs>
    </w:pPr>
    <w:r>
      <w:tab/>
      <w:t xml:space="preserve">Technical </w:t>
    </w:r>
    <w:r w:rsidR="005C447D">
      <w:t>information for 55” Surface Hub</w:t>
    </w:r>
  </w:p>
  <w:p w14:paraId="0F318384" w14:textId="1DB01EAF" w:rsidR="00E71BDF" w:rsidRPr="003976F2" w:rsidRDefault="00E71BDF" w:rsidP="005C447D">
    <w:pPr>
      <w:pStyle w:val="Header"/>
      <w:tabs>
        <w:tab w:val="clear" w:pos="4680"/>
        <w:tab w:val="clear" w:pos="9360"/>
        <w:tab w:val="right" w:pos="9270"/>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5418B" w14:textId="77777777" w:rsidR="00E71BDF" w:rsidRDefault="00E71BDF" w:rsidP="00FF0ED7">
    <w:pPr>
      <w:pStyle w:val="Header"/>
      <w:tabs>
        <w:tab w:val="clear" w:pos="4680"/>
        <w:tab w:val="clear" w:pos="9360"/>
        <w:tab w:val="right" w:pos="9270"/>
      </w:tabs>
    </w:pPr>
    <w:r>
      <w:rPr>
        <w:noProof/>
      </w:rPr>
      <w:drawing>
        <wp:inline distT="0" distB="0" distL="0" distR="0" wp14:anchorId="57FD1B50" wp14:editId="240DBE2E">
          <wp:extent cx="1828800" cy="199866"/>
          <wp:effectExtent l="0" t="0" r="0" b="0"/>
          <wp:docPr id="584" name="Picture 584" descr="C:\Users\v-skay\AppData\Local\Temp\SNAGHTML23e3ba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skay\AppData\Local\Temp\SNAGHTML23e3bae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199866"/>
                  </a:xfrm>
                  <a:prstGeom prst="rect">
                    <a:avLst/>
                  </a:prstGeom>
                  <a:noFill/>
                  <a:ln>
                    <a:noFill/>
                  </a:ln>
                </pic:spPr>
              </pic:pic>
            </a:graphicData>
          </a:graphic>
        </wp:inline>
      </w:drawing>
    </w:r>
    <w:r>
      <w:tab/>
      <w:t>Site readiness guide</w:t>
    </w:r>
  </w:p>
  <w:p w14:paraId="1220432C" w14:textId="137E5ED3" w:rsidR="00E71BDF" w:rsidRDefault="00E71BDF" w:rsidP="00FF0ED7">
    <w:pPr>
      <w:pStyle w:val="Header"/>
      <w:tabs>
        <w:tab w:val="clear" w:pos="4680"/>
        <w:tab w:val="clear" w:pos="9360"/>
        <w:tab w:val="right" w:pos="9270"/>
      </w:tabs>
    </w:pPr>
    <w:r>
      <w:tab/>
      <w:t>Technical information for 84” Surface Hub</w:t>
    </w:r>
  </w:p>
  <w:p w14:paraId="7ABDA202" w14:textId="2404C79B" w:rsidR="00E71BDF" w:rsidRPr="003976F2" w:rsidRDefault="00E71BD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04DA6" w14:textId="77777777" w:rsidR="00E71BDF" w:rsidRPr="003976F2" w:rsidRDefault="00E71B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C2EB4"/>
    <w:multiLevelType w:val="hybridMultilevel"/>
    <w:tmpl w:val="7220A17A"/>
    <w:lvl w:ilvl="0" w:tplc="4A7282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24B4E"/>
    <w:multiLevelType w:val="hybridMultilevel"/>
    <w:tmpl w:val="693ED8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86EE6"/>
    <w:multiLevelType w:val="hybridMultilevel"/>
    <w:tmpl w:val="4C421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4460B"/>
    <w:multiLevelType w:val="hybridMultilevel"/>
    <w:tmpl w:val="A3822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618B0"/>
    <w:multiLevelType w:val="hybridMultilevel"/>
    <w:tmpl w:val="A092B3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B722E"/>
    <w:multiLevelType w:val="hybridMultilevel"/>
    <w:tmpl w:val="1E38B3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482653"/>
    <w:multiLevelType w:val="hybridMultilevel"/>
    <w:tmpl w:val="0304F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217F11"/>
    <w:multiLevelType w:val="hybridMultilevel"/>
    <w:tmpl w:val="EB663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D2597"/>
    <w:multiLevelType w:val="hybridMultilevel"/>
    <w:tmpl w:val="A2B81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4B6D4F"/>
    <w:multiLevelType w:val="hybridMultilevel"/>
    <w:tmpl w:val="87987C90"/>
    <w:lvl w:ilvl="0" w:tplc="B8D2F6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F2798"/>
    <w:multiLevelType w:val="hybridMultilevel"/>
    <w:tmpl w:val="3502E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715005"/>
    <w:multiLevelType w:val="hybridMultilevel"/>
    <w:tmpl w:val="45BCB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225309"/>
    <w:multiLevelType w:val="hybridMultilevel"/>
    <w:tmpl w:val="99608C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3B6A5F"/>
    <w:multiLevelType w:val="hybridMultilevel"/>
    <w:tmpl w:val="31F271C6"/>
    <w:lvl w:ilvl="0" w:tplc="B8D2F6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4D171F"/>
    <w:multiLevelType w:val="hybridMultilevel"/>
    <w:tmpl w:val="0A781D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BD54F9"/>
    <w:multiLevelType w:val="hybridMultilevel"/>
    <w:tmpl w:val="E35E32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DA113CC"/>
    <w:multiLevelType w:val="hybridMultilevel"/>
    <w:tmpl w:val="39F6E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721E19"/>
    <w:multiLevelType w:val="hybridMultilevel"/>
    <w:tmpl w:val="9A76480C"/>
    <w:lvl w:ilvl="0" w:tplc="0409000F">
      <w:start w:val="1"/>
      <w:numFmt w:val="decimal"/>
      <w:lvlText w:val="%1."/>
      <w:lvlJc w:val="left"/>
      <w:pPr>
        <w:ind w:left="13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4B76FF"/>
    <w:multiLevelType w:val="hybridMultilevel"/>
    <w:tmpl w:val="F08A6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D36E8A"/>
    <w:multiLevelType w:val="hybridMultilevel"/>
    <w:tmpl w:val="ED22D8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0A6DEB"/>
    <w:multiLevelType w:val="hybridMultilevel"/>
    <w:tmpl w:val="37A06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5E3233"/>
    <w:multiLevelType w:val="hybridMultilevel"/>
    <w:tmpl w:val="F3EAE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626D27"/>
    <w:multiLevelType w:val="hybridMultilevel"/>
    <w:tmpl w:val="7256C9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6603470"/>
    <w:multiLevelType w:val="hybridMultilevel"/>
    <w:tmpl w:val="F38CC9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6237B9"/>
    <w:multiLevelType w:val="hybridMultilevel"/>
    <w:tmpl w:val="C41C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7150F0"/>
    <w:multiLevelType w:val="hybridMultilevel"/>
    <w:tmpl w:val="AB8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6"/>
  </w:num>
  <w:num w:numId="4">
    <w:abstractNumId w:val="22"/>
  </w:num>
  <w:num w:numId="5">
    <w:abstractNumId w:val="1"/>
  </w:num>
  <w:num w:numId="6">
    <w:abstractNumId w:val="12"/>
  </w:num>
  <w:num w:numId="7">
    <w:abstractNumId w:val="4"/>
  </w:num>
  <w:num w:numId="8">
    <w:abstractNumId w:val="20"/>
  </w:num>
  <w:num w:numId="9">
    <w:abstractNumId w:val="3"/>
  </w:num>
  <w:num w:numId="10">
    <w:abstractNumId w:val="16"/>
  </w:num>
  <w:num w:numId="11">
    <w:abstractNumId w:val="19"/>
  </w:num>
  <w:num w:numId="12">
    <w:abstractNumId w:val="13"/>
  </w:num>
  <w:num w:numId="13">
    <w:abstractNumId w:val="15"/>
  </w:num>
  <w:num w:numId="14">
    <w:abstractNumId w:val="9"/>
  </w:num>
  <w:num w:numId="15">
    <w:abstractNumId w:val="23"/>
  </w:num>
  <w:num w:numId="16">
    <w:abstractNumId w:val="5"/>
  </w:num>
  <w:num w:numId="17">
    <w:abstractNumId w:val="11"/>
  </w:num>
  <w:num w:numId="18">
    <w:abstractNumId w:val="24"/>
  </w:num>
  <w:num w:numId="19">
    <w:abstractNumId w:val="17"/>
  </w:num>
  <w:num w:numId="20">
    <w:abstractNumId w:val="2"/>
  </w:num>
  <w:num w:numId="21">
    <w:abstractNumId w:val="18"/>
  </w:num>
  <w:num w:numId="22">
    <w:abstractNumId w:val="8"/>
  </w:num>
  <w:num w:numId="23">
    <w:abstractNumId w:val="7"/>
  </w:num>
  <w:num w:numId="24">
    <w:abstractNumId w:val="10"/>
  </w:num>
  <w:num w:numId="25">
    <w:abstractNumId w:val="0"/>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stylePaneSortMethod w:val="0000"/>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EBF"/>
    <w:rsid w:val="00005D30"/>
    <w:rsid w:val="00010491"/>
    <w:rsid w:val="00011CE3"/>
    <w:rsid w:val="000159BC"/>
    <w:rsid w:val="00016B34"/>
    <w:rsid w:val="00021080"/>
    <w:rsid w:val="00025798"/>
    <w:rsid w:val="000312BB"/>
    <w:rsid w:val="000357C4"/>
    <w:rsid w:val="00037B68"/>
    <w:rsid w:val="00037B9F"/>
    <w:rsid w:val="00037E34"/>
    <w:rsid w:val="00042474"/>
    <w:rsid w:val="00045BEA"/>
    <w:rsid w:val="00045DC1"/>
    <w:rsid w:val="00047294"/>
    <w:rsid w:val="000531A5"/>
    <w:rsid w:val="0006027F"/>
    <w:rsid w:val="000628D8"/>
    <w:rsid w:val="0006532F"/>
    <w:rsid w:val="000702EB"/>
    <w:rsid w:val="00071B0A"/>
    <w:rsid w:val="00071C47"/>
    <w:rsid w:val="00074A50"/>
    <w:rsid w:val="00077039"/>
    <w:rsid w:val="00077AE5"/>
    <w:rsid w:val="00077E28"/>
    <w:rsid w:val="00081ABC"/>
    <w:rsid w:val="0008221F"/>
    <w:rsid w:val="00090310"/>
    <w:rsid w:val="00090B95"/>
    <w:rsid w:val="0009196A"/>
    <w:rsid w:val="00093C68"/>
    <w:rsid w:val="0009646F"/>
    <w:rsid w:val="00096C22"/>
    <w:rsid w:val="00097F00"/>
    <w:rsid w:val="000A2B64"/>
    <w:rsid w:val="000B19D1"/>
    <w:rsid w:val="000B23AA"/>
    <w:rsid w:val="000B3F52"/>
    <w:rsid w:val="000B640F"/>
    <w:rsid w:val="000B6A49"/>
    <w:rsid w:val="000B77F3"/>
    <w:rsid w:val="000C0B71"/>
    <w:rsid w:val="000C4139"/>
    <w:rsid w:val="000C6E4A"/>
    <w:rsid w:val="000D1212"/>
    <w:rsid w:val="000D304F"/>
    <w:rsid w:val="000E057D"/>
    <w:rsid w:val="000E4FEE"/>
    <w:rsid w:val="000F0E67"/>
    <w:rsid w:val="000F1441"/>
    <w:rsid w:val="000F29B0"/>
    <w:rsid w:val="000F3C3D"/>
    <w:rsid w:val="00102D1B"/>
    <w:rsid w:val="00103BA9"/>
    <w:rsid w:val="00105C27"/>
    <w:rsid w:val="00120365"/>
    <w:rsid w:val="00124C84"/>
    <w:rsid w:val="00124D66"/>
    <w:rsid w:val="00131CD8"/>
    <w:rsid w:val="00135D1E"/>
    <w:rsid w:val="00140AF4"/>
    <w:rsid w:val="00143252"/>
    <w:rsid w:val="00143DD3"/>
    <w:rsid w:val="001477C7"/>
    <w:rsid w:val="0015588C"/>
    <w:rsid w:val="0015725F"/>
    <w:rsid w:val="00157E2F"/>
    <w:rsid w:val="0016309A"/>
    <w:rsid w:val="001637AD"/>
    <w:rsid w:val="00163E31"/>
    <w:rsid w:val="00166F08"/>
    <w:rsid w:val="00167A1F"/>
    <w:rsid w:val="001702BC"/>
    <w:rsid w:val="00171079"/>
    <w:rsid w:val="00172500"/>
    <w:rsid w:val="00173A63"/>
    <w:rsid w:val="0017417D"/>
    <w:rsid w:val="0017589D"/>
    <w:rsid w:val="00177DFB"/>
    <w:rsid w:val="00183821"/>
    <w:rsid w:val="001862E6"/>
    <w:rsid w:val="00187E1A"/>
    <w:rsid w:val="001932C7"/>
    <w:rsid w:val="001934CE"/>
    <w:rsid w:val="00193A4E"/>
    <w:rsid w:val="001A0A79"/>
    <w:rsid w:val="001A2E19"/>
    <w:rsid w:val="001A49CF"/>
    <w:rsid w:val="001A7BDC"/>
    <w:rsid w:val="001B20FC"/>
    <w:rsid w:val="001B3F19"/>
    <w:rsid w:val="001B3F8F"/>
    <w:rsid w:val="001C17E7"/>
    <w:rsid w:val="001C1EBF"/>
    <w:rsid w:val="001C584B"/>
    <w:rsid w:val="001C7636"/>
    <w:rsid w:val="001D17FA"/>
    <w:rsid w:val="001D51F5"/>
    <w:rsid w:val="001D6F4F"/>
    <w:rsid w:val="001E4113"/>
    <w:rsid w:val="001F0ACE"/>
    <w:rsid w:val="001F0F74"/>
    <w:rsid w:val="001F1C64"/>
    <w:rsid w:val="001F2159"/>
    <w:rsid w:val="001F4D0F"/>
    <w:rsid w:val="001F7765"/>
    <w:rsid w:val="00201190"/>
    <w:rsid w:val="00205D1E"/>
    <w:rsid w:val="0022131E"/>
    <w:rsid w:val="00222B5F"/>
    <w:rsid w:val="00222B88"/>
    <w:rsid w:val="00225F65"/>
    <w:rsid w:val="00226397"/>
    <w:rsid w:val="00226B59"/>
    <w:rsid w:val="00226C07"/>
    <w:rsid w:val="00230272"/>
    <w:rsid w:val="0023196A"/>
    <w:rsid w:val="00232288"/>
    <w:rsid w:val="002323B6"/>
    <w:rsid w:val="002361F4"/>
    <w:rsid w:val="00240130"/>
    <w:rsid w:val="002418EC"/>
    <w:rsid w:val="00242821"/>
    <w:rsid w:val="00246E3F"/>
    <w:rsid w:val="00247A22"/>
    <w:rsid w:val="00250FB0"/>
    <w:rsid w:val="0025573B"/>
    <w:rsid w:val="0025677E"/>
    <w:rsid w:val="0026535F"/>
    <w:rsid w:val="00265E95"/>
    <w:rsid w:val="002731A2"/>
    <w:rsid w:val="00275998"/>
    <w:rsid w:val="0027638B"/>
    <w:rsid w:val="00276E6D"/>
    <w:rsid w:val="00276E77"/>
    <w:rsid w:val="002815F6"/>
    <w:rsid w:val="00284EEE"/>
    <w:rsid w:val="00286A1C"/>
    <w:rsid w:val="0029238F"/>
    <w:rsid w:val="00293700"/>
    <w:rsid w:val="00293973"/>
    <w:rsid w:val="00293E2A"/>
    <w:rsid w:val="00295ED3"/>
    <w:rsid w:val="00295F77"/>
    <w:rsid w:val="002A04A7"/>
    <w:rsid w:val="002A230F"/>
    <w:rsid w:val="002A2765"/>
    <w:rsid w:val="002A4C3C"/>
    <w:rsid w:val="002B19B9"/>
    <w:rsid w:val="002B6E43"/>
    <w:rsid w:val="002C1B90"/>
    <w:rsid w:val="002C1E86"/>
    <w:rsid w:val="002C6FCC"/>
    <w:rsid w:val="002D1B28"/>
    <w:rsid w:val="002D3FDA"/>
    <w:rsid w:val="002D77E8"/>
    <w:rsid w:val="002E2BAC"/>
    <w:rsid w:val="002E7ACF"/>
    <w:rsid w:val="002F02F3"/>
    <w:rsid w:val="002F0A80"/>
    <w:rsid w:val="002F0FE5"/>
    <w:rsid w:val="002F642A"/>
    <w:rsid w:val="002F6677"/>
    <w:rsid w:val="002F6D15"/>
    <w:rsid w:val="002F76DD"/>
    <w:rsid w:val="00303661"/>
    <w:rsid w:val="003045C7"/>
    <w:rsid w:val="003078F4"/>
    <w:rsid w:val="0031558D"/>
    <w:rsid w:val="00316247"/>
    <w:rsid w:val="00316332"/>
    <w:rsid w:val="00317239"/>
    <w:rsid w:val="003213C0"/>
    <w:rsid w:val="00321F70"/>
    <w:rsid w:val="00322D13"/>
    <w:rsid w:val="003239BF"/>
    <w:rsid w:val="0032615C"/>
    <w:rsid w:val="003369E7"/>
    <w:rsid w:val="003452B0"/>
    <w:rsid w:val="00345481"/>
    <w:rsid w:val="0035161C"/>
    <w:rsid w:val="003549E8"/>
    <w:rsid w:val="00361AD0"/>
    <w:rsid w:val="00373DC2"/>
    <w:rsid w:val="00377659"/>
    <w:rsid w:val="00381314"/>
    <w:rsid w:val="00386EA8"/>
    <w:rsid w:val="003905E1"/>
    <w:rsid w:val="00391AF3"/>
    <w:rsid w:val="00392277"/>
    <w:rsid w:val="00394702"/>
    <w:rsid w:val="00396A7B"/>
    <w:rsid w:val="00396DE1"/>
    <w:rsid w:val="003976F2"/>
    <w:rsid w:val="00397766"/>
    <w:rsid w:val="003A112F"/>
    <w:rsid w:val="003A17A8"/>
    <w:rsid w:val="003A210C"/>
    <w:rsid w:val="003A3476"/>
    <w:rsid w:val="003A34F8"/>
    <w:rsid w:val="003A3CF6"/>
    <w:rsid w:val="003A73D6"/>
    <w:rsid w:val="003B2D46"/>
    <w:rsid w:val="003B2DA0"/>
    <w:rsid w:val="003B573E"/>
    <w:rsid w:val="003C01C9"/>
    <w:rsid w:val="003C0210"/>
    <w:rsid w:val="003C6350"/>
    <w:rsid w:val="003D0B59"/>
    <w:rsid w:val="003E0479"/>
    <w:rsid w:val="003E0720"/>
    <w:rsid w:val="003E1C1A"/>
    <w:rsid w:val="003E69C0"/>
    <w:rsid w:val="003E793C"/>
    <w:rsid w:val="00405EC0"/>
    <w:rsid w:val="0041364E"/>
    <w:rsid w:val="00413C3E"/>
    <w:rsid w:val="004170C0"/>
    <w:rsid w:val="00420346"/>
    <w:rsid w:val="004223A5"/>
    <w:rsid w:val="004247AF"/>
    <w:rsid w:val="00426F1F"/>
    <w:rsid w:val="00427EDF"/>
    <w:rsid w:val="00430DE1"/>
    <w:rsid w:val="004313F8"/>
    <w:rsid w:val="00444205"/>
    <w:rsid w:val="004444C7"/>
    <w:rsid w:val="004458AF"/>
    <w:rsid w:val="00445D59"/>
    <w:rsid w:val="00446D4F"/>
    <w:rsid w:val="00447299"/>
    <w:rsid w:val="00453A3B"/>
    <w:rsid w:val="0045494A"/>
    <w:rsid w:val="004556E7"/>
    <w:rsid w:val="00457C3E"/>
    <w:rsid w:val="00460891"/>
    <w:rsid w:val="00461FF3"/>
    <w:rsid w:val="00462207"/>
    <w:rsid w:val="004623F5"/>
    <w:rsid w:val="004640FD"/>
    <w:rsid w:val="0046531F"/>
    <w:rsid w:val="00465D7D"/>
    <w:rsid w:val="00466AE4"/>
    <w:rsid w:val="00467051"/>
    <w:rsid w:val="00470406"/>
    <w:rsid w:val="0047529B"/>
    <w:rsid w:val="004770E7"/>
    <w:rsid w:val="004809B9"/>
    <w:rsid w:val="00485200"/>
    <w:rsid w:val="0049176A"/>
    <w:rsid w:val="004925C2"/>
    <w:rsid w:val="00493559"/>
    <w:rsid w:val="004957EE"/>
    <w:rsid w:val="004A4DDB"/>
    <w:rsid w:val="004A690C"/>
    <w:rsid w:val="004B1B8A"/>
    <w:rsid w:val="004B3F2A"/>
    <w:rsid w:val="004B5D2B"/>
    <w:rsid w:val="004C3D24"/>
    <w:rsid w:val="004C6B67"/>
    <w:rsid w:val="004C7DE9"/>
    <w:rsid w:val="004D36CB"/>
    <w:rsid w:val="004D4970"/>
    <w:rsid w:val="004E27C9"/>
    <w:rsid w:val="004E5803"/>
    <w:rsid w:val="004E7048"/>
    <w:rsid w:val="004E7244"/>
    <w:rsid w:val="004F7456"/>
    <w:rsid w:val="00504961"/>
    <w:rsid w:val="00507C5C"/>
    <w:rsid w:val="00511305"/>
    <w:rsid w:val="00511ECF"/>
    <w:rsid w:val="00517E18"/>
    <w:rsid w:val="00521179"/>
    <w:rsid w:val="00531DE5"/>
    <w:rsid w:val="00532103"/>
    <w:rsid w:val="005340FA"/>
    <w:rsid w:val="005415EA"/>
    <w:rsid w:val="00541D89"/>
    <w:rsid w:val="00542CCC"/>
    <w:rsid w:val="005452D7"/>
    <w:rsid w:val="00546D12"/>
    <w:rsid w:val="0055110E"/>
    <w:rsid w:val="0055273D"/>
    <w:rsid w:val="00555155"/>
    <w:rsid w:val="00564EBE"/>
    <w:rsid w:val="005652F4"/>
    <w:rsid w:val="005707EA"/>
    <w:rsid w:val="00571571"/>
    <w:rsid w:val="00572AAA"/>
    <w:rsid w:val="005739D8"/>
    <w:rsid w:val="00577DEC"/>
    <w:rsid w:val="00577E2E"/>
    <w:rsid w:val="005806A8"/>
    <w:rsid w:val="005809E0"/>
    <w:rsid w:val="005964B1"/>
    <w:rsid w:val="00597865"/>
    <w:rsid w:val="005A1974"/>
    <w:rsid w:val="005A2ED4"/>
    <w:rsid w:val="005A309D"/>
    <w:rsid w:val="005A4A70"/>
    <w:rsid w:val="005A5252"/>
    <w:rsid w:val="005A7226"/>
    <w:rsid w:val="005B0B01"/>
    <w:rsid w:val="005B60E8"/>
    <w:rsid w:val="005B7977"/>
    <w:rsid w:val="005C3148"/>
    <w:rsid w:val="005C447D"/>
    <w:rsid w:val="005D23D8"/>
    <w:rsid w:val="005D5762"/>
    <w:rsid w:val="005E2957"/>
    <w:rsid w:val="005E2ED2"/>
    <w:rsid w:val="005E3B07"/>
    <w:rsid w:val="005E4562"/>
    <w:rsid w:val="005E4AF7"/>
    <w:rsid w:val="005E5DE1"/>
    <w:rsid w:val="005F19F2"/>
    <w:rsid w:val="005F2643"/>
    <w:rsid w:val="005F6A96"/>
    <w:rsid w:val="005F7528"/>
    <w:rsid w:val="005F7C89"/>
    <w:rsid w:val="005F7E78"/>
    <w:rsid w:val="005F7EEE"/>
    <w:rsid w:val="00600906"/>
    <w:rsid w:val="00602058"/>
    <w:rsid w:val="00604BDB"/>
    <w:rsid w:val="00607307"/>
    <w:rsid w:val="00612A4C"/>
    <w:rsid w:val="00614CB2"/>
    <w:rsid w:val="00616EB2"/>
    <w:rsid w:val="00617351"/>
    <w:rsid w:val="006205F8"/>
    <w:rsid w:val="006211D0"/>
    <w:rsid w:val="00621560"/>
    <w:rsid w:val="0062336D"/>
    <w:rsid w:val="006252EA"/>
    <w:rsid w:val="006267A8"/>
    <w:rsid w:val="00632A7E"/>
    <w:rsid w:val="006338A3"/>
    <w:rsid w:val="006355D3"/>
    <w:rsid w:val="0063567E"/>
    <w:rsid w:val="00635AC7"/>
    <w:rsid w:val="00642DF3"/>
    <w:rsid w:val="006455AD"/>
    <w:rsid w:val="0065351C"/>
    <w:rsid w:val="00653C28"/>
    <w:rsid w:val="006557AD"/>
    <w:rsid w:val="00657C19"/>
    <w:rsid w:val="0066058E"/>
    <w:rsid w:val="00665ED9"/>
    <w:rsid w:val="00667C01"/>
    <w:rsid w:val="0067268B"/>
    <w:rsid w:val="0067282D"/>
    <w:rsid w:val="00672C3E"/>
    <w:rsid w:val="00674890"/>
    <w:rsid w:val="00675FC9"/>
    <w:rsid w:val="006800AD"/>
    <w:rsid w:val="00683DD7"/>
    <w:rsid w:val="00685B6F"/>
    <w:rsid w:val="00690AD4"/>
    <w:rsid w:val="00692E76"/>
    <w:rsid w:val="00696E41"/>
    <w:rsid w:val="006A0A41"/>
    <w:rsid w:val="006A0C3D"/>
    <w:rsid w:val="006A106E"/>
    <w:rsid w:val="006A5926"/>
    <w:rsid w:val="006A5FB9"/>
    <w:rsid w:val="006B3F07"/>
    <w:rsid w:val="006B51F6"/>
    <w:rsid w:val="006B71CC"/>
    <w:rsid w:val="006C1207"/>
    <w:rsid w:val="006C6430"/>
    <w:rsid w:val="006D053E"/>
    <w:rsid w:val="006D6568"/>
    <w:rsid w:val="006D6EAD"/>
    <w:rsid w:val="006D7FCF"/>
    <w:rsid w:val="006E0745"/>
    <w:rsid w:val="006E44C4"/>
    <w:rsid w:val="006E6E94"/>
    <w:rsid w:val="006E7FBA"/>
    <w:rsid w:val="006F0EAB"/>
    <w:rsid w:val="006F405E"/>
    <w:rsid w:val="006F5DAE"/>
    <w:rsid w:val="006F7806"/>
    <w:rsid w:val="007023BF"/>
    <w:rsid w:val="00710293"/>
    <w:rsid w:val="00710DA6"/>
    <w:rsid w:val="007119D1"/>
    <w:rsid w:val="00714479"/>
    <w:rsid w:val="00720476"/>
    <w:rsid w:val="007208F4"/>
    <w:rsid w:val="007216A3"/>
    <w:rsid w:val="007272AC"/>
    <w:rsid w:val="007417E1"/>
    <w:rsid w:val="007439C5"/>
    <w:rsid w:val="00745BF6"/>
    <w:rsid w:val="007507B2"/>
    <w:rsid w:val="007514A3"/>
    <w:rsid w:val="00753AEB"/>
    <w:rsid w:val="00763A12"/>
    <w:rsid w:val="00765C55"/>
    <w:rsid w:val="00766263"/>
    <w:rsid w:val="00772699"/>
    <w:rsid w:val="00784754"/>
    <w:rsid w:val="00791E43"/>
    <w:rsid w:val="00796B1B"/>
    <w:rsid w:val="007A7577"/>
    <w:rsid w:val="007B2D84"/>
    <w:rsid w:val="007B4CFE"/>
    <w:rsid w:val="007B74C2"/>
    <w:rsid w:val="007B7A2F"/>
    <w:rsid w:val="007C3A81"/>
    <w:rsid w:val="007C3AFA"/>
    <w:rsid w:val="007C6E79"/>
    <w:rsid w:val="007C7F0A"/>
    <w:rsid w:val="007D5E7D"/>
    <w:rsid w:val="007E0007"/>
    <w:rsid w:val="007E0D9C"/>
    <w:rsid w:val="007E181E"/>
    <w:rsid w:val="007E2741"/>
    <w:rsid w:val="007E42F9"/>
    <w:rsid w:val="007E4772"/>
    <w:rsid w:val="007E746D"/>
    <w:rsid w:val="007F5E71"/>
    <w:rsid w:val="008040F7"/>
    <w:rsid w:val="00815CE1"/>
    <w:rsid w:val="0081633A"/>
    <w:rsid w:val="00822B42"/>
    <w:rsid w:val="008245D4"/>
    <w:rsid w:val="00824A85"/>
    <w:rsid w:val="008266AE"/>
    <w:rsid w:val="00826AE1"/>
    <w:rsid w:val="00827C12"/>
    <w:rsid w:val="008335EA"/>
    <w:rsid w:val="008336B1"/>
    <w:rsid w:val="008454F5"/>
    <w:rsid w:val="00847961"/>
    <w:rsid w:val="008537B9"/>
    <w:rsid w:val="008555E0"/>
    <w:rsid w:val="008605C9"/>
    <w:rsid w:val="0086201C"/>
    <w:rsid w:val="00863A5C"/>
    <w:rsid w:val="00863C9A"/>
    <w:rsid w:val="0087550E"/>
    <w:rsid w:val="008817BE"/>
    <w:rsid w:val="00885211"/>
    <w:rsid w:val="00886E59"/>
    <w:rsid w:val="00893CD2"/>
    <w:rsid w:val="008A08B4"/>
    <w:rsid w:val="008A2F5C"/>
    <w:rsid w:val="008A34AA"/>
    <w:rsid w:val="008A444B"/>
    <w:rsid w:val="008B0AE9"/>
    <w:rsid w:val="008B1859"/>
    <w:rsid w:val="008B2FFE"/>
    <w:rsid w:val="008B6D2D"/>
    <w:rsid w:val="008C027B"/>
    <w:rsid w:val="008C263A"/>
    <w:rsid w:val="008C428C"/>
    <w:rsid w:val="008C63D7"/>
    <w:rsid w:val="008C6AE9"/>
    <w:rsid w:val="008D0471"/>
    <w:rsid w:val="008D5FD2"/>
    <w:rsid w:val="008E3A56"/>
    <w:rsid w:val="008E670E"/>
    <w:rsid w:val="008E6E6D"/>
    <w:rsid w:val="008F0824"/>
    <w:rsid w:val="008F34E7"/>
    <w:rsid w:val="008F39EE"/>
    <w:rsid w:val="008F3C81"/>
    <w:rsid w:val="008F574C"/>
    <w:rsid w:val="008F79C6"/>
    <w:rsid w:val="009009F7"/>
    <w:rsid w:val="00905475"/>
    <w:rsid w:val="00906A83"/>
    <w:rsid w:val="00913AFC"/>
    <w:rsid w:val="00913D3E"/>
    <w:rsid w:val="0091610F"/>
    <w:rsid w:val="00924CD3"/>
    <w:rsid w:val="009347B3"/>
    <w:rsid w:val="00946809"/>
    <w:rsid w:val="009478A2"/>
    <w:rsid w:val="009506B3"/>
    <w:rsid w:val="00954EED"/>
    <w:rsid w:val="0096040E"/>
    <w:rsid w:val="00960518"/>
    <w:rsid w:val="00960774"/>
    <w:rsid w:val="00965006"/>
    <w:rsid w:val="0097023B"/>
    <w:rsid w:val="00983838"/>
    <w:rsid w:val="009853E1"/>
    <w:rsid w:val="00987E9D"/>
    <w:rsid w:val="0099002B"/>
    <w:rsid w:val="00992EBE"/>
    <w:rsid w:val="009939D6"/>
    <w:rsid w:val="009A1588"/>
    <w:rsid w:val="009A6139"/>
    <w:rsid w:val="009B184A"/>
    <w:rsid w:val="009B4878"/>
    <w:rsid w:val="009B5C50"/>
    <w:rsid w:val="009B6BC6"/>
    <w:rsid w:val="009C5948"/>
    <w:rsid w:val="009D32E3"/>
    <w:rsid w:val="009D710C"/>
    <w:rsid w:val="009D7962"/>
    <w:rsid w:val="009E116F"/>
    <w:rsid w:val="009E4C22"/>
    <w:rsid w:val="009E78C2"/>
    <w:rsid w:val="009F0A17"/>
    <w:rsid w:val="009F24D7"/>
    <w:rsid w:val="009F7326"/>
    <w:rsid w:val="00A03277"/>
    <w:rsid w:val="00A033F5"/>
    <w:rsid w:val="00A06991"/>
    <w:rsid w:val="00A0744A"/>
    <w:rsid w:val="00A11887"/>
    <w:rsid w:val="00A12958"/>
    <w:rsid w:val="00A178B3"/>
    <w:rsid w:val="00A3186A"/>
    <w:rsid w:val="00A3653F"/>
    <w:rsid w:val="00A36E57"/>
    <w:rsid w:val="00A41208"/>
    <w:rsid w:val="00A426F6"/>
    <w:rsid w:val="00A43712"/>
    <w:rsid w:val="00A46726"/>
    <w:rsid w:val="00A50EB7"/>
    <w:rsid w:val="00A50EE4"/>
    <w:rsid w:val="00A51524"/>
    <w:rsid w:val="00A536F4"/>
    <w:rsid w:val="00A54D71"/>
    <w:rsid w:val="00A61056"/>
    <w:rsid w:val="00A6537A"/>
    <w:rsid w:val="00A66253"/>
    <w:rsid w:val="00A67DD8"/>
    <w:rsid w:val="00A70573"/>
    <w:rsid w:val="00A84E06"/>
    <w:rsid w:val="00A87581"/>
    <w:rsid w:val="00A936C8"/>
    <w:rsid w:val="00A940F5"/>
    <w:rsid w:val="00A941B1"/>
    <w:rsid w:val="00A943F1"/>
    <w:rsid w:val="00A94AD6"/>
    <w:rsid w:val="00A966C5"/>
    <w:rsid w:val="00AA182F"/>
    <w:rsid w:val="00AA5BE9"/>
    <w:rsid w:val="00AC295A"/>
    <w:rsid w:val="00AC37DF"/>
    <w:rsid w:val="00AC64F7"/>
    <w:rsid w:val="00AD0A73"/>
    <w:rsid w:val="00AD41A7"/>
    <w:rsid w:val="00AD53AB"/>
    <w:rsid w:val="00AE2A07"/>
    <w:rsid w:val="00AE3A6D"/>
    <w:rsid w:val="00AE4E51"/>
    <w:rsid w:val="00AE79E4"/>
    <w:rsid w:val="00AF547E"/>
    <w:rsid w:val="00AF73CC"/>
    <w:rsid w:val="00B01756"/>
    <w:rsid w:val="00B02413"/>
    <w:rsid w:val="00B02F97"/>
    <w:rsid w:val="00B054E3"/>
    <w:rsid w:val="00B07C9F"/>
    <w:rsid w:val="00B103A7"/>
    <w:rsid w:val="00B10B3B"/>
    <w:rsid w:val="00B134DE"/>
    <w:rsid w:val="00B21E80"/>
    <w:rsid w:val="00B32E09"/>
    <w:rsid w:val="00B33DA5"/>
    <w:rsid w:val="00B3603E"/>
    <w:rsid w:val="00B40678"/>
    <w:rsid w:val="00B40C5D"/>
    <w:rsid w:val="00B42634"/>
    <w:rsid w:val="00B451B6"/>
    <w:rsid w:val="00B45AB5"/>
    <w:rsid w:val="00B471E7"/>
    <w:rsid w:val="00B4729D"/>
    <w:rsid w:val="00B50D32"/>
    <w:rsid w:val="00B539AE"/>
    <w:rsid w:val="00B54EB2"/>
    <w:rsid w:val="00B62FCF"/>
    <w:rsid w:val="00B64451"/>
    <w:rsid w:val="00B7013B"/>
    <w:rsid w:val="00B74251"/>
    <w:rsid w:val="00B74AFC"/>
    <w:rsid w:val="00B74D4D"/>
    <w:rsid w:val="00B7556D"/>
    <w:rsid w:val="00B77FDA"/>
    <w:rsid w:val="00B851CC"/>
    <w:rsid w:val="00B879AF"/>
    <w:rsid w:val="00B90E56"/>
    <w:rsid w:val="00B91BA2"/>
    <w:rsid w:val="00B93D18"/>
    <w:rsid w:val="00B96D7A"/>
    <w:rsid w:val="00BA06C1"/>
    <w:rsid w:val="00BA3C5F"/>
    <w:rsid w:val="00BA781D"/>
    <w:rsid w:val="00BA7DE9"/>
    <w:rsid w:val="00BB063C"/>
    <w:rsid w:val="00BB1722"/>
    <w:rsid w:val="00BB1DC2"/>
    <w:rsid w:val="00BB3FCB"/>
    <w:rsid w:val="00BC0C32"/>
    <w:rsid w:val="00BC0F3B"/>
    <w:rsid w:val="00BC13AE"/>
    <w:rsid w:val="00BC5289"/>
    <w:rsid w:val="00BC749B"/>
    <w:rsid w:val="00BD0519"/>
    <w:rsid w:val="00BD093B"/>
    <w:rsid w:val="00BD391A"/>
    <w:rsid w:val="00BD64E1"/>
    <w:rsid w:val="00BD7A8A"/>
    <w:rsid w:val="00BE0D11"/>
    <w:rsid w:val="00BE1D97"/>
    <w:rsid w:val="00BE5EC1"/>
    <w:rsid w:val="00BE6BF7"/>
    <w:rsid w:val="00BE6EB0"/>
    <w:rsid w:val="00BE772E"/>
    <w:rsid w:val="00BF5AB9"/>
    <w:rsid w:val="00BF6C93"/>
    <w:rsid w:val="00C0026D"/>
    <w:rsid w:val="00C02D98"/>
    <w:rsid w:val="00C052C7"/>
    <w:rsid w:val="00C07DCE"/>
    <w:rsid w:val="00C1069E"/>
    <w:rsid w:val="00C13001"/>
    <w:rsid w:val="00C1489F"/>
    <w:rsid w:val="00C149ED"/>
    <w:rsid w:val="00C15B09"/>
    <w:rsid w:val="00C15FF9"/>
    <w:rsid w:val="00C21529"/>
    <w:rsid w:val="00C21759"/>
    <w:rsid w:val="00C224B8"/>
    <w:rsid w:val="00C24E4F"/>
    <w:rsid w:val="00C2554C"/>
    <w:rsid w:val="00C37118"/>
    <w:rsid w:val="00C445B2"/>
    <w:rsid w:val="00C53AD5"/>
    <w:rsid w:val="00C546B3"/>
    <w:rsid w:val="00C54A2A"/>
    <w:rsid w:val="00C55A36"/>
    <w:rsid w:val="00C562D4"/>
    <w:rsid w:val="00C606DF"/>
    <w:rsid w:val="00C635F4"/>
    <w:rsid w:val="00C63CD2"/>
    <w:rsid w:val="00C64879"/>
    <w:rsid w:val="00C65A41"/>
    <w:rsid w:val="00C6662D"/>
    <w:rsid w:val="00C71918"/>
    <w:rsid w:val="00C71B25"/>
    <w:rsid w:val="00C7666B"/>
    <w:rsid w:val="00C77601"/>
    <w:rsid w:val="00C77CB3"/>
    <w:rsid w:val="00C81D13"/>
    <w:rsid w:val="00C8586D"/>
    <w:rsid w:val="00C85BBD"/>
    <w:rsid w:val="00C90E5A"/>
    <w:rsid w:val="00C90FF0"/>
    <w:rsid w:val="00C910B4"/>
    <w:rsid w:val="00C913FC"/>
    <w:rsid w:val="00C9573A"/>
    <w:rsid w:val="00CA0C5C"/>
    <w:rsid w:val="00CA2FA4"/>
    <w:rsid w:val="00CA3013"/>
    <w:rsid w:val="00CA39A4"/>
    <w:rsid w:val="00CA4158"/>
    <w:rsid w:val="00CB6C76"/>
    <w:rsid w:val="00CB6F8D"/>
    <w:rsid w:val="00CC3612"/>
    <w:rsid w:val="00CC4CC0"/>
    <w:rsid w:val="00CD3491"/>
    <w:rsid w:val="00CE00D0"/>
    <w:rsid w:val="00CE2616"/>
    <w:rsid w:val="00CE60A2"/>
    <w:rsid w:val="00CE6C88"/>
    <w:rsid w:val="00CE7506"/>
    <w:rsid w:val="00CF1656"/>
    <w:rsid w:val="00CF1DD4"/>
    <w:rsid w:val="00CF3B98"/>
    <w:rsid w:val="00CF43C4"/>
    <w:rsid w:val="00CF5FD6"/>
    <w:rsid w:val="00D034C9"/>
    <w:rsid w:val="00D03CCB"/>
    <w:rsid w:val="00D04A4B"/>
    <w:rsid w:val="00D04C2E"/>
    <w:rsid w:val="00D07EFD"/>
    <w:rsid w:val="00D136FD"/>
    <w:rsid w:val="00D13B81"/>
    <w:rsid w:val="00D17F9D"/>
    <w:rsid w:val="00D20520"/>
    <w:rsid w:val="00D21172"/>
    <w:rsid w:val="00D21C1F"/>
    <w:rsid w:val="00D34397"/>
    <w:rsid w:val="00D36D0A"/>
    <w:rsid w:val="00D4144E"/>
    <w:rsid w:val="00D47418"/>
    <w:rsid w:val="00D51262"/>
    <w:rsid w:val="00D60D08"/>
    <w:rsid w:val="00D618AC"/>
    <w:rsid w:val="00D6196B"/>
    <w:rsid w:val="00D61F2C"/>
    <w:rsid w:val="00D62EB2"/>
    <w:rsid w:val="00D65028"/>
    <w:rsid w:val="00D674F5"/>
    <w:rsid w:val="00D70FC5"/>
    <w:rsid w:val="00D73D5F"/>
    <w:rsid w:val="00D74502"/>
    <w:rsid w:val="00D80BC8"/>
    <w:rsid w:val="00D81BB2"/>
    <w:rsid w:val="00D82E73"/>
    <w:rsid w:val="00D83BE9"/>
    <w:rsid w:val="00D84106"/>
    <w:rsid w:val="00D9097D"/>
    <w:rsid w:val="00D91F2E"/>
    <w:rsid w:val="00D95708"/>
    <w:rsid w:val="00DA0A62"/>
    <w:rsid w:val="00DA2132"/>
    <w:rsid w:val="00DA619C"/>
    <w:rsid w:val="00DB243A"/>
    <w:rsid w:val="00DB2800"/>
    <w:rsid w:val="00DB2849"/>
    <w:rsid w:val="00DB5A93"/>
    <w:rsid w:val="00DC0229"/>
    <w:rsid w:val="00DC5BF6"/>
    <w:rsid w:val="00DD2FE2"/>
    <w:rsid w:val="00DD3F1C"/>
    <w:rsid w:val="00DD4644"/>
    <w:rsid w:val="00DD511D"/>
    <w:rsid w:val="00DD7AD2"/>
    <w:rsid w:val="00DE1B0E"/>
    <w:rsid w:val="00DE2B1A"/>
    <w:rsid w:val="00DE3521"/>
    <w:rsid w:val="00DF0C1E"/>
    <w:rsid w:val="00DF1F3B"/>
    <w:rsid w:val="00DF544D"/>
    <w:rsid w:val="00DF726D"/>
    <w:rsid w:val="00E015B8"/>
    <w:rsid w:val="00E063EC"/>
    <w:rsid w:val="00E14A1F"/>
    <w:rsid w:val="00E17810"/>
    <w:rsid w:val="00E22A09"/>
    <w:rsid w:val="00E30065"/>
    <w:rsid w:val="00E310BA"/>
    <w:rsid w:val="00E324EF"/>
    <w:rsid w:val="00E32533"/>
    <w:rsid w:val="00E34789"/>
    <w:rsid w:val="00E40772"/>
    <w:rsid w:val="00E453F3"/>
    <w:rsid w:val="00E477AE"/>
    <w:rsid w:val="00E4798A"/>
    <w:rsid w:val="00E536F5"/>
    <w:rsid w:val="00E540C8"/>
    <w:rsid w:val="00E54650"/>
    <w:rsid w:val="00E57EB1"/>
    <w:rsid w:val="00E62498"/>
    <w:rsid w:val="00E66962"/>
    <w:rsid w:val="00E66C4D"/>
    <w:rsid w:val="00E71BDF"/>
    <w:rsid w:val="00E72837"/>
    <w:rsid w:val="00E73D61"/>
    <w:rsid w:val="00E745DA"/>
    <w:rsid w:val="00E81D42"/>
    <w:rsid w:val="00E84CAF"/>
    <w:rsid w:val="00E871C6"/>
    <w:rsid w:val="00E90B78"/>
    <w:rsid w:val="00E91B80"/>
    <w:rsid w:val="00E92D3E"/>
    <w:rsid w:val="00E93727"/>
    <w:rsid w:val="00E943C4"/>
    <w:rsid w:val="00E9755E"/>
    <w:rsid w:val="00E97814"/>
    <w:rsid w:val="00EA05FD"/>
    <w:rsid w:val="00EA3DC2"/>
    <w:rsid w:val="00EA54B3"/>
    <w:rsid w:val="00EA7A66"/>
    <w:rsid w:val="00EB0BEF"/>
    <w:rsid w:val="00EB1565"/>
    <w:rsid w:val="00EB3EFF"/>
    <w:rsid w:val="00EB402C"/>
    <w:rsid w:val="00EB463C"/>
    <w:rsid w:val="00EB6825"/>
    <w:rsid w:val="00EC1941"/>
    <w:rsid w:val="00EC4D59"/>
    <w:rsid w:val="00EC6322"/>
    <w:rsid w:val="00ED1B3E"/>
    <w:rsid w:val="00EE10E6"/>
    <w:rsid w:val="00EE5F58"/>
    <w:rsid w:val="00EE7083"/>
    <w:rsid w:val="00EE78B9"/>
    <w:rsid w:val="00EE7BEB"/>
    <w:rsid w:val="00EF11BF"/>
    <w:rsid w:val="00EF22D6"/>
    <w:rsid w:val="00EF3E68"/>
    <w:rsid w:val="00EF4476"/>
    <w:rsid w:val="00F00574"/>
    <w:rsid w:val="00F02867"/>
    <w:rsid w:val="00F04F1A"/>
    <w:rsid w:val="00F07C7C"/>
    <w:rsid w:val="00F11AFB"/>
    <w:rsid w:val="00F151F7"/>
    <w:rsid w:val="00F207F8"/>
    <w:rsid w:val="00F40B36"/>
    <w:rsid w:val="00F418EB"/>
    <w:rsid w:val="00F43BAE"/>
    <w:rsid w:val="00F45F13"/>
    <w:rsid w:val="00F46A8B"/>
    <w:rsid w:val="00F50F11"/>
    <w:rsid w:val="00F554B6"/>
    <w:rsid w:val="00F5595E"/>
    <w:rsid w:val="00F60994"/>
    <w:rsid w:val="00F6506A"/>
    <w:rsid w:val="00F667F1"/>
    <w:rsid w:val="00F700B0"/>
    <w:rsid w:val="00F72231"/>
    <w:rsid w:val="00F728AB"/>
    <w:rsid w:val="00F750A9"/>
    <w:rsid w:val="00F75239"/>
    <w:rsid w:val="00F75773"/>
    <w:rsid w:val="00F80201"/>
    <w:rsid w:val="00F83182"/>
    <w:rsid w:val="00F86879"/>
    <w:rsid w:val="00F95474"/>
    <w:rsid w:val="00FA0CD3"/>
    <w:rsid w:val="00FA19CD"/>
    <w:rsid w:val="00FA31D9"/>
    <w:rsid w:val="00FA434B"/>
    <w:rsid w:val="00FB563C"/>
    <w:rsid w:val="00FC1B2E"/>
    <w:rsid w:val="00FC6DC8"/>
    <w:rsid w:val="00FC759D"/>
    <w:rsid w:val="00FD3A9F"/>
    <w:rsid w:val="00FD5E7F"/>
    <w:rsid w:val="00FD79A2"/>
    <w:rsid w:val="00FE387C"/>
    <w:rsid w:val="00FE4AAE"/>
    <w:rsid w:val="00FF0ED7"/>
    <w:rsid w:val="00FF2938"/>
    <w:rsid w:val="00FF31A7"/>
    <w:rsid w:val="00FF7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C4E82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37"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30F"/>
    <w:rPr>
      <w:rFonts w:ascii="Segoe UI Light" w:hAnsi="Segoe UI Light" w:cs="Segoe UI Light"/>
    </w:rPr>
  </w:style>
  <w:style w:type="paragraph" w:styleId="Heading1">
    <w:name w:val="heading 1"/>
    <w:basedOn w:val="Normal"/>
    <w:next w:val="Normal"/>
    <w:link w:val="Heading1Char"/>
    <w:uiPriority w:val="9"/>
    <w:qFormat/>
    <w:rsid w:val="00BD09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5273D"/>
    <w:pPr>
      <w:keepNext/>
      <w:keepLines/>
      <w:spacing w:before="200" w:after="12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35D1E"/>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135D1E"/>
    <w:pPr>
      <w:keepNext/>
      <w:keepLines/>
      <w:spacing w:before="40" w:after="0"/>
      <w:outlineLvl w:val="3"/>
    </w:pPr>
    <w:rPr>
      <w:rFonts w:asciiTheme="majorHAnsi" w:eastAsiaTheme="majorEastAsia" w:hAnsiTheme="majorHAnsi" w:cstheme="majorBidi"/>
      <w:b/>
      <w:i/>
      <w:iCs/>
      <w:color w:val="2E74B5" w:themeColor="accent1" w:themeShade="BF"/>
    </w:rPr>
  </w:style>
  <w:style w:type="paragraph" w:styleId="Heading5">
    <w:name w:val="heading 5"/>
    <w:basedOn w:val="Normal"/>
    <w:next w:val="Normal"/>
    <w:link w:val="Heading5Char"/>
    <w:uiPriority w:val="9"/>
    <w:unhideWhenUsed/>
    <w:qFormat/>
    <w:rsid w:val="00135D1E"/>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C1EBF"/>
    <w:pPr>
      <w:ind w:left="720"/>
      <w:contextualSpacing/>
    </w:pPr>
  </w:style>
  <w:style w:type="paragraph" w:styleId="Title">
    <w:name w:val="Title"/>
    <w:basedOn w:val="Normal"/>
    <w:next w:val="Normal"/>
    <w:link w:val="TitleChar"/>
    <w:uiPriority w:val="10"/>
    <w:qFormat/>
    <w:rsid w:val="00C1300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13001"/>
    <w:rPr>
      <w:rFonts w:ascii="Segoe UI Light" w:eastAsiaTheme="majorEastAsia" w:hAnsi="Segoe UI Light" w:cstheme="majorBidi"/>
      <w:spacing w:val="-10"/>
      <w:kern w:val="28"/>
      <w:sz w:val="56"/>
      <w:szCs w:val="56"/>
    </w:rPr>
  </w:style>
  <w:style w:type="character" w:customStyle="1" w:styleId="Heading2Char">
    <w:name w:val="Heading 2 Char"/>
    <w:basedOn w:val="DefaultParagraphFont"/>
    <w:link w:val="Heading2"/>
    <w:uiPriority w:val="9"/>
    <w:rsid w:val="0055273D"/>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35D1E"/>
    <w:rPr>
      <w:rFonts w:asciiTheme="majorHAnsi" w:eastAsiaTheme="majorEastAsia" w:hAnsiTheme="majorHAnsi" w:cstheme="majorBidi"/>
      <w:b/>
      <w:color w:val="1F4D78" w:themeColor="accent1" w:themeShade="7F"/>
      <w:sz w:val="24"/>
      <w:szCs w:val="24"/>
    </w:rPr>
  </w:style>
  <w:style w:type="character" w:customStyle="1" w:styleId="Heading4Char">
    <w:name w:val="Heading 4 Char"/>
    <w:basedOn w:val="DefaultParagraphFont"/>
    <w:link w:val="Heading4"/>
    <w:uiPriority w:val="9"/>
    <w:rsid w:val="00135D1E"/>
    <w:rPr>
      <w:rFonts w:asciiTheme="majorHAnsi" w:eastAsiaTheme="majorEastAsia" w:hAnsiTheme="majorHAnsi" w:cstheme="majorBidi"/>
      <w:b/>
      <w:i/>
      <w:iCs/>
      <w:color w:val="2E74B5" w:themeColor="accent1" w:themeShade="BF"/>
    </w:rPr>
  </w:style>
  <w:style w:type="character" w:customStyle="1" w:styleId="Heading5Char">
    <w:name w:val="Heading 5 Char"/>
    <w:basedOn w:val="DefaultParagraphFont"/>
    <w:link w:val="Heading5"/>
    <w:uiPriority w:val="9"/>
    <w:rsid w:val="00135D1E"/>
    <w:rPr>
      <w:rFonts w:asciiTheme="majorHAnsi" w:eastAsiaTheme="majorEastAsia" w:hAnsiTheme="majorHAnsi" w:cstheme="majorBidi"/>
      <w:b/>
      <w:color w:val="2E74B5" w:themeColor="accent1" w:themeShade="BF"/>
    </w:rPr>
  </w:style>
  <w:style w:type="character" w:customStyle="1" w:styleId="Heading1Char">
    <w:name w:val="Heading 1 Char"/>
    <w:basedOn w:val="DefaultParagraphFont"/>
    <w:link w:val="Heading1"/>
    <w:uiPriority w:val="9"/>
    <w:rsid w:val="00BD093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093B"/>
    <w:pPr>
      <w:outlineLvl w:val="9"/>
    </w:pPr>
  </w:style>
  <w:style w:type="paragraph" w:styleId="TOC2">
    <w:name w:val="toc 2"/>
    <w:basedOn w:val="Normal"/>
    <w:next w:val="Normal"/>
    <w:autoRedefine/>
    <w:uiPriority w:val="39"/>
    <w:unhideWhenUsed/>
    <w:rsid w:val="00BD093B"/>
    <w:pPr>
      <w:spacing w:after="100"/>
      <w:ind w:left="220"/>
    </w:pPr>
  </w:style>
  <w:style w:type="paragraph" w:styleId="TOC3">
    <w:name w:val="toc 3"/>
    <w:basedOn w:val="Normal"/>
    <w:next w:val="Normal"/>
    <w:autoRedefine/>
    <w:uiPriority w:val="39"/>
    <w:unhideWhenUsed/>
    <w:rsid w:val="00BD093B"/>
    <w:pPr>
      <w:spacing w:after="100"/>
      <w:ind w:left="440"/>
    </w:pPr>
  </w:style>
  <w:style w:type="character" w:styleId="Hyperlink">
    <w:name w:val="Hyperlink"/>
    <w:basedOn w:val="DefaultParagraphFont"/>
    <w:uiPriority w:val="99"/>
    <w:unhideWhenUsed/>
    <w:qFormat/>
    <w:rsid w:val="00DA619C"/>
    <w:rPr>
      <w:color w:val="0070C0"/>
      <w:u w:val="none"/>
    </w:rPr>
  </w:style>
  <w:style w:type="character" w:styleId="CommentReference">
    <w:name w:val="annotation reference"/>
    <w:aliases w:val="cr,Used by Word to flag author queries"/>
    <w:basedOn w:val="DefaultParagraphFont"/>
    <w:uiPriority w:val="99"/>
    <w:unhideWhenUsed/>
    <w:rsid w:val="00143252"/>
    <w:rPr>
      <w:sz w:val="16"/>
      <w:szCs w:val="16"/>
    </w:rPr>
  </w:style>
  <w:style w:type="paragraph" w:styleId="CommentText">
    <w:name w:val="annotation text"/>
    <w:aliases w:val="ct,Used by Word for text of author queries"/>
    <w:basedOn w:val="Normal"/>
    <w:link w:val="CommentTextChar"/>
    <w:uiPriority w:val="37"/>
    <w:unhideWhenUsed/>
    <w:rsid w:val="00143252"/>
    <w:pPr>
      <w:spacing w:line="240" w:lineRule="auto"/>
    </w:pPr>
    <w:rPr>
      <w:sz w:val="20"/>
      <w:szCs w:val="20"/>
    </w:rPr>
  </w:style>
  <w:style w:type="character" w:customStyle="1" w:styleId="CommentTextChar">
    <w:name w:val="Comment Text Char"/>
    <w:aliases w:val="ct Char,Used by Word for text of author queries Char"/>
    <w:basedOn w:val="DefaultParagraphFont"/>
    <w:link w:val="CommentText"/>
    <w:uiPriority w:val="37"/>
    <w:rsid w:val="00143252"/>
    <w:rPr>
      <w:sz w:val="20"/>
      <w:szCs w:val="20"/>
    </w:rPr>
  </w:style>
  <w:style w:type="paragraph" w:styleId="CommentSubject">
    <w:name w:val="annotation subject"/>
    <w:basedOn w:val="CommentText"/>
    <w:next w:val="CommentText"/>
    <w:link w:val="CommentSubjectChar"/>
    <w:uiPriority w:val="99"/>
    <w:semiHidden/>
    <w:unhideWhenUsed/>
    <w:rsid w:val="00143252"/>
    <w:rPr>
      <w:b/>
      <w:bCs/>
    </w:rPr>
  </w:style>
  <w:style w:type="character" w:customStyle="1" w:styleId="CommentSubjectChar">
    <w:name w:val="Comment Subject Char"/>
    <w:basedOn w:val="CommentTextChar"/>
    <w:link w:val="CommentSubject"/>
    <w:uiPriority w:val="99"/>
    <w:semiHidden/>
    <w:rsid w:val="00143252"/>
    <w:rPr>
      <w:b/>
      <w:bCs/>
      <w:sz w:val="20"/>
      <w:szCs w:val="20"/>
    </w:rPr>
  </w:style>
  <w:style w:type="paragraph" w:styleId="BalloonText">
    <w:name w:val="Balloon Text"/>
    <w:basedOn w:val="Normal"/>
    <w:link w:val="BalloonTextChar"/>
    <w:uiPriority w:val="99"/>
    <w:semiHidden/>
    <w:unhideWhenUsed/>
    <w:rsid w:val="001432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3252"/>
    <w:rPr>
      <w:rFonts w:ascii="Segoe UI" w:hAnsi="Segoe UI" w:cs="Segoe UI"/>
      <w:sz w:val="18"/>
      <w:szCs w:val="18"/>
    </w:rPr>
  </w:style>
  <w:style w:type="character" w:customStyle="1" w:styleId="ListParagraphChar">
    <w:name w:val="List Paragraph Char"/>
    <w:basedOn w:val="DefaultParagraphFont"/>
    <w:link w:val="ListParagraph"/>
    <w:uiPriority w:val="34"/>
    <w:rsid w:val="00696E41"/>
  </w:style>
  <w:style w:type="table" w:styleId="TableGrid">
    <w:name w:val="Table Grid"/>
    <w:basedOn w:val="TableNormal"/>
    <w:uiPriority w:val="39"/>
    <w:rsid w:val="00F50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78C2"/>
    <w:pPr>
      <w:spacing w:after="720" w:line="240" w:lineRule="auto"/>
    </w:pPr>
    <w:rPr>
      <w:b/>
      <w:i/>
      <w:iCs/>
    </w:rPr>
  </w:style>
  <w:style w:type="character" w:styleId="FollowedHyperlink">
    <w:name w:val="FollowedHyperlink"/>
    <w:basedOn w:val="DefaultParagraphFont"/>
    <w:uiPriority w:val="99"/>
    <w:semiHidden/>
    <w:unhideWhenUsed/>
    <w:rsid w:val="00103BA9"/>
    <w:rPr>
      <w:color w:val="954F72" w:themeColor="followedHyperlink"/>
      <w:u w:val="single"/>
    </w:rPr>
  </w:style>
  <w:style w:type="paragraph" w:styleId="Revision">
    <w:name w:val="Revision"/>
    <w:hidden/>
    <w:uiPriority w:val="99"/>
    <w:semiHidden/>
    <w:rsid w:val="00C9573A"/>
    <w:pPr>
      <w:spacing w:after="0" w:line="240" w:lineRule="auto"/>
    </w:pPr>
  </w:style>
  <w:style w:type="paragraph" w:customStyle="1" w:styleId="CopyrightNormalStyle">
    <w:name w:val="CopyrightNormalStyle"/>
    <w:basedOn w:val="Normal"/>
    <w:rsid w:val="005E2ED2"/>
    <w:pPr>
      <w:spacing w:after="240"/>
    </w:pPr>
    <w:rPr>
      <w:rFonts w:eastAsia="Calibri"/>
      <w:sz w:val="20"/>
    </w:rPr>
  </w:style>
  <w:style w:type="paragraph" w:customStyle="1" w:styleId="CopyrightProprietaryNoticeStyle">
    <w:name w:val="CopyrightProprietaryNoticeStyle"/>
    <w:basedOn w:val="Normal"/>
    <w:next w:val="CopyrightNormalStyle"/>
    <w:rsid w:val="005E2ED2"/>
    <w:pPr>
      <w:spacing w:before="6480"/>
    </w:pPr>
    <w:rPr>
      <w:rFonts w:ascii="Segoe Semibold" w:eastAsia="Calibri" w:hAnsi="Segoe Semibold"/>
    </w:rPr>
  </w:style>
  <w:style w:type="paragraph" w:styleId="Header">
    <w:name w:val="header"/>
    <w:aliases w:val="h"/>
    <w:basedOn w:val="Normal"/>
    <w:link w:val="HeaderChar"/>
    <w:uiPriority w:val="99"/>
    <w:unhideWhenUsed/>
    <w:rsid w:val="005E2ED2"/>
    <w:pPr>
      <w:tabs>
        <w:tab w:val="center" w:pos="4680"/>
        <w:tab w:val="right" w:pos="9360"/>
      </w:tabs>
      <w:spacing w:after="0" w:line="240" w:lineRule="auto"/>
    </w:pPr>
  </w:style>
  <w:style w:type="character" w:customStyle="1" w:styleId="HeaderChar">
    <w:name w:val="Header Char"/>
    <w:aliases w:val="h Char"/>
    <w:basedOn w:val="DefaultParagraphFont"/>
    <w:link w:val="Header"/>
    <w:uiPriority w:val="99"/>
    <w:rsid w:val="005E2ED2"/>
  </w:style>
  <w:style w:type="paragraph" w:styleId="Footer">
    <w:name w:val="footer"/>
    <w:basedOn w:val="Normal"/>
    <w:link w:val="FooterChar"/>
    <w:uiPriority w:val="99"/>
    <w:unhideWhenUsed/>
    <w:rsid w:val="005E2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2ED2"/>
  </w:style>
  <w:style w:type="paragraph" w:styleId="NormalWeb">
    <w:name w:val="Normal (Web)"/>
    <w:basedOn w:val="Normal"/>
    <w:uiPriority w:val="99"/>
    <w:unhideWhenUsed/>
    <w:rsid w:val="005E2E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Header">
    <w:name w:val="Table Header"/>
    <w:basedOn w:val="Normal"/>
    <w:next w:val="Normal"/>
    <w:qFormat/>
    <w:rsid w:val="00827C12"/>
    <w:pPr>
      <w:keepNext/>
      <w:keepLines/>
      <w:spacing w:after="60" w:line="276" w:lineRule="auto"/>
      <w:ind w:left="29" w:right="29"/>
    </w:pPr>
    <w:rPr>
      <w:rFonts w:ascii="Segoe Pro" w:hAnsi="Segoe Pro" w:cs="Times New Roman"/>
      <w:b/>
      <w:color w:val="636363"/>
      <w:sz w:val="23"/>
      <w:szCs w:val="23"/>
    </w:rPr>
  </w:style>
  <w:style w:type="paragraph" w:customStyle="1" w:styleId="TableBody">
    <w:name w:val="Table Body"/>
    <w:basedOn w:val="Normal"/>
    <w:qFormat/>
    <w:rsid w:val="007C3AFA"/>
    <w:pPr>
      <w:keepLines/>
      <w:spacing w:after="0" w:line="250" w:lineRule="atLeast"/>
    </w:pPr>
    <w:rPr>
      <w:rFonts w:ascii="Segoe UI Semilight" w:hAnsi="Segoe UI Semilight" w:cs="Times New Roman"/>
      <w:color w:val="000000" w:themeColor="text1"/>
      <w:sz w:val="23"/>
      <w:szCs w:val="23"/>
    </w:rPr>
  </w:style>
  <w:style w:type="paragraph" w:customStyle="1" w:styleId="Tablespacer">
    <w:name w:val="Table spacer"/>
    <w:basedOn w:val="Normal"/>
    <w:next w:val="Normal"/>
    <w:rsid w:val="00827C12"/>
    <w:pPr>
      <w:spacing w:after="120" w:line="240" w:lineRule="auto"/>
    </w:pPr>
    <w:rPr>
      <w:rFonts w:cs="Times New Roman"/>
      <w:color w:val="302E2F"/>
      <w:sz w:val="8"/>
      <w:szCs w:val="8"/>
    </w:rPr>
  </w:style>
  <w:style w:type="paragraph" w:customStyle="1" w:styleId="Important1">
    <w:name w:val="Important (1)"/>
    <w:basedOn w:val="Normal"/>
    <w:next w:val="Normal"/>
    <w:qFormat/>
    <w:rsid w:val="005C3148"/>
    <w:pPr>
      <w:tabs>
        <w:tab w:val="left" w:pos="450"/>
      </w:tabs>
      <w:spacing w:after="280" w:line="250" w:lineRule="atLeast"/>
      <w:ind w:left="450" w:hanging="450"/>
    </w:pPr>
    <w:rPr>
      <w:rFonts w:cs="Times New Roman"/>
      <w:color w:val="000000" w:themeColor="text1"/>
      <w:sz w:val="23"/>
      <w:szCs w:val="23"/>
    </w:rPr>
  </w:style>
  <w:style w:type="character" w:customStyle="1" w:styleId="hlink">
    <w:name w:val="hlink"/>
    <w:basedOn w:val="DefaultParagraphFont"/>
    <w:uiPriority w:val="1"/>
    <w:qFormat/>
    <w:rsid w:val="007272AC"/>
    <w:rPr>
      <w:color w:val="0070C0"/>
    </w:rPr>
  </w:style>
  <w:style w:type="paragraph" w:customStyle="1" w:styleId="Callouttext">
    <w:name w:val="Callout text"/>
    <w:basedOn w:val="Normal"/>
    <w:qFormat/>
    <w:rsid w:val="00635AC7"/>
    <w:pPr>
      <w:spacing w:after="0"/>
    </w:pPr>
    <w:rPr>
      <w:rFonts w:ascii="Segoe UI" w:hAnsi="Segoe UI"/>
      <w:sz w:val="18"/>
      <w:szCs w:val="18"/>
    </w:rPr>
  </w:style>
  <w:style w:type="paragraph" w:customStyle="1" w:styleId="Imagelabel">
    <w:name w:val="Image label"/>
    <w:basedOn w:val="Callouttext"/>
    <w:qFormat/>
    <w:rsid w:val="003078F4"/>
    <w:rPr>
      <w:rFonts w:cs="Segoe UI"/>
      <w:b/>
      <w:sz w:val="24"/>
      <w:szCs w:val="24"/>
    </w:rPr>
  </w:style>
  <w:style w:type="character" w:customStyle="1" w:styleId="info-text2">
    <w:name w:val="info-text2"/>
    <w:basedOn w:val="DefaultParagraphFont"/>
    <w:rsid w:val="00D81BB2"/>
  </w:style>
  <w:style w:type="paragraph" w:styleId="TOC1">
    <w:name w:val="toc 1"/>
    <w:basedOn w:val="Normal"/>
    <w:next w:val="Normal"/>
    <w:autoRedefine/>
    <w:uiPriority w:val="39"/>
    <w:unhideWhenUsed/>
    <w:rsid w:val="00E54650"/>
    <w:pPr>
      <w:spacing w:after="100"/>
    </w:pPr>
  </w:style>
  <w:style w:type="paragraph" w:styleId="TableofFigures">
    <w:name w:val="table of figures"/>
    <w:basedOn w:val="Normal"/>
    <w:next w:val="Normal"/>
    <w:uiPriority w:val="99"/>
    <w:unhideWhenUsed/>
    <w:rsid w:val="00C052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587345">
      <w:bodyDiv w:val="1"/>
      <w:marLeft w:val="0"/>
      <w:marRight w:val="0"/>
      <w:marTop w:val="0"/>
      <w:marBottom w:val="0"/>
      <w:divBdr>
        <w:top w:val="none" w:sz="0" w:space="0" w:color="auto"/>
        <w:left w:val="none" w:sz="0" w:space="0" w:color="auto"/>
        <w:bottom w:val="none" w:sz="0" w:space="0" w:color="auto"/>
        <w:right w:val="none" w:sz="0" w:space="0" w:color="auto"/>
      </w:divBdr>
    </w:div>
    <w:div w:id="549682842">
      <w:bodyDiv w:val="1"/>
      <w:marLeft w:val="0"/>
      <w:marRight w:val="0"/>
      <w:marTop w:val="0"/>
      <w:marBottom w:val="0"/>
      <w:divBdr>
        <w:top w:val="none" w:sz="0" w:space="0" w:color="auto"/>
        <w:left w:val="none" w:sz="0" w:space="0" w:color="auto"/>
        <w:bottom w:val="none" w:sz="0" w:space="0" w:color="auto"/>
        <w:right w:val="none" w:sz="0" w:space="0" w:color="auto"/>
      </w:divBdr>
    </w:div>
    <w:div w:id="564293328">
      <w:bodyDiv w:val="1"/>
      <w:marLeft w:val="0"/>
      <w:marRight w:val="0"/>
      <w:marTop w:val="0"/>
      <w:marBottom w:val="0"/>
      <w:divBdr>
        <w:top w:val="none" w:sz="0" w:space="0" w:color="auto"/>
        <w:left w:val="none" w:sz="0" w:space="0" w:color="auto"/>
        <w:bottom w:val="none" w:sz="0" w:space="0" w:color="auto"/>
        <w:right w:val="none" w:sz="0" w:space="0" w:color="auto"/>
      </w:divBdr>
    </w:div>
    <w:div w:id="1214348835">
      <w:bodyDiv w:val="1"/>
      <w:marLeft w:val="0"/>
      <w:marRight w:val="0"/>
      <w:marTop w:val="0"/>
      <w:marBottom w:val="0"/>
      <w:divBdr>
        <w:top w:val="none" w:sz="0" w:space="0" w:color="auto"/>
        <w:left w:val="none" w:sz="0" w:space="0" w:color="auto"/>
        <w:bottom w:val="none" w:sz="0" w:space="0" w:color="auto"/>
        <w:right w:val="none" w:sz="0" w:space="0" w:color="auto"/>
      </w:divBdr>
    </w:div>
    <w:div w:id="1225216578">
      <w:bodyDiv w:val="1"/>
      <w:marLeft w:val="0"/>
      <w:marRight w:val="0"/>
      <w:marTop w:val="0"/>
      <w:marBottom w:val="0"/>
      <w:divBdr>
        <w:top w:val="none" w:sz="0" w:space="0" w:color="auto"/>
        <w:left w:val="none" w:sz="0" w:space="0" w:color="auto"/>
        <w:bottom w:val="none" w:sz="0" w:space="0" w:color="auto"/>
        <w:right w:val="none" w:sz="0" w:space="0" w:color="auto"/>
      </w:divBdr>
      <w:divsChild>
        <w:div w:id="755900954">
          <w:marLeft w:val="0"/>
          <w:marRight w:val="0"/>
          <w:marTop w:val="0"/>
          <w:marBottom w:val="0"/>
          <w:divBdr>
            <w:top w:val="none" w:sz="0" w:space="0" w:color="auto"/>
            <w:left w:val="none" w:sz="0" w:space="0" w:color="auto"/>
            <w:bottom w:val="none" w:sz="0" w:space="0" w:color="auto"/>
            <w:right w:val="none" w:sz="0" w:space="0" w:color="auto"/>
          </w:divBdr>
          <w:divsChild>
            <w:div w:id="1621108903">
              <w:marLeft w:val="0"/>
              <w:marRight w:val="0"/>
              <w:marTop w:val="0"/>
              <w:marBottom w:val="0"/>
              <w:divBdr>
                <w:top w:val="none" w:sz="0" w:space="0" w:color="auto"/>
                <w:left w:val="none" w:sz="0" w:space="0" w:color="auto"/>
                <w:bottom w:val="none" w:sz="0" w:space="0" w:color="auto"/>
                <w:right w:val="none" w:sz="0" w:space="0" w:color="auto"/>
              </w:divBdr>
              <w:divsChild>
                <w:div w:id="1118253646">
                  <w:marLeft w:val="0"/>
                  <w:marRight w:val="0"/>
                  <w:marTop w:val="0"/>
                  <w:marBottom w:val="0"/>
                  <w:divBdr>
                    <w:top w:val="none" w:sz="0" w:space="0" w:color="auto"/>
                    <w:left w:val="none" w:sz="0" w:space="0" w:color="auto"/>
                    <w:bottom w:val="none" w:sz="0" w:space="0" w:color="auto"/>
                    <w:right w:val="none" w:sz="0" w:space="0" w:color="auto"/>
                  </w:divBdr>
                  <w:divsChild>
                    <w:div w:id="275870299">
                      <w:marLeft w:val="0"/>
                      <w:marRight w:val="0"/>
                      <w:marTop w:val="0"/>
                      <w:marBottom w:val="0"/>
                      <w:divBdr>
                        <w:top w:val="none" w:sz="0" w:space="0" w:color="auto"/>
                        <w:left w:val="none" w:sz="0" w:space="0" w:color="auto"/>
                        <w:bottom w:val="none" w:sz="0" w:space="0" w:color="auto"/>
                        <w:right w:val="none" w:sz="0" w:space="0" w:color="auto"/>
                      </w:divBdr>
                      <w:divsChild>
                        <w:div w:id="167857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176765">
      <w:bodyDiv w:val="1"/>
      <w:marLeft w:val="0"/>
      <w:marRight w:val="0"/>
      <w:marTop w:val="0"/>
      <w:marBottom w:val="0"/>
      <w:divBdr>
        <w:top w:val="none" w:sz="0" w:space="0" w:color="auto"/>
        <w:left w:val="none" w:sz="0" w:space="0" w:color="auto"/>
        <w:bottom w:val="none" w:sz="0" w:space="0" w:color="auto"/>
        <w:right w:val="none" w:sz="0" w:space="0" w:color="auto"/>
      </w:divBdr>
    </w:div>
    <w:div w:id="1393045601">
      <w:bodyDiv w:val="1"/>
      <w:marLeft w:val="0"/>
      <w:marRight w:val="0"/>
      <w:marTop w:val="0"/>
      <w:marBottom w:val="0"/>
      <w:divBdr>
        <w:top w:val="none" w:sz="0" w:space="0" w:color="auto"/>
        <w:left w:val="none" w:sz="0" w:space="0" w:color="auto"/>
        <w:bottom w:val="none" w:sz="0" w:space="0" w:color="auto"/>
        <w:right w:val="none" w:sz="0" w:space="0" w:color="auto"/>
      </w:divBdr>
    </w:div>
    <w:div w:id="1555114898">
      <w:bodyDiv w:val="1"/>
      <w:marLeft w:val="0"/>
      <w:marRight w:val="0"/>
      <w:marTop w:val="0"/>
      <w:marBottom w:val="0"/>
      <w:divBdr>
        <w:top w:val="none" w:sz="0" w:space="0" w:color="auto"/>
        <w:left w:val="none" w:sz="0" w:space="0" w:color="auto"/>
        <w:bottom w:val="none" w:sz="0" w:space="0" w:color="auto"/>
        <w:right w:val="none" w:sz="0" w:space="0" w:color="auto"/>
      </w:divBdr>
      <w:divsChild>
        <w:div w:id="163596792">
          <w:marLeft w:val="0"/>
          <w:marRight w:val="0"/>
          <w:marTop w:val="0"/>
          <w:marBottom w:val="0"/>
          <w:divBdr>
            <w:top w:val="none" w:sz="0" w:space="0" w:color="auto"/>
            <w:left w:val="none" w:sz="0" w:space="0" w:color="auto"/>
            <w:bottom w:val="none" w:sz="0" w:space="0" w:color="auto"/>
            <w:right w:val="none" w:sz="0" w:space="0" w:color="auto"/>
          </w:divBdr>
          <w:divsChild>
            <w:div w:id="1547182990">
              <w:marLeft w:val="0"/>
              <w:marRight w:val="0"/>
              <w:marTop w:val="0"/>
              <w:marBottom w:val="0"/>
              <w:divBdr>
                <w:top w:val="none" w:sz="0" w:space="0" w:color="auto"/>
                <w:left w:val="none" w:sz="0" w:space="0" w:color="auto"/>
                <w:bottom w:val="none" w:sz="0" w:space="0" w:color="auto"/>
                <w:right w:val="none" w:sz="0" w:space="0" w:color="auto"/>
              </w:divBdr>
              <w:divsChild>
                <w:div w:id="1092163381">
                  <w:marLeft w:val="0"/>
                  <w:marRight w:val="0"/>
                  <w:marTop w:val="0"/>
                  <w:marBottom w:val="0"/>
                  <w:divBdr>
                    <w:top w:val="none" w:sz="0" w:space="0" w:color="auto"/>
                    <w:left w:val="none" w:sz="0" w:space="0" w:color="auto"/>
                    <w:bottom w:val="none" w:sz="0" w:space="0" w:color="auto"/>
                    <w:right w:val="none" w:sz="0" w:space="0" w:color="auto"/>
                  </w:divBdr>
                  <w:divsChild>
                    <w:div w:id="1634366340">
                      <w:marLeft w:val="0"/>
                      <w:marRight w:val="0"/>
                      <w:marTop w:val="0"/>
                      <w:marBottom w:val="0"/>
                      <w:divBdr>
                        <w:top w:val="none" w:sz="0" w:space="0" w:color="auto"/>
                        <w:left w:val="none" w:sz="0" w:space="0" w:color="auto"/>
                        <w:bottom w:val="none" w:sz="0" w:space="0" w:color="auto"/>
                        <w:right w:val="none" w:sz="0" w:space="0" w:color="auto"/>
                      </w:divBdr>
                      <w:divsChild>
                        <w:div w:id="27947909">
                          <w:marLeft w:val="0"/>
                          <w:marRight w:val="0"/>
                          <w:marTop w:val="0"/>
                          <w:marBottom w:val="0"/>
                          <w:divBdr>
                            <w:top w:val="none" w:sz="0" w:space="0" w:color="auto"/>
                            <w:left w:val="none" w:sz="0" w:space="0" w:color="auto"/>
                            <w:bottom w:val="none" w:sz="0" w:space="0" w:color="auto"/>
                            <w:right w:val="none" w:sz="0" w:space="0" w:color="auto"/>
                          </w:divBdr>
                          <w:divsChild>
                            <w:div w:id="1740903482">
                              <w:marLeft w:val="0"/>
                              <w:marRight w:val="0"/>
                              <w:marTop w:val="0"/>
                              <w:marBottom w:val="0"/>
                              <w:divBdr>
                                <w:top w:val="none" w:sz="0" w:space="0" w:color="auto"/>
                                <w:left w:val="none" w:sz="0" w:space="0" w:color="auto"/>
                                <w:bottom w:val="none" w:sz="0" w:space="0" w:color="auto"/>
                                <w:right w:val="none" w:sz="0" w:space="0" w:color="auto"/>
                              </w:divBdr>
                              <w:divsChild>
                                <w:div w:id="1036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www.microsoft.com/surface/support/surface-hub" TargetMode="External"/><Relationship Id="rId39" Type="http://schemas.openxmlformats.org/officeDocument/2006/relationships/image" Target="media/image16.png"/><Relationship Id="rId21" Type="http://schemas.openxmlformats.org/officeDocument/2006/relationships/image" Target="media/image8.pn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header" Target="header9.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www.microsoft.com/surface/support/surface-hu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www.microsoft.com/surface/support/surface-hub"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1.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www.microsoft.com/surface/support/surface-hub"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eader" Target="header7.xml"/><Relationship Id="rId61" Type="http://schemas.openxmlformats.org/officeDocument/2006/relationships/image" Target="media/image37.png"/><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microsoft.com/surface/support/surface-hub" TargetMode="External"/><Relationship Id="rId27" Type="http://schemas.openxmlformats.org/officeDocument/2006/relationships/hyperlink" Target="http://www.microsoft.com/surface/support/surface-hub" TargetMode="External"/><Relationship Id="rId30" Type="http://schemas.openxmlformats.org/officeDocument/2006/relationships/hyperlink" Target="http://www.microsoft.com/surface/support/surface-hub" TargetMode="External"/><Relationship Id="rId35" Type="http://schemas.openxmlformats.org/officeDocument/2006/relationships/header" Target="header6.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www.microsoft.com/surface/support/surface-hub" TargetMode="External"/><Relationship Id="rId33" Type="http://schemas.openxmlformats.org/officeDocument/2006/relationships/header" Target="header5.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theme" Target="theme/theme1.xml"/></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_rels/header6.xml.rels><?xml version="1.0" encoding="UTF-8" standalone="yes"?>
<Relationships xmlns="http://schemas.openxmlformats.org/package/2006/relationships"><Relationship Id="rId1" Type="http://schemas.openxmlformats.org/officeDocument/2006/relationships/image" Target="media/image7.png"/></Relationships>
</file>

<file path=word/_rels/header7.xml.rels><?xml version="1.0" encoding="UTF-8" standalone="yes"?>
<Relationships xmlns="http://schemas.openxmlformats.org/package/2006/relationships"><Relationship Id="rId1" Type="http://schemas.openxmlformats.org/officeDocument/2006/relationships/image" Target="media/image7.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2917</Words>
  <Characters>16628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2019-04-04T14:17:00Z</dcterms:created>
  <dcterms:modified xsi:type="dcterms:W3CDTF">2019-04-04T14:17:00Z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jdecker@microsoft.com</vt:lpwstr>
  </property>
  <property fmtid="{D5CDD505-2E9C-101B-9397-08002B2CF9AE}" pid="5" name="MSIP_Label_f42aa342-8706-4288-bd11-ebb85995028c_SetDate">
    <vt:lpwstr>2017-11-02T15:53:38.7674815Z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