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91097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  <w:r>
        <w:rPr>
          <w:rFonts w:ascii="Segoe UI Light" w:hAnsi="Segoe UI Light" w:cs="Segoe UI Light"/>
          <w:color w:val="002060"/>
        </w:rPr>
        <w:t>Hey John,</w:t>
      </w:r>
    </w:p>
    <w:p w14:paraId="6E4E6165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  <w:r>
        <w:rPr>
          <w:rFonts w:ascii="Segoe UI Light" w:hAnsi="Segoe UI Light" w:cs="Segoe UI Light"/>
          <w:color w:val="002060"/>
        </w:rPr>
        <w:t>No problem. Let me try to clarify slightly….</w:t>
      </w:r>
    </w:p>
    <w:p w14:paraId="4FFB5926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</w:p>
    <w:p w14:paraId="7897F193" w14:textId="77777777" w:rsidR="001571C7" w:rsidRDefault="001571C7" w:rsidP="001571C7">
      <w:pPr>
        <w:numPr>
          <w:ilvl w:val="0"/>
          <w:numId w:val="1"/>
        </w:numPr>
        <w:spacing w:after="240"/>
        <w:rPr>
          <w:rFonts w:ascii="Segoe UI Light" w:eastAsia="Times New Roman" w:hAnsi="Segoe UI Light" w:cs="Segoe UI Light"/>
          <w:color w:val="002060"/>
        </w:rPr>
      </w:pPr>
      <w:r>
        <w:rPr>
          <w:rFonts w:ascii="Segoe UI Light" w:eastAsia="Times New Roman" w:hAnsi="Segoe UI Light" w:cs="Segoe UI Light"/>
          <w:color w:val="002060"/>
        </w:rPr>
        <w:t>You have 1 fork that’s your private fork (</w:t>
      </w:r>
      <w:proofErr w:type="spellStart"/>
      <w:r>
        <w:rPr>
          <w:rFonts w:ascii="Segoe UI Light" w:eastAsia="Times New Roman" w:hAnsi="Segoe UI Light" w:cs="Segoe UI Light"/>
          <w:color w:val="002060"/>
        </w:rPr>
        <w:t>jotob-msft</w:t>
      </w:r>
      <w:proofErr w:type="spellEnd"/>
      <w:r>
        <w:rPr>
          <w:rFonts w:ascii="Segoe UI Light" w:eastAsia="Times New Roman" w:hAnsi="Segoe UI Light" w:cs="Segoe UI Light"/>
          <w:color w:val="002060"/>
        </w:rPr>
        <w:t>/</w:t>
      </w:r>
      <w:commentRangeStart w:id="0"/>
      <w:r>
        <w:rPr>
          <w:rFonts w:ascii="Segoe UI Light" w:eastAsia="Times New Roman" w:hAnsi="Segoe UI Light" w:cs="Segoe UI Light"/>
          <w:i/>
          <w:iCs/>
          <w:color w:val="002060"/>
        </w:rPr>
        <w:t>branch name</w:t>
      </w:r>
      <w:commentRangeEnd w:id="0"/>
      <w:r w:rsidR="000809FB">
        <w:rPr>
          <w:rStyle w:val="CommentReference"/>
        </w:rPr>
        <w:commentReference w:id="0"/>
      </w:r>
      <w:r>
        <w:rPr>
          <w:rFonts w:ascii="Segoe UI Light" w:eastAsia="Times New Roman" w:hAnsi="Segoe UI Light" w:cs="Segoe UI Light"/>
          <w:color w:val="002060"/>
        </w:rPr>
        <w:t xml:space="preserve">. This fork requires you to create a pull request if you want the info to go live and doesn’t allow you to stage your content on </w:t>
      </w:r>
      <w:proofErr w:type="spellStart"/>
      <w:r>
        <w:rPr>
          <w:rFonts w:ascii="Segoe UI Light" w:eastAsia="Times New Roman" w:hAnsi="Segoe UI Light" w:cs="Segoe UI Light"/>
          <w:color w:val="002060"/>
        </w:rPr>
        <w:t>tnstage</w:t>
      </w:r>
      <w:proofErr w:type="spellEnd"/>
      <w:r>
        <w:rPr>
          <w:rFonts w:ascii="Segoe UI Light" w:eastAsia="Times New Roman" w:hAnsi="Segoe UI Light" w:cs="Segoe UI Light"/>
          <w:color w:val="002060"/>
        </w:rPr>
        <w:t>.</w:t>
      </w:r>
    </w:p>
    <w:p w14:paraId="781B8E62" w14:textId="77777777" w:rsidR="001571C7" w:rsidRDefault="001571C7" w:rsidP="001571C7">
      <w:pPr>
        <w:numPr>
          <w:ilvl w:val="0"/>
          <w:numId w:val="1"/>
        </w:numPr>
        <w:spacing w:after="240"/>
        <w:rPr>
          <w:rFonts w:ascii="Segoe UI Light" w:eastAsia="Times New Roman" w:hAnsi="Segoe UI Light" w:cs="Segoe UI Light"/>
          <w:color w:val="002060"/>
        </w:rPr>
      </w:pPr>
      <w:r>
        <w:rPr>
          <w:rFonts w:ascii="Segoe UI Light" w:eastAsia="Times New Roman" w:hAnsi="Segoe UI Light" w:cs="Segoe UI Light"/>
          <w:color w:val="002060"/>
        </w:rPr>
        <w:t xml:space="preserve">You have 1 branch off of the </w:t>
      </w:r>
      <w:commentRangeStart w:id="2"/>
      <w:r>
        <w:rPr>
          <w:rFonts w:ascii="Segoe UI Light" w:eastAsia="Times New Roman" w:hAnsi="Segoe UI Light" w:cs="Segoe UI Light"/>
          <w:color w:val="002060"/>
        </w:rPr>
        <w:t xml:space="preserve">master branch </w:t>
      </w:r>
      <w:commentRangeEnd w:id="2"/>
      <w:r w:rsidR="000809FB">
        <w:rPr>
          <w:rStyle w:val="CommentReference"/>
        </w:rPr>
        <w:commentReference w:id="2"/>
      </w:r>
      <w:r>
        <w:rPr>
          <w:rFonts w:ascii="Segoe UI Light" w:eastAsia="Times New Roman" w:hAnsi="Segoe UI Light" w:cs="Segoe UI Light"/>
          <w:color w:val="002060"/>
        </w:rPr>
        <w:t>(</w:t>
      </w:r>
      <w:proofErr w:type="spellStart"/>
      <w:r>
        <w:rPr>
          <w:rFonts w:ascii="Segoe UI Light" w:eastAsia="Times New Roman" w:hAnsi="Segoe UI Light" w:cs="Segoe UI Light"/>
          <w:color w:val="002060"/>
        </w:rPr>
        <w:t>jotob-</w:t>
      </w:r>
      <w:proofErr w:type="gramStart"/>
      <w:r>
        <w:rPr>
          <w:rFonts w:ascii="Segoe UI Light" w:eastAsia="Times New Roman" w:hAnsi="Segoe UI Light" w:cs="Segoe UI Light"/>
          <w:color w:val="002060"/>
        </w:rPr>
        <w:t>msft:working</w:t>
      </w:r>
      <w:proofErr w:type="spellEnd"/>
      <w:proofErr w:type="gramEnd"/>
      <w:r>
        <w:rPr>
          <w:rFonts w:ascii="Segoe UI Light" w:eastAsia="Times New Roman" w:hAnsi="Segoe UI Light" w:cs="Segoe UI Light"/>
          <w:color w:val="002060"/>
        </w:rPr>
        <w:t xml:space="preserve">), created for you by Justin. This branch requires you to create pull request, but also allows you to see info on </w:t>
      </w:r>
      <w:proofErr w:type="spellStart"/>
      <w:r>
        <w:rPr>
          <w:rFonts w:ascii="Segoe UI Light" w:eastAsia="Times New Roman" w:hAnsi="Segoe UI Light" w:cs="Segoe UI Light"/>
          <w:color w:val="002060"/>
        </w:rPr>
        <w:t>tnstage</w:t>
      </w:r>
      <w:proofErr w:type="spellEnd"/>
      <w:r>
        <w:rPr>
          <w:rFonts w:ascii="Segoe UI Light" w:eastAsia="Times New Roman" w:hAnsi="Segoe UI Light" w:cs="Segoe UI Light"/>
          <w:color w:val="002060"/>
        </w:rPr>
        <w:t>.</w:t>
      </w:r>
    </w:p>
    <w:p w14:paraId="54323AB7" w14:textId="77777777" w:rsidR="001571C7" w:rsidRDefault="001571C7" w:rsidP="001571C7">
      <w:pPr>
        <w:numPr>
          <w:ilvl w:val="0"/>
          <w:numId w:val="1"/>
        </w:numPr>
        <w:rPr>
          <w:rFonts w:ascii="Segoe UI Light" w:eastAsia="Times New Roman" w:hAnsi="Segoe UI Light" w:cs="Segoe UI Light"/>
          <w:color w:val="002060"/>
        </w:rPr>
      </w:pPr>
      <w:r>
        <w:rPr>
          <w:rFonts w:ascii="Segoe UI Light" w:eastAsia="Times New Roman" w:hAnsi="Segoe UI Light" w:cs="Segoe UI Light"/>
          <w:color w:val="002060"/>
        </w:rPr>
        <w:t xml:space="preserve">There’s 1 Microsoft master branch, which is our step before </w:t>
      </w:r>
      <w:proofErr w:type="gramStart"/>
      <w:r>
        <w:rPr>
          <w:rFonts w:ascii="Segoe UI Light" w:eastAsia="Times New Roman" w:hAnsi="Segoe UI Light" w:cs="Segoe UI Light"/>
          <w:color w:val="002060"/>
        </w:rPr>
        <w:t>live</w:t>
      </w:r>
      <w:proofErr w:type="gramEnd"/>
      <w:r>
        <w:rPr>
          <w:rFonts w:ascii="Segoe UI Light" w:eastAsia="Times New Roman" w:hAnsi="Segoe UI Light" w:cs="Segoe UI Light"/>
          <w:color w:val="002060"/>
        </w:rPr>
        <w:t xml:space="preserve">. Nothing should go here until it’s </w:t>
      </w:r>
      <w:proofErr w:type="gramStart"/>
      <w:r>
        <w:rPr>
          <w:rFonts w:ascii="Segoe UI Light" w:eastAsia="Times New Roman" w:hAnsi="Segoe UI Light" w:cs="Segoe UI Light"/>
          <w:color w:val="002060"/>
        </w:rPr>
        <w:t>absolutely ready</w:t>
      </w:r>
      <w:proofErr w:type="gramEnd"/>
      <w:r>
        <w:rPr>
          <w:rFonts w:ascii="Segoe UI Light" w:eastAsia="Times New Roman" w:hAnsi="Segoe UI Light" w:cs="Segoe UI Light"/>
          <w:color w:val="002060"/>
        </w:rPr>
        <w:t xml:space="preserve"> to go live since we publish daily from this branch.</w:t>
      </w:r>
    </w:p>
    <w:p w14:paraId="260354BA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</w:p>
    <w:p w14:paraId="68D619AB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  <w:r>
        <w:rPr>
          <w:rFonts w:ascii="Segoe UI Light" w:hAnsi="Segoe UI Light" w:cs="Segoe UI Light"/>
          <w:color w:val="002060"/>
        </w:rPr>
        <w:t>Typically, it should work like this:</w:t>
      </w:r>
    </w:p>
    <w:p w14:paraId="78A39480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</w:p>
    <w:p w14:paraId="3684FB78" w14:textId="77777777" w:rsidR="001571C7" w:rsidRDefault="001571C7" w:rsidP="001571C7">
      <w:pPr>
        <w:numPr>
          <w:ilvl w:val="0"/>
          <w:numId w:val="2"/>
        </w:numPr>
        <w:spacing w:after="240"/>
        <w:rPr>
          <w:rFonts w:ascii="Segoe UI Light" w:eastAsia="Times New Roman" w:hAnsi="Segoe UI Light" w:cs="Segoe UI Light"/>
          <w:color w:val="002060"/>
        </w:rPr>
      </w:pPr>
      <w:r>
        <w:rPr>
          <w:rFonts w:ascii="Segoe UI Light" w:eastAsia="Times New Roman" w:hAnsi="Segoe UI Light" w:cs="Segoe UI Light"/>
          <w:color w:val="002060"/>
        </w:rPr>
        <w:t>You create/edit content in your fork.</w:t>
      </w:r>
    </w:p>
    <w:p w14:paraId="26B005EF" w14:textId="77777777" w:rsidR="001571C7" w:rsidRDefault="001571C7" w:rsidP="001571C7">
      <w:pPr>
        <w:numPr>
          <w:ilvl w:val="0"/>
          <w:numId w:val="2"/>
        </w:numPr>
        <w:spacing w:after="240"/>
        <w:rPr>
          <w:rFonts w:ascii="Segoe UI Light" w:eastAsia="Times New Roman" w:hAnsi="Segoe UI Light" w:cs="Segoe UI Light"/>
          <w:color w:val="002060"/>
        </w:rPr>
      </w:pPr>
      <w:r>
        <w:rPr>
          <w:rFonts w:ascii="Segoe UI Light" w:eastAsia="Times New Roman" w:hAnsi="Segoe UI Light" w:cs="Segoe UI Light"/>
          <w:color w:val="002060"/>
        </w:rPr>
        <w:t xml:space="preserve">You merge your fork contents into your Justin-created branch through a pull-request, so you’d see something like: </w:t>
      </w:r>
      <w:r>
        <w:rPr>
          <w:rFonts w:ascii="Segoe UI Light" w:eastAsia="Times New Roman" w:hAnsi="Segoe UI Light" w:cs="Segoe UI Light"/>
          <w:i/>
          <w:iCs/>
          <w:color w:val="002060"/>
        </w:rPr>
        <w:t xml:space="preserve">2 commits </w:t>
      </w:r>
      <w:commentRangeStart w:id="3"/>
      <w:proofErr w:type="spellStart"/>
      <w:r>
        <w:rPr>
          <w:rFonts w:ascii="Segoe UI Light" w:eastAsia="Times New Roman" w:hAnsi="Segoe UI Light" w:cs="Segoe UI Light"/>
          <w:i/>
          <w:iCs/>
          <w:color w:val="002060"/>
        </w:rPr>
        <w:t>jotob-</w:t>
      </w:r>
      <w:proofErr w:type="gramStart"/>
      <w:r>
        <w:rPr>
          <w:rFonts w:ascii="Segoe UI Light" w:eastAsia="Times New Roman" w:hAnsi="Segoe UI Light" w:cs="Segoe UI Light"/>
          <w:i/>
          <w:iCs/>
          <w:color w:val="002060"/>
        </w:rPr>
        <w:t>msft:working</w:t>
      </w:r>
      <w:proofErr w:type="spellEnd"/>
      <w:proofErr w:type="gramEnd"/>
      <w:r>
        <w:rPr>
          <w:rFonts w:ascii="Segoe UI Light" w:eastAsia="Times New Roman" w:hAnsi="Segoe UI Light" w:cs="Segoe UI Light"/>
          <w:i/>
          <w:iCs/>
          <w:color w:val="002060"/>
        </w:rPr>
        <w:t xml:space="preserve"> from </w:t>
      </w:r>
      <w:proofErr w:type="spellStart"/>
      <w:r>
        <w:rPr>
          <w:rFonts w:ascii="Segoe UI Light" w:eastAsia="Times New Roman" w:hAnsi="Segoe UI Light" w:cs="Segoe UI Light"/>
          <w:i/>
          <w:iCs/>
          <w:color w:val="002060"/>
        </w:rPr>
        <w:t>jotob-msft</w:t>
      </w:r>
      <w:proofErr w:type="spellEnd"/>
      <w:r>
        <w:rPr>
          <w:rFonts w:ascii="Segoe UI Light" w:eastAsia="Times New Roman" w:hAnsi="Segoe UI Light" w:cs="Segoe UI Light"/>
          <w:i/>
          <w:iCs/>
          <w:color w:val="002060"/>
        </w:rPr>
        <w:t>/branch name</w:t>
      </w:r>
      <w:r>
        <w:rPr>
          <w:rFonts w:ascii="Segoe UI Light" w:eastAsia="Times New Roman" w:hAnsi="Segoe UI Light" w:cs="Segoe UI Light"/>
          <w:color w:val="002060"/>
        </w:rPr>
        <w:t xml:space="preserve">. </w:t>
      </w:r>
      <w:commentRangeEnd w:id="3"/>
      <w:r w:rsidR="00930E81">
        <w:rPr>
          <w:rStyle w:val="CommentReference"/>
        </w:rPr>
        <w:commentReference w:id="3"/>
      </w:r>
      <w:r>
        <w:rPr>
          <w:rFonts w:ascii="Segoe UI Light" w:eastAsia="Times New Roman" w:hAnsi="Segoe UI Light" w:cs="Segoe UI Light"/>
          <w:color w:val="002060"/>
        </w:rPr>
        <w:t>You can now see staging, but nothing is live. You can do steps 1 and 2 a ton of times before going live.</w:t>
      </w:r>
    </w:p>
    <w:p w14:paraId="49E06569" w14:textId="77777777" w:rsidR="001571C7" w:rsidRDefault="001571C7" w:rsidP="001571C7">
      <w:pPr>
        <w:numPr>
          <w:ilvl w:val="0"/>
          <w:numId w:val="2"/>
        </w:numPr>
        <w:rPr>
          <w:rFonts w:ascii="Segoe UI Light" w:eastAsia="Times New Roman" w:hAnsi="Segoe UI Light" w:cs="Segoe UI Light"/>
          <w:color w:val="002060"/>
        </w:rPr>
      </w:pPr>
      <w:r>
        <w:rPr>
          <w:rFonts w:ascii="Segoe UI Light" w:eastAsia="Times New Roman" w:hAnsi="Segoe UI Light" w:cs="Segoe UI Light"/>
          <w:color w:val="002060"/>
        </w:rPr>
        <w:t xml:space="preserve">You merge your Justin-created branch into master when it’s ready to go live and you’ve reviewed it on staging, through a pull-request. So you’d see something like </w:t>
      </w:r>
      <w:proofErr w:type="spellStart"/>
      <w:proofErr w:type="gramStart"/>
      <w:r>
        <w:rPr>
          <w:rFonts w:ascii="Segoe UI Light" w:eastAsia="Times New Roman" w:hAnsi="Segoe UI Light" w:cs="Segoe UI Light"/>
          <w:i/>
          <w:iCs/>
          <w:color w:val="002060"/>
        </w:rPr>
        <w:t>Microsoft:master</w:t>
      </w:r>
      <w:proofErr w:type="spellEnd"/>
      <w:proofErr w:type="gramEnd"/>
      <w:r>
        <w:rPr>
          <w:rFonts w:ascii="Segoe UI Light" w:eastAsia="Times New Roman" w:hAnsi="Segoe UI Light" w:cs="Segoe UI Light"/>
          <w:i/>
          <w:iCs/>
          <w:color w:val="002060"/>
        </w:rPr>
        <w:t xml:space="preserve"> from </w:t>
      </w:r>
      <w:proofErr w:type="spellStart"/>
      <w:r>
        <w:rPr>
          <w:rFonts w:ascii="Segoe UI Light" w:eastAsia="Times New Roman" w:hAnsi="Segoe UI Light" w:cs="Segoe UI Light"/>
          <w:i/>
          <w:iCs/>
          <w:color w:val="002060"/>
        </w:rPr>
        <w:t>jotob-msft:working</w:t>
      </w:r>
      <w:proofErr w:type="spellEnd"/>
      <w:r>
        <w:rPr>
          <w:rFonts w:ascii="Segoe UI Light" w:eastAsia="Times New Roman" w:hAnsi="Segoe UI Light" w:cs="Segoe UI Light"/>
          <w:color w:val="002060"/>
        </w:rPr>
        <w:t>.</w:t>
      </w:r>
    </w:p>
    <w:p w14:paraId="409F40D7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</w:p>
    <w:p w14:paraId="38874DD3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  <w:r>
        <w:rPr>
          <w:rFonts w:ascii="Segoe UI Light" w:hAnsi="Segoe UI Light" w:cs="Segoe UI Light"/>
          <w:color w:val="002060"/>
        </w:rPr>
        <w:t xml:space="preserve">The info I merged yesterday was </w:t>
      </w:r>
      <w:proofErr w:type="spellStart"/>
      <w:proofErr w:type="gramStart"/>
      <w:r>
        <w:rPr>
          <w:rFonts w:ascii="Segoe UI Light" w:hAnsi="Segoe UI Light" w:cs="Segoe UI Light"/>
          <w:i/>
          <w:iCs/>
          <w:color w:val="002060"/>
        </w:rPr>
        <w:t>Microsoft:master</w:t>
      </w:r>
      <w:proofErr w:type="spellEnd"/>
      <w:proofErr w:type="gramEnd"/>
      <w:r>
        <w:rPr>
          <w:rFonts w:ascii="Segoe UI Light" w:hAnsi="Segoe UI Light" w:cs="Segoe UI Light"/>
          <w:i/>
          <w:iCs/>
          <w:color w:val="002060"/>
        </w:rPr>
        <w:t xml:space="preserve"> from </w:t>
      </w:r>
      <w:proofErr w:type="spellStart"/>
      <w:r>
        <w:rPr>
          <w:rFonts w:ascii="Segoe UI Light" w:hAnsi="Segoe UI Light" w:cs="Segoe UI Light"/>
          <w:i/>
          <w:iCs/>
          <w:color w:val="002060"/>
        </w:rPr>
        <w:t>jotob-msft:working</w:t>
      </w:r>
      <w:proofErr w:type="spellEnd"/>
      <w:r>
        <w:rPr>
          <w:rFonts w:ascii="Consolas" w:hAnsi="Consolas"/>
          <w:color w:val="274466"/>
          <w:sz w:val="16"/>
          <w:szCs w:val="16"/>
          <w:shd w:val="clear" w:color="auto" w:fill="EFF7FF"/>
          <w:lang w:val="en"/>
        </w:rPr>
        <w:t xml:space="preserve">. </w:t>
      </w:r>
      <w:r>
        <w:rPr>
          <w:rFonts w:ascii="Segoe UI Light" w:hAnsi="Segoe UI Light" w:cs="Segoe UI Light"/>
          <w:color w:val="002060"/>
        </w:rPr>
        <w:t>This means that you merged your changes from your working branch that Justin created into our master branch which goes to live today. What I wanted to make sure was that this was expected.</w:t>
      </w:r>
    </w:p>
    <w:p w14:paraId="39C169B3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</w:p>
    <w:p w14:paraId="4C00CDE5" w14:textId="77777777" w:rsidR="001571C7" w:rsidRDefault="001571C7" w:rsidP="001571C7">
      <w:pPr>
        <w:rPr>
          <w:rFonts w:ascii="Segoe UI Light" w:hAnsi="Segoe UI Light" w:cs="Segoe UI Light"/>
          <w:color w:val="002060"/>
        </w:rPr>
      </w:pPr>
      <w:r>
        <w:rPr>
          <w:rFonts w:ascii="Segoe UI Light" w:hAnsi="Segoe UI Light" w:cs="Segoe UI Light"/>
          <w:color w:val="002060"/>
        </w:rPr>
        <w:t>Does this give any more clarity? Sorry, I know it’s a pretty confusing process.</w:t>
      </w:r>
    </w:p>
    <w:sectPr w:rsidR="0015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Tobin (Aquent LLC)" w:date="2017-03-08T09:29:00Z" w:initials="JT(L">
    <w:p w14:paraId="31E981FC" w14:textId="77777777" w:rsidR="000809FB" w:rsidRDefault="000809FB">
      <w:pPr>
        <w:pStyle w:val="CommentText"/>
      </w:pPr>
      <w:r>
        <w:rPr>
          <w:rStyle w:val="CommentReference"/>
        </w:rPr>
        <w:annotationRef/>
      </w:r>
      <w:r>
        <w:t xml:space="preserve">My only problem is clarity on what each term is </w:t>
      </w:r>
      <w:proofErr w:type="gramStart"/>
      <w:r>
        <w:t>actually referring</w:t>
      </w:r>
      <w:proofErr w:type="gramEnd"/>
      <w:r>
        <w:t xml:space="preserve"> to. Clear definitions </w:t>
      </w:r>
      <w:proofErr w:type="gramStart"/>
      <w:r>
        <w:t>is</w:t>
      </w:r>
      <w:proofErr w:type="gramEnd"/>
      <w:r>
        <w:t xml:space="preserve"> really what I need, in how people are using terms. </w:t>
      </w:r>
    </w:p>
    <w:p w14:paraId="662C5DD6" w14:textId="77777777" w:rsidR="004511F4" w:rsidRDefault="004511F4">
      <w:pPr>
        <w:pStyle w:val="CommentText"/>
      </w:pPr>
    </w:p>
    <w:p w14:paraId="4F18CAE9" w14:textId="77777777" w:rsidR="004511F4" w:rsidRDefault="004511F4">
      <w:pPr>
        <w:pStyle w:val="CommentText"/>
      </w:pPr>
      <w:r>
        <w:t>I understand that a fork is a complete copy of a remote repo.</w:t>
      </w:r>
    </w:p>
    <w:p w14:paraId="052D2344" w14:textId="77777777" w:rsidR="004511F4" w:rsidRDefault="004511F4">
      <w:pPr>
        <w:pStyle w:val="CommentText"/>
      </w:pPr>
      <w:r>
        <w:t>Or is it</w:t>
      </w:r>
      <w:proofErr w:type="gramStart"/>
      <w:r>
        <w:t>….a</w:t>
      </w:r>
      <w:proofErr w:type="gramEnd"/>
      <w:r>
        <w:t xml:space="preserve"> complete copy of a smaller </w:t>
      </w:r>
      <w:r w:rsidRPr="004511F4">
        <w:rPr>
          <w:b/>
          <w:i/>
        </w:rPr>
        <w:t>branch or subdivision</w:t>
      </w:r>
      <w:r>
        <w:t xml:space="preserve"> of that repo?</w:t>
      </w:r>
      <w:bookmarkStart w:id="1" w:name="_GoBack"/>
      <w:bookmarkEnd w:id="1"/>
    </w:p>
    <w:p w14:paraId="2FAE9A48" w14:textId="77777777" w:rsidR="000809FB" w:rsidRDefault="000809FB">
      <w:pPr>
        <w:pStyle w:val="CommentText"/>
      </w:pPr>
    </w:p>
    <w:p w14:paraId="3082634E" w14:textId="08C8F86C" w:rsidR="000809FB" w:rsidRPr="00C47120" w:rsidRDefault="000809FB">
      <w:pPr>
        <w:pStyle w:val="CommentText"/>
        <w:rPr>
          <w:b/>
          <w:i/>
        </w:rPr>
      </w:pPr>
      <w:r>
        <w:t>By “/</w:t>
      </w:r>
      <w:r w:rsidRPr="000809FB">
        <w:rPr>
          <w:b/>
          <w:i/>
        </w:rPr>
        <w:t>branch name</w:t>
      </w:r>
      <w:r>
        <w:t xml:space="preserve">” in this context, </w:t>
      </w:r>
      <w:r w:rsidR="004511F4">
        <w:t xml:space="preserve">I understand that this </w:t>
      </w:r>
      <w:r>
        <w:t xml:space="preserve">is referring to my local copy of an existing </w:t>
      </w:r>
      <w:r w:rsidRPr="000809FB">
        <w:rPr>
          <w:b/>
          <w:i/>
        </w:rPr>
        <w:t>remote</w:t>
      </w:r>
      <w:r>
        <w:rPr>
          <w:b/>
          <w:i/>
        </w:rPr>
        <w:t xml:space="preserve"> </w:t>
      </w:r>
      <w:r w:rsidRPr="000809FB">
        <w:rPr>
          <w:i/>
        </w:rPr>
        <w:t>branch such as</w:t>
      </w:r>
      <w:r w:rsidR="00C47120">
        <w:rPr>
          <w:b/>
          <w:i/>
        </w:rPr>
        <w:t xml:space="preserve"> </w:t>
      </w:r>
      <w:r w:rsidRPr="000809FB">
        <w:rPr>
          <w:b/>
          <w:i/>
        </w:rPr>
        <w:t>win-</w:t>
      </w:r>
      <w:proofErr w:type="spellStart"/>
      <w:r w:rsidRPr="000809FB">
        <w:rPr>
          <w:b/>
          <w:i/>
        </w:rPr>
        <w:t>cpub</w:t>
      </w:r>
      <w:proofErr w:type="spellEnd"/>
      <w:r w:rsidRPr="000809FB">
        <w:rPr>
          <w:b/>
          <w:i/>
        </w:rPr>
        <w:t>-</w:t>
      </w:r>
      <w:proofErr w:type="spellStart"/>
      <w:r w:rsidRPr="000809FB">
        <w:rPr>
          <w:b/>
          <w:i/>
        </w:rPr>
        <w:t>itpro</w:t>
      </w:r>
      <w:proofErr w:type="spellEnd"/>
      <w:r w:rsidRPr="000809FB">
        <w:rPr>
          <w:b/>
          <w:i/>
        </w:rPr>
        <w:t>-docs</w:t>
      </w:r>
      <w:r>
        <w:rPr>
          <w:b/>
          <w:i/>
        </w:rPr>
        <w:t xml:space="preserve"> </w:t>
      </w:r>
      <w:r w:rsidRPr="000809FB">
        <w:rPr>
          <w:i/>
        </w:rPr>
        <w:t>(</w:t>
      </w:r>
      <w:r>
        <w:rPr>
          <w:i/>
        </w:rPr>
        <w:t>rather than some</w:t>
      </w:r>
      <w:r w:rsidRPr="000809FB">
        <w:rPr>
          <w:i/>
        </w:rPr>
        <w:t xml:space="preserve"> branch</w:t>
      </w:r>
      <w:r>
        <w:rPr>
          <w:i/>
        </w:rPr>
        <w:t xml:space="preserve"> that</w:t>
      </w:r>
      <w:r w:rsidRPr="000809FB">
        <w:rPr>
          <w:i/>
        </w:rPr>
        <w:t xml:space="preserve"> I have created for myself</w:t>
      </w:r>
      <w:proofErr w:type="gramStart"/>
      <w:r w:rsidRPr="000809FB">
        <w:rPr>
          <w:i/>
        </w:rPr>
        <w:t>)</w:t>
      </w:r>
      <w:r>
        <w:rPr>
          <w:i/>
        </w:rPr>
        <w:t xml:space="preserve"> ?</w:t>
      </w:r>
      <w:proofErr w:type="gramEnd"/>
      <w:r w:rsidR="004511F4">
        <w:rPr>
          <w:i/>
        </w:rPr>
        <w:t xml:space="preserve">  Correct?</w:t>
      </w:r>
    </w:p>
  </w:comment>
  <w:comment w:id="2" w:author="John Tobin (Aquent LLC)" w:date="2017-03-08T09:34:00Z" w:initials="JT(L">
    <w:p w14:paraId="15287111" w14:textId="77777777" w:rsidR="000809FB" w:rsidRDefault="000809FB">
      <w:pPr>
        <w:pStyle w:val="CommentText"/>
      </w:pPr>
      <w:r>
        <w:rPr>
          <w:rStyle w:val="CommentReference"/>
        </w:rPr>
        <w:annotationRef/>
      </w:r>
      <w:r>
        <w:t xml:space="preserve">To be clear, what does </w:t>
      </w:r>
      <w:r w:rsidRPr="00FD45AF">
        <w:rPr>
          <w:b/>
          <w:i/>
        </w:rPr>
        <w:t>master</w:t>
      </w:r>
      <w:r>
        <w:t xml:space="preserve"> branch mean here?</w:t>
      </w:r>
    </w:p>
    <w:p w14:paraId="4B8668D3" w14:textId="77777777" w:rsidR="00FD45AF" w:rsidRDefault="00143B90">
      <w:pPr>
        <w:pStyle w:val="CommentText"/>
      </w:pPr>
      <w:r>
        <w:t>In bullet one, you refer</w:t>
      </w:r>
      <w:r w:rsidR="00FD45AF">
        <w:t xml:space="preserve"> to </w:t>
      </w:r>
    </w:p>
    <w:p w14:paraId="7E7043B6" w14:textId="77777777" w:rsidR="000809FB" w:rsidRDefault="00FD45AF">
      <w:pPr>
        <w:pStyle w:val="CommentText"/>
        <w:rPr>
          <w:b/>
          <w:i/>
        </w:rPr>
      </w:pPr>
      <w:proofErr w:type="spellStart"/>
      <w:r w:rsidRPr="00FD45AF">
        <w:t>jotob-msft</w:t>
      </w:r>
      <w:proofErr w:type="spellEnd"/>
      <w:r w:rsidRPr="00FD45AF">
        <w:t>/branch name</w:t>
      </w:r>
      <w:r>
        <w:t xml:space="preserve"> as a private “</w:t>
      </w:r>
      <w:r w:rsidRPr="00FD45AF">
        <w:rPr>
          <w:b/>
          <w:i/>
        </w:rPr>
        <w:t>fork</w:t>
      </w:r>
      <w:r>
        <w:rPr>
          <w:b/>
          <w:i/>
        </w:rPr>
        <w:t>”.</w:t>
      </w:r>
    </w:p>
    <w:p w14:paraId="33E28DE3" w14:textId="77777777" w:rsidR="00FD45AF" w:rsidRDefault="00FD45AF">
      <w:pPr>
        <w:pStyle w:val="CommentText"/>
      </w:pPr>
      <w:r w:rsidRPr="00FD45AF">
        <w:t xml:space="preserve">Then in bullet two, you refer to a </w:t>
      </w:r>
      <w:r>
        <w:t xml:space="preserve">branch off the </w:t>
      </w:r>
      <w:r w:rsidRPr="00FD45AF">
        <w:t>master branch</w:t>
      </w:r>
      <w:r>
        <w:t xml:space="preserve"> </w:t>
      </w:r>
    </w:p>
    <w:p w14:paraId="1569FF2E" w14:textId="77777777" w:rsidR="00FD45AF" w:rsidRDefault="00FD45AF">
      <w:pPr>
        <w:pStyle w:val="CommentText"/>
      </w:pPr>
      <w:proofErr w:type="spellStart"/>
      <w:r w:rsidRPr="00FD45AF">
        <w:rPr>
          <w:b/>
          <w:i/>
        </w:rPr>
        <w:t>jotob-</w:t>
      </w:r>
      <w:proofErr w:type="gramStart"/>
      <w:r w:rsidRPr="00FD45AF">
        <w:rPr>
          <w:b/>
          <w:i/>
        </w:rPr>
        <w:t>msft</w:t>
      </w:r>
      <w:r>
        <w:t>:working</w:t>
      </w:r>
      <w:proofErr w:type="spellEnd"/>
      <w:proofErr w:type="gramEnd"/>
    </w:p>
    <w:p w14:paraId="1E6F46A7" w14:textId="77777777" w:rsidR="00155D64" w:rsidRDefault="00155D64">
      <w:pPr>
        <w:pStyle w:val="CommentText"/>
      </w:pPr>
    </w:p>
    <w:p w14:paraId="2DF63E53" w14:textId="5D0159B6" w:rsidR="006F5263" w:rsidRDefault="006F5263">
      <w:pPr>
        <w:pStyle w:val="CommentText"/>
      </w:pPr>
      <w:r>
        <w:t>So,</w:t>
      </w:r>
      <w:r w:rsidR="00FD45AF">
        <w:t xml:space="preserve"> </w:t>
      </w:r>
      <w:proofErr w:type="spellStart"/>
      <w:r w:rsidR="00FD45AF" w:rsidRPr="00155D64">
        <w:rPr>
          <w:b/>
        </w:rPr>
        <w:t>jotob-msft</w:t>
      </w:r>
      <w:proofErr w:type="spellEnd"/>
      <w:r>
        <w:t xml:space="preserve"> would be</w:t>
      </w:r>
      <w:r w:rsidR="00143B90">
        <w:t xml:space="preserve"> the master branch of my local fork. </w:t>
      </w:r>
      <w:r w:rsidR="00C47120">
        <w:t>And working is the branch off the master branch. I</w:t>
      </w:r>
      <w:r w:rsidR="00143B90">
        <w:t>s that correct?</w:t>
      </w:r>
    </w:p>
    <w:p w14:paraId="5AC1BED5" w14:textId="77777777" w:rsidR="000809FB" w:rsidRDefault="000809FB">
      <w:pPr>
        <w:pStyle w:val="CommentText"/>
      </w:pPr>
    </w:p>
  </w:comment>
  <w:comment w:id="3" w:author="John Tobin (Aquent LLC)" w:date="2017-03-08T10:29:00Z" w:initials="JT(L">
    <w:p w14:paraId="4BF084E6" w14:textId="77777777" w:rsidR="00930E81" w:rsidRDefault="00930E81">
      <w:pPr>
        <w:pStyle w:val="CommentText"/>
      </w:pPr>
      <w:r>
        <w:rPr>
          <w:rStyle w:val="CommentReference"/>
        </w:rPr>
        <w:annotationRef/>
      </w:r>
      <w:proofErr w:type="gramStart"/>
      <w:r>
        <w:t>So</w:t>
      </w:r>
      <w:proofErr w:type="gramEnd"/>
      <w:r>
        <w:t xml:space="preserve"> the remote site expresses this backwards?</w:t>
      </w:r>
    </w:p>
    <w:p w14:paraId="108BF0EE" w14:textId="77777777" w:rsidR="00930E81" w:rsidRDefault="00930E81">
      <w:pPr>
        <w:pStyle w:val="CommentText"/>
        <w:rPr>
          <w:rFonts w:asciiTheme="minorHAnsi" w:eastAsia="Times New Roman" w:hAnsiTheme="minorHAnsi" w:cstheme="minorHAnsi"/>
          <w:iCs/>
        </w:rPr>
      </w:pPr>
      <w:r>
        <w:t xml:space="preserve">Because as I understand what you said, we are merging from </w:t>
      </w:r>
      <w:proofErr w:type="spellStart"/>
      <w:r>
        <w:rPr>
          <w:rFonts w:ascii="Segoe UI Light" w:eastAsia="Times New Roman" w:hAnsi="Segoe UI Light" w:cs="Segoe UI Light"/>
          <w:i/>
          <w:iCs/>
          <w:color w:val="002060"/>
        </w:rPr>
        <w:t>jotob-</w:t>
      </w:r>
      <w:proofErr w:type="gramStart"/>
      <w:r>
        <w:rPr>
          <w:rFonts w:ascii="Segoe UI Light" w:eastAsia="Times New Roman" w:hAnsi="Segoe UI Light" w:cs="Segoe UI Light"/>
          <w:i/>
          <w:iCs/>
          <w:color w:val="002060"/>
        </w:rPr>
        <w:t>msft:working</w:t>
      </w:r>
      <w:proofErr w:type="spellEnd"/>
      <w:proofErr w:type="gramEnd"/>
      <w:r>
        <w:rPr>
          <w:rFonts w:ascii="Segoe UI Light" w:eastAsia="Times New Roman" w:hAnsi="Segoe UI Light" w:cs="Segoe UI Light"/>
          <w:i/>
          <w:iCs/>
          <w:color w:val="002060"/>
        </w:rPr>
        <w:t xml:space="preserve"> </w:t>
      </w:r>
      <w:r w:rsidRPr="00930E81">
        <w:rPr>
          <w:rFonts w:ascii="Segoe UI Light" w:eastAsia="Times New Roman" w:hAnsi="Segoe UI Light" w:cs="Segoe UI Light"/>
          <w:iCs/>
        </w:rPr>
        <w:t xml:space="preserve">to </w:t>
      </w:r>
      <w:r>
        <w:rPr>
          <w:rFonts w:ascii="Segoe UI Light" w:eastAsia="Times New Roman" w:hAnsi="Segoe UI Light" w:cs="Segoe UI Light"/>
          <w:i/>
          <w:iCs/>
          <w:color w:val="002060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i/>
          <w:iCs/>
          <w:color w:val="002060"/>
        </w:rPr>
        <w:t>jotob-</w:t>
      </w:r>
      <w:r w:rsidRPr="00930E81">
        <w:rPr>
          <w:rFonts w:asciiTheme="minorHAnsi" w:eastAsia="Times New Roman" w:hAnsiTheme="minorHAnsi" w:cstheme="minorHAnsi"/>
          <w:iCs/>
        </w:rPr>
        <w:t>msft</w:t>
      </w:r>
      <w:proofErr w:type="spellEnd"/>
      <w:r w:rsidRPr="00930E81">
        <w:rPr>
          <w:rFonts w:asciiTheme="minorHAnsi" w:eastAsia="Times New Roman" w:hAnsiTheme="minorHAnsi" w:cstheme="minorHAnsi"/>
          <w:iCs/>
        </w:rPr>
        <w:t>/branch name</w:t>
      </w:r>
      <w:r w:rsidRPr="00930E81">
        <w:rPr>
          <w:rFonts w:asciiTheme="minorHAnsi" w:eastAsia="Times New Roman" w:hAnsiTheme="minorHAnsi" w:cstheme="minorHAnsi"/>
          <w:iCs/>
        </w:rPr>
        <w:t xml:space="preserve"> rather than the other way around.</w:t>
      </w:r>
    </w:p>
    <w:p w14:paraId="18E34A8B" w14:textId="6F732A6B" w:rsidR="00930E81" w:rsidRDefault="00930E81">
      <w:pPr>
        <w:pStyle w:val="CommentText"/>
      </w:pPr>
      <w:r>
        <w:rPr>
          <w:rFonts w:asciiTheme="minorHAnsi" w:eastAsia="Times New Roman" w:hAnsiTheme="minorHAnsi" w:cstheme="minorHAnsi"/>
          <w:iCs/>
        </w:rPr>
        <w:t>Is that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82634E" w15:done="0"/>
  <w15:commentEx w15:paraId="5AC1BED5" w15:done="0"/>
  <w15:commentEx w15:paraId="18E34A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87D34"/>
    <w:multiLevelType w:val="hybridMultilevel"/>
    <w:tmpl w:val="347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F80"/>
    <w:multiLevelType w:val="hybridMultilevel"/>
    <w:tmpl w:val="BAF62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Tobin (Aquent LLC)">
    <w15:presenceInfo w15:providerId="AD" w15:userId="S-1-5-21-2127521184-1604012920-1887927527-255065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7"/>
    <w:rsid w:val="000809FB"/>
    <w:rsid w:val="001064E8"/>
    <w:rsid w:val="00143B90"/>
    <w:rsid w:val="00155D64"/>
    <w:rsid w:val="001571C7"/>
    <w:rsid w:val="004511F4"/>
    <w:rsid w:val="0063528C"/>
    <w:rsid w:val="006F5263"/>
    <w:rsid w:val="00930E81"/>
    <w:rsid w:val="00C47120"/>
    <w:rsid w:val="00FD45AF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FD20"/>
  <w15:chartTrackingRefBased/>
  <w15:docId w15:val="{6A92E653-0E36-49D1-923E-52345565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1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0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9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9FB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9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9FB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F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5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Tobin (Aquent LLC)</dc:creator>
  <cp:keywords/>
  <dc:description/>
  <cp:lastModifiedBy>John Tobin (Aquent LLC)</cp:lastModifiedBy>
  <cp:revision>7</cp:revision>
  <dcterms:created xsi:type="dcterms:W3CDTF">2017-03-08T17:27:00Z</dcterms:created>
  <dcterms:modified xsi:type="dcterms:W3CDTF">2017-03-08T18:31:00Z</dcterms:modified>
</cp:coreProperties>
</file>