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_Toc17358 </w:instrText>
      </w:r>
      <w:r>
        <w:rPr>
          <w:rFonts w:hint="eastAsia"/>
          <w:lang w:val="en-US" w:eastAsia="zh-CN"/>
        </w:rPr>
        <w:fldChar w:fldCharType="separate"/>
      </w:r>
      <w:r>
        <w:rPr>
          <w:rFonts w:hint="eastAsia"/>
          <w:lang w:val="en-US" w:eastAsia="zh-CN"/>
        </w:rPr>
        <w:t>第十三章 优化算法</w:t>
      </w:r>
      <w:r>
        <w:tab/>
      </w:r>
      <w:r>
        <w:fldChar w:fldCharType="begin"/>
      </w:r>
      <w:r>
        <w:instrText xml:space="preserve"> PAGEREF _Toc17358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_Toc12859 </w:instrText>
      </w:r>
      <w:r>
        <w:rPr>
          <w:rFonts w:hint="eastAsia"/>
          <w:lang w:val="en-US" w:eastAsia="zh-CN"/>
        </w:rPr>
        <w:fldChar w:fldCharType="separate"/>
      </w:r>
      <w:r>
        <w:rPr>
          <w:rFonts w:hint="eastAsia"/>
          <w:lang w:val="en-US" w:eastAsia="zh-CN"/>
        </w:rPr>
        <w:t>13.1 如何解决训练样本少的问题</w:t>
      </w:r>
      <w:r>
        <w:tab/>
      </w:r>
      <w:r>
        <w:fldChar w:fldCharType="begin"/>
      </w:r>
      <w:r>
        <w:instrText xml:space="preserve"> PAGEREF _Toc12859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_Toc13291 </w:instrText>
      </w:r>
      <w:r>
        <w:rPr>
          <w:rFonts w:hint="eastAsia"/>
          <w:lang w:val="en-US" w:eastAsia="zh-CN"/>
        </w:rPr>
        <w:fldChar w:fldCharType="separate"/>
      </w:r>
      <w:r>
        <w:rPr>
          <w:rFonts w:hint="eastAsia"/>
          <w:lang w:val="en-US" w:eastAsia="zh-CN"/>
        </w:rPr>
        <w:t>13.2 深度学习是否能胜任所有数据集?</w:t>
      </w:r>
      <w:r>
        <w:tab/>
      </w:r>
      <w:r>
        <w:fldChar w:fldCharType="begin"/>
      </w:r>
      <w:r>
        <w:instrText xml:space="preserve"> PAGEREF _Toc13291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_Toc8226 </w:instrText>
      </w:r>
      <w:r>
        <w:rPr>
          <w:rFonts w:hint="eastAsia"/>
          <w:lang w:val="en-US" w:eastAsia="zh-CN"/>
        </w:rPr>
        <w:fldChar w:fldCharType="separate"/>
      </w:r>
      <w:r>
        <w:rPr>
          <w:rFonts w:hint="eastAsia"/>
          <w:lang w:val="en-US" w:eastAsia="zh-CN"/>
        </w:rPr>
        <w:t>13.3 有没有可能找到比已知算法更好的算法?</w:t>
      </w:r>
      <w:r>
        <w:tab/>
      </w:r>
      <w:r>
        <w:fldChar w:fldCharType="begin"/>
      </w:r>
      <w:r>
        <w:instrText xml:space="preserve"> PAGEREF _Toc8226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_Toc16152 </w:instrText>
      </w:r>
      <w:r>
        <w:rPr>
          <w:rFonts w:hint="eastAsia"/>
          <w:lang w:val="en-US" w:eastAsia="zh-CN"/>
        </w:rPr>
        <w:fldChar w:fldCharType="separate"/>
      </w:r>
      <w:r>
        <w:rPr>
          <w:rFonts w:hint="eastAsia"/>
          <w:lang w:val="en-US" w:eastAsia="zh-CN"/>
        </w:rPr>
        <w:t>13.4 什么是共线性，如何判断和解决共线性问题?</w:t>
      </w:r>
      <w:r>
        <w:tab/>
      </w:r>
      <w:r>
        <w:fldChar w:fldCharType="begin"/>
      </w:r>
      <w:r>
        <w:instrText xml:space="preserve"> PAGEREF _Toc16152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_Toc20758 </w:instrText>
      </w:r>
      <w:r>
        <w:rPr>
          <w:rFonts w:hint="eastAsia"/>
          <w:lang w:val="en-US" w:eastAsia="zh-CN"/>
        </w:rPr>
        <w:fldChar w:fldCharType="separate"/>
      </w:r>
      <w:r>
        <w:rPr>
          <w:rFonts w:hint="eastAsia"/>
          <w:lang w:val="en-US" w:eastAsia="zh-CN"/>
        </w:rPr>
        <w:t>13.5 权值初始化方法有哪些？</w:t>
      </w:r>
      <w:r>
        <w:tab/>
      </w:r>
      <w:r>
        <w:fldChar w:fldCharType="begin"/>
      </w:r>
      <w:r>
        <w:instrText xml:space="preserve"> PAGEREF _Toc20758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_Toc16747 </w:instrText>
      </w:r>
      <w:r>
        <w:rPr>
          <w:rFonts w:hint="eastAsia"/>
          <w:lang w:val="en-US" w:eastAsia="zh-CN"/>
        </w:rPr>
        <w:fldChar w:fldCharType="separate"/>
      </w:r>
      <w:r>
        <w:rPr>
          <w:rFonts w:hint="eastAsia"/>
          <w:lang w:val="en-US" w:eastAsia="zh-CN"/>
        </w:rPr>
        <w:t>13.6 如何防止梯度下降陷入局部最优解?</w:t>
      </w:r>
      <w:r>
        <w:tab/>
      </w:r>
      <w:r>
        <w:fldChar w:fldCharType="begin"/>
      </w:r>
      <w:r>
        <w:instrText xml:space="preserve"> PAGEREF _Toc16747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_Toc25772 </w:instrText>
      </w:r>
      <w:r>
        <w:rPr>
          <w:rFonts w:hint="eastAsia"/>
          <w:lang w:val="en-US" w:eastAsia="zh-CN"/>
        </w:rPr>
        <w:fldChar w:fldCharType="separate"/>
      </w:r>
      <w:r>
        <w:rPr>
          <w:rFonts w:hint="eastAsia"/>
          <w:lang w:val="en-US" w:eastAsia="zh-CN"/>
        </w:rPr>
        <w:t>13.7 为什么需要激活函数？</w:t>
      </w:r>
      <w:r>
        <w:tab/>
      </w:r>
      <w:r>
        <w:fldChar w:fldCharType="begin"/>
      </w:r>
      <w:r>
        <w:instrText xml:space="preserve"> PAGEREF _Toc25772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_Toc10394 </w:instrText>
      </w:r>
      <w:r>
        <w:rPr>
          <w:rFonts w:hint="eastAsia"/>
          <w:lang w:val="en-US" w:eastAsia="zh-CN"/>
        </w:rPr>
        <w:fldChar w:fldCharType="separate"/>
      </w:r>
      <w:r>
        <w:rPr>
          <w:rFonts w:hint="eastAsia"/>
          <w:lang w:val="en-US" w:eastAsia="zh-CN"/>
        </w:rPr>
        <w:t>13.8 常见的损失函数有哪些?</w:t>
      </w:r>
      <w:r>
        <w:tab/>
      </w:r>
      <w:r>
        <w:fldChar w:fldCharType="begin"/>
      </w:r>
      <w:r>
        <w:instrText xml:space="preserve"> PAGEREF _Toc10394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_Toc29808 </w:instrText>
      </w:r>
      <w:r>
        <w:rPr>
          <w:rFonts w:hint="eastAsia"/>
          <w:lang w:val="en-US" w:eastAsia="zh-CN"/>
        </w:rPr>
        <w:fldChar w:fldCharType="separate"/>
      </w:r>
      <w:r>
        <w:rPr>
          <w:rFonts w:hint="eastAsia"/>
          <w:lang w:val="en-US" w:eastAsia="zh-CN"/>
        </w:rPr>
        <w:t>13.9 如何进行特征选择?</w:t>
      </w:r>
      <w:r>
        <w:tab/>
      </w:r>
      <w:r>
        <w:fldChar w:fldCharType="begin"/>
      </w:r>
      <w:r>
        <w:instrText xml:space="preserve"> PAGEREF _Toc29808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_Toc10241 </w:instrText>
      </w:r>
      <w:r>
        <w:rPr>
          <w:rFonts w:hint="eastAsia"/>
          <w:lang w:val="en-US" w:eastAsia="zh-CN"/>
        </w:rPr>
        <w:fldChar w:fldCharType="separate"/>
      </w:r>
      <w:r>
        <w:rPr>
          <w:rFonts w:hint="eastAsia"/>
          <w:lang w:val="en-US" w:eastAsia="zh-CN"/>
        </w:rPr>
        <w:t>13.9.1 特征类型有哪些？</w:t>
      </w:r>
      <w:r>
        <w:tab/>
      </w:r>
      <w:r>
        <w:fldChar w:fldCharType="begin"/>
      </w:r>
      <w:r>
        <w:instrText xml:space="preserve"> PAGEREF _Toc10241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_Toc28226 </w:instrText>
      </w:r>
      <w:r>
        <w:rPr>
          <w:rFonts w:hint="eastAsia"/>
          <w:lang w:val="en-US" w:eastAsia="zh-CN"/>
        </w:rPr>
        <w:fldChar w:fldCharType="separate"/>
      </w:r>
      <w:r>
        <w:rPr>
          <w:rFonts w:hint="eastAsia"/>
          <w:lang w:val="en-US" w:eastAsia="zh-CN"/>
        </w:rPr>
        <w:t>13.9.2 如何考虑特征选择</w:t>
      </w:r>
      <w:r>
        <w:tab/>
      </w:r>
      <w:r>
        <w:fldChar w:fldCharType="begin"/>
      </w:r>
      <w:r>
        <w:instrText xml:space="preserve"> PAGEREF _Toc28226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_Toc17937 </w:instrText>
      </w:r>
      <w:r>
        <w:rPr>
          <w:rFonts w:hint="eastAsia"/>
          <w:lang w:val="en-US" w:eastAsia="zh-CN"/>
        </w:rPr>
        <w:fldChar w:fldCharType="separate"/>
      </w:r>
      <w:r>
        <w:rPr>
          <w:rFonts w:hint="eastAsia"/>
          <w:lang w:val="en-US" w:eastAsia="zh-CN"/>
        </w:rPr>
        <w:t>13.9.3 特征选择方法分类</w:t>
      </w:r>
      <w:r>
        <w:tab/>
      </w:r>
      <w:r>
        <w:fldChar w:fldCharType="begin"/>
      </w:r>
      <w:r>
        <w:instrText xml:space="preserve"> PAGEREF _Toc17937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_Toc5791 </w:instrText>
      </w:r>
      <w:r>
        <w:rPr>
          <w:rFonts w:hint="eastAsia"/>
          <w:lang w:val="en-US" w:eastAsia="zh-CN"/>
        </w:rPr>
        <w:fldChar w:fldCharType="separate"/>
      </w:r>
      <w:r>
        <w:rPr>
          <w:rFonts w:hint="eastAsia"/>
          <w:lang w:val="en-US" w:eastAsia="zh-CN"/>
        </w:rPr>
        <w:t>13.9.4 特征选择目的</w:t>
      </w:r>
      <w:r>
        <w:tab/>
      </w:r>
      <w:r>
        <w:fldChar w:fldCharType="begin"/>
      </w:r>
      <w:r>
        <w:instrText xml:space="preserve"> PAGEREF _Toc5791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_Toc22007 </w:instrText>
      </w:r>
      <w:r>
        <w:rPr>
          <w:rFonts w:hint="eastAsia"/>
          <w:lang w:val="en-US" w:eastAsia="zh-CN"/>
        </w:rPr>
        <w:fldChar w:fldCharType="separate"/>
      </w:r>
      <w:r>
        <w:rPr>
          <w:rFonts w:hint="eastAsia"/>
          <w:lang w:val="en-US" w:eastAsia="zh-CN"/>
        </w:rPr>
        <w:t>13.10 梯度消失及梯度爆炸</w:t>
      </w:r>
      <w:r>
        <w:tab/>
      </w:r>
      <w:r>
        <w:fldChar w:fldCharType="begin"/>
      </w:r>
      <w:r>
        <w:instrText xml:space="preserve"> PAGEREF _Toc22007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_Toc6676 </w:instrText>
      </w:r>
      <w:r>
        <w:rPr>
          <w:rFonts w:hint="eastAsia"/>
          <w:lang w:val="en-US" w:eastAsia="zh-CN"/>
        </w:rPr>
        <w:fldChar w:fldCharType="separate"/>
      </w:r>
      <w:r>
        <w:rPr>
          <w:rFonts w:hint="eastAsia"/>
          <w:lang w:val="en-US" w:eastAsia="zh-CN"/>
        </w:rPr>
        <w:t>13.10.1 为什么要使用梯度更新规则?</w:t>
      </w:r>
      <w:r>
        <w:tab/>
      </w:r>
      <w:r>
        <w:fldChar w:fldCharType="begin"/>
      </w:r>
      <w:r>
        <w:instrText xml:space="preserve"> PAGEREF _Toc6676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_Toc18366 </w:instrText>
      </w:r>
      <w:r>
        <w:rPr>
          <w:rFonts w:hint="eastAsia"/>
          <w:lang w:val="en-US" w:eastAsia="zh-CN"/>
        </w:rPr>
        <w:fldChar w:fldCharType="separate"/>
      </w:r>
      <w:r>
        <w:rPr>
          <w:rFonts w:hint="eastAsia"/>
          <w:lang w:val="en-US" w:eastAsia="zh-CN"/>
        </w:rPr>
        <w:t>13.10.2 梯度消失/爆炸产生的原因?</w:t>
      </w:r>
      <w:r>
        <w:tab/>
      </w:r>
      <w:r>
        <w:fldChar w:fldCharType="begin"/>
      </w:r>
      <w:r>
        <w:instrText xml:space="preserve"> PAGEREF _Toc18366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_Toc3953 </w:instrText>
      </w:r>
      <w:r>
        <w:rPr>
          <w:rFonts w:hint="eastAsia"/>
          <w:lang w:val="en-US" w:eastAsia="zh-CN"/>
        </w:rPr>
        <w:fldChar w:fldCharType="separate"/>
      </w:r>
      <w:r>
        <w:rPr>
          <w:rFonts w:hint="eastAsia"/>
          <w:lang w:val="en-US" w:eastAsia="zh-CN"/>
        </w:rPr>
        <w:t>13.10.3 如何解决梯度消失及梯度爆炸</w:t>
      </w:r>
      <w:r>
        <w:tab/>
      </w:r>
      <w:r>
        <w:fldChar w:fldCharType="begin"/>
      </w:r>
      <w:r>
        <w:instrText xml:space="preserve"> PAGEREF _Toc3953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_Toc18998 </w:instrText>
      </w:r>
      <w:r>
        <w:rPr>
          <w:rFonts w:hint="eastAsia"/>
          <w:lang w:val="en-US" w:eastAsia="zh-CN"/>
        </w:rPr>
        <w:fldChar w:fldCharType="separate"/>
      </w:r>
      <w:r>
        <w:rPr>
          <w:rFonts w:hint="eastAsia"/>
          <w:lang w:val="en-US" w:eastAsia="zh-CN"/>
        </w:rPr>
        <w:t>13.11 深度学习为什么不用二阶优化？</w:t>
      </w:r>
      <w:r>
        <w:tab/>
      </w:r>
      <w:r>
        <w:fldChar w:fldCharType="begin"/>
      </w:r>
      <w:r>
        <w:instrText xml:space="preserve"> PAGEREF _Toc18998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_Toc6265 </w:instrText>
      </w:r>
      <w:r>
        <w:rPr>
          <w:rFonts w:hint="eastAsia"/>
          <w:lang w:val="en-US" w:eastAsia="zh-CN"/>
        </w:rPr>
        <w:fldChar w:fldCharType="separate"/>
      </w:r>
      <w:r>
        <w:rPr>
          <w:rFonts w:hint="eastAsia"/>
          <w:lang w:val="en-US" w:eastAsia="zh-CN"/>
        </w:rPr>
        <w:t>13.12 为什么要设置单一数字评估指标，设置指标的意义？</w:t>
      </w:r>
      <w:r>
        <w:tab/>
      </w:r>
      <w:r>
        <w:fldChar w:fldCharType="begin"/>
      </w:r>
      <w:r>
        <w:instrText xml:space="preserve"> PAGEREF _Toc6265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_Toc21865 </w:instrText>
      </w:r>
      <w:r>
        <w:rPr>
          <w:rFonts w:hint="eastAsia"/>
          <w:lang w:val="en-US" w:eastAsia="zh-CN"/>
        </w:rPr>
        <w:fldChar w:fldCharType="separate"/>
      </w:r>
      <w:r>
        <w:rPr>
          <w:rFonts w:hint="eastAsia"/>
          <w:lang w:val="en-US" w:eastAsia="zh-CN"/>
        </w:rPr>
        <w:t>13.13 训练/验证/测试集的定义及划分</w:t>
      </w:r>
      <w:r>
        <w:tab/>
      </w:r>
      <w:r>
        <w:fldChar w:fldCharType="begin"/>
      </w:r>
      <w:r>
        <w:instrText xml:space="preserve"> PAGEREF _Toc21865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_Toc32030 </w:instrText>
      </w:r>
      <w:r>
        <w:rPr>
          <w:rFonts w:hint="eastAsia"/>
          <w:lang w:val="en-US" w:eastAsia="zh-CN"/>
        </w:rPr>
        <w:fldChar w:fldCharType="separate"/>
      </w:r>
      <w:r>
        <w:rPr>
          <w:rFonts w:hint="eastAsia"/>
          <w:lang w:val="en-US" w:eastAsia="zh-CN"/>
        </w:rPr>
        <w:t>13.14 什么是TOP5错误率？</w:t>
      </w:r>
      <w:r>
        <w:tab/>
      </w:r>
      <w:r>
        <w:fldChar w:fldCharType="begin"/>
      </w:r>
      <w:r>
        <w:instrText xml:space="preserve"> PAGEREF _Toc32030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_Toc10598 </w:instrText>
      </w:r>
      <w:r>
        <w:rPr>
          <w:rFonts w:hint="eastAsia"/>
          <w:lang w:val="en-US" w:eastAsia="zh-CN"/>
        </w:rPr>
        <w:fldChar w:fldCharType="separate"/>
      </w:r>
      <w:r>
        <w:rPr>
          <w:rFonts w:hint="eastAsia"/>
          <w:lang w:val="en-US" w:eastAsia="zh-CN"/>
        </w:rPr>
        <w:t>13.15 什么是泛化误差，如何理解方差和偏差？</w:t>
      </w:r>
      <w:r>
        <w:tab/>
      </w:r>
      <w:r>
        <w:fldChar w:fldCharType="begin"/>
      </w:r>
      <w:r>
        <w:instrText xml:space="preserve"> PAGEREF _Toc10598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_Toc15751 </w:instrText>
      </w:r>
      <w:r>
        <w:rPr>
          <w:rFonts w:hint="eastAsia"/>
          <w:lang w:val="en-US" w:eastAsia="zh-CN"/>
        </w:rPr>
        <w:fldChar w:fldCharType="separate"/>
      </w:r>
      <w:r>
        <w:rPr>
          <w:rFonts w:hint="eastAsia"/>
          <w:lang w:val="en-US" w:eastAsia="zh-CN"/>
        </w:rPr>
        <w:t>13.16 如何提升模型的稳定性？</w:t>
      </w:r>
      <w:r>
        <w:tab/>
      </w:r>
      <w:r>
        <w:fldChar w:fldCharType="begin"/>
      </w:r>
      <w:r>
        <w:instrText xml:space="preserve"> PAGEREF _Toc15751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_Toc27814 </w:instrText>
      </w:r>
      <w:r>
        <w:rPr>
          <w:rFonts w:hint="eastAsia"/>
          <w:lang w:val="en-US" w:eastAsia="zh-CN"/>
        </w:rPr>
        <w:fldChar w:fldCharType="separate"/>
      </w:r>
      <w:r>
        <w:rPr>
          <w:rFonts w:hint="eastAsia"/>
          <w:lang w:val="en-US" w:eastAsia="zh-CN"/>
        </w:rPr>
        <w:t>13.17 有哪些改善模型的思路</w:t>
      </w:r>
      <w:r>
        <w:tab/>
      </w:r>
      <w:r>
        <w:fldChar w:fldCharType="begin"/>
      </w:r>
      <w:r>
        <w:instrText xml:space="preserve"> PAGEREF _Toc27814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_Toc14714 </w:instrText>
      </w:r>
      <w:r>
        <w:rPr>
          <w:rFonts w:hint="eastAsia"/>
          <w:lang w:val="en-US" w:eastAsia="zh-CN"/>
        </w:rPr>
        <w:fldChar w:fldCharType="separate"/>
      </w:r>
      <w:r>
        <w:rPr>
          <w:rFonts w:hint="eastAsia"/>
          <w:lang w:val="en-US" w:eastAsia="zh-CN"/>
        </w:rPr>
        <w:t>13.17.1 数据角度</w:t>
      </w:r>
      <w:r>
        <w:tab/>
      </w:r>
      <w:r>
        <w:fldChar w:fldCharType="begin"/>
      </w:r>
      <w:r>
        <w:instrText xml:space="preserve"> PAGEREF _Toc14714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_Toc11863 </w:instrText>
      </w:r>
      <w:r>
        <w:rPr>
          <w:rFonts w:hint="eastAsia"/>
          <w:lang w:val="en-US" w:eastAsia="zh-CN"/>
        </w:rPr>
        <w:fldChar w:fldCharType="separate"/>
      </w:r>
      <w:r>
        <w:rPr>
          <w:rFonts w:hint="eastAsia"/>
          <w:lang w:val="en-US" w:eastAsia="zh-CN"/>
        </w:rPr>
        <w:t>13.17.2 模型角度</w:t>
      </w:r>
      <w:r>
        <w:tab/>
      </w:r>
      <w:r>
        <w:fldChar w:fldCharType="begin"/>
      </w:r>
      <w:r>
        <w:instrText xml:space="preserve"> PAGEREF _Toc11863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_Toc16352 </w:instrText>
      </w:r>
      <w:r>
        <w:rPr>
          <w:rFonts w:hint="eastAsia"/>
          <w:lang w:val="en-US" w:eastAsia="zh-CN"/>
        </w:rPr>
        <w:fldChar w:fldCharType="separate"/>
      </w:r>
      <w:r>
        <w:rPr>
          <w:rFonts w:hint="eastAsia"/>
          <w:lang w:val="en-US" w:eastAsia="zh-CN"/>
        </w:rPr>
        <w:t>13.17.3 调参优化角度</w:t>
      </w:r>
      <w:r>
        <w:tab/>
      </w:r>
      <w:r>
        <w:fldChar w:fldCharType="begin"/>
      </w:r>
      <w:r>
        <w:instrText xml:space="preserve"> PAGEREF _Toc16352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_Toc29783 </w:instrText>
      </w:r>
      <w:r>
        <w:rPr>
          <w:rFonts w:hint="eastAsia"/>
          <w:lang w:val="en-US" w:eastAsia="zh-CN"/>
        </w:rPr>
        <w:fldChar w:fldCharType="separate"/>
      </w:r>
      <w:r>
        <w:rPr>
          <w:rFonts w:hint="eastAsia"/>
          <w:lang w:val="en-US" w:eastAsia="zh-CN"/>
        </w:rPr>
        <w:t>13.17.4 训练角度</w:t>
      </w:r>
      <w:r>
        <w:tab/>
      </w:r>
      <w:r>
        <w:fldChar w:fldCharType="begin"/>
      </w:r>
      <w:r>
        <w:instrText xml:space="preserve"> PAGEREF _Toc29783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_Toc12143 </w:instrText>
      </w:r>
      <w:r>
        <w:rPr>
          <w:rFonts w:hint="eastAsia"/>
          <w:lang w:val="en-US" w:eastAsia="zh-CN"/>
        </w:rPr>
        <w:fldChar w:fldCharType="separate"/>
      </w:r>
      <w:r>
        <w:rPr>
          <w:rFonts w:hint="eastAsia"/>
          <w:lang w:val="en-US" w:eastAsia="zh-CN"/>
        </w:rPr>
        <w:t>13.18 如何快速构建有效初始模型？</w:t>
      </w:r>
      <w:r>
        <w:tab/>
      </w:r>
      <w:r>
        <w:fldChar w:fldCharType="begin"/>
      </w:r>
      <w:r>
        <w:instrText xml:space="preserve"> PAGEREF _Toc12143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_Toc31136 </w:instrText>
      </w:r>
      <w:r>
        <w:rPr>
          <w:rFonts w:hint="eastAsia"/>
          <w:lang w:val="en-US" w:eastAsia="zh-CN"/>
        </w:rPr>
        <w:fldChar w:fldCharType="separate"/>
      </w:r>
      <w:r>
        <w:rPr>
          <w:rFonts w:hint="eastAsia"/>
          <w:lang w:val="en-US" w:eastAsia="zh-CN"/>
        </w:rPr>
        <w:t>13.19 如何通过模型重新观察数据？</w:t>
      </w:r>
      <w:r>
        <w:tab/>
      </w:r>
      <w:r>
        <w:fldChar w:fldCharType="begin"/>
      </w:r>
      <w:r>
        <w:instrText xml:space="preserve"> PAGEREF _Toc31136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_Toc22990 </w:instrText>
      </w:r>
      <w:r>
        <w:rPr>
          <w:rFonts w:hint="eastAsia"/>
          <w:lang w:val="en-US" w:eastAsia="zh-CN"/>
        </w:rPr>
        <w:fldChar w:fldCharType="separate"/>
      </w:r>
      <w:r>
        <w:rPr>
          <w:rFonts w:hint="eastAsia"/>
          <w:lang w:val="en-US" w:eastAsia="zh-CN"/>
        </w:rPr>
        <w:t>13.20 如何解决数据不匹配问题？</w:t>
      </w:r>
      <w:r>
        <w:tab/>
      </w:r>
      <w:r>
        <w:fldChar w:fldCharType="begin"/>
      </w:r>
      <w:r>
        <w:instrText xml:space="preserve"> PAGEREF _Toc22990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_Toc10610 </w:instrText>
      </w:r>
      <w:r>
        <w:rPr>
          <w:rFonts w:hint="eastAsia"/>
          <w:lang w:val="en-US" w:eastAsia="zh-CN"/>
        </w:rPr>
        <w:fldChar w:fldCharType="separate"/>
      </w:r>
      <w:r>
        <w:rPr>
          <w:rFonts w:hint="eastAsia"/>
          <w:lang w:val="en-US" w:eastAsia="zh-CN"/>
        </w:rPr>
        <w:t>13.20.1 如何定位数据不匹配?</w:t>
      </w:r>
      <w:r>
        <w:tab/>
      </w:r>
      <w:r>
        <w:fldChar w:fldCharType="begin"/>
      </w:r>
      <w:r>
        <w:instrText xml:space="preserve"> PAGEREF _Toc10610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_Toc9387 </w:instrText>
      </w:r>
      <w:r>
        <w:rPr>
          <w:rFonts w:hint="eastAsia"/>
          <w:lang w:val="en-US" w:eastAsia="zh-CN"/>
        </w:rPr>
        <w:fldChar w:fldCharType="separate"/>
      </w:r>
      <w:r>
        <w:rPr>
          <w:rFonts w:hint="eastAsia"/>
          <w:lang w:val="en-US" w:eastAsia="zh-CN"/>
        </w:rPr>
        <w:t>13.20.2 举例常见几个数据不匹配的场景?</w:t>
      </w:r>
      <w:r>
        <w:tab/>
      </w:r>
      <w:r>
        <w:fldChar w:fldCharType="begin"/>
      </w:r>
      <w:r>
        <w:instrText xml:space="preserve"> PAGEREF _Toc9387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_Toc1158 </w:instrText>
      </w:r>
      <w:r>
        <w:rPr>
          <w:rFonts w:hint="eastAsia"/>
          <w:lang w:val="en-US" w:eastAsia="zh-CN"/>
        </w:rPr>
        <w:fldChar w:fldCharType="separate"/>
      </w:r>
      <w:r>
        <w:rPr>
          <w:rFonts w:hint="eastAsia"/>
          <w:lang w:val="en-US" w:eastAsia="zh-CN"/>
        </w:rPr>
        <w:t>13.20.3 如何解决数据不匹配问题?</w:t>
      </w:r>
      <w:r>
        <w:tab/>
      </w:r>
      <w:r>
        <w:fldChar w:fldCharType="begin"/>
      </w:r>
      <w:r>
        <w:instrText xml:space="preserve"> PAGEREF _Toc1158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_Toc147 </w:instrText>
      </w:r>
      <w:r>
        <w:rPr>
          <w:rFonts w:hint="eastAsia"/>
          <w:lang w:val="en-US" w:eastAsia="zh-CN"/>
        </w:rPr>
        <w:fldChar w:fldCharType="separate"/>
      </w:r>
      <w:r>
        <w:rPr>
          <w:rFonts w:hint="eastAsia"/>
          <w:lang w:val="en-US" w:eastAsia="zh-CN"/>
        </w:rPr>
        <w:t>13.21 如何提高深度学习系统的性能</w:t>
      </w:r>
      <w:r>
        <w:tab/>
      </w:r>
      <w:r>
        <w:fldChar w:fldCharType="begin"/>
      </w:r>
      <w:r>
        <w:instrText xml:space="preserve"> PAGEREF _Toc147 </w:instrText>
      </w:r>
      <w:r>
        <w:fldChar w:fldCharType="separate"/>
      </w:r>
      <w:r>
        <w:t>16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_Toc19350 </w:instrText>
      </w:r>
      <w:r>
        <w:rPr>
          <w:rFonts w:hint="eastAsia"/>
          <w:lang w:val="en-US" w:eastAsia="zh-CN"/>
        </w:rPr>
        <w:fldChar w:fldCharType="separate"/>
      </w:r>
      <w:r>
        <w:rPr>
          <w:rFonts w:hint="eastAsia"/>
          <w:lang w:val="en-US" w:eastAsia="zh-CN"/>
        </w:rPr>
        <w:t>第十四章 超参数调整</w:t>
      </w:r>
      <w:r>
        <w:tab/>
      </w:r>
      <w:r>
        <w:fldChar w:fldCharType="begin"/>
      </w:r>
      <w:r>
        <w:instrText xml:space="preserve"> PAGEREF _Toc19350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_Toc15135 </w:instrText>
      </w:r>
      <w:r>
        <w:rPr>
          <w:rFonts w:hint="eastAsia"/>
          <w:lang w:val="en-US" w:eastAsia="zh-CN"/>
        </w:rPr>
        <w:fldChar w:fldCharType="separate"/>
      </w:r>
      <w:r>
        <w:rPr>
          <w:rFonts w:hint="default"/>
        </w:rPr>
        <w:t>14.1 写在前面</w:t>
      </w:r>
      <w:r>
        <w:tab/>
      </w:r>
      <w:r>
        <w:fldChar w:fldCharType="begin"/>
      </w:r>
      <w:r>
        <w:instrText xml:space="preserve"> PAGEREF _Toc15135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_Toc9722 </w:instrText>
      </w:r>
      <w:r>
        <w:rPr>
          <w:rFonts w:hint="eastAsia"/>
          <w:lang w:val="en-US" w:eastAsia="zh-CN"/>
        </w:rPr>
        <w:fldChar w:fldCharType="separate"/>
      </w:r>
      <w:r>
        <w:rPr>
          <w:rFonts w:hint="default"/>
        </w:rPr>
        <w:t>14.2 超参数概念</w:t>
      </w:r>
      <w:r>
        <w:tab/>
      </w:r>
      <w:r>
        <w:fldChar w:fldCharType="begin"/>
      </w:r>
      <w:r>
        <w:instrText xml:space="preserve"> PAGEREF _Toc9722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_Toc7030 </w:instrText>
      </w:r>
      <w:r>
        <w:rPr>
          <w:rFonts w:hint="eastAsia"/>
          <w:lang w:val="en-US" w:eastAsia="zh-CN"/>
        </w:rPr>
        <w:fldChar w:fldCharType="separate"/>
      </w:r>
      <w:r>
        <w:rPr>
          <w:rFonts w:hint="default"/>
        </w:rPr>
        <w:t>14.2.1 参数和超参数区别？</w:t>
      </w:r>
      <w:r>
        <w:tab/>
      </w:r>
      <w:r>
        <w:fldChar w:fldCharType="begin"/>
      </w:r>
      <w:r>
        <w:instrText xml:space="preserve"> PAGEREF _Toc7030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_Toc12679 </w:instrText>
      </w:r>
      <w:r>
        <w:rPr>
          <w:rFonts w:hint="eastAsia"/>
          <w:lang w:val="en-US" w:eastAsia="zh-CN"/>
        </w:rPr>
        <w:fldChar w:fldCharType="separate"/>
      </w:r>
      <w:r>
        <w:rPr>
          <w:rFonts w:hint="default"/>
        </w:rPr>
        <w:t>14.2.2 神经网络中包含哪些超参数？</w:t>
      </w:r>
      <w:r>
        <w:tab/>
      </w:r>
      <w:r>
        <w:fldChar w:fldCharType="begin"/>
      </w:r>
      <w:r>
        <w:instrText xml:space="preserve"> PAGEREF _Toc12679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_Toc439 </w:instrText>
      </w:r>
      <w:r>
        <w:rPr>
          <w:rFonts w:hint="eastAsia"/>
          <w:lang w:val="en-US" w:eastAsia="zh-CN"/>
        </w:rPr>
        <w:fldChar w:fldCharType="separate"/>
      </w:r>
      <w:r>
        <w:rPr>
          <w:rFonts w:hint="default"/>
        </w:rPr>
        <w:t>14.2.3 为什么要进行超参数调优？</w:t>
      </w:r>
      <w:r>
        <w:tab/>
      </w:r>
      <w:r>
        <w:fldChar w:fldCharType="begin"/>
      </w:r>
      <w:r>
        <w:instrText xml:space="preserve"> PAGEREF _Toc439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_Toc14386 </w:instrText>
      </w:r>
      <w:r>
        <w:rPr>
          <w:rFonts w:hint="eastAsia"/>
          <w:lang w:val="en-US" w:eastAsia="zh-CN"/>
        </w:rPr>
        <w:fldChar w:fldCharType="separate"/>
      </w:r>
      <w:r>
        <w:rPr>
          <w:rFonts w:hint="default"/>
        </w:rPr>
        <w:t>14.2.4 超参数的重要性顺序</w:t>
      </w:r>
      <w:r>
        <w:tab/>
      </w:r>
      <w:r>
        <w:fldChar w:fldCharType="begin"/>
      </w:r>
      <w:r>
        <w:instrText xml:space="preserve"> PAGEREF _Toc14386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_Toc17679 </w:instrText>
      </w:r>
      <w:r>
        <w:rPr>
          <w:rFonts w:hint="eastAsia"/>
          <w:lang w:val="en-US" w:eastAsia="zh-CN"/>
        </w:rPr>
        <w:fldChar w:fldCharType="separate"/>
      </w:r>
      <w:r>
        <w:rPr>
          <w:rFonts w:hint="default"/>
        </w:rPr>
        <w:t>14.2.5 部分超参数如何影响模型性能？</w:t>
      </w:r>
      <w:r>
        <w:tab/>
      </w:r>
      <w:r>
        <w:fldChar w:fldCharType="begin"/>
      </w:r>
      <w:r>
        <w:instrText xml:space="preserve"> PAGEREF _Toc17679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_Toc23863 </w:instrText>
      </w:r>
      <w:r>
        <w:rPr>
          <w:rFonts w:hint="eastAsia"/>
          <w:lang w:val="en-US" w:eastAsia="zh-CN"/>
        </w:rPr>
        <w:fldChar w:fldCharType="separate"/>
      </w:r>
      <w:r>
        <w:rPr>
          <w:rFonts w:hint="default"/>
        </w:rPr>
        <w:t>14.2.6 部分超参数合适的范围</w:t>
      </w:r>
      <w:r>
        <w:tab/>
      </w:r>
      <w:r>
        <w:fldChar w:fldCharType="begin"/>
      </w:r>
      <w:r>
        <w:instrText xml:space="preserve"> PAGEREF _Toc23863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_Toc21468 </w:instrText>
      </w:r>
      <w:r>
        <w:rPr>
          <w:rFonts w:hint="eastAsia"/>
          <w:lang w:val="en-US" w:eastAsia="zh-CN"/>
        </w:rPr>
        <w:fldChar w:fldCharType="separate"/>
      </w:r>
      <w:r>
        <w:rPr>
          <w:rFonts w:hint="default"/>
        </w:rPr>
        <w:t>14.3 网络训练中的超参调整策略</w:t>
      </w:r>
      <w:r>
        <w:tab/>
      </w:r>
      <w:r>
        <w:fldChar w:fldCharType="begin"/>
      </w:r>
      <w:r>
        <w:instrText xml:space="preserve"> PAGEREF _Toc21468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_Toc32699 </w:instrText>
      </w:r>
      <w:r>
        <w:rPr>
          <w:rFonts w:hint="eastAsia"/>
          <w:lang w:val="en-US" w:eastAsia="zh-CN"/>
        </w:rPr>
        <w:fldChar w:fldCharType="separate"/>
      </w:r>
      <w:r>
        <w:rPr>
          <w:rFonts w:hint="default"/>
        </w:rPr>
        <w:t>14.3.1 如何调试模型？</w:t>
      </w:r>
      <w:r>
        <w:tab/>
      </w:r>
      <w:r>
        <w:fldChar w:fldCharType="begin"/>
      </w:r>
      <w:r>
        <w:instrText xml:space="preserve"> PAGEREF _Toc32699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_Toc12662 </w:instrText>
      </w:r>
      <w:r>
        <w:rPr>
          <w:rFonts w:hint="eastAsia"/>
          <w:lang w:val="en-US" w:eastAsia="zh-CN"/>
        </w:rPr>
        <w:fldChar w:fldCharType="separate"/>
      </w:r>
      <w:r>
        <w:rPr>
          <w:rFonts w:hint="default"/>
        </w:rPr>
        <w:t>14.3.2 为什么要做学习率调整?</w:t>
      </w:r>
      <w:r>
        <w:tab/>
      </w:r>
      <w:r>
        <w:fldChar w:fldCharType="begin"/>
      </w:r>
      <w:r>
        <w:instrText xml:space="preserve"> PAGEREF _Toc12662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_Toc6195 </w:instrText>
      </w:r>
      <w:r>
        <w:rPr>
          <w:rFonts w:hint="eastAsia"/>
          <w:lang w:val="en-US" w:eastAsia="zh-CN"/>
        </w:rPr>
        <w:fldChar w:fldCharType="separate"/>
      </w:r>
      <w:r>
        <w:rPr>
          <w:rFonts w:hint="default"/>
        </w:rPr>
        <w:t>14.3.3 学习率调整策略有哪些？</w:t>
      </w:r>
      <w:r>
        <w:tab/>
      </w:r>
      <w:r>
        <w:fldChar w:fldCharType="begin"/>
      </w:r>
      <w:r>
        <w:instrText xml:space="preserve"> PAGEREF _Toc6195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_Toc23651 </w:instrText>
      </w:r>
      <w:r>
        <w:rPr>
          <w:rFonts w:hint="eastAsia"/>
          <w:lang w:val="en-US" w:eastAsia="zh-CN"/>
        </w:rPr>
        <w:fldChar w:fldCharType="separate"/>
      </w:r>
      <w:r>
        <w:rPr>
          <w:rFonts w:hint="default"/>
        </w:rPr>
        <w:t>14.3.4 极端批样本数量下，如何训练网络？</w:t>
      </w:r>
      <w:r>
        <w:tab/>
      </w:r>
      <w:r>
        <w:fldChar w:fldCharType="begin"/>
      </w:r>
      <w:r>
        <w:instrText xml:space="preserve"> PAGEREF _Toc23651 </w:instrText>
      </w:r>
      <w:r>
        <w:fldChar w:fldCharType="separate"/>
      </w:r>
      <w:r>
        <w:t>26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_Toc8715 </w:instrText>
      </w:r>
      <w:r>
        <w:rPr>
          <w:rFonts w:hint="eastAsia"/>
          <w:lang w:val="en-US" w:eastAsia="zh-CN"/>
        </w:rPr>
        <w:fldChar w:fldCharType="separate"/>
      </w:r>
      <w:r>
        <w:rPr>
          <w:rFonts w:hint="default"/>
        </w:rPr>
        <w:t>14.4 合理使用预训练网络</w:t>
      </w:r>
      <w:r>
        <w:tab/>
      </w:r>
      <w:r>
        <w:fldChar w:fldCharType="begin"/>
      </w:r>
      <w:r>
        <w:instrText xml:space="preserve"> PAGEREF _Toc8715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_Toc26652 </w:instrText>
      </w:r>
      <w:r>
        <w:rPr>
          <w:rFonts w:hint="eastAsia"/>
          <w:lang w:val="en-US" w:eastAsia="zh-CN"/>
        </w:rPr>
        <w:fldChar w:fldCharType="separate"/>
      </w:r>
      <w:r>
        <w:rPr>
          <w:rFonts w:hint="default"/>
        </w:rPr>
        <w:t>14.4.1 什么是微调（fine-tune）</w:t>
      </w:r>
      <w:r>
        <w:tab/>
      </w:r>
      <w:r>
        <w:fldChar w:fldCharType="begin"/>
      </w:r>
      <w:r>
        <w:instrText xml:space="preserve"> PAGEREF _Toc26652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_Toc10173 </w:instrText>
      </w:r>
      <w:r>
        <w:rPr>
          <w:rFonts w:hint="eastAsia"/>
          <w:lang w:val="en-US" w:eastAsia="zh-CN"/>
        </w:rPr>
        <w:fldChar w:fldCharType="separate"/>
      </w:r>
      <w:r>
        <w:rPr>
          <w:rFonts w:hint="default"/>
        </w:rPr>
        <w:t>14.4.2 微调有哪些不同方法？</w:t>
      </w:r>
      <w:r>
        <w:tab/>
      </w:r>
      <w:r>
        <w:fldChar w:fldCharType="begin"/>
      </w:r>
      <w:r>
        <w:instrText xml:space="preserve"> PAGEREF _Toc10173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_Toc28300 </w:instrText>
      </w:r>
      <w:r>
        <w:rPr>
          <w:rFonts w:hint="eastAsia"/>
          <w:lang w:val="en-US" w:eastAsia="zh-CN"/>
        </w:rPr>
        <w:fldChar w:fldCharType="separate"/>
      </w:r>
      <w:r>
        <w:rPr>
          <w:rFonts w:hint="default"/>
        </w:rPr>
        <w:t>14.4.3 微调先冻结底层，训练顶层的原因？</w:t>
      </w:r>
      <w:r>
        <w:tab/>
      </w:r>
      <w:r>
        <w:fldChar w:fldCharType="begin"/>
      </w:r>
      <w:r>
        <w:instrText xml:space="preserve"> PAGEREF _Toc28300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_Toc6012 </w:instrText>
      </w:r>
      <w:r>
        <w:rPr>
          <w:rFonts w:hint="eastAsia"/>
          <w:lang w:val="en-US" w:eastAsia="zh-CN"/>
        </w:rPr>
        <w:fldChar w:fldCharType="separate"/>
      </w:r>
      <w:r>
        <w:rPr>
          <w:rFonts w:hint="default"/>
        </w:rPr>
        <w:t>14.4.4 不同的数据集特性下如何微调？</w:t>
      </w:r>
      <w:r>
        <w:tab/>
      </w:r>
      <w:r>
        <w:fldChar w:fldCharType="begin"/>
      </w:r>
      <w:r>
        <w:instrText xml:space="preserve"> PAGEREF _Toc6012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_Toc14659 </w:instrText>
      </w:r>
      <w:r>
        <w:rPr>
          <w:rFonts w:hint="eastAsia"/>
          <w:lang w:val="en-US" w:eastAsia="zh-CN"/>
        </w:rPr>
        <w:fldChar w:fldCharType="separate"/>
      </w:r>
      <w:r>
        <w:rPr>
          <w:rFonts w:hint="default"/>
        </w:rPr>
        <w:t>14.4.4 目标检测中使用预训练模型的优劣？</w:t>
      </w:r>
      <w:r>
        <w:tab/>
      </w:r>
      <w:r>
        <w:fldChar w:fldCharType="begin"/>
      </w:r>
      <w:r>
        <w:instrText xml:space="preserve"> PAGEREF _Toc14659 </w:instrText>
      </w:r>
      <w:r>
        <w:fldChar w:fldCharType="separate"/>
      </w:r>
      <w:r>
        <w:t>28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 </w:instrText>
      </w:r>
      <w:r>
        <w:rPr>
          <w:rFonts w:hint="eastAsia"/>
          <w:lang w:val="en-US" w:eastAsia="zh-CN"/>
        </w:rPr>
        <w:fldChar w:fldCharType="separate"/>
      </w:r>
      <w:r>
        <w:rPr>
          <w:rFonts w:hint="default"/>
        </w:rPr>
        <w:t>14.4.5 目标检测中如何从零开始训练(train from scratch)？</w:t>
      </w:r>
      <w:r>
        <w:tab/>
      </w:r>
      <w:r>
        <w:fldChar w:fldCharType="begin"/>
      </w:r>
      <w:r>
        <w:instrText xml:space="preserve"> PAGEREF _Toc24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_Toc24910 </w:instrText>
      </w:r>
      <w:r>
        <w:rPr>
          <w:rFonts w:hint="eastAsia"/>
          <w:lang w:val="en-US" w:eastAsia="zh-CN"/>
        </w:rPr>
        <w:fldChar w:fldCharType="separate"/>
      </w:r>
      <w:r>
        <w:rPr>
          <w:rFonts w:hint="default"/>
        </w:rPr>
        <w:t>14.5 如何改善 GAN 的性能</w:t>
      </w:r>
      <w:r>
        <w:tab/>
      </w:r>
      <w:r>
        <w:fldChar w:fldCharType="begin"/>
      </w:r>
      <w:r>
        <w:instrText xml:space="preserve"> PAGEREF _Toc24910 </w:instrText>
      </w:r>
      <w:r>
        <w:fldChar w:fldCharType="separate"/>
      </w:r>
      <w:r>
        <w:t>29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_Toc11772 </w:instrText>
      </w:r>
      <w:r>
        <w:rPr>
          <w:rFonts w:hint="eastAsia"/>
          <w:lang w:val="en-US" w:eastAsia="zh-CN"/>
        </w:rPr>
        <w:fldChar w:fldCharType="separate"/>
      </w:r>
      <w:r>
        <w:rPr>
          <w:rFonts w:hint="default"/>
        </w:rPr>
        <w:t>14.6 AutoML</w:t>
      </w:r>
      <w:r>
        <w:tab/>
      </w:r>
      <w:r>
        <w:fldChar w:fldCharType="begin"/>
      </w:r>
      <w:r>
        <w:instrText xml:space="preserve"> PAGEREF _Toc11772 </w:instrText>
      </w:r>
      <w:r>
        <w:fldChar w:fldCharType="separate"/>
      </w:r>
      <w:r>
        <w:t>29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_Toc691 </w:instrText>
      </w:r>
      <w:r>
        <w:rPr>
          <w:rFonts w:hint="eastAsia"/>
          <w:lang w:val="en-US" w:eastAsia="zh-CN"/>
        </w:rPr>
        <w:fldChar w:fldCharType="separate"/>
      </w:r>
      <w:r>
        <w:rPr>
          <w:rFonts w:hint="default"/>
        </w:rPr>
        <w:t>14.6.1 什么是AutoML？</w:t>
      </w:r>
      <w:r>
        <w:tab/>
      </w:r>
      <w:r>
        <w:fldChar w:fldCharType="begin"/>
      </w:r>
      <w:r>
        <w:instrText xml:space="preserve"> PAGEREF _Toc691 </w:instrText>
      </w:r>
      <w:r>
        <w:fldChar w:fldCharType="separate"/>
      </w:r>
      <w:r>
        <w:t>29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_Toc28983 </w:instrText>
      </w:r>
      <w:r>
        <w:rPr>
          <w:rFonts w:hint="eastAsia"/>
          <w:lang w:val="en-US" w:eastAsia="zh-CN"/>
        </w:rPr>
        <w:fldChar w:fldCharType="separate"/>
      </w:r>
      <w:r>
        <w:rPr>
          <w:rFonts w:hint="default"/>
        </w:rPr>
        <w:t>14.6.2 自动化超参数搜索方法有哪些？</w:t>
      </w:r>
      <w:r>
        <w:tab/>
      </w:r>
      <w:r>
        <w:fldChar w:fldCharType="begin"/>
      </w:r>
      <w:r>
        <w:instrText xml:space="preserve"> PAGEREF _Toc28983 </w:instrText>
      </w:r>
      <w:r>
        <w:fldChar w:fldCharType="separate"/>
      </w:r>
      <w:r>
        <w:t>30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_Toc18659 </w:instrText>
      </w:r>
      <w:r>
        <w:rPr>
          <w:rFonts w:hint="eastAsia"/>
          <w:lang w:val="en-US" w:eastAsia="zh-CN"/>
        </w:rPr>
        <w:fldChar w:fldCharType="separate"/>
      </w:r>
      <w:r>
        <w:rPr>
          <w:rFonts w:hint="default"/>
        </w:rPr>
        <w:t>14.6.3 什么是神经网络架构搜索（NAS）</w:t>
      </w:r>
      <w:r>
        <w:tab/>
      </w:r>
      <w:r>
        <w:fldChar w:fldCharType="begin"/>
      </w:r>
      <w:r>
        <w:instrText xml:space="preserve"> PAGEREF _Toc18659 </w:instrText>
      </w:r>
      <w:r>
        <w:fldChar w:fldCharType="separate"/>
      </w:r>
      <w:r>
        <w:t>31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_Toc23722 </w:instrText>
      </w:r>
      <w:r>
        <w:rPr>
          <w:rFonts w:hint="eastAsia"/>
          <w:lang w:val="en-US" w:eastAsia="zh-CN"/>
        </w:rPr>
        <w:fldChar w:fldCharType="separate"/>
      </w:r>
      <w:r>
        <w:rPr>
          <w:rFonts w:hint="default"/>
        </w:rPr>
        <w:t>14.6.4 NASNet的设计策略</w:t>
      </w:r>
      <w:r>
        <w:tab/>
      </w:r>
      <w:r>
        <w:fldChar w:fldCharType="begin"/>
      </w:r>
      <w:r>
        <w:instrText xml:space="preserve"> PAGEREF _Toc23722 </w:instrText>
      </w:r>
      <w:r>
        <w:fldChar w:fldCharType="separate"/>
      </w:r>
      <w:r>
        <w:t>31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_Toc926 </w:instrText>
      </w:r>
      <w:r>
        <w:rPr>
          <w:rFonts w:hint="eastAsia"/>
          <w:lang w:val="en-US" w:eastAsia="zh-CN"/>
        </w:rPr>
        <w:fldChar w:fldCharType="separate"/>
      </w:r>
      <w:r>
        <w:rPr>
          <w:rFonts w:hint="default"/>
        </w:rPr>
        <w:t>14.6.5 网络设计中，为什么卷积核设计尺寸都是奇数</w:t>
      </w:r>
      <w:r>
        <w:tab/>
      </w:r>
      <w:r>
        <w:fldChar w:fldCharType="begin"/>
      </w:r>
      <w:r>
        <w:instrText xml:space="preserve"> PAGEREF _Toc926 </w:instrText>
      </w:r>
      <w:r>
        <w:fldChar w:fldCharType="separate"/>
      </w:r>
      <w:r>
        <w:t>33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_Toc4055 </w:instrText>
      </w:r>
      <w:r>
        <w:rPr>
          <w:rFonts w:hint="eastAsia"/>
          <w:lang w:val="en-US" w:eastAsia="zh-CN"/>
        </w:rPr>
        <w:fldChar w:fldCharType="separate"/>
      </w:r>
      <w:r>
        <w:rPr>
          <w:rFonts w:hint="default"/>
        </w:rPr>
        <w:t>14.6.6 网络设计中为什么要权重共享</w:t>
      </w:r>
      <w:r>
        <w:rPr>
          <w:rFonts w:hint="eastAsia"/>
          <w:lang w:eastAsia="zh-CN"/>
        </w:rPr>
        <w:t>？</w:t>
      </w:r>
      <w:r>
        <w:tab/>
      </w:r>
      <w:r>
        <w:fldChar w:fldCharType="begin"/>
      </w:r>
      <w:r>
        <w:instrText xml:space="preserve"> PAGEREF _Toc4055 </w:instrText>
      </w:r>
      <w:r>
        <w:fldChar w:fldCharType="separate"/>
      </w:r>
      <w:r>
        <w:t>33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_Toc12319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_Toc12319 </w:instrText>
      </w:r>
      <w:r>
        <w:fldChar w:fldCharType="separate"/>
      </w:r>
      <w:r>
        <w:t>34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_Toc26590 </w:instrText>
      </w:r>
      <w:r>
        <w:rPr>
          <w:rFonts w:hint="eastAsia"/>
          <w:lang w:val="en-US" w:eastAsia="zh-CN"/>
        </w:rPr>
        <w:fldChar w:fldCharType="separate"/>
      </w:r>
      <w:r>
        <w:rPr>
          <w:rFonts w:hint="eastAsia"/>
          <w:lang w:val="en-US" w:eastAsia="zh-CN"/>
        </w:rPr>
        <w:t xml:space="preserve">第十五章 </w:t>
      </w:r>
      <w:r>
        <w:rPr>
          <w:rFonts w:hint="default"/>
        </w:rPr>
        <w:t>模型压缩及移动端部署</w:t>
      </w:r>
      <w:r>
        <w:tab/>
      </w:r>
      <w:r>
        <w:fldChar w:fldCharType="begin"/>
      </w:r>
      <w:r>
        <w:instrText xml:space="preserve"> PAGEREF _Toc26590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_Toc142 </w:instrText>
      </w:r>
      <w:r>
        <w:rPr>
          <w:rFonts w:hint="eastAsia"/>
          <w:lang w:val="en-US" w:eastAsia="zh-CN"/>
        </w:rPr>
        <w:fldChar w:fldCharType="separate"/>
      </w:r>
      <w:r>
        <w:rPr>
          <w:rFonts w:hint="default"/>
        </w:rPr>
        <w:t>1</w:t>
      </w:r>
      <w:r>
        <w:rPr>
          <w:rFonts w:hint="eastAsia"/>
          <w:lang w:val="en-US" w:eastAsia="zh-CN"/>
        </w:rPr>
        <w:t>5</w:t>
      </w:r>
      <w:r>
        <w:rPr>
          <w:rFonts w:hint="default"/>
        </w:rPr>
        <w:t>.1 模型压缩理解</w:t>
      </w:r>
      <w:r>
        <w:tab/>
      </w:r>
      <w:r>
        <w:fldChar w:fldCharType="begin"/>
      </w:r>
      <w:r>
        <w:instrText xml:space="preserve"> PAGEREF _Toc142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_Toc6570 </w:instrText>
      </w:r>
      <w:r>
        <w:rPr>
          <w:rFonts w:hint="eastAsia"/>
          <w:lang w:val="en-US" w:eastAsia="zh-CN"/>
        </w:rPr>
        <w:fldChar w:fldCharType="separate"/>
      </w:r>
      <w:r>
        <w:rPr>
          <w:rFonts w:hint="default"/>
        </w:rPr>
        <w:t>1</w:t>
      </w:r>
      <w:r>
        <w:rPr>
          <w:rFonts w:hint="eastAsia"/>
          <w:lang w:val="en-US" w:eastAsia="zh-CN"/>
        </w:rPr>
        <w:t>5</w:t>
      </w:r>
      <w:r>
        <w:rPr>
          <w:rFonts w:hint="default"/>
        </w:rPr>
        <w:t>.2 为什么需要模型压缩和加速？</w:t>
      </w:r>
      <w:r>
        <w:tab/>
      </w:r>
      <w:r>
        <w:fldChar w:fldCharType="begin"/>
      </w:r>
      <w:r>
        <w:instrText xml:space="preserve"> PAGEREF _Toc6570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_Toc31745 </w:instrText>
      </w:r>
      <w:r>
        <w:rPr>
          <w:rFonts w:hint="eastAsia"/>
          <w:lang w:val="en-US" w:eastAsia="zh-CN"/>
        </w:rPr>
        <w:fldChar w:fldCharType="separate"/>
      </w:r>
      <w:r>
        <w:rPr>
          <w:rFonts w:hint="default"/>
        </w:rPr>
        <w:t>1</w:t>
      </w:r>
      <w:r>
        <w:rPr>
          <w:rFonts w:hint="eastAsia"/>
          <w:lang w:val="en-US" w:eastAsia="zh-CN"/>
        </w:rPr>
        <w:t>5</w:t>
      </w:r>
      <w:r>
        <w:rPr>
          <w:rFonts w:hint="default"/>
        </w:rPr>
        <w:t>.3 模型压缩的必要性及可行性</w:t>
      </w:r>
      <w:r>
        <w:tab/>
      </w:r>
      <w:r>
        <w:fldChar w:fldCharType="begin"/>
      </w:r>
      <w:r>
        <w:instrText xml:space="preserve"> PAGEREF _Toc31745 </w:instrText>
      </w:r>
      <w:r>
        <w:fldChar w:fldCharType="separate"/>
      </w:r>
      <w:r>
        <w:t>35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_Toc1641 </w:instrText>
      </w:r>
      <w:r>
        <w:rPr>
          <w:rFonts w:hint="eastAsia"/>
          <w:lang w:val="en-US" w:eastAsia="zh-CN"/>
        </w:rPr>
        <w:fldChar w:fldCharType="separate"/>
      </w:r>
      <w:r>
        <w:rPr>
          <w:rFonts w:hint="default"/>
        </w:rPr>
        <w:t>17.4 目前有哪些深度学习模型压缩方法？</w:t>
      </w:r>
      <w:r>
        <w:tab/>
      </w:r>
      <w:r>
        <w:fldChar w:fldCharType="begin"/>
      </w:r>
      <w:r>
        <w:instrText xml:space="preserve"> PAGEREF _Toc1641 </w:instrText>
      </w:r>
      <w:r>
        <w:fldChar w:fldCharType="separate"/>
      </w:r>
      <w:r>
        <w:t>35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_Toc25499 </w:instrText>
      </w:r>
      <w:r>
        <w:rPr>
          <w:rFonts w:hint="eastAsia"/>
          <w:lang w:val="en-US" w:eastAsia="zh-CN"/>
        </w:rPr>
        <w:fldChar w:fldCharType="separate"/>
      </w:r>
      <w:r>
        <w:rPr>
          <w:rFonts w:hint="default"/>
        </w:rPr>
        <w:t>17.4.1 前端压缩和后端压缩对比</w:t>
      </w:r>
      <w:r>
        <w:tab/>
      </w:r>
      <w:r>
        <w:fldChar w:fldCharType="begin"/>
      </w:r>
      <w:r>
        <w:instrText xml:space="preserve"> PAGEREF _Toc25499 </w:instrText>
      </w:r>
      <w:r>
        <w:fldChar w:fldCharType="separate"/>
      </w:r>
      <w:r>
        <w:t>36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_Toc25781 </w:instrText>
      </w:r>
      <w:r>
        <w:rPr>
          <w:rFonts w:hint="eastAsia"/>
          <w:lang w:val="en-US" w:eastAsia="zh-CN"/>
        </w:rPr>
        <w:fldChar w:fldCharType="separate"/>
      </w:r>
      <w:r>
        <w:rPr>
          <w:rFonts w:hint="default"/>
        </w:rPr>
        <w:t>17.4.2 网络剪枝</w:t>
      </w:r>
      <w:r>
        <w:tab/>
      </w:r>
      <w:r>
        <w:fldChar w:fldCharType="begin"/>
      </w:r>
      <w:r>
        <w:instrText xml:space="preserve"> PAGEREF _Toc25781 </w:instrText>
      </w:r>
      <w:r>
        <w:fldChar w:fldCharType="separate"/>
      </w:r>
      <w:r>
        <w:t>36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_Toc11656 </w:instrText>
      </w:r>
      <w:r>
        <w:rPr>
          <w:rFonts w:hint="eastAsia"/>
          <w:lang w:val="en-US" w:eastAsia="zh-CN"/>
        </w:rPr>
        <w:fldChar w:fldCharType="separate"/>
      </w:r>
      <w:r>
        <w:rPr>
          <w:rFonts w:hint="default"/>
        </w:rPr>
        <w:t>17.4.3 典型剪枝方法对比</w:t>
      </w:r>
      <w:r>
        <w:tab/>
      </w:r>
      <w:r>
        <w:fldChar w:fldCharType="begin"/>
      </w:r>
      <w:r>
        <w:instrText xml:space="preserve"> PAGEREF _Toc11656 </w:instrText>
      </w:r>
      <w:r>
        <w:fldChar w:fldCharType="separate"/>
      </w:r>
      <w:r>
        <w:t>37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_Toc27678 </w:instrText>
      </w:r>
      <w:r>
        <w:rPr>
          <w:rFonts w:hint="eastAsia"/>
          <w:lang w:val="en-US" w:eastAsia="zh-CN"/>
        </w:rPr>
        <w:fldChar w:fldCharType="separate"/>
      </w:r>
      <w:r>
        <w:rPr>
          <w:rFonts w:hint="default"/>
        </w:rPr>
        <w:t>17.4.4 网络蒸馏</w:t>
      </w:r>
      <w:r>
        <w:tab/>
      </w:r>
      <w:r>
        <w:fldChar w:fldCharType="begin"/>
      </w:r>
      <w:r>
        <w:instrText xml:space="preserve"> PAGEREF _Toc27678 </w:instrText>
      </w:r>
      <w:r>
        <w:fldChar w:fldCharType="separate"/>
      </w:r>
      <w:r>
        <w:t>37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_Toc11489 </w:instrText>
      </w:r>
      <w:r>
        <w:rPr>
          <w:rFonts w:hint="eastAsia"/>
          <w:lang w:val="en-US" w:eastAsia="zh-CN"/>
        </w:rPr>
        <w:fldChar w:fldCharType="separate"/>
      </w:r>
      <w:r>
        <w:rPr>
          <w:rFonts w:hint="default"/>
        </w:rPr>
        <w:t>17.4.5 前端压缩</w:t>
      </w:r>
      <w:r>
        <w:tab/>
      </w:r>
      <w:r>
        <w:fldChar w:fldCharType="begin"/>
      </w:r>
      <w:r>
        <w:instrText xml:space="preserve"> PAGEREF _Toc11489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rPr>
          <w:rFonts w:hint="default"/>
        </w:rPr>
        <w:t>17.4.6 后端压缩</w:t>
      </w:r>
      <w:r>
        <w:tab/>
      </w:r>
      <w:r>
        <w:fldChar w:fldCharType="begin"/>
      </w:r>
      <w:r>
        <w:instrText xml:space="preserve"> PAGEREF _Toc24054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_Toc30151 </w:instrText>
      </w:r>
      <w:r>
        <w:rPr>
          <w:rFonts w:hint="eastAsia"/>
          <w:lang w:val="en-US" w:eastAsia="zh-CN"/>
        </w:rPr>
        <w:fldChar w:fldCharType="separate"/>
      </w:r>
      <w:r>
        <w:rPr>
          <w:rFonts w:hint="default"/>
        </w:rPr>
        <w:t>17.4.6 低秩分解</w:t>
      </w:r>
      <w:r>
        <w:tab/>
      </w:r>
      <w:r>
        <w:fldChar w:fldCharType="begin"/>
      </w:r>
      <w:r>
        <w:instrText xml:space="preserve"> PAGEREF _Toc30151 </w:instrText>
      </w:r>
      <w:r>
        <w:fldChar w:fldCharType="separate"/>
      </w:r>
      <w:r>
        <w:t>40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_Toc23953 </w:instrText>
      </w:r>
      <w:r>
        <w:rPr>
          <w:rFonts w:hint="eastAsia"/>
          <w:lang w:val="en-US" w:eastAsia="zh-CN"/>
        </w:rPr>
        <w:fldChar w:fldCharType="separate"/>
      </w:r>
      <w:r>
        <w:rPr>
          <w:rFonts w:hint="eastAsia"/>
          <w:lang w:val="en-US" w:eastAsia="zh-CN"/>
        </w:rPr>
        <w:t xml:space="preserve">17.4.7 </w:t>
      </w:r>
      <w:r>
        <w:rPr>
          <w:rFonts w:hint="default"/>
        </w:rPr>
        <w:t>总体压缩效果评价指标有哪些？</w:t>
      </w:r>
      <w:r>
        <w:tab/>
      </w:r>
      <w:r>
        <w:fldChar w:fldCharType="begin"/>
      </w:r>
      <w:r>
        <w:instrText xml:space="preserve"> PAGEREF _Toc23953 </w:instrText>
      </w:r>
      <w:r>
        <w:fldChar w:fldCharType="separate"/>
      </w:r>
      <w:r>
        <w:t>41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_Toc18225 </w:instrText>
      </w:r>
      <w:r>
        <w:rPr>
          <w:rFonts w:hint="eastAsia"/>
          <w:lang w:val="en-US" w:eastAsia="zh-CN"/>
        </w:rPr>
        <w:fldChar w:fldCharType="separate"/>
      </w:r>
      <w:r>
        <w:rPr>
          <w:rFonts w:hint="default"/>
        </w:rPr>
        <w:t>17.4.8 几种轻量化网络结构对比</w:t>
      </w:r>
      <w:r>
        <w:tab/>
      </w:r>
      <w:r>
        <w:fldChar w:fldCharType="begin"/>
      </w:r>
      <w:r>
        <w:instrText xml:space="preserve"> PAGEREF _Toc18225 </w:instrText>
      </w:r>
      <w:r>
        <w:fldChar w:fldCharType="separate"/>
      </w:r>
      <w:r>
        <w:t>41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_Toc23371 </w:instrText>
      </w:r>
      <w:r>
        <w:rPr>
          <w:rFonts w:hint="eastAsia"/>
          <w:lang w:val="en-US" w:eastAsia="zh-CN"/>
        </w:rPr>
        <w:fldChar w:fldCharType="separate"/>
      </w:r>
      <w:r>
        <w:rPr>
          <w:rFonts w:hint="default"/>
        </w:rPr>
        <w:t>17.4.9 网络压缩未来研究方向有哪些？</w:t>
      </w:r>
      <w:r>
        <w:tab/>
      </w:r>
      <w:r>
        <w:fldChar w:fldCharType="begin"/>
      </w:r>
      <w:r>
        <w:instrText xml:space="preserve"> PAGEREF _Toc23371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_Toc20540 </w:instrText>
      </w:r>
      <w:r>
        <w:rPr>
          <w:rFonts w:hint="eastAsia"/>
          <w:lang w:val="en-US" w:eastAsia="zh-CN"/>
        </w:rPr>
        <w:fldChar w:fldCharType="separate"/>
      </w:r>
      <w:r>
        <w:rPr>
          <w:rFonts w:hint="default"/>
        </w:rPr>
        <w:t>17.5 目前有哪些深度学习模型优化加速方法？</w:t>
      </w:r>
      <w:r>
        <w:tab/>
      </w:r>
      <w:r>
        <w:fldChar w:fldCharType="begin"/>
      </w:r>
      <w:r>
        <w:instrText xml:space="preserve"> PAGEREF _Toc20540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_Toc12574 </w:instrText>
      </w:r>
      <w:r>
        <w:rPr>
          <w:rFonts w:hint="eastAsia"/>
          <w:lang w:val="en-US" w:eastAsia="zh-CN"/>
        </w:rPr>
        <w:fldChar w:fldCharType="separate"/>
      </w:r>
      <w:r>
        <w:rPr>
          <w:rFonts w:hint="default"/>
        </w:rPr>
        <w:t>17.5.1 模型优化加速方法</w:t>
      </w:r>
      <w:r>
        <w:tab/>
      </w:r>
      <w:r>
        <w:fldChar w:fldCharType="begin"/>
      </w:r>
      <w:r>
        <w:instrText xml:space="preserve"> PAGEREF _Toc12574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_Toc5383 </w:instrText>
      </w:r>
      <w:r>
        <w:rPr>
          <w:rFonts w:hint="eastAsia"/>
          <w:lang w:val="en-US" w:eastAsia="zh-CN"/>
        </w:rPr>
        <w:fldChar w:fldCharType="separate"/>
      </w:r>
      <w:r>
        <w:rPr>
          <w:rFonts w:hint="default"/>
        </w:rPr>
        <w:t>17.5.2 TensorRT加速原理</w:t>
      </w:r>
      <w:r>
        <w:tab/>
      </w:r>
      <w:r>
        <w:fldChar w:fldCharType="begin"/>
      </w:r>
      <w:r>
        <w:instrText xml:space="preserve"> PAGEREF _Toc5383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_Toc17551 </w:instrText>
      </w:r>
      <w:r>
        <w:rPr>
          <w:rFonts w:hint="eastAsia"/>
          <w:lang w:val="en-US" w:eastAsia="zh-CN"/>
        </w:rPr>
        <w:fldChar w:fldCharType="separate"/>
      </w:r>
      <w:r>
        <w:rPr>
          <w:rFonts w:hint="default"/>
        </w:rPr>
        <w:t>17.5.3 TensorRT如何优化重构模型？</w:t>
      </w:r>
      <w:r>
        <w:tab/>
      </w:r>
      <w:r>
        <w:fldChar w:fldCharType="begin"/>
      </w:r>
      <w:r>
        <w:instrText xml:space="preserve"> PAGEREF _Toc17551 </w:instrText>
      </w:r>
      <w:r>
        <w:fldChar w:fldCharType="separate"/>
      </w:r>
      <w:r>
        <w:t>43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_Toc5982 </w:instrText>
      </w:r>
      <w:r>
        <w:rPr>
          <w:rFonts w:hint="eastAsia"/>
          <w:lang w:val="en-US" w:eastAsia="zh-CN"/>
        </w:rPr>
        <w:fldChar w:fldCharType="separate"/>
      </w:r>
      <w:r>
        <w:rPr>
          <w:rFonts w:hint="default"/>
        </w:rPr>
        <w:t>17.5.4 TensorRT加速效果如何？</w:t>
      </w:r>
      <w:r>
        <w:tab/>
      </w:r>
      <w:r>
        <w:fldChar w:fldCharType="begin"/>
      </w:r>
      <w:r>
        <w:instrText xml:space="preserve"> PAGEREF _Toc5982 </w:instrText>
      </w:r>
      <w:r>
        <w:fldChar w:fldCharType="separate"/>
      </w:r>
      <w:r>
        <w:t>44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_Toc24877 </w:instrText>
      </w:r>
      <w:r>
        <w:rPr>
          <w:rFonts w:hint="eastAsia"/>
          <w:lang w:val="en-US" w:eastAsia="zh-CN"/>
        </w:rPr>
        <w:fldChar w:fldCharType="separate"/>
      </w:r>
      <w:r>
        <w:rPr>
          <w:rFonts w:hint="default"/>
        </w:rPr>
        <w:t>17.6 影响神经网络速度的4个因素</w:t>
      </w:r>
      <w:r>
        <w:tab/>
      </w:r>
      <w:r>
        <w:fldChar w:fldCharType="begin"/>
      </w:r>
      <w:r>
        <w:instrText xml:space="preserve"> PAGEREF _Toc24877 </w:instrText>
      </w:r>
      <w:r>
        <w:fldChar w:fldCharType="separate"/>
      </w:r>
      <w:r>
        <w:t>44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_Toc18876 </w:instrText>
      </w:r>
      <w:r>
        <w:rPr>
          <w:rFonts w:hint="eastAsia"/>
          <w:lang w:val="en-US" w:eastAsia="zh-CN"/>
        </w:rPr>
        <w:fldChar w:fldCharType="separate"/>
      </w:r>
      <w:r>
        <w:rPr>
          <w:rFonts w:hint="default"/>
        </w:rPr>
        <w:t>17.7 压缩和加速方法如何选择？</w:t>
      </w:r>
      <w:r>
        <w:tab/>
      </w:r>
      <w:r>
        <w:fldChar w:fldCharType="begin"/>
      </w:r>
      <w:r>
        <w:instrText xml:space="preserve"> PAGEREF _Toc18876 </w:instrText>
      </w:r>
      <w:r>
        <w:fldChar w:fldCharType="separate"/>
      </w:r>
      <w:r>
        <w:t>44</w:t>
      </w:r>
      <w:r>
        <w:fldChar w:fldCharType="end"/>
      </w:r>
      <w:r>
        <w:rPr>
          <w:rFonts w:hint="eastAsia"/>
          <w:lang w:val="en-US" w:eastAsia="zh-CN"/>
        </w:rPr>
        <w:fldChar w:fldCharType="end"/>
      </w:r>
    </w:p>
    <w:p>
      <w:pPr>
        <w:pStyle w:val="3"/>
        <w:numPr>
          <w:ilvl w:val="0"/>
          <w:numId w:val="0"/>
        </w:numPr>
        <w:bidi w:val="0"/>
        <w:rPr>
          <w:rFonts w:hint="eastAsia"/>
          <w:lang w:val="en-US" w:eastAsia="zh-CN"/>
        </w:rPr>
      </w:pPr>
      <w:r>
        <w:rPr>
          <w:rFonts w:hint="eastAsia"/>
          <w:lang w:val="en-US" w:eastAsia="zh-CN"/>
        </w:rPr>
        <w:fldChar w:fldCharType="end"/>
      </w:r>
    </w:p>
    <w:p>
      <w:pPr>
        <w:rPr>
          <w:rFonts w:hint="eastAsia"/>
          <w:lang w:val="en-US" w:eastAsia="zh-CN"/>
        </w:rPr>
      </w:pPr>
      <w:r>
        <w:rPr>
          <w:rFonts w:hint="eastAsia"/>
          <w:lang w:val="en-US" w:eastAsia="zh-CN"/>
        </w:rPr>
        <w:br w:type="page"/>
      </w:r>
    </w:p>
    <w:p>
      <w:pPr>
        <w:pStyle w:val="3"/>
        <w:numPr>
          <w:ilvl w:val="0"/>
          <w:numId w:val="1"/>
        </w:numPr>
        <w:bidi w:val="0"/>
        <w:rPr>
          <w:rFonts w:hint="eastAsia"/>
          <w:lang w:val="en-US" w:eastAsia="zh-CN"/>
        </w:rPr>
      </w:pPr>
      <w:r>
        <w:rPr>
          <w:rFonts w:hint="eastAsia"/>
          <w:lang w:val="en-US" w:eastAsia="zh-CN"/>
        </w:rPr>
        <w:t xml:space="preserve"> </w:t>
      </w:r>
      <w:bookmarkStart w:id="0" w:name="_Toc17358"/>
      <w:bookmarkStart w:id="1" w:name="_Toc1302"/>
      <w:bookmarkStart w:id="2" w:name="_Toc5341_WPSOffice_Level1"/>
      <w:r>
        <w:rPr>
          <w:rFonts w:hint="eastAsia"/>
          <w:lang w:val="en-US" w:eastAsia="zh-CN"/>
        </w:rPr>
        <w:t>优化算法</w:t>
      </w:r>
      <w:bookmarkEnd w:id="0"/>
      <w:bookmarkEnd w:id="1"/>
      <w:bookmarkEnd w:id="2"/>
    </w:p>
    <w:p>
      <w:pPr>
        <w:pStyle w:val="4"/>
        <w:bidi w:val="0"/>
        <w:ind w:left="0" w:leftChars="0" w:firstLine="0" w:firstLineChars="0"/>
        <w:rPr>
          <w:rFonts w:hint="eastAsia"/>
          <w:lang w:val="en-US" w:eastAsia="zh-CN"/>
        </w:rPr>
      </w:pPr>
      <w:bookmarkStart w:id="3" w:name="_Toc22237_WPSOffice_Level2"/>
      <w:bookmarkStart w:id="4" w:name="_Toc12859"/>
      <w:bookmarkStart w:id="5" w:name="_Toc2753"/>
      <w:r>
        <w:rPr>
          <w:rFonts w:hint="eastAsia"/>
          <w:lang w:val="en-US" w:eastAsia="zh-CN"/>
        </w:rPr>
        <w:t>13.1 如何解决训练样本少的问题</w:t>
      </w:r>
      <w:bookmarkEnd w:id="3"/>
      <w:bookmarkEnd w:id="4"/>
      <w:bookmarkEnd w:id="5"/>
    </w:p>
    <w:p>
      <w:pPr>
        <w:ind w:firstLine="420" w:firstLineChars="0"/>
        <w:rPr>
          <w:rFonts w:hint="eastAsia"/>
          <w:lang w:val="en-US" w:eastAsia="zh-CN"/>
        </w:rPr>
      </w:pPr>
      <w:r>
        <w:rPr>
          <w:rFonts w:hint="eastAsia"/>
          <w:lang w:val="en-US" w:eastAsia="zh-CN"/>
        </w:rPr>
        <w:t xml:space="preserve">目前大部分深度学习模型仍然需要海量的数据支持。例如ImageNet 数据就拥有1400多万的图片。而现实生产环境中，数据集通常较小，只有几万甚至几百个样本。这时候，如何在这种情况下应用深度学习呢?  </w:t>
      </w:r>
    </w:p>
    <w:p>
      <w:pPr>
        <w:ind w:firstLine="420" w:firstLineChars="0"/>
        <w:rPr>
          <w:rFonts w:hint="eastAsia"/>
          <w:lang w:val="en-US" w:eastAsia="zh-CN"/>
        </w:rPr>
      </w:pPr>
      <w:r>
        <w:rPr>
          <w:rFonts w:hint="eastAsia"/>
          <w:lang w:val="en-US" w:eastAsia="zh-CN"/>
        </w:rPr>
        <w:t>（1）利用预训练模型进行迁移微调（fine-tuning），预训练模型通常在特征上拥有很好的语义表达。此时，只需将模型在小数据集上进行微调就能取得不错的效果。这也是目前大部分小数据集常用的训练方式。</w:t>
      </w:r>
    </w:p>
    <w:p>
      <w:pPr>
        <w:ind w:firstLine="420" w:firstLineChars="0"/>
        <w:rPr>
          <w:rFonts w:hint="eastAsia"/>
          <w:lang w:val="en-US" w:eastAsia="zh-CN"/>
        </w:rPr>
      </w:pPr>
      <w:r>
        <w:rPr>
          <w:rFonts w:hint="eastAsia"/>
          <w:lang w:val="en-US" w:eastAsia="zh-CN"/>
        </w:rPr>
        <w:t>（2）单样本或者少样本学习（one-shot，few-shot learning），这种方式适用于样本类别远远大于样本数量的情况等极端数据集。例如有1000个类别，每个类别只提供1-5个样本。少样本学习同样也需要借助预训练模型，但与微调不同，微调通常仍然在学习不同类别的语义，而少样本学习通常需要学习样本之间的距离度量。例如孪生网络（Siamese Neural Networks）就是通过训练两个同种结构的网络来判别输入的两张图片是否属于同一类。</w:t>
      </w:r>
    </w:p>
    <w:p>
      <w:pPr>
        <w:rPr>
          <w:rFonts w:hint="eastAsia"/>
          <w:lang w:val="en-US" w:eastAsia="zh-CN"/>
        </w:rPr>
      </w:pPr>
      <w:r>
        <w:rPr>
          <w:rFonts w:hint="eastAsia"/>
          <w:lang w:val="en-US" w:eastAsia="zh-CN"/>
        </w:rPr>
        <w:t>上述两种是常用训练小样本数据集的方式。此外，也可通过数据集增强、正则或者半监督学习等方式来解决小样本数据集的训练问题。</w:t>
      </w:r>
    </w:p>
    <w:p>
      <w:pPr>
        <w:pStyle w:val="4"/>
        <w:bidi w:val="0"/>
        <w:rPr>
          <w:rFonts w:hint="eastAsia"/>
          <w:lang w:val="en-US" w:eastAsia="zh-CN"/>
        </w:rPr>
      </w:pPr>
      <w:bookmarkStart w:id="6" w:name="_Toc6440"/>
      <w:bookmarkStart w:id="7" w:name="_Toc9743_WPSOffice_Level2"/>
      <w:bookmarkStart w:id="8" w:name="_Toc13291"/>
      <w:r>
        <w:rPr>
          <w:rFonts w:hint="eastAsia"/>
          <w:lang w:val="en-US" w:eastAsia="zh-CN"/>
        </w:rPr>
        <w:t>13.2 深度学习是否能胜任所有数据集?</w:t>
      </w:r>
      <w:bookmarkEnd w:id="6"/>
      <w:bookmarkEnd w:id="7"/>
      <w:bookmarkEnd w:id="8"/>
    </w:p>
    <w:p>
      <w:pPr>
        <w:ind w:firstLine="420" w:firstLineChars="0"/>
        <w:rPr>
          <w:rFonts w:hint="eastAsia"/>
          <w:lang w:val="en-US" w:eastAsia="zh-CN"/>
        </w:rPr>
      </w:pPr>
      <w:r>
        <w:rPr>
          <w:rFonts w:hint="eastAsia"/>
          <w:lang w:val="en-US" w:eastAsia="zh-CN"/>
        </w:rPr>
        <w:t>深度学习并不能胜任目前所有的数据环境，以下列举两种情况：</w:t>
      </w:r>
    </w:p>
    <w:p>
      <w:pPr>
        <w:ind w:firstLine="420" w:firstLineChars="0"/>
        <w:rPr>
          <w:rFonts w:hint="eastAsia"/>
          <w:lang w:val="en-US" w:eastAsia="zh-CN"/>
        </w:rPr>
      </w:pPr>
      <w:r>
        <w:rPr>
          <w:rFonts w:hint="eastAsia"/>
          <w:lang w:val="en-US" w:eastAsia="zh-CN"/>
        </w:rPr>
        <w:t>（1）深度学习能取得目前的成果，很大一部分原因依赖于海量的数据集以及高性能密集计算硬件。因此，当数据集过小时，需要考虑与传统机器学习相比，是否在性能和硬件资源效率更具有优势。</w:t>
      </w:r>
    </w:p>
    <w:p>
      <w:pPr>
        <w:ind w:firstLine="420" w:firstLineChars="0"/>
        <w:rPr>
          <w:rFonts w:hint="eastAsia"/>
          <w:lang w:val="en-US" w:eastAsia="zh-CN"/>
        </w:rPr>
      </w:pPr>
      <w:r>
        <w:rPr>
          <w:rFonts w:hint="eastAsia"/>
          <w:lang w:val="en-US" w:eastAsia="zh-CN"/>
        </w:rPr>
        <w:t>（2）深度学习目前在视觉，自然语言处理等领域都有取得不错的成果。这些领域最大的特点就是具有局部相关性。例如图像中，人的耳朵位于两侧，鼻子位于两眼之间，文本中单词组成句子。这些都是具有局部相关性的，一旦被打乱则会破坏语义或者有不同的语义。所以当数据不具备这种相关性的时候，深度学习就很难取得效果。</w:t>
      </w:r>
    </w:p>
    <w:p>
      <w:pPr>
        <w:pStyle w:val="4"/>
        <w:bidi w:val="0"/>
        <w:rPr>
          <w:rFonts w:hint="eastAsia"/>
          <w:lang w:val="en-US" w:eastAsia="zh-CN"/>
        </w:rPr>
      </w:pPr>
      <w:bookmarkStart w:id="9" w:name="_Toc6188"/>
      <w:bookmarkStart w:id="10" w:name="_Toc8226"/>
      <w:bookmarkStart w:id="11" w:name="_Toc15529_WPSOffice_Level2"/>
      <w:r>
        <w:rPr>
          <w:rFonts w:hint="eastAsia"/>
          <w:lang w:val="en-US" w:eastAsia="zh-CN"/>
        </w:rPr>
        <w:t>13.3 有没有可能找到比已知算法更好的算法?</w:t>
      </w:r>
      <w:bookmarkEnd w:id="9"/>
      <w:bookmarkEnd w:id="10"/>
      <w:bookmarkEnd w:id="11"/>
    </w:p>
    <w:p>
      <w:pPr>
        <w:ind w:firstLine="420" w:firstLineChars="0"/>
        <w:rPr>
          <w:rFonts w:hint="eastAsia"/>
          <w:lang w:val="en-US" w:eastAsia="zh-CN"/>
        </w:rPr>
      </w:pPr>
      <w:r>
        <w:rPr>
          <w:rFonts w:hint="eastAsia"/>
          <w:lang w:val="en-US" w:eastAsia="zh-CN"/>
        </w:rPr>
        <w:t>在最优化理论发展中，有个没有免费午餐的定律，其主要含义在于，在不考虑具体背景和细节的情况下，任何算法和随机猜的效果期望是一样的。即没有任何一种算法能优于其他一切算法，甚至不比随机猜好。深度学习作为机器学习领域的一个分支同样符合这个定律。所以，虽然目前深度学习取得了非常不错的成果，但是我们同样不能盲目崇拜。</w:t>
      </w:r>
    </w:p>
    <w:p>
      <w:pPr>
        <w:ind w:firstLine="420" w:firstLineChars="0"/>
        <w:rPr>
          <w:rFonts w:hint="eastAsia"/>
          <w:lang w:val="en-US" w:eastAsia="zh-CN"/>
        </w:rPr>
      </w:pPr>
      <w:r>
        <w:rPr>
          <w:rFonts w:hint="eastAsia"/>
          <w:lang w:val="en-US" w:eastAsia="zh-CN"/>
        </w:rPr>
        <w:t>优化算法本质上是在寻找和探索更符合数据集和问题的算法，这里数据集是算法的驱动力，而需要通过数据集解决的问题就是算法的核心，任何算法脱离了数据都会没有实际价值，任何算法的假设都不能脱离实际问题。因此，实际应用中，面对不同的场景和不同的问题，可以从多个角度针对问题进行分析，寻找更优的算法。</w:t>
      </w:r>
    </w:p>
    <w:p>
      <w:pPr>
        <w:rPr>
          <w:rFonts w:hint="eastAsia"/>
          <w:lang w:val="en-US" w:eastAsia="zh-CN"/>
        </w:rPr>
      </w:pPr>
    </w:p>
    <w:p>
      <w:pPr>
        <w:pStyle w:val="4"/>
        <w:bidi w:val="0"/>
        <w:rPr>
          <w:rFonts w:hint="eastAsia"/>
          <w:lang w:val="en-US" w:eastAsia="zh-CN"/>
        </w:rPr>
      </w:pPr>
      <w:bookmarkStart w:id="12" w:name="_Toc6008_WPSOffice_Level2"/>
      <w:bookmarkStart w:id="13" w:name="_Toc16152"/>
      <w:bookmarkStart w:id="14" w:name="_Toc17188"/>
      <w:r>
        <w:rPr>
          <w:rFonts w:hint="eastAsia"/>
          <w:lang w:val="en-US" w:eastAsia="zh-CN"/>
        </w:rPr>
        <w:t>13.4 什么是共线性，如何判断和解决共线性问题?</w:t>
      </w:r>
      <w:bookmarkEnd w:id="12"/>
      <w:bookmarkEnd w:id="13"/>
      <w:bookmarkEnd w:id="14"/>
    </w:p>
    <w:p>
      <w:pPr>
        <w:ind w:firstLine="420" w:firstLineChars="0"/>
        <w:rPr>
          <w:rFonts w:hint="eastAsia"/>
          <w:lang w:val="en-US" w:eastAsia="zh-CN"/>
        </w:rPr>
      </w:pPr>
      <w:r>
        <w:rPr>
          <w:rFonts w:hint="eastAsia"/>
          <w:lang w:val="en-US" w:eastAsia="zh-CN"/>
        </w:rPr>
        <w:t>对于回归算法，无论是一般回归还是逻辑回归，在使用多个变量进行预测分析时，都可能存在多变量相关的情况，这就是多重共线性。共线性的存在，使得特征之间存在冗余，导致过拟合。</w:t>
      </w:r>
    </w:p>
    <w:p>
      <w:pPr>
        <w:ind w:firstLine="420" w:firstLineChars="0"/>
        <w:rPr>
          <w:rFonts w:hint="eastAsia"/>
          <w:lang w:val="en-US" w:eastAsia="zh-CN"/>
        </w:rPr>
      </w:pPr>
      <w:r>
        <w:rPr>
          <w:rFonts w:hint="eastAsia"/>
          <w:lang w:val="en-US" w:eastAsia="zh-CN"/>
        </w:rPr>
        <w:t>常用判断是否存在共线性的方法有：</w:t>
      </w:r>
    </w:p>
    <w:p>
      <w:pPr>
        <w:ind w:firstLine="420" w:firstLineChars="0"/>
        <w:rPr>
          <w:rFonts w:hint="eastAsia"/>
          <w:lang w:val="en-US" w:eastAsia="zh-CN"/>
        </w:rPr>
      </w:pPr>
      <w:r>
        <w:rPr>
          <w:rFonts w:hint="eastAsia"/>
          <w:lang w:val="en-US" w:eastAsia="zh-CN"/>
        </w:rPr>
        <w:t>（1）相关性分析。当相关性系数高于0.8，表明存在多重共线性；但相关系数低，并不能表示不存在多重共线性；</w:t>
      </w:r>
    </w:p>
    <w:p>
      <w:pPr>
        <w:ind w:firstLine="420" w:firstLineChars="0"/>
        <w:rPr>
          <w:rFonts w:hint="eastAsia"/>
          <w:lang w:val="en-US" w:eastAsia="zh-CN"/>
        </w:rPr>
      </w:pPr>
      <w:r>
        <w:rPr>
          <w:rFonts w:hint="eastAsia"/>
          <w:lang w:val="en-US" w:eastAsia="zh-CN"/>
        </w:rPr>
        <w:t>（2）方差膨胀因子VIF。当VIF大于5或10时，代表模型存在严重的共线性问题；</w:t>
      </w:r>
    </w:p>
    <w:p>
      <w:pPr>
        <w:ind w:firstLine="420" w:firstLineChars="0"/>
        <w:rPr>
          <w:rFonts w:hint="eastAsia"/>
          <w:lang w:val="en-US" w:eastAsia="zh-CN"/>
        </w:rPr>
      </w:pPr>
      <w:r>
        <w:rPr>
          <w:rFonts w:hint="eastAsia"/>
          <w:lang w:val="en-US" w:eastAsia="zh-CN"/>
        </w:rPr>
        <w:t>（3）条件系数检验。 当条件数大于100、1000时，代表模型存在严重的共线性问题。</w:t>
      </w:r>
    </w:p>
    <w:p>
      <w:pPr>
        <w:rPr>
          <w:rFonts w:hint="eastAsia"/>
          <w:lang w:val="en-US" w:eastAsia="zh-CN"/>
        </w:rPr>
      </w:pPr>
      <w:r>
        <w:rPr>
          <w:rFonts w:hint="eastAsia"/>
          <w:lang w:val="en-US" w:eastAsia="zh-CN"/>
        </w:rPr>
        <w:t>通常可通过PCA降维、逐步回归法和LASSO回归等方法消除共线性。</w:t>
      </w:r>
    </w:p>
    <w:p>
      <w:pPr>
        <w:pStyle w:val="4"/>
        <w:bidi w:val="0"/>
        <w:rPr>
          <w:rFonts w:hint="eastAsia"/>
          <w:lang w:val="en-US" w:eastAsia="zh-CN"/>
        </w:rPr>
      </w:pPr>
      <w:bookmarkStart w:id="15" w:name="_Toc27044_WPSOffice_Level2"/>
      <w:bookmarkStart w:id="16" w:name="_Toc5668"/>
      <w:bookmarkStart w:id="17" w:name="_Toc20758"/>
      <w:r>
        <w:rPr>
          <w:rFonts w:hint="eastAsia"/>
          <w:lang w:val="en-US" w:eastAsia="zh-CN"/>
        </w:rPr>
        <w:t>13.5 权值初始化方法有哪些？</w:t>
      </w:r>
      <w:bookmarkEnd w:id="15"/>
      <w:bookmarkEnd w:id="16"/>
      <w:bookmarkEnd w:id="17"/>
    </w:p>
    <w:p>
      <w:pPr>
        <w:bidi w:val="0"/>
        <w:ind w:firstLine="420" w:firstLineChars="0"/>
        <w:rPr>
          <w:rFonts w:hint="eastAsia"/>
          <w:lang w:val="en-US" w:eastAsia="zh-CN"/>
        </w:rPr>
      </w:pPr>
      <w:r>
        <w:rPr>
          <w:rFonts w:hint="eastAsia"/>
          <w:lang w:val="en-US" w:eastAsia="zh-CN"/>
        </w:rPr>
        <w:t>在深度学习的模型中，从零开始训练时，权重的初始化有时候会对模型训练产生较大的影响。良好的初始化能让模型快速、有效的收敛，而糟糕的初始化会使得模型无法训练。</w:t>
      </w:r>
    </w:p>
    <w:p>
      <w:pPr>
        <w:bidi w:val="0"/>
        <w:rPr>
          <w:rFonts w:hint="eastAsia"/>
          <w:lang w:val="en-US" w:eastAsia="zh-CN"/>
        </w:rPr>
      </w:pPr>
      <w:r>
        <w:rPr>
          <w:rFonts w:hint="eastAsia"/>
          <w:lang w:val="en-US" w:eastAsia="zh-CN"/>
        </w:rPr>
        <w:t>目前，大部分深度学习框架都提供了各类初始化方式，其中一般常用的会有如下几种：</w:t>
      </w:r>
    </w:p>
    <w:p>
      <w:pPr>
        <w:bidi w:val="0"/>
        <w:ind w:firstLine="420" w:firstLineChars="0"/>
        <w:rPr>
          <w:rFonts w:hint="eastAsia"/>
          <w:lang w:val="en-US" w:eastAsia="zh-CN"/>
        </w:rPr>
      </w:pPr>
      <w:bookmarkStart w:id="18" w:name="_Toc22237_WPSOffice_Level3"/>
      <w:r>
        <w:rPr>
          <w:rFonts w:hint="eastAsia"/>
          <w:lang w:val="en-US" w:eastAsia="zh-CN"/>
        </w:rPr>
        <w:t>（1）常数初始化(constant)</w:t>
      </w:r>
      <w:bookmarkEnd w:id="18"/>
      <w:r>
        <w:rPr>
          <w:rFonts w:hint="eastAsia"/>
          <w:lang w:val="en-US" w:eastAsia="zh-CN"/>
        </w:rPr>
        <w:t xml:space="preserve"> </w:t>
      </w:r>
    </w:p>
    <w:p>
      <w:pPr>
        <w:bidi w:val="0"/>
        <w:rPr>
          <w:rFonts w:hint="eastAsia"/>
          <w:lang w:val="en-US" w:eastAsia="zh-CN"/>
        </w:rPr>
      </w:pPr>
      <w:r>
        <w:rPr>
          <w:rFonts w:hint="eastAsia"/>
          <w:lang w:val="en-US" w:eastAsia="zh-CN"/>
        </w:rPr>
        <w:t xml:space="preserve">把权值或者偏置初始化为一个常数。例如设置为0，偏置初始化为0较为常见，权重很少会初始化为0。TensorFlow中也有zeros_initializer、ones_initializer等特殊常数初始化函数。  </w:t>
      </w:r>
    </w:p>
    <w:p>
      <w:pPr>
        <w:bidi w:val="0"/>
        <w:ind w:firstLine="420" w:firstLineChars="0"/>
        <w:rPr>
          <w:rFonts w:hint="eastAsia"/>
          <w:lang w:val="en-US" w:eastAsia="zh-CN"/>
        </w:rPr>
      </w:pPr>
      <w:bookmarkStart w:id="19" w:name="_Toc9743_WPSOffice_Level3"/>
      <w:r>
        <w:rPr>
          <w:rFonts w:hint="eastAsia"/>
          <w:lang w:val="en-US" w:eastAsia="zh-CN"/>
        </w:rPr>
        <w:t>（2）高斯初始化(gaussian)</w:t>
      </w:r>
      <w:bookmarkEnd w:id="19"/>
      <w:r>
        <w:rPr>
          <w:rFonts w:hint="eastAsia"/>
          <w:lang w:val="en-US" w:eastAsia="zh-CN"/>
        </w:rPr>
        <w:t xml:space="preserve"> </w:t>
      </w:r>
    </w:p>
    <w:p>
      <w:pPr>
        <w:bidi w:val="0"/>
        <w:rPr>
          <w:rFonts w:hint="eastAsia"/>
          <w:lang w:val="en-US" w:eastAsia="zh-CN"/>
        </w:rPr>
      </w:pPr>
      <w:r>
        <w:rPr>
          <w:rFonts w:hint="eastAsia"/>
          <w:lang w:val="en-US" w:eastAsia="zh-CN"/>
        </w:rPr>
        <w:t>给定一组均值和标准差，随机初始化的参数会满足给定均值和标准差的高斯分布。高斯初始化是很常用的初始化方式。特殊地，在TensorFlow中还有一种截断高斯分布初始化（truncated_normal_initializer），其主要为了将超过两个标准差的随机数重新随机，使得随机数更稳定。</w:t>
      </w:r>
    </w:p>
    <w:p>
      <w:pPr>
        <w:bidi w:val="0"/>
        <w:ind w:firstLine="420" w:firstLineChars="0"/>
        <w:rPr>
          <w:rFonts w:hint="eastAsia"/>
          <w:lang w:val="en-US" w:eastAsia="zh-CN"/>
        </w:rPr>
      </w:pPr>
      <w:bookmarkStart w:id="20" w:name="_Toc15529_WPSOffice_Level3"/>
      <w:r>
        <w:rPr>
          <w:rFonts w:hint="eastAsia"/>
          <w:lang w:val="en-US" w:eastAsia="zh-CN"/>
        </w:rPr>
        <w:t>（3）均匀分布初始化(uniform)</w:t>
      </w:r>
      <w:bookmarkEnd w:id="20"/>
    </w:p>
    <w:p>
      <w:pPr>
        <w:bidi w:val="0"/>
        <w:rPr>
          <w:rFonts w:hint="eastAsia"/>
          <w:lang w:val="en-US" w:eastAsia="zh-CN"/>
        </w:rPr>
      </w:pPr>
      <w:r>
        <w:rPr>
          <w:rFonts w:hint="eastAsia"/>
          <w:lang w:val="en-US" w:eastAsia="zh-CN"/>
        </w:rPr>
        <w:t>给定最大最小的上下限，参数会在该范围内以均匀分布方式进行初始化，常用上下限为（0，1）。</w:t>
      </w:r>
    </w:p>
    <w:p>
      <w:pPr>
        <w:bidi w:val="0"/>
        <w:ind w:firstLine="420" w:firstLineChars="0"/>
        <w:rPr>
          <w:rFonts w:hint="eastAsia"/>
          <w:lang w:val="en-US" w:eastAsia="zh-CN"/>
        </w:rPr>
      </w:pPr>
      <w:bookmarkStart w:id="21" w:name="_Toc6008_WPSOffice_Level3"/>
      <w:r>
        <w:rPr>
          <w:rFonts w:hint="eastAsia"/>
          <w:lang w:val="en-US" w:eastAsia="zh-CN"/>
        </w:rPr>
        <w:t>（4）xavier 初始化(uniform)</w:t>
      </w:r>
      <w:bookmarkEnd w:id="21"/>
    </w:p>
    <w:p>
      <w:pPr>
        <w:bidi w:val="0"/>
        <w:rPr>
          <w:rFonts w:hint="eastAsia"/>
          <w:lang w:val="en-US" w:eastAsia="zh-CN"/>
        </w:rPr>
      </w:pPr>
      <w:r>
        <w:rPr>
          <w:rFonts w:hint="eastAsia"/>
          <w:lang w:val="en-US" w:eastAsia="zh-CN"/>
        </w:rPr>
        <w:t>在batchnorm还未出现之前，要训练较深的网络，防止梯度弥散，需要依赖非常好的初始化方式。xavier 就是一种比较优秀的初始化方式，也是目前最常用的初始化方式之一。其目的是为了使得模型各层的激活值和梯度在传播过程中的方差保持一致。本质上xavier 还是属于均匀分布初始化，但与上述的均匀分布初始化有所不同，xavier 的上下限将在如下范围内进行均匀分布采样：</w:t>
      </w:r>
    </w:p>
    <w:p>
      <w:pPr>
        <w:jc w:val="center"/>
        <w:rPr>
          <w:rFonts w:hint="eastAsia"/>
          <w:lang w:val="en-US" w:eastAsia="zh-CN"/>
        </w:rPr>
      </w:pPr>
      <w:r>
        <w:rPr>
          <w:rFonts w:hint="eastAsia"/>
          <w:position w:val="-26"/>
          <w:lang w:val="en-US" w:eastAsia="zh-CN"/>
        </w:rPr>
        <w:object>
          <v:shape id="_x0000_i1025" o:spt="75" type="#_x0000_t75" style="height:35pt;width:96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rPr>
          <w:rFonts w:hint="eastAsia"/>
          <w:lang w:val="en-US" w:eastAsia="zh-CN"/>
        </w:rPr>
      </w:pPr>
      <w:r>
        <w:rPr>
          <w:rFonts w:hint="eastAsia"/>
          <w:lang w:val="en-US" w:eastAsia="zh-CN"/>
        </w:rPr>
        <w:t>其中，</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lang w:val="en-US" w:eastAsia="zh-CN"/>
        </w:rPr>
        <w:t>为所在层的输入维度，</w:t>
      </w:r>
      <w:r>
        <w:rPr>
          <w:rFonts w:hint="eastAsia"/>
          <w:position w:val="-6"/>
          <w:lang w:val="en-US" w:eastAsia="zh-CN"/>
        </w:rPr>
        <w:object>
          <v:shape id="_x0000_i1027" o:spt="75" type="#_x0000_t75" style="height:11pt;width:13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lang w:val="en-US" w:eastAsia="zh-CN"/>
        </w:rPr>
        <w:t>为所在层的输出维度。</w:t>
      </w:r>
    </w:p>
    <w:p>
      <w:pPr>
        <w:rPr>
          <w:rFonts w:hint="eastAsia"/>
          <w:lang w:val="en-US" w:eastAsia="zh-CN"/>
        </w:rPr>
      </w:pPr>
    </w:p>
    <w:p>
      <w:pPr>
        <w:rPr>
          <w:rFonts w:hint="eastAsia"/>
          <w:lang w:val="en-US" w:eastAsia="zh-CN"/>
        </w:rPr>
      </w:pPr>
      <w:bookmarkStart w:id="22" w:name="_Toc27044_WPSOffice_Level3"/>
      <w:r>
        <w:rPr>
          <w:rFonts w:hint="eastAsia"/>
          <w:lang w:val="en-US" w:eastAsia="zh-CN"/>
        </w:rPr>
        <w:t>（6）kaiming初始化</w:t>
      </w:r>
      <w:bookmarkEnd w:id="22"/>
    </w:p>
    <w:p>
      <w:pPr>
        <w:ind w:firstLine="420" w:firstLineChars="0"/>
        <w:rPr>
          <w:rFonts w:hint="eastAsia"/>
          <w:lang w:val="en-US" w:eastAsia="zh-CN"/>
        </w:rPr>
      </w:pPr>
      <w:r>
        <w:rPr>
          <w:rFonts w:hint="eastAsia"/>
          <w:lang w:val="en-US" w:eastAsia="zh-CN"/>
        </w:rPr>
        <w:t>kaiming初始化，在caffe中也叫msra 初始化。kaiming初始化和xavier 一样都是为了防止梯度弥散而使用的初始化方式。kaiming初始化的出现是因为xavier存在一个不成立的假设。xavier在推导中假设激活函数都是线性的，而在深度学习中常用的ReLu等都是非线性的激活函数。而kaiming初始化本质上是高斯分布初始化，与上述高斯分布初始化有所不同，其是个满足均值为0，方差为2/n的高斯分布：</w:t>
      </w:r>
    </w:p>
    <w:p>
      <w:pPr>
        <w:jc w:val="center"/>
        <w:rPr>
          <w:rFonts w:hint="eastAsia"/>
          <w:lang w:val="en-US" w:eastAsia="zh-CN"/>
        </w:rPr>
      </w:pPr>
      <w:r>
        <w:rPr>
          <w:rFonts w:hint="eastAsia"/>
          <w:position w:val="-26"/>
          <w:lang w:val="en-US" w:eastAsia="zh-CN"/>
        </w:rPr>
        <w:object>
          <v:shape id="_x0000_i1028" o:spt="75" type="#_x0000_t75" style="height:35pt;width:38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p>
    <w:p>
      <w:pPr>
        <w:rPr>
          <w:rFonts w:hint="eastAsia"/>
          <w:lang w:val="en-US" w:eastAsia="zh-CN"/>
        </w:rPr>
      </w:pPr>
      <w:r>
        <w:rPr>
          <w:rFonts w:hint="eastAsia"/>
          <w:lang w:val="en-US" w:eastAsia="zh-CN"/>
        </w:rPr>
        <w:t>其中，</w:t>
      </w:r>
      <w:r>
        <w:rPr>
          <w:rFonts w:hint="eastAsia"/>
          <w:position w:val="-6"/>
          <w:lang w:val="en-US" w:eastAsia="zh-CN"/>
        </w:rPr>
        <w:object>
          <v:shape id="_x0000_i1029" o:spt="75" type="#_x0000_t75" style="height:11pt;width:10pt;" o:ole="t" filled="f" o:preferrelative="t" stroked="f" coordsize="21600,21600">
            <v:path/>
            <v:fill on="f" focussize="0,0"/>
            <v:stroke on="f"/>
            <v:imagedata r:id="rId7" o:title=""/>
            <o:lock v:ext="edit" aspectratio="t"/>
            <w10:wrap type="none"/>
            <w10:anchorlock/>
          </v:shape>
          <o:OLEObject Type="Embed" ProgID="Equation.KSEE3" ShapeID="_x0000_i1029" DrawAspect="Content" ObjectID="_1468075729" r:id="rId12">
            <o:LockedField>false</o:LockedField>
          </o:OLEObject>
        </w:object>
      </w:r>
      <w:r>
        <w:rPr>
          <w:rFonts w:hint="eastAsia"/>
          <w:lang w:val="en-US" w:eastAsia="zh-CN"/>
        </w:rPr>
        <w:t>为所在层的输入维度。</w:t>
      </w:r>
    </w:p>
    <w:p>
      <w:pPr>
        <w:ind w:firstLine="420" w:firstLineChars="0"/>
        <w:rPr>
          <w:rFonts w:hint="eastAsia"/>
          <w:lang w:val="en-US" w:eastAsia="zh-CN"/>
        </w:rPr>
      </w:pPr>
      <w:r>
        <w:rPr>
          <w:rFonts w:hint="eastAsia"/>
          <w:lang w:val="en-US" w:eastAsia="zh-CN"/>
        </w:rPr>
        <w:t>除上述常见的初始化方式以外，不同深度学习框架下也会有不同的初始化方式，读者可自行查阅官方文档。</w:t>
      </w:r>
    </w:p>
    <w:p>
      <w:pPr>
        <w:pStyle w:val="4"/>
        <w:bidi w:val="0"/>
        <w:rPr>
          <w:rFonts w:hint="eastAsia"/>
          <w:lang w:val="en-US" w:eastAsia="zh-CN"/>
        </w:rPr>
      </w:pPr>
      <w:bookmarkStart w:id="23" w:name="_Toc20484_WPSOffice_Level2"/>
      <w:bookmarkStart w:id="24" w:name="_Toc32152"/>
      <w:bookmarkStart w:id="25" w:name="_Toc16747"/>
      <w:r>
        <w:rPr>
          <w:rFonts w:hint="eastAsia"/>
          <w:lang w:val="en-US" w:eastAsia="zh-CN"/>
        </w:rPr>
        <w:t>13.6 如何防止梯度下降陷入局部最优解?</w:t>
      </w:r>
      <w:bookmarkEnd w:id="23"/>
      <w:bookmarkEnd w:id="24"/>
      <w:bookmarkEnd w:id="25"/>
    </w:p>
    <w:p>
      <w:pPr>
        <w:ind w:firstLine="420" w:firstLineChars="0"/>
        <w:rPr>
          <w:rFonts w:hint="eastAsia"/>
          <w:lang w:val="en-US" w:eastAsia="zh-CN"/>
        </w:rPr>
      </w:pPr>
      <w:r>
        <w:rPr>
          <w:rFonts w:hint="eastAsia"/>
          <w:lang w:val="en-US" w:eastAsia="zh-CN"/>
        </w:rPr>
        <w:t>梯度下降法(GD)及其一些变种算法是目前深度学习里最常用于求解凸优化问题的优化算法。神经网络很可能存在很多局部最优解，而非全局最优解。为了防止陷入局部最优，通常会采用如下一些方法：</w:t>
      </w:r>
    </w:p>
    <w:p>
      <w:pPr>
        <w:ind w:left="0" w:leftChars="0" w:firstLine="420" w:firstLineChars="0"/>
        <w:rPr>
          <w:rFonts w:hint="eastAsia"/>
          <w:b/>
          <w:bCs/>
          <w:lang w:val="en-US" w:eastAsia="zh-CN"/>
        </w:rPr>
      </w:pPr>
      <w:bookmarkStart w:id="26" w:name="_Toc20484_WPSOffice_Level3"/>
      <w:r>
        <w:rPr>
          <w:rFonts w:hint="eastAsia"/>
          <w:b/>
          <w:bCs/>
          <w:lang w:val="en-US" w:eastAsia="zh-CN"/>
        </w:rPr>
        <w:t>（1）Stochastic GD/Mini-Batch GD</w:t>
      </w:r>
      <w:bookmarkEnd w:id="26"/>
    </w:p>
    <w:p>
      <w:pPr>
        <w:ind w:left="0" w:leftChars="0" w:firstLine="420" w:firstLineChars="0"/>
        <w:rPr>
          <w:rFonts w:hint="eastAsia"/>
          <w:lang w:val="en-US" w:eastAsia="zh-CN"/>
        </w:rPr>
      </w:pPr>
      <w:r>
        <w:rPr>
          <w:rFonts w:hint="eastAsia"/>
          <w:lang w:val="en-US" w:eastAsia="zh-CN"/>
        </w:rPr>
        <w:t>在GD算法中，每次的梯度都是从所有样本中累计获取的，这种情况最容易导致梯度方向过于稳定一致，且更新次数过少，容易陷入局部最优。而Stochastic GD是GD的另一种极端更新方式，其每次都只使用一个样本进行参数更新，这样更新次数大大增加也就不容易陷入局部最优。但引出的一个问题的在于其更新方向过多，导致不易于进一步优化。Mini-Batch GD便是两种极端的折中，即每次更新使用一小批样本进行参数更新。Mini-Batch GD是目前最常用的优化算法，严格意义上Mini-Batch GD也叫做Stochastic GD，所以很多深度学习框架上都叫做SGD。</w:t>
      </w:r>
    </w:p>
    <w:p>
      <w:pPr>
        <w:numPr>
          <w:ilvl w:val="0"/>
          <w:numId w:val="2"/>
        </w:numPr>
        <w:ind w:left="420" w:leftChars="0"/>
        <w:rPr>
          <w:rFonts w:hint="eastAsia"/>
          <w:b/>
          <w:bCs/>
          <w:lang w:val="en-US" w:eastAsia="zh-CN"/>
        </w:rPr>
      </w:pPr>
      <w:bookmarkStart w:id="27" w:name="_Toc14378_WPSOffice_Level3"/>
      <w:r>
        <w:rPr>
          <w:rFonts w:hint="eastAsia"/>
          <w:b/>
          <w:bCs/>
          <w:lang w:val="en-US" w:eastAsia="zh-CN"/>
        </w:rPr>
        <w:t>动量</w:t>
      </w:r>
      <w:bookmarkEnd w:id="27"/>
    </w:p>
    <w:p>
      <w:pPr>
        <w:numPr>
          <w:ilvl w:val="0"/>
          <w:numId w:val="0"/>
        </w:numPr>
        <w:ind w:firstLine="420" w:firstLineChars="0"/>
        <w:rPr>
          <w:rFonts w:hint="eastAsia"/>
          <w:lang w:val="en-US" w:eastAsia="zh-CN"/>
        </w:rPr>
      </w:pPr>
      <w:r>
        <w:rPr>
          <w:rFonts w:hint="eastAsia"/>
          <w:lang w:val="en-US" w:eastAsia="zh-CN"/>
        </w:rPr>
        <w:t>动量也是GD中常用的方式之一，SGD的更新方式虽然有效，但每次只依赖于当前批样本的梯度方向，这样的梯度方向依然很可能很随机。动量就是用来减少随机，增加稳定性。其思想是模仿物理学的动量方式，每次更新前加入部分上一次的梯度量，这样整个梯度方向就不容易过于随机。一些常见情况时，如上次梯度过大，导致进入局部最小点时，下一次更新能很容易借助上次的大梯度跳出局部最小点。</w:t>
      </w:r>
    </w:p>
    <w:p>
      <w:pPr>
        <w:ind w:firstLine="420" w:firstLineChars="0"/>
        <w:rPr>
          <w:rFonts w:hint="eastAsia"/>
          <w:b/>
          <w:bCs/>
          <w:lang w:val="en-US" w:eastAsia="zh-CN"/>
        </w:rPr>
      </w:pPr>
      <w:bookmarkStart w:id="28" w:name="_Toc22553_WPSOffice_Level3"/>
      <w:r>
        <w:rPr>
          <w:rFonts w:hint="eastAsia"/>
          <w:b/>
          <w:bCs/>
          <w:lang w:val="en-US" w:eastAsia="zh-CN"/>
        </w:rPr>
        <w:t>（3）自适应学习率</w:t>
      </w:r>
      <w:bookmarkEnd w:id="28"/>
    </w:p>
    <w:p>
      <w:pPr>
        <w:ind w:firstLine="420" w:firstLineChars="0"/>
        <w:rPr>
          <w:rFonts w:hint="eastAsia"/>
          <w:lang w:val="en-US" w:eastAsia="zh-CN"/>
        </w:rPr>
      </w:pPr>
      <w:r>
        <w:rPr>
          <w:rFonts w:hint="eastAsia"/>
          <w:lang w:val="en-US" w:eastAsia="zh-CN"/>
        </w:rPr>
        <w:t>无论是GD还是动量重点优化角度是梯度方向。而学习率则是用来直接控制梯度更新幅度的超参数。自适应学习率的优化方法有很多，例如Adagrad和RMSprop。两种自适应学习率的方式稍有差异，但主要思想都是基于历史的累计梯度去计算一个当前较优的学习率。</w:t>
      </w:r>
    </w:p>
    <w:p>
      <w:pPr>
        <w:pStyle w:val="4"/>
        <w:bidi w:val="0"/>
        <w:rPr>
          <w:rFonts w:hint="eastAsia"/>
          <w:lang w:val="en-US" w:eastAsia="zh-CN"/>
        </w:rPr>
      </w:pPr>
      <w:bookmarkStart w:id="29" w:name="_Toc25772"/>
      <w:bookmarkStart w:id="30" w:name="_Toc20815"/>
      <w:bookmarkStart w:id="31" w:name="_Toc14378_WPSOffice_Level2"/>
      <w:r>
        <w:rPr>
          <w:rFonts w:hint="eastAsia"/>
          <w:lang w:val="en-US" w:eastAsia="zh-CN"/>
        </w:rPr>
        <w:t>13.7 为什么需要激活函数？</w:t>
      </w:r>
      <w:bookmarkEnd w:id="29"/>
      <w:bookmarkEnd w:id="30"/>
      <w:bookmarkEnd w:id="31"/>
    </w:p>
    <w:p>
      <w:pPr>
        <w:bidi w:val="0"/>
        <w:rPr>
          <w:rFonts w:hint="default"/>
          <w:lang w:val="en-US" w:eastAsia="zh-CN"/>
        </w:rPr>
      </w:pPr>
      <w:r>
        <w:rPr>
          <w:rFonts w:hint="eastAsia"/>
          <w:lang w:val="en-US" w:eastAsia="zh-CN"/>
        </w:rPr>
        <w:t>以下将通过激活函数的特点描述理解激活函数的作用：</w:t>
      </w:r>
    </w:p>
    <w:p>
      <w:pPr>
        <w:bidi w:val="0"/>
        <w:ind w:firstLine="420" w:firstLineChars="0"/>
        <w:rPr>
          <w:rFonts w:hint="eastAsia"/>
          <w:lang w:val="en-US" w:eastAsia="zh-CN"/>
        </w:rPr>
      </w:pPr>
      <w:r>
        <w:rPr>
          <w:rFonts w:hint="eastAsia"/>
          <w:lang w:val="en-US" w:eastAsia="zh-CN"/>
        </w:rPr>
        <w:t>（1）非线性。激活函数的导数不是常数，这个条件是多层神经网络的基础，保证多层网络不退化成单层线性网络。</w:t>
      </w:r>
    </w:p>
    <w:p>
      <w:pPr>
        <w:bidi w:val="0"/>
        <w:ind w:firstLine="420" w:firstLineChars="0"/>
        <w:rPr>
          <w:rFonts w:hint="eastAsia"/>
          <w:lang w:val="en-US" w:eastAsia="zh-CN"/>
        </w:rPr>
      </w:pPr>
      <w:r>
        <w:rPr>
          <w:rFonts w:hint="eastAsia"/>
          <w:lang w:val="en-US" w:eastAsia="zh-CN"/>
        </w:rPr>
        <w:t>（2）几乎处处可微。可微性保证了在优化中梯度的可计算性。传统的激活函数如sigmoid等满足处处可微。对于分段线性函数比如ReLU，只满足几乎处处可微（即仅在有限个点处不可微）。对于SGD算法来说，由于几乎不可能收敛到梯度接近零的位置，有限的不可微点对于优化结果不会有很大影响。</w:t>
      </w:r>
    </w:p>
    <w:p>
      <w:pPr>
        <w:bidi w:val="0"/>
        <w:ind w:firstLine="420" w:firstLineChars="0"/>
        <w:rPr>
          <w:rFonts w:hint="eastAsia"/>
          <w:lang w:val="en-US" w:eastAsia="zh-CN"/>
        </w:rPr>
      </w:pPr>
      <w:r>
        <w:rPr>
          <w:rFonts w:hint="eastAsia"/>
          <w:lang w:val="en-US" w:eastAsia="zh-CN"/>
        </w:rPr>
        <w:t>（3）计算简单。激活函数在神经网络前向的计算次数与神经元的个数成正比，因此简单的非线性函数自然更适合用作激活函数。这也是ReLU之流比其它使用Exp等操作的激活函数更受欢迎的其中一个原因。</w:t>
      </w:r>
    </w:p>
    <w:p>
      <w:pPr>
        <w:bidi w:val="0"/>
        <w:ind w:firstLine="420" w:firstLineChars="0"/>
        <w:rPr>
          <w:rFonts w:hint="eastAsia"/>
          <w:lang w:val="en-US" w:eastAsia="zh-CN"/>
        </w:rPr>
      </w:pPr>
      <w:r>
        <w:rPr>
          <w:rFonts w:hint="eastAsia"/>
          <w:lang w:val="en-US" w:eastAsia="zh-CN"/>
        </w:rPr>
        <w:t>（4）非饱和性。饱和指的是在某些区间梯度接近于零（即梯度消失），使得参数无法继续更新的问题。最经典的例子是Sigmoid，它的导数在x为比较大的正值和比较小的负值时都会接近于0。更极端的例子是阶跃函数，由于它在几乎所有位置的梯度都为0，因此处处饱和，无法作为激活函数。ReLU在x&gt;0时导数恒为1，因此对于再大的正值也不会饱和。但同时对于x&lt;0，其梯度恒为0，这时候它也会出现饱和的现象（在这种情况下通常称为dying ReLU）。Leaky ReLU和PReLU的提出正是为了解决这一问题。</w:t>
      </w:r>
    </w:p>
    <w:p>
      <w:pPr>
        <w:bidi w:val="0"/>
        <w:ind w:firstLine="420" w:firstLineChars="0"/>
        <w:rPr>
          <w:rFonts w:hint="eastAsia"/>
          <w:lang w:val="en-US" w:eastAsia="zh-CN"/>
        </w:rPr>
      </w:pPr>
      <w:r>
        <w:rPr>
          <w:rFonts w:hint="eastAsia"/>
          <w:lang w:val="en-US" w:eastAsia="zh-CN"/>
        </w:rPr>
        <w:t>（5）单调性。即导数符号不变，这个性质大部分激活函数都有，除了诸如sin、cos等。单调性使得在激活函数处的梯度方向不会经常改变，从而让训练更容易收敛。</w:t>
      </w:r>
    </w:p>
    <w:p>
      <w:pPr>
        <w:bidi w:val="0"/>
        <w:ind w:firstLine="420" w:firstLineChars="0"/>
        <w:rPr>
          <w:rFonts w:hint="eastAsia"/>
          <w:lang w:val="en-US" w:eastAsia="zh-CN"/>
        </w:rPr>
      </w:pPr>
      <w:r>
        <w:rPr>
          <w:rFonts w:hint="eastAsia"/>
          <w:lang w:val="en-US" w:eastAsia="zh-CN"/>
        </w:rPr>
        <w:t>（6）输出范围有限。有限的输出范围使得网络对于一些比较大的输入也会比较稳定，这也是为什么早期的激活函数都以此类函数为主，如Sigmoid、TanH。但这导致了前面提到的梯度消失问题，而且强行让每一层的输出限制到固定范围会限制其表达能力。因此现在这类函数仅用于某些需要特定输出范围的场合，比如概率输出（此时loss函数中的log操作能够抵消其梯度消失的影响）、LSTM里的gate函数。</w:t>
      </w:r>
    </w:p>
    <w:p>
      <w:pPr>
        <w:bidi w:val="0"/>
        <w:ind w:firstLine="420" w:firstLineChars="0"/>
        <w:rPr>
          <w:rFonts w:hint="eastAsia"/>
          <w:lang w:val="en-US" w:eastAsia="zh-CN"/>
        </w:rPr>
      </w:pPr>
      <w:r>
        <w:rPr>
          <w:rFonts w:hint="eastAsia"/>
          <w:lang w:val="en-US" w:eastAsia="zh-CN"/>
        </w:rPr>
        <w:t>（7）接近恒等变换。即约等于x，此时使得输出的幅值不会随着深度的增加而发生显著的增加，从而使网络更为稳定，同时梯度也能够更容易地回传。</w:t>
      </w:r>
    </w:p>
    <w:p>
      <w:pPr>
        <w:bidi w:val="0"/>
        <w:ind w:firstLine="420" w:firstLineChars="0"/>
        <w:rPr>
          <w:rFonts w:hint="eastAsia"/>
          <w:lang w:val="en-US" w:eastAsia="zh-CN"/>
        </w:rPr>
      </w:pPr>
      <w:r>
        <w:rPr>
          <w:rFonts w:hint="eastAsia"/>
          <w:lang w:val="en-US" w:eastAsia="zh-CN"/>
        </w:rPr>
        <w:t>（8）参数少。大部分激活函数都是没有参数的。像ReLU带单个参数会略微增加网络的大小。还有一个例外是Maxout，尽管本身没有参数，但在同样输出通道数下k路Maxout需要的输入通道数是其它函数的k倍，这意味着神经元数目也需要变为k倍；但如果不考虑维持输出通道数的情况下，该激活函数又能将参数个数减少为原来的k倍。</w:t>
      </w:r>
    </w:p>
    <w:p>
      <w:pPr>
        <w:bidi w:val="0"/>
        <w:ind w:firstLine="420" w:firstLineChars="0"/>
        <w:rPr>
          <w:rFonts w:hint="eastAsia"/>
          <w:lang w:val="en-US" w:eastAsia="zh-CN"/>
        </w:rPr>
      </w:pPr>
      <w:r>
        <w:rPr>
          <w:rFonts w:hint="eastAsia"/>
          <w:lang w:val="en-US" w:eastAsia="zh-CN"/>
        </w:rPr>
        <w:t>（9）归一化。激活函数是SELU，主要思想是使样本分布自动归一化到零均值、单位方差的分布，从而稳定训练。</w:t>
      </w:r>
    </w:p>
    <w:p>
      <w:pPr>
        <w:pStyle w:val="4"/>
        <w:bidi w:val="0"/>
        <w:rPr>
          <w:rFonts w:hint="eastAsia"/>
          <w:lang w:val="en-US" w:eastAsia="zh-CN"/>
        </w:rPr>
      </w:pPr>
      <w:bookmarkStart w:id="32" w:name="_Toc22553_WPSOffice_Level2"/>
      <w:bookmarkStart w:id="33" w:name="_Toc30111"/>
      <w:bookmarkStart w:id="34" w:name="_Toc10394"/>
      <w:r>
        <w:rPr>
          <w:rFonts w:hint="eastAsia"/>
          <w:lang w:val="en-US" w:eastAsia="zh-CN"/>
        </w:rPr>
        <w:t>13.8 常见的损失函数有哪些?</w:t>
      </w:r>
      <w:bookmarkEnd w:id="32"/>
      <w:bookmarkEnd w:id="33"/>
      <w:bookmarkEnd w:id="34"/>
    </w:p>
    <w:p>
      <w:pPr>
        <w:ind w:firstLine="420" w:firstLineChars="0"/>
        <w:rPr>
          <w:rFonts w:hint="eastAsia"/>
          <w:lang w:val="en-US" w:eastAsia="zh-CN"/>
        </w:rPr>
      </w:pPr>
      <w:r>
        <w:rPr>
          <w:rFonts w:hint="eastAsia"/>
          <w:lang w:val="en-US" w:eastAsia="zh-CN"/>
        </w:rPr>
        <w:t>机器学习通过对算法中的目标函数进行不断求解优化，得到最终想要的结果。分类和回归问题中，通常使用损失函数或代价函数作为目标函数。</w:t>
      </w:r>
    </w:p>
    <w:p>
      <w:pPr>
        <w:ind w:firstLine="420" w:firstLineChars="0"/>
        <w:rPr>
          <w:rFonts w:hint="eastAsia"/>
          <w:lang w:val="en-US" w:eastAsia="zh-CN"/>
        </w:rPr>
      </w:pPr>
      <w:r>
        <w:rPr>
          <w:rFonts w:hint="eastAsia"/>
          <w:lang w:val="en-US" w:eastAsia="zh-CN"/>
        </w:rPr>
        <w:t>损失函数用来评价预测值和真实值不一样的程度。通常损失函数越好，模型的性能也越好。</w:t>
      </w:r>
    </w:p>
    <w:p>
      <w:pPr>
        <w:rPr>
          <w:rFonts w:hint="eastAsia"/>
          <w:lang w:val="en-US" w:eastAsia="zh-CN"/>
        </w:rPr>
      </w:pPr>
      <w:r>
        <w:rPr>
          <w:rFonts w:hint="eastAsia"/>
          <w:lang w:val="en-US" w:eastAsia="zh-CN"/>
        </w:rPr>
        <w:t>损失函数可分为经验风险损失和结构风险损失。经验风险损失是根据已知数据得到的损失。结构风险损失是为了防止模型被过度拟合已知数据而加入的惩罚项。</w:t>
      </w:r>
    </w:p>
    <w:p>
      <w:pPr>
        <w:rPr>
          <w:rFonts w:hint="eastAsia"/>
          <w:lang w:val="en-US" w:eastAsia="zh-CN"/>
        </w:rPr>
      </w:pPr>
      <w:r>
        <w:rPr>
          <w:rFonts w:hint="eastAsia"/>
          <w:lang w:val="en-US" w:eastAsia="zh-CN"/>
        </w:rPr>
        <w:t>下面介绍常用的损失函数:</w:t>
      </w:r>
    </w:p>
    <w:p>
      <w:pPr>
        <w:ind w:firstLine="420" w:firstLineChars="0"/>
        <w:rPr>
          <w:rFonts w:hint="eastAsia"/>
          <w:lang w:val="en-US" w:eastAsia="zh-CN"/>
        </w:rPr>
      </w:pPr>
      <w:bookmarkStart w:id="35" w:name="_Toc12438_WPSOffice_Level3"/>
      <w:r>
        <w:rPr>
          <w:rFonts w:hint="eastAsia"/>
          <w:lang w:val="en-US" w:eastAsia="zh-CN"/>
        </w:rPr>
        <w:t>（1）0-1 损失函数</w:t>
      </w:r>
      <w:bookmarkEnd w:id="35"/>
      <w:r>
        <w:rPr>
          <w:rFonts w:hint="eastAsia"/>
          <w:lang w:val="en-US" w:eastAsia="zh-CN"/>
        </w:rPr>
        <w:t xml:space="preserve">  </w:t>
      </w:r>
    </w:p>
    <w:p>
      <w:pPr>
        <w:ind w:firstLine="420" w:firstLineChars="0"/>
        <w:rPr>
          <w:rFonts w:hint="eastAsia"/>
          <w:lang w:val="en-US" w:eastAsia="zh-CN"/>
        </w:rPr>
      </w:pPr>
      <w:r>
        <w:rPr>
          <w:rFonts w:hint="eastAsia"/>
          <w:lang w:val="en-US" w:eastAsia="zh-CN"/>
        </w:rPr>
        <w:t>如果预测值和目标值相等，值为 0，如果不相等，值为 1：</w:t>
      </w:r>
    </w:p>
    <w:p>
      <w:pPr>
        <w:jc w:val="center"/>
        <w:rPr>
          <w:rFonts w:hint="eastAsia"/>
          <w:lang w:val="en-US" w:eastAsia="zh-CN"/>
        </w:rPr>
      </w:pPr>
      <w:r>
        <w:rPr>
          <w:rFonts w:hint="eastAsia"/>
          <w:position w:val="-30"/>
          <w:lang w:val="en-US" w:eastAsia="zh-CN"/>
        </w:rPr>
        <w:object>
          <v:shape id="_x0000_i1030" o:spt="75" type="#_x0000_t75" style="height:36pt;width:127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30" r:id="rId13">
            <o:LockedField>false</o:LockedField>
          </o:OLEObject>
        </w:object>
      </w:r>
    </w:p>
    <w:p>
      <w:pPr>
        <w:ind w:firstLine="420" w:firstLineChars="0"/>
        <w:rPr>
          <w:rFonts w:hint="eastAsia"/>
          <w:lang w:val="en-US" w:eastAsia="zh-CN"/>
        </w:rPr>
      </w:pPr>
      <w:r>
        <w:rPr>
          <w:rFonts w:hint="eastAsia"/>
          <w:lang w:val="en-US" w:eastAsia="zh-CN"/>
        </w:rPr>
        <w:t>一般的在实际使用中，相等的条件过于严格，可适当放宽条件：</w:t>
      </w:r>
    </w:p>
    <w:p>
      <w:pPr>
        <w:jc w:val="center"/>
        <w:rPr>
          <w:rFonts w:hint="eastAsia"/>
          <w:lang w:val="en-US" w:eastAsia="zh-CN"/>
        </w:rPr>
      </w:pPr>
      <w:r>
        <w:rPr>
          <w:rFonts w:hint="eastAsia"/>
          <w:position w:val="-34"/>
          <w:lang w:val="en-US" w:eastAsia="zh-CN"/>
        </w:rPr>
        <w:object>
          <v:shape id="_x0000_i1031" o:spt="75" type="#_x0000_t75" style="height:40pt;width:149pt;" o:ole="t" filled="f" o:preferrelative="t" stroked="f" coordsize="21600,21600">
            <v:path/>
            <v:fill on="f" focussize="0,0"/>
            <v:stroke on="f"/>
            <v:imagedata r:id="rId16" o:title=""/>
            <o:lock v:ext="edit" aspectratio="t"/>
            <w10:wrap type="none"/>
            <w10:anchorlock/>
          </v:shape>
          <o:OLEObject Type="Embed" ProgID="Equation.KSEE3" ShapeID="_x0000_i1031" DrawAspect="Content" ObjectID="_1468075731" r:id="rId15">
            <o:LockedField>false</o:LockedField>
          </o:OLEObject>
        </w:object>
      </w:r>
    </w:p>
    <w:p>
      <w:pPr>
        <w:ind w:firstLine="420" w:firstLineChars="0"/>
        <w:rPr>
          <w:rFonts w:hint="eastAsia"/>
          <w:lang w:val="en-US" w:eastAsia="zh-CN"/>
        </w:rPr>
      </w:pPr>
      <w:bookmarkStart w:id="36" w:name="_Toc31214_WPSOffice_Level3"/>
      <w:r>
        <w:rPr>
          <w:rFonts w:hint="eastAsia"/>
          <w:lang w:val="en-US" w:eastAsia="zh-CN"/>
        </w:rPr>
        <w:t>（2）绝对值损失函数</w:t>
      </w:r>
      <w:bookmarkEnd w:id="36"/>
    </w:p>
    <w:p>
      <w:pPr>
        <w:rPr>
          <w:rFonts w:hint="eastAsia"/>
          <w:lang w:val="en-US" w:eastAsia="zh-CN"/>
        </w:rPr>
      </w:pPr>
      <w:r>
        <w:rPr>
          <w:rFonts w:hint="eastAsia"/>
          <w:lang w:val="en-US" w:eastAsia="zh-CN"/>
        </w:rPr>
        <w:t>和 0-1 损失函数相似，绝对值损失函数表示为：</w:t>
      </w:r>
    </w:p>
    <w:p>
      <w:pPr>
        <w:jc w:val="center"/>
        <w:rPr>
          <w:rFonts w:hint="eastAsia"/>
          <w:lang w:val="en-US" w:eastAsia="zh-CN"/>
        </w:rPr>
      </w:pPr>
      <w:r>
        <w:rPr>
          <w:rFonts w:hint="eastAsia"/>
          <w:position w:val="-14"/>
          <w:lang w:val="en-US" w:eastAsia="zh-CN"/>
        </w:rPr>
        <w:object>
          <v:shape id="_x0000_i1032" o:spt="75" type="#_x0000_t75" style="height:20pt;width:113pt;" o:ole="t" filled="f" o:preferrelative="t" stroked="f" coordsize="21600,21600">
            <v:path/>
            <v:fill on="f" focussize="0,0"/>
            <v:stroke on="f"/>
            <v:imagedata r:id="rId18" o:title=""/>
            <o:lock v:ext="edit" aspectratio="t"/>
            <w10:wrap type="none"/>
            <w10:anchorlock/>
          </v:shape>
          <o:OLEObject Type="Embed" ProgID="Equation.KSEE3" ShapeID="_x0000_i1032" DrawAspect="Content" ObjectID="_1468075732" r:id="rId17">
            <o:LockedField>false</o:LockedField>
          </o:OLEObject>
        </w:object>
      </w:r>
    </w:p>
    <w:p>
      <w:pPr>
        <w:numPr>
          <w:ilvl w:val="0"/>
          <w:numId w:val="0"/>
        </w:numPr>
        <w:ind w:leftChars="200"/>
        <w:rPr>
          <w:rFonts w:hint="eastAsia"/>
          <w:lang w:val="en-US" w:eastAsia="zh-CN"/>
        </w:rPr>
      </w:pPr>
      <w:bookmarkStart w:id="37" w:name="_Toc29292_WPSOffice_Level3"/>
      <w:r>
        <w:rPr>
          <w:rFonts w:hint="eastAsia"/>
          <w:lang w:val="en-US" w:eastAsia="zh-CN"/>
        </w:rPr>
        <w:t>（3）平方损失函数</w:t>
      </w:r>
      <w:bookmarkEnd w:id="37"/>
    </w:p>
    <w:p>
      <w:pPr>
        <w:numPr>
          <w:ilvl w:val="0"/>
          <w:numId w:val="0"/>
        </w:numPr>
        <w:ind w:leftChars="200"/>
        <w:jc w:val="center"/>
        <w:rPr>
          <w:rFonts w:hint="default"/>
          <w:lang w:val="en-US" w:eastAsia="zh-CN"/>
        </w:rPr>
      </w:pPr>
      <w:r>
        <w:rPr>
          <w:rFonts w:hint="eastAsia"/>
          <w:position w:val="-28"/>
          <w:lang w:val="en-US" w:eastAsia="zh-CN"/>
        </w:rPr>
        <w:object>
          <v:shape id="_x0000_i1033" o:spt="75" type="#_x0000_t75" style="height:27pt;width:136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3" r:id="rId19">
            <o:LockedField>false</o:LockedField>
          </o:OLEObject>
        </w:object>
      </w:r>
    </w:p>
    <w:p>
      <w:pPr>
        <w:rPr>
          <w:rFonts w:hint="eastAsia"/>
          <w:lang w:val="en-US" w:eastAsia="zh-CN"/>
        </w:rPr>
      </w:pPr>
      <w:r>
        <w:rPr>
          <w:rFonts w:hint="eastAsia"/>
          <w:lang w:val="en-US" w:eastAsia="zh-CN"/>
        </w:rPr>
        <w:t>这点可从最小二乘法和欧几里得距离角度理解。最小二乘法的原理是，最优拟合曲线应该 使所有点到回归直线的距离和最小。</w:t>
      </w:r>
    </w:p>
    <w:p>
      <w:pPr>
        <w:ind w:firstLine="420" w:firstLineChars="0"/>
        <w:rPr>
          <w:rFonts w:hint="eastAsia"/>
          <w:lang w:val="en-US" w:eastAsia="zh-CN"/>
        </w:rPr>
      </w:pPr>
      <w:bookmarkStart w:id="38" w:name="_Toc25747_WPSOffice_Level3"/>
      <w:r>
        <w:rPr>
          <w:rFonts w:hint="eastAsia"/>
          <w:lang w:val="en-US" w:eastAsia="zh-CN"/>
        </w:rPr>
        <w:t>（4）log 对数损失函数</w:t>
      </w:r>
      <w:bookmarkEnd w:id="38"/>
    </w:p>
    <w:p>
      <w:pPr>
        <w:jc w:val="center"/>
        <w:rPr>
          <w:rFonts w:hint="eastAsia"/>
          <w:lang w:val="en-US" w:eastAsia="zh-CN"/>
        </w:rPr>
      </w:pPr>
      <w:r>
        <w:rPr>
          <w:rFonts w:hint="eastAsia"/>
          <w:position w:val="-10"/>
          <w:lang w:val="en-US" w:eastAsia="zh-CN"/>
        </w:rPr>
        <w:object>
          <v:shape id="_x0000_i1034" o:spt="75" type="#_x0000_t75" style="height:17pt;width:154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1">
            <o:LockedField>false</o:LockedField>
          </o:OLEObject>
        </w:object>
      </w:r>
    </w:p>
    <w:p>
      <w:pPr>
        <w:rPr>
          <w:rFonts w:hint="eastAsia"/>
          <w:lang w:val="en-US" w:eastAsia="zh-CN"/>
        </w:rPr>
      </w:pPr>
      <w:r>
        <w:rPr>
          <w:rFonts w:hint="eastAsia"/>
          <w:lang w:val="en-US" w:eastAsia="zh-CN"/>
        </w:rPr>
        <w:t>常见的逻辑回归使用的就是对数损失函数。</w:t>
      </w:r>
    </w:p>
    <w:p>
      <w:pPr>
        <w:ind w:firstLine="420" w:firstLineChars="0"/>
        <w:rPr>
          <w:rFonts w:hint="eastAsia"/>
          <w:lang w:val="en-US" w:eastAsia="zh-CN"/>
        </w:rPr>
      </w:pPr>
      <w:bookmarkStart w:id="39" w:name="_Toc12199_WPSOffice_Level3"/>
      <w:r>
        <w:rPr>
          <w:rFonts w:hint="eastAsia"/>
          <w:lang w:val="en-US" w:eastAsia="zh-CN"/>
        </w:rPr>
        <w:t>（5）指数损失函数</w:t>
      </w:r>
      <w:bookmarkEnd w:id="39"/>
    </w:p>
    <w:p>
      <w:pPr>
        <w:rPr>
          <w:rFonts w:hint="eastAsia"/>
          <w:lang w:val="en-US" w:eastAsia="zh-CN"/>
        </w:rPr>
      </w:pPr>
      <w:r>
        <w:rPr>
          <w:rFonts w:hint="eastAsia"/>
          <w:lang w:val="en-US" w:eastAsia="zh-CN"/>
        </w:rPr>
        <w:t>指数损失函数的标准形式为：</w:t>
      </w:r>
    </w:p>
    <w:p>
      <w:pPr>
        <w:jc w:val="center"/>
        <w:rPr>
          <w:rFonts w:hint="eastAsia"/>
          <w:lang w:val="en-US" w:eastAsia="zh-CN"/>
        </w:rPr>
      </w:pPr>
      <w:r>
        <w:rPr>
          <w:rFonts w:hint="eastAsia"/>
          <w:position w:val="-10"/>
          <w:lang w:val="en-US" w:eastAsia="zh-CN"/>
        </w:rPr>
        <w:object>
          <v:shape id="_x0000_i1035" o:spt="75" type="#_x0000_t75" style="height:17pt;width:126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p>
    <w:p>
      <w:pPr>
        <w:rPr>
          <w:rFonts w:hint="eastAsia"/>
          <w:lang w:val="en-US" w:eastAsia="zh-CN"/>
        </w:rPr>
      </w:pPr>
      <w:r>
        <w:rPr>
          <w:rFonts w:hint="eastAsia"/>
          <w:lang w:val="en-US" w:eastAsia="zh-CN"/>
        </w:rPr>
        <w:t>例如 AdaBoost 就是以指数损失函数为损失函数。</w:t>
      </w:r>
    </w:p>
    <w:p>
      <w:pPr>
        <w:ind w:firstLine="420" w:firstLineChars="0"/>
        <w:rPr>
          <w:rFonts w:hint="eastAsia"/>
          <w:lang w:val="en-US" w:eastAsia="zh-CN"/>
        </w:rPr>
      </w:pPr>
      <w:bookmarkStart w:id="40" w:name="_Toc3201_WPSOffice_Level3"/>
      <w:r>
        <w:rPr>
          <w:rFonts w:hint="eastAsia"/>
          <w:lang w:val="en-US" w:eastAsia="zh-CN"/>
        </w:rPr>
        <w:t>（6）Hinge 损失函数</w:t>
      </w:r>
      <w:bookmarkEnd w:id="40"/>
    </w:p>
    <w:p>
      <w:pPr>
        <w:rPr>
          <w:rFonts w:hint="eastAsia"/>
          <w:lang w:val="en-US" w:eastAsia="zh-CN"/>
        </w:rPr>
      </w:pPr>
      <w:r>
        <w:rPr>
          <w:rFonts w:hint="eastAsia"/>
          <w:lang w:val="en-US" w:eastAsia="zh-CN"/>
        </w:rPr>
        <w:t>Hinge 损失函数的标准形式如下：</w:t>
      </w:r>
    </w:p>
    <w:p>
      <w:pPr>
        <w:jc w:val="center"/>
        <w:rPr>
          <w:rFonts w:hint="eastAsia"/>
          <w:lang w:val="en-US" w:eastAsia="zh-CN"/>
        </w:rPr>
      </w:pPr>
      <w:r>
        <w:rPr>
          <w:rFonts w:hint="eastAsia"/>
          <w:position w:val="-10"/>
          <w:lang w:val="en-US" w:eastAsia="zh-CN"/>
        </w:rPr>
        <w:object>
          <v:shape id="_x0000_i1036" o:spt="75" type="#_x0000_t75" style="height:17pt;width:98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037" o:spt="75" type="#_x0000_t75" style="height:13pt;width:11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r>
        <w:rPr>
          <w:rFonts w:hint="eastAsia"/>
          <w:lang w:val="en-US" w:eastAsia="zh-CN"/>
        </w:rPr>
        <w:t>是预测值，范围为(-1,1),</w:t>
      </w:r>
      <w:r>
        <w:rPr>
          <w:rFonts w:hint="eastAsia"/>
          <w:position w:val="-6"/>
          <w:lang w:val="en-US" w:eastAsia="zh-CN"/>
        </w:rPr>
        <w:object>
          <v:shape id="_x0000_i1038" o:spt="75" type="#_x0000_t75" style="height:12pt;width:6.95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29">
            <o:LockedField>false</o:LockedField>
          </o:OLEObject>
        </w:object>
      </w:r>
      <w:r>
        <w:rPr>
          <w:rFonts w:hint="eastAsia"/>
          <w:lang w:val="en-US" w:eastAsia="zh-CN"/>
        </w:rPr>
        <w:t xml:space="preserve">为目标值，其为-1 或 1。  </w:t>
      </w:r>
    </w:p>
    <w:p>
      <w:pPr>
        <w:ind w:firstLine="420" w:firstLineChars="0"/>
        <w:rPr>
          <w:rFonts w:hint="eastAsia"/>
          <w:lang w:val="en-US" w:eastAsia="zh-CN"/>
        </w:rPr>
      </w:pPr>
      <w:r>
        <w:rPr>
          <w:rFonts w:hint="eastAsia"/>
          <w:lang w:val="en-US" w:eastAsia="zh-CN"/>
        </w:rPr>
        <w:t>在线性支持向量机中，最优化问题可等价于：</w:t>
      </w:r>
    </w:p>
    <w:p>
      <w:pPr>
        <w:jc w:val="center"/>
        <w:rPr>
          <w:rFonts w:hint="eastAsia"/>
          <w:lang w:val="en-US" w:eastAsia="zh-CN"/>
        </w:rPr>
      </w:pPr>
      <w:r>
        <w:rPr>
          <w:rFonts w:hint="eastAsia"/>
          <w:position w:val="-28"/>
          <w:lang w:val="en-US" w:eastAsia="zh-CN"/>
        </w:rPr>
        <w:object>
          <v:shape id="_x0000_i1039" o:spt="75" type="#_x0000_t75" style="height:34pt;width:150.95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39" r:id="rId31">
            <o:LockedField>false</o:LockedField>
          </o:OLEObject>
        </w:object>
      </w:r>
    </w:p>
    <w:p>
      <w:pPr>
        <w:jc w:val="center"/>
        <w:rPr>
          <w:rFonts w:hint="eastAsia"/>
          <w:lang w:val="en-US" w:eastAsia="zh-CN"/>
        </w:rPr>
      </w:pPr>
      <w:r>
        <w:rPr>
          <w:rFonts w:hint="eastAsia"/>
          <w:position w:val="-28"/>
          <w:lang w:val="en-US" w:eastAsia="zh-CN"/>
        </w:rPr>
        <w:object>
          <v:shape id="_x0000_i1040" o:spt="75" type="#_x0000_t75" style="height:34pt;width:114.95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40" r:id="rId33">
            <o:LockedField>false</o:LockedField>
          </o:OLEObject>
        </w:object>
      </w:r>
    </w:p>
    <w:p>
      <w:pPr>
        <w:rPr>
          <w:rFonts w:hint="eastAsia"/>
          <w:lang w:val="en-US" w:eastAsia="zh-CN"/>
        </w:rPr>
      </w:pPr>
      <w:r>
        <w:rPr>
          <w:rFonts w:hint="eastAsia"/>
          <w:lang w:val="en-US" w:eastAsia="zh-CN"/>
        </w:rPr>
        <w:t>其中</w:t>
      </w:r>
      <w:r>
        <w:rPr>
          <w:rFonts w:hint="eastAsia"/>
          <w:position w:val="-12"/>
          <w:lang w:val="en-US" w:eastAsia="zh-CN"/>
        </w:rPr>
        <w:object>
          <v:shape id="_x0000_i1041" o:spt="75" type="#_x0000_t75" style="height:18pt;width:58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1" r:id="rId35">
            <o:LockedField>false</o:LockedField>
          </o:OLEObject>
        </w:object>
      </w:r>
      <w:r>
        <w:rPr>
          <w:rFonts w:hint="eastAsia"/>
          <w:lang w:val="en-US" w:eastAsia="zh-CN"/>
        </w:rPr>
        <w:t>是Hinge损失函数，</w:t>
      </w:r>
      <w:r>
        <w:rPr>
          <w:rFonts w:hint="eastAsia"/>
          <w:position w:val="-16"/>
          <w:lang w:val="en-US" w:eastAsia="zh-CN"/>
        </w:rPr>
        <w:object>
          <v:shape id="_x0000_i1042" o:spt="75" type="#_x0000_t75" style="height:22pt;width:23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42" r:id="rId37">
            <o:LockedField>false</o:LockedField>
          </o:OLEObject>
        </w:object>
      </w:r>
      <w:r>
        <w:rPr>
          <w:rFonts w:hint="eastAsia"/>
          <w:lang w:val="en-US" w:eastAsia="zh-CN"/>
        </w:rPr>
        <w:t>可看做为正则化项。</w:t>
      </w:r>
    </w:p>
    <w:p>
      <w:pPr>
        <w:pStyle w:val="4"/>
        <w:bidi w:val="0"/>
        <w:rPr>
          <w:rFonts w:hint="eastAsia"/>
          <w:lang w:val="en-US" w:eastAsia="zh-CN"/>
        </w:rPr>
      </w:pPr>
      <w:bookmarkStart w:id="41" w:name="_Toc12438_WPSOffice_Level2"/>
      <w:bookmarkStart w:id="42" w:name="_Toc12608"/>
      <w:bookmarkStart w:id="43" w:name="_Toc29808"/>
      <w:r>
        <w:rPr>
          <w:rFonts w:hint="eastAsia"/>
          <w:lang w:val="en-US" w:eastAsia="zh-CN"/>
        </w:rPr>
        <w:t>13.9 如何进行特征选择?</w:t>
      </w:r>
      <w:bookmarkEnd w:id="41"/>
      <w:bookmarkEnd w:id="42"/>
      <w:bookmarkEnd w:id="43"/>
    </w:p>
    <w:p>
      <w:pPr>
        <w:pStyle w:val="5"/>
        <w:bidi w:val="0"/>
        <w:rPr>
          <w:rFonts w:hint="eastAsia"/>
          <w:lang w:val="en-US" w:eastAsia="zh-CN"/>
        </w:rPr>
      </w:pPr>
      <w:bookmarkStart w:id="44" w:name="_Toc5027_WPSOffice_Level3"/>
      <w:bookmarkStart w:id="45" w:name="_Toc10241"/>
      <w:r>
        <w:rPr>
          <w:rFonts w:hint="eastAsia"/>
          <w:lang w:val="en-US" w:eastAsia="zh-CN"/>
        </w:rPr>
        <w:t>13.9.1 特征类型有哪些？</w:t>
      </w:r>
      <w:bookmarkEnd w:id="44"/>
      <w:bookmarkEnd w:id="45"/>
    </w:p>
    <w:p>
      <w:pPr>
        <w:ind w:firstLine="420" w:firstLineChars="0"/>
        <w:rPr>
          <w:rFonts w:hint="eastAsia"/>
          <w:lang w:val="en-US" w:eastAsia="zh-CN"/>
        </w:rPr>
      </w:pPr>
      <w:r>
        <w:rPr>
          <w:rFonts w:hint="eastAsia"/>
          <w:lang w:val="en-US" w:eastAsia="zh-CN"/>
        </w:rPr>
        <w:t>对象本身会有许多属性。所谓特征，即能在某方面最能表征对象的一个或者一组属性。一般地，我们可以把特征分为如下三个类型：</w:t>
      </w:r>
    </w:p>
    <w:p>
      <w:pPr>
        <w:ind w:firstLine="420" w:firstLineChars="0"/>
        <w:rPr>
          <w:rFonts w:hint="eastAsia"/>
          <w:lang w:val="en-US" w:eastAsia="zh-CN"/>
        </w:rPr>
      </w:pPr>
      <w:r>
        <w:rPr>
          <w:rFonts w:hint="eastAsia"/>
          <w:lang w:val="en-US" w:eastAsia="zh-CN"/>
        </w:rPr>
        <w:t>（1）相关特征：对于特定的任务和场景具有一定帮助的属性，这些属性通常能有效提升算法性能；</w:t>
      </w:r>
    </w:p>
    <w:p>
      <w:pPr>
        <w:ind w:firstLine="420" w:firstLineChars="0"/>
        <w:rPr>
          <w:rFonts w:hint="eastAsia"/>
          <w:lang w:val="en-US" w:eastAsia="zh-CN"/>
        </w:rPr>
      </w:pPr>
      <w:r>
        <w:rPr>
          <w:rFonts w:hint="eastAsia"/>
          <w:lang w:val="en-US" w:eastAsia="zh-CN"/>
        </w:rPr>
        <w:t>（2）无关特征：在特定的任务和场景下完全无用的属性，这些属性对对象在本目标环境下完全无用；</w:t>
      </w:r>
    </w:p>
    <w:p>
      <w:pPr>
        <w:ind w:firstLine="420" w:firstLineChars="0"/>
        <w:rPr>
          <w:rFonts w:hint="eastAsia"/>
          <w:lang w:val="en-US" w:eastAsia="zh-CN"/>
        </w:rPr>
      </w:pPr>
      <w:r>
        <w:rPr>
          <w:rFonts w:hint="eastAsia"/>
          <w:lang w:val="en-US" w:eastAsia="zh-CN"/>
        </w:rPr>
        <w:t>（3）冗余特征：同样是在特定的任务和场景下具有一定帮助的属性，但这类属性已过多的存在，不具有产生任何新的信息的能力。</w:t>
      </w:r>
    </w:p>
    <w:p>
      <w:pPr>
        <w:pStyle w:val="5"/>
        <w:bidi w:val="0"/>
        <w:rPr>
          <w:rFonts w:hint="eastAsia"/>
          <w:lang w:val="en-US" w:eastAsia="zh-CN"/>
        </w:rPr>
      </w:pPr>
      <w:bookmarkStart w:id="46" w:name="_Toc28226"/>
      <w:bookmarkStart w:id="47" w:name="_Toc23901_WPSOffice_Level3"/>
      <w:r>
        <w:rPr>
          <w:rFonts w:hint="eastAsia"/>
          <w:lang w:val="en-US" w:eastAsia="zh-CN"/>
        </w:rPr>
        <w:t>13.9.2 如何考虑特征选择</w:t>
      </w:r>
      <w:bookmarkEnd w:id="46"/>
      <w:bookmarkEnd w:id="47"/>
    </w:p>
    <w:p>
      <w:pPr>
        <w:ind w:firstLine="420" w:firstLineChars="0"/>
        <w:rPr>
          <w:rFonts w:hint="eastAsia"/>
          <w:lang w:val="en-US" w:eastAsia="zh-CN"/>
        </w:rPr>
      </w:pPr>
      <w:r>
        <w:rPr>
          <w:rFonts w:hint="eastAsia"/>
          <w:lang w:val="en-US" w:eastAsia="zh-CN"/>
        </w:rPr>
        <w:t>当完成数据预处理之后，对特定的场景和目标而言很多维度上的特征都是不具有任何判别或者表征能力的，所以需要对数据在维度上进行筛选。一般地，可以从以下两个方面考虑来选择特征:</w:t>
      </w:r>
    </w:p>
    <w:p>
      <w:pPr>
        <w:ind w:firstLine="420" w:firstLineChars="0"/>
        <w:rPr>
          <w:rFonts w:hint="eastAsia"/>
          <w:lang w:val="en-US" w:eastAsia="zh-CN"/>
        </w:rPr>
      </w:pPr>
      <w:r>
        <w:rPr>
          <w:rFonts w:hint="eastAsia"/>
          <w:lang w:val="en-US" w:eastAsia="zh-CN"/>
        </w:rPr>
        <w:t>（1）特征是否具有发散性：某个特征若在所有样本上的都是一样的或者接近一致，即方差非常小。 也就是说所有样本的都具有一致的表现，那这些就不具有任何信息。</w:t>
      </w:r>
    </w:p>
    <w:p>
      <w:pPr>
        <w:ind w:firstLine="420" w:firstLineChars="0"/>
        <w:rPr>
          <w:rFonts w:hint="eastAsia"/>
          <w:lang w:val="en-US" w:eastAsia="zh-CN"/>
        </w:rPr>
      </w:pPr>
      <w:r>
        <w:rPr>
          <w:rFonts w:hint="eastAsia"/>
          <w:lang w:val="en-US" w:eastAsia="zh-CN"/>
        </w:rPr>
        <w:t>（2）特征与目标的相关性：与目标相关性高的特征，应当优选选择。</w:t>
      </w:r>
    </w:p>
    <w:p>
      <w:pPr>
        <w:pStyle w:val="5"/>
        <w:bidi w:val="0"/>
        <w:rPr>
          <w:rFonts w:hint="eastAsia"/>
          <w:lang w:val="en-US" w:eastAsia="zh-CN"/>
        </w:rPr>
      </w:pPr>
      <w:bookmarkStart w:id="48" w:name="_Toc17937"/>
      <w:bookmarkStart w:id="49" w:name="_Toc31297_WPSOffice_Level3"/>
      <w:r>
        <w:rPr>
          <w:rFonts w:hint="eastAsia"/>
          <w:lang w:val="en-US" w:eastAsia="zh-CN"/>
        </w:rPr>
        <w:t>13.9.3 特征选择方法分类</w:t>
      </w:r>
      <w:bookmarkEnd w:id="48"/>
      <w:bookmarkEnd w:id="49"/>
    </w:p>
    <w:p>
      <w:pPr>
        <w:rPr>
          <w:rFonts w:hint="eastAsia"/>
          <w:lang w:val="en-US" w:eastAsia="zh-CN"/>
        </w:rPr>
      </w:pPr>
      <w:r>
        <w:rPr>
          <w:rFonts w:hint="eastAsia"/>
          <w:lang w:val="en-US" w:eastAsia="zh-CN"/>
        </w:rPr>
        <w:t>根据特征选择的形式又可以将特征选择方法分为 3 种:</w:t>
      </w:r>
    </w:p>
    <w:p>
      <w:pPr>
        <w:ind w:firstLine="420" w:firstLineChars="0"/>
        <w:rPr>
          <w:rFonts w:hint="eastAsia"/>
          <w:lang w:val="en-US" w:eastAsia="zh-CN"/>
        </w:rPr>
      </w:pPr>
      <w:r>
        <w:rPr>
          <w:rFonts w:hint="eastAsia"/>
          <w:lang w:val="en-US" w:eastAsia="zh-CN"/>
        </w:rPr>
        <w:t xml:space="preserve">（1）过滤法：按照发散性或者相关性对各个特征进行评分，设定阈值或者待选择阈值的个数，选择特征。  </w:t>
      </w:r>
    </w:p>
    <w:p>
      <w:pPr>
        <w:ind w:firstLine="420" w:firstLineChars="0"/>
        <w:rPr>
          <w:rFonts w:hint="eastAsia"/>
          <w:lang w:val="en-US" w:eastAsia="zh-CN"/>
        </w:rPr>
      </w:pPr>
      <w:r>
        <w:rPr>
          <w:rFonts w:hint="eastAsia"/>
          <w:lang w:val="en-US" w:eastAsia="zh-CN"/>
        </w:rPr>
        <w:t xml:space="preserve">（2）包装法：根据目标函数(通常是预测效果评分)，每次选择若干特征，或者排除若干特征。  </w:t>
      </w:r>
    </w:p>
    <w:p>
      <w:pPr>
        <w:ind w:firstLine="420" w:firstLineChars="0"/>
        <w:rPr>
          <w:rFonts w:hint="eastAsia"/>
          <w:lang w:val="en-US" w:eastAsia="zh-CN"/>
        </w:rPr>
      </w:pPr>
      <w:r>
        <w:rPr>
          <w:rFonts w:hint="eastAsia"/>
          <w:lang w:val="en-US" w:eastAsia="zh-CN"/>
        </w:rPr>
        <w:t>（3）嵌入法：先使用某些机器学习的算法和模型进行训练，得到各个特征的权值系数，根据系数从大到小选择特征。</w:t>
      </w:r>
    </w:p>
    <w:p>
      <w:pPr>
        <w:pStyle w:val="5"/>
        <w:bidi w:val="0"/>
        <w:rPr>
          <w:rFonts w:hint="eastAsia"/>
          <w:lang w:val="en-US" w:eastAsia="zh-CN"/>
        </w:rPr>
      </w:pPr>
      <w:bookmarkStart w:id="50" w:name="_Toc12045_WPSOffice_Level3"/>
      <w:bookmarkStart w:id="51" w:name="_Toc5791"/>
      <w:r>
        <w:rPr>
          <w:rFonts w:hint="eastAsia"/>
          <w:lang w:val="en-US" w:eastAsia="zh-CN"/>
        </w:rPr>
        <w:t>13.9.4 特征选择目的</w:t>
      </w:r>
      <w:bookmarkEnd w:id="50"/>
      <w:bookmarkEnd w:id="51"/>
    </w:p>
    <w:p>
      <w:pPr>
        <w:ind w:firstLine="420" w:firstLineChars="0"/>
        <w:rPr>
          <w:rFonts w:hint="eastAsia"/>
          <w:lang w:val="en-US" w:eastAsia="zh-CN"/>
        </w:rPr>
      </w:pPr>
      <w:r>
        <w:rPr>
          <w:rFonts w:hint="eastAsia"/>
          <w:lang w:val="en-US" w:eastAsia="zh-CN"/>
        </w:rPr>
        <w:t xml:space="preserve">（1）减少特征维度，使模型泛化能力更强，减少过拟合;   </w:t>
      </w:r>
    </w:p>
    <w:p>
      <w:pPr>
        <w:ind w:firstLine="420" w:firstLineChars="0"/>
        <w:rPr>
          <w:rFonts w:hint="eastAsia"/>
          <w:lang w:val="en-US" w:eastAsia="zh-CN"/>
        </w:rPr>
      </w:pPr>
      <w:r>
        <w:rPr>
          <w:rFonts w:hint="eastAsia"/>
          <w:lang w:val="en-US" w:eastAsia="zh-CN"/>
        </w:rPr>
        <w:t>（2）降低任务目标的学习难度；</w:t>
      </w:r>
    </w:p>
    <w:p>
      <w:pPr>
        <w:ind w:firstLine="420" w:firstLineChars="0"/>
        <w:rPr>
          <w:rFonts w:hint="eastAsia"/>
          <w:lang w:val="en-US" w:eastAsia="zh-CN"/>
        </w:rPr>
      </w:pPr>
      <w:r>
        <w:rPr>
          <w:rFonts w:hint="eastAsia"/>
          <w:lang w:val="en-US" w:eastAsia="zh-CN"/>
        </w:rPr>
        <w:t xml:space="preserve">（3）一组优秀的特征通常能有效的降低模型复杂度，提升模型效率 </w:t>
      </w:r>
    </w:p>
    <w:p>
      <w:pPr>
        <w:pStyle w:val="4"/>
        <w:bidi w:val="0"/>
        <w:rPr>
          <w:rFonts w:hint="eastAsia"/>
          <w:lang w:val="en-US" w:eastAsia="zh-CN"/>
        </w:rPr>
      </w:pPr>
      <w:bookmarkStart w:id="52" w:name="_Toc12250"/>
      <w:bookmarkStart w:id="53" w:name="_Toc31214_WPSOffice_Level2"/>
      <w:bookmarkStart w:id="54" w:name="_Toc22007"/>
      <w:r>
        <w:rPr>
          <w:rFonts w:hint="eastAsia"/>
          <w:lang w:val="en-US" w:eastAsia="zh-CN"/>
        </w:rPr>
        <w:t>13.10 梯度消失及梯度爆炸</w:t>
      </w:r>
      <w:bookmarkEnd w:id="52"/>
      <w:bookmarkEnd w:id="53"/>
      <w:bookmarkEnd w:id="54"/>
    </w:p>
    <w:p>
      <w:pPr>
        <w:pStyle w:val="5"/>
        <w:bidi w:val="0"/>
        <w:rPr>
          <w:rFonts w:hint="eastAsia"/>
          <w:lang w:val="en-US" w:eastAsia="zh-CN"/>
        </w:rPr>
      </w:pPr>
      <w:bookmarkStart w:id="55" w:name="_Toc16690_WPSOffice_Level3"/>
      <w:bookmarkStart w:id="56" w:name="_Toc6676"/>
      <w:r>
        <w:rPr>
          <w:rFonts w:hint="eastAsia"/>
          <w:lang w:val="en-US" w:eastAsia="zh-CN"/>
        </w:rPr>
        <w:t>13.10.1 为什么要使用梯度更新规则?</w:t>
      </w:r>
      <w:bookmarkEnd w:id="55"/>
      <w:bookmarkEnd w:id="56"/>
    </w:p>
    <w:p>
      <w:pPr>
        <w:ind w:firstLine="420" w:firstLineChars="0"/>
        <w:rPr>
          <w:rFonts w:hint="eastAsia"/>
          <w:lang w:val="en-US" w:eastAsia="zh-CN"/>
        </w:rPr>
      </w:pPr>
      <w:r>
        <w:rPr>
          <w:rFonts w:hint="eastAsia"/>
          <w:lang w:val="en-US" w:eastAsia="zh-CN"/>
        </w:rPr>
        <w:t>目前深度学习的火热，其最大的功臣之一就是反向传播。反向传播，即根据损失评价函数计算的误差，计算得到梯度，通过梯度反向传播的方式，指导深度网络权值的更新优化。这样做的原因在于，深层网络由许多非线性层堆叠而来，每一层非线性层都可以视为是一个非线性函数，因此整个深度网络可以视为是一个复合的非线性多元函数：</w:t>
      </w:r>
    </w:p>
    <w:p>
      <w:pPr>
        <w:jc w:val="center"/>
        <w:rPr>
          <w:rFonts w:hint="eastAsia"/>
          <w:lang w:val="en-US" w:eastAsia="zh-CN"/>
        </w:rPr>
      </w:pPr>
      <w:r>
        <w:rPr>
          <w:rFonts w:hint="eastAsia"/>
          <w:position w:val="-12"/>
          <w:lang w:val="en-US" w:eastAsia="zh-CN"/>
        </w:rPr>
        <w:object>
          <v:shape id="_x0000_i1043" o:spt="75" type="#_x0000_t75" style="height:18pt;width:216pt;" o:ole="t" filled="f" o:preferrelative="t" stroked="f" coordsize="21600,21600">
            <v:path/>
            <v:fill on="f" focussize="0,0"/>
            <v:stroke on="f"/>
            <v:imagedata r:id="rId40" o:title=""/>
            <o:lock v:ext="edit" aspectratio="t"/>
            <w10:wrap type="none"/>
            <w10:anchorlock/>
          </v:shape>
          <o:OLEObject Type="Embed" ProgID="Equation.KSEE3" ShapeID="_x0000_i1043" DrawAspect="Content" ObjectID="_1468075743" r:id="rId39">
            <o:LockedField>false</o:LockedField>
          </o:OLEObject>
        </w:object>
      </w:r>
    </w:p>
    <w:p>
      <w:pPr>
        <w:ind w:firstLine="420" w:firstLineChars="0"/>
        <w:rPr>
          <w:rFonts w:hint="eastAsia"/>
          <w:lang w:val="en-US" w:eastAsia="zh-CN"/>
        </w:rPr>
      </w:pPr>
      <w:r>
        <w:rPr>
          <w:rFonts w:hint="eastAsia"/>
          <w:lang w:val="en-US" w:eastAsia="zh-CN"/>
        </w:rPr>
        <w:t>最终的目的是希望这个多元函数可以很好的完成输入到输出之间的映射，假设不同的输入，输出的最优解是</w:t>
      </w:r>
      <w:r>
        <w:rPr>
          <w:rFonts w:hint="eastAsia"/>
          <w:position w:val="-10"/>
          <w:lang w:val="en-US" w:eastAsia="zh-CN"/>
        </w:rPr>
        <w:object>
          <v:shape id="_x0000_i1044" o:spt="75" type="#_x0000_t75" style="height:16pt;width:26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44" r:id="rId41">
            <o:LockedField>false</o:LockedField>
          </o:OLEObject>
        </w:object>
      </w:r>
      <w:r>
        <w:rPr>
          <w:rFonts w:hint="eastAsia"/>
          <w:lang w:val="en-US" w:eastAsia="zh-CN"/>
        </w:rPr>
        <w:t xml:space="preserve">，那么，优化深度网络就是为了寻找到合适的权值，满足 </w:t>
      </w:r>
      <w:r>
        <w:rPr>
          <w:rFonts w:hint="eastAsia"/>
          <w:position w:val="-10"/>
          <w:lang w:val="en-US" w:eastAsia="zh-CN"/>
        </w:rPr>
        <w:object>
          <v:shape id="_x0000_i1045" o:spt="75" type="#_x0000_t75" style="height:16pt;width:103.95pt;" o:ole="t" filled="f" o:preferrelative="t" stroked="f" coordsize="21600,21600">
            <v:path/>
            <v:fill on="f" focussize="0,0"/>
            <v:stroke on="f"/>
            <v:imagedata r:id="rId44" o:title=""/>
            <o:lock v:ext="edit" aspectratio="t"/>
            <w10:wrap type="none"/>
            <w10:anchorlock/>
          </v:shape>
          <o:OLEObject Type="Embed" ProgID="Equation.KSEE3" ShapeID="_x0000_i1045" DrawAspect="Content" ObjectID="_1468075745" r:id="rId43">
            <o:LockedField>false</o:LockedField>
          </o:OLEObject>
        </w:object>
      </w:r>
      <w:r>
        <w:rPr>
          <w:rFonts w:hint="eastAsia"/>
          <w:lang w:val="en-US" w:eastAsia="zh-CN"/>
        </w:rPr>
        <w:t>取得极小值点，比如最简单的损失函数：</w:t>
      </w:r>
    </w:p>
    <w:p>
      <w:pPr>
        <w:jc w:val="center"/>
        <w:rPr>
          <w:rFonts w:hint="eastAsia"/>
          <w:lang w:val="en-US" w:eastAsia="zh-CN"/>
        </w:rPr>
      </w:pPr>
      <w:r>
        <w:rPr>
          <w:rFonts w:hint="eastAsia"/>
          <w:position w:val="-14"/>
          <w:lang w:val="en-US" w:eastAsia="zh-CN"/>
        </w:rPr>
        <w:object>
          <v:shape id="_x0000_i1046" o:spt="75" type="#_x0000_t75" style="height:22pt;width:105pt;" o:ole="t" filled="f" o:preferrelative="t" stroked="f" coordsize="21600,21600">
            <v:path/>
            <v:fill on="f" focussize="0,0"/>
            <v:stroke on="f"/>
            <v:imagedata r:id="rId46" o:title=""/>
            <o:lock v:ext="edit" aspectratio="t"/>
            <w10:wrap type="none"/>
            <w10:anchorlock/>
          </v:shape>
          <o:OLEObject Type="Embed" ProgID="Equation.KSEE3" ShapeID="_x0000_i1046" DrawAspect="Content" ObjectID="_1468075746" r:id="rId45">
            <o:LockedField>false</o:LockedField>
          </o:OLEObject>
        </w:object>
      </w:r>
    </w:p>
    <w:p>
      <w:pPr>
        <w:ind w:firstLine="420" w:firstLineChars="0"/>
        <w:rPr>
          <w:rFonts w:hint="eastAsia"/>
          <w:lang w:val="en-US" w:eastAsia="zh-CN"/>
        </w:rPr>
      </w:pPr>
      <w:r>
        <w:rPr>
          <w:rFonts w:hint="eastAsia"/>
          <w:lang w:val="en-US" w:eastAsia="zh-CN"/>
        </w:rPr>
        <w:t>假设损失函数的数据空间是下图这样的，我们最优的权值就是为了寻找下图中的最小值点， 对于这种数学寻找最小值问题，就可以采用梯度下降的方法。</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3469005" cy="1988185"/>
            <wp:effectExtent l="0" t="0" r="17145" b="12065"/>
            <wp:docPr id="1" name="图片 23"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descr="点击查看源网页"/>
                    <pic:cNvPicPr>
                      <a:picLocks noChangeAspect="1"/>
                    </pic:cNvPicPr>
                  </pic:nvPicPr>
                  <pic:blipFill>
                    <a:blip r:embed="rId47">
                      <a:clrChange>
                        <a:clrFrom>
                          <a:srgbClr val="CCCCCC">
                            <a:alpha val="100000"/>
                          </a:srgbClr>
                        </a:clrFrom>
                        <a:clrTo>
                          <a:srgbClr val="CCCCCC">
                            <a:alpha val="100000"/>
                            <a:alpha val="0"/>
                          </a:srgbClr>
                        </a:clrTo>
                      </a:clrChange>
                    </a:blip>
                    <a:srcRect t="6155"/>
                    <a:stretch>
                      <a:fillRect/>
                    </a:stretch>
                  </pic:blipFill>
                  <pic:spPr>
                    <a:xfrm>
                      <a:off x="0" y="0"/>
                      <a:ext cx="3469005" cy="1988185"/>
                    </a:xfrm>
                    <a:prstGeom prst="rect">
                      <a:avLst/>
                    </a:prstGeom>
                    <a:noFill/>
                    <a:ln w="9525">
                      <a:noFill/>
                    </a:ln>
                  </pic:spPr>
                </pic:pic>
              </a:graphicData>
            </a:graphic>
          </wp:inline>
        </w:drawing>
      </w:r>
    </w:p>
    <w:p>
      <w:pPr>
        <w:pStyle w:val="5"/>
        <w:bidi w:val="0"/>
        <w:rPr>
          <w:rFonts w:hint="eastAsia"/>
          <w:lang w:val="en-US" w:eastAsia="zh-CN"/>
        </w:rPr>
      </w:pPr>
      <w:bookmarkStart w:id="57" w:name="_Toc16474_WPSOffice_Level3"/>
      <w:bookmarkStart w:id="58" w:name="_Toc18366"/>
      <w:r>
        <w:rPr>
          <w:rFonts w:hint="eastAsia"/>
          <w:lang w:val="en-US" w:eastAsia="zh-CN"/>
        </w:rPr>
        <w:t>13.10.2 梯度消失/爆炸产生的原因?</w:t>
      </w:r>
      <w:bookmarkEnd w:id="57"/>
      <w:bookmarkEnd w:id="58"/>
    </w:p>
    <w:p>
      <w:pPr>
        <w:ind w:firstLine="420" w:firstLineChars="0"/>
        <w:rPr>
          <w:rFonts w:hint="eastAsia"/>
          <w:lang w:val="en-US" w:eastAsia="zh-CN"/>
        </w:rPr>
      </w:pPr>
      <w:r>
        <w:rPr>
          <w:rFonts w:hint="eastAsia"/>
          <w:lang w:val="en-US" w:eastAsia="zh-CN"/>
        </w:rPr>
        <w:t>在深层网络中，由于网络过深，如果初始得到的梯度过小，或者传播途中在某一层上过小，则在之后的层上得到的梯度会越来越小，即产生了梯度消失。梯度爆炸原理类似。一般地，不合理的初始化以及激活函数，如sigmoid等，都会导致梯度过大或者过小，从而引起消失/爆炸。</w:t>
      </w:r>
    </w:p>
    <w:p>
      <w:pPr>
        <w:ind w:firstLine="420" w:firstLineChars="0"/>
        <w:rPr>
          <w:rFonts w:hint="eastAsia"/>
          <w:lang w:val="en-US" w:eastAsia="zh-CN"/>
        </w:rPr>
      </w:pPr>
      <w:r>
        <w:rPr>
          <w:rFonts w:hint="eastAsia"/>
          <w:lang w:val="en-US" w:eastAsia="zh-CN"/>
        </w:rPr>
        <w:t>下面分别从网络深度角度以及激活函数角度进行解释：</w:t>
      </w:r>
    </w:p>
    <w:p>
      <w:pPr>
        <w:ind w:firstLine="420" w:firstLineChars="0"/>
        <w:rPr>
          <w:rFonts w:hint="eastAsia"/>
          <w:lang w:val="en-US" w:eastAsia="zh-CN"/>
        </w:rPr>
      </w:pPr>
      <w:r>
        <w:rPr>
          <w:rFonts w:hint="eastAsia"/>
          <w:lang w:val="en-US" w:eastAsia="zh-CN"/>
        </w:rPr>
        <w:t xml:space="preserve">（1）网络深度 </w:t>
      </w:r>
    </w:p>
    <w:p>
      <w:pPr>
        <w:ind w:firstLine="420" w:firstLineChars="0"/>
        <w:rPr>
          <w:rFonts w:hint="eastAsia"/>
          <w:lang w:val="en-US" w:eastAsia="zh-CN"/>
        </w:rPr>
      </w:pPr>
      <w:r>
        <w:rPr>
          <w:rFonts w:hint="eastAsia"/>
          <w:lang w:val="en-US" w:eastAsia="zh-CN"/>
        </w:rPr>
        <w:t>若在网络很深时，若权重初始化较小，各层上的相乘得到的数值都会0-1之间的小数，而激活函数梯度也是0-1之间的数。那么连乘后，结果数值就会变得非常小，导致**梯度消失。若权重初始化较大，大到乘以激活函数的导数都大于1，那么连乘后，可能会导致求导的结果很大，形成梯度爆炸。</w:t>
      </w:r>
    </w:p>
    <w:p>
      <w:pPr>
        <w:ind w:firstLine="420" w:firstLineChars="0"/>
        <w:rPr>
          <w:rFonts w:hint="eastAsia"/>
          <w:lang w:val="en-US" w:eastAsia="zh-CN"/>
        </w:rPr>
      </w:pPr>
      <w:r>
        <w:rPr>
          <w:rFonts w:hint="eastAsia"/>
          <w:lang w:val="en-US" w:eastAsia="zh-CN"/>
        </w:rPr>
        <w:t xml:space="preserve">（2）激活函数  </w:t>
      </w:r>
    </w:p>
    <w:p>
      <w:pPr>
        <w:ind w:firstLine="420" w:firstLineChars="0"/>
        <w:rPr>
          <w:rFonts w:hint="eastAsia"/>
          <w:lang w:val="en-US" w:eastAsia="zh-CN"/>
        </w:rPr>
      </w:pPr>
      <w:r>
        <w:rPr>
          <w:rFonts w:hint="eastAsia"/>
          <w:lang w:val="en-US" w:eastAsia="zh-CN"/>
        </w:rPr>
        <w:t>如果激活函数选择不合适，比如使用 sigmoid，梯度消失就会很明显。下图左图是sigmoid的函数图，右边是其导数的图像，如果使用sigmoid作为损失函数，其梯度是不大于0.25，经过链式求导之后，很容易发生梯度消失。</w:t>
      </w:r>
    </w:p>
    <w:p>
      <w:pPr>
        <w:keepNext w:val="0"/>
        <w:keepLines w:val="0"/>
        <w:widowControl/>
        <w:suppressLineNumbers w:val="0"/>
        <w:ind w:left="0" w:leftChars="0" w:firstLine="0" w:firstLineChars="0"/>
        <w:jc w:val="left"/>
      </w:pPr>
      <w:r>
        <w:rPr>
          <w:rFonts w:hint="eastAsia"/>
          <w:lang w:val="en-US" w:eastAsia="zh-CN"/>
        </w:rPr>
        <w:drawing>
          <wp:inline distT="0" distB="0" distL="114300" distR="114300">
            <wp:extent cx="2355850" cy="1877695"/>
            <wp:effectExtent l="0" t="0" r="6350" b="825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8"/>
                    <a:stretch>
                      <a:fillRect/>
                    </a:stretch>
                  </pic:blipFill>
                  <pic:spPr>
                    <a:xfrm>
                      <a:off x="0" y="0"/>
                      <a:ext cx="2355850" cy="1877695"/>
                    </a:xfrm>
                    <a:prstGeom prst="rect">
                      <a:avLst/>
                    </a:prstGeom>
                  </pic:spPr>
                </pic:pic>
              </a:graphicData>
            </a:graphic>
          </wp:inline>
        </w:drawing>
      </w:r>
      <w:r>
        <w:drawing>
          <wp:inline distT="0" distB="0" distL="114300" distR="114300">
            <wp:extent cx="2642870" cy="1757680"/>
            <wp:effectExtent l="0" t="0" r="5080" b="13970"/>
            <wp:docPr id="6" name="图片 6" descr="timgOA6TNR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OA6TNRW3"/>
                    <pic:cNvPicPr>
                      <a:picLocks noChangeAspect="1"/>
                    </pic:cNvPicPr>
                  </pic:nvPicPr>
                  <pic:blipFill>
                    <a:blip r:embed="rId49"/>
                    <a:stretch>
                      <a:fillRect/>
                    </a:stretch>
                  </pic:blipFill>
                  <pic:spPr>
                    <a:xfrm>
                      <a:off x="0" y="0"/>
                      <a:ext cx="2642870" cy="1757680"/>
                    </a:xfrm>
                    <a:prstGeom prst="rect">
                      <a:avLst/>
                    </a:prstGeom>
                  </pic:spPr>
                </pic:pic>
              </a:graphicData>
            </a:graphic>
          </wp:inline>
        </w:drawing>
      </w:r>
    </w:p>
    <w:p>
      <w:pPr>
        <w:ind w:left="0" w:leftChars="0" w:firstLine="0" w:firstLineChars="0"/>
        <w:rPr>
          <w:rFonts w:hint="eastAsia"/>
          <w:lang w:val="en-US" w:eastAsia="zh-CN"/>
        </w:rPr>
      </w:pPr>
    </w:p>
    <w:p>
      <w:pPr>
        <w:pStyle w:val="5"/>
        <w:bidi w:val="0"/>
        <w:rPr>
          <w:rFonts w:hint="eastAsia"/>
          <w:lang w:val="en-US" w:eastAsia="zh-CN"/>
        </w:rPr>
      </w:pPr>
      <w:bookmarkStart w:id="59" w:name="_Toc3953"/>
      <w:bookmarkStart w:id="60" w:name="_Toc3211_WPSOffice_Level3"/>
      <w:r>
        <w:rPr>
          <w:rFonts w:hint="eastAsia"/>
          <w:lang w:val="en-US" w:eastAsia="zh-CN"/>
        </w:rPr>
        <w:t>13.10.3 如何解决梯度消失及梯度爆炸</w:t>
      </w:r>
      <w:bookmarkEnd w:id="59"/>
      <w:bookmarkEnd w:id="60"/>
    </w:p>
    <w:p>
      <w:pPr>
        <w:ind w:firstLine="420" w:firstLineChars="0"/>
        <w:rPr>
          <w:rFonts w:hint="eastAsia"/>
          <w:lang w:val="en-US" w:eastAsia="zh-CN"/>
        </w:rPr>
      </w:pPr>
      <w:r>
        <w:rPr>
          <w:rFonts w:hint="eastAsia"/>
          <w:lang w:val="en-US" w:eastAsia="zh-CN"/>
        </w:rPr>
        <w:t xml:space="preserve">（1）预训练加微调  </w:t>
      </w:r>
    </w:p>
    <w:p>
      <w:pPr>
        <w:ind w:firstLine="420" w:firstLineChars="0"/>
        <w:rPr>
          <w:rFonts w:hint="eastAsia"/>
          <w:lang w:val="en-US" w:eastAsia="zh-CN"/>
        </w:rPr>
      </w:pPr>
      <w:r>
        <w:rPr>
          <w:rFonts w:hint="eastAsia"/>
          <w:lang w:val="en-US" w:eastAsia="zh-CN"/>
        </w:rPr>
        <w:t>采取无监督逐层训练方法，每次训练一层隐节点，训练时将上一层隐节点的输出作为输入，而本层隐节点的输出作为下一层隐节点的输入，此过程就是逐层“预训练”（pre-training）；在预训练完成后，再对整个网络进行“微调”（fine-tunning）。</w:t>
      </w:r>
    </w:p>
    <w:p>
      <w:pPr>
        <w:ind w:firstLine="420" w:firstLineChars="0"/>
        <w:rPr>
          <w:rFonts w:hint="eastAsia"/>
          <w:lang w:val="en-US" w:eastAsia="zh-CN"/>
        </w:rPr>
      </w:pPr>
      <w:r>
        <w:rPr>
          <w:rFonts w:hint="eastAsia"/>
          <w:lang w:val="en-US" w:eastAsia="zh-CN"/>
        </w:rPr>
        <w:t xml:space="preserve">（2）梯度剪切、正则  </w:t>
      </w:r>
    </w:p>
    <w:p>
      <w:pPr>
        <w:ind w:firstLine="420" w:firstLineChars="0"/>
        <w:rPr>
          <w:rFonts w:hint="eastAsia"/>
          <w:lang w:val="en-US" w:eastAsia="zh-CN"/>
        </w:rPr>
      </w:pPr>
      <w:r>
        <w:rPr>
          <w:rFonts w:hint="eastAsia"/>
          <w:lang w:val="en-US" w:eastAsia="zh-CN"/>
        </w:rPr>
        <w:t xml:space="preserve">针对梯度爆炸，设置一个梯度剪切阈值，然后更新梯度的时候，如果梯度超过这个阈值，那么就将其强制限制在这个范围之内。这可以防止梯度爆炸。  </w:t>
      </w:r>
    </w:p>
    <w:p>
      <w:pPr>
        <w:rPr>
          <w:rFonts w:hint="eastAsia"/>
          <w:lang w:val="en-US" w:eastAsia="zh-CN"/>
        </w:rPr>
      </w:pPr>
      <w:r>
        <w:rPr>
          <w:rFonts w:hint="eastAsia"/>
          <w:lang w:val="en-US" w:eastAsia="zh-CN"/>
        </w:rPr>
        <w:t>另外一种解决梯度爆炸的手段是采用权重正则化（weithts regularization），比较常见的是L1和L2正则。</w:t>
      </w:r>
    </w:p>
    <w:p>
      <w:pPr>
        <w:ind w:firstLine="420" w:firstLineChars="0"/>
        <w:rPr>
          <w:rFonts w:hint="eastAsia"/>
          <w:lang w:val="en-US" w:eastAsia="zh-CN"/>
        </w:rPr>
      </w:pPr>
      <w:r>
        <w:rPr>
          <w:rFonts w:hint="eastAsia"/>
          <w:lang w:val="en-US" w:eastAsia="zh-CN"/>
        </w:rPr>
        <w:t xml:space="preserve">（3）采用ReLu、leakReLu等激活函数  </w:t>
      </w:r>
    </w:p>
    <w:p>
      <w:pPr>
        <w:ind w:firstLine="420" w:firstLineChars="0"/>
        <w:rPr>
          <w:rFonts w:hint="eastAsia"/>
          <w:lang w:val="en-US" w:eastAsia="zh-CN"/>
        </w:rPr>
      </w:pPr>
      <w:r>
        <w:rPr>
          <w:rFonts w:hint="eastAsia"/>
          <w:lang w:val="en-US" w:eastAsia="zh-CN"/>
        </w:rPr>
        <w:t xml:space="preserve">ReLu其函数的导数在正数部分是恒等于1，这样在深层网络中，在激活函数部分就不存在导致梯度过大或者过小的问题，缓解了梯度消失或者爆炸。同时也方便计算。当然，其也存在存在一些缺点，例如过滤到了负数部分，导致部分信息的丢失，输出的数据分布不在以0为中心，改变了数据分布。  </w:t>
      </w:r>
    </w:p>
    <w:p>
      <w:pPr>
        <w:ind w:firstLine="420" w:firstLineChars="0"/>
        <w:rPr>
          <w:rFonts w:hint="eastAsia"/>
          <w:lang w:val="en-US" w:eastAsia="zh-CN"/>
        </w:rPr>
      </w:pPr>
      <w:r>
        <w:rPr>
          <w:rFonts w:hint="eastAsia"/>
          <w:lang w:val="en-US" w:eastAsia="zh-CN"/>
        </w:rPr>
        <w:t>leakrelu就是为了解决relu的0区间带来的影响，其数学表达为：</w:t>
      </w:r>
      <w:r>
        <w:rPr>
          <w:rFonts w:hint="eastAsia"/>
          <w:position w:val="-10"/>
          <w:lang w:val="en-US" w:eastAsia="zh-CN"/>
        </w:rPr>
        <w:object>
          <v:shape id="_x0000_i1047" o:spt="75" type="#_x0000_t75" style="height:16pt;width:103.95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eastAsia"/>
          <w:lang w:val="en-US" w:eastAsia="zh-CN"/>
        </w:rPr>
        <w:t>其中</w:t>
      </w:r>
      <w:r>
        <w:rPr>
          <w:rFonts w:hint="eastAsia"/>
          <w:position w:val="-6"/>
          <w:lang w:val="en-US" w:eastAsia="zh-CN"/>
        </w:rPr>
        <w:object>
          <v:shape id="_x0000_i1048" o:spt="75" type="#_x0000_t75" style="height:13.95pt;width:10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eastAsia"/>
          <w:lang w:val="en-US" w:eastAsia="zh-CN"/>
        </w:rPr>
        <w:t>是leak系数，一般选择0.01或者0.02，或者通过学习而来。</w:t>
      </w:r>
    </w:p>
    <w:p>
      <w:pPr>
        <w:ind w:firstLine="420" w:firstLineChars="0"/>
        <w:rPr>
          <w:rFonts w:hint="eastAsia"/>
          <w:lang w:val="en-US" w:eastAsia="zh-CN"/>
        </w:rPr>
      </w:pPr>
      <w:r>
        <w:rPr>
          <w:rFonts w:hint="eastAsia"/>
          <w:lang w:val="en-US" w:eastAsia="zh-CN"/>
        </w:rPr>
        <w:t xml:space="preserve">（4）使用批归一化 </w:t>
      </w:r>
    </w:p>
    <w:p>
      <w:pPr>
        <w:ind w:firstLine="420" w:firstLineChars="0"/>
        <w:rPr>
          <w:rFonts w:hint="eastAsia"/>
          <w:lang w:val="en-US" w:eastAsia="zh-CN"/>
        </w:rPr>
      </w:pPr>
      <w:r>
        <w:rPr>
          <w:rFonts w:hint="eastAsia"/>
          <w:lang w:val="en-US" w:eastAsia="zh-CN"/>
        </w:rPr>
        <w:t xml:space="preserve">批归一化（Batch Normalization，BN）目前已经被广泛的应用到了各大网络中，具有加速网络收敛速度，提升训练稳定性的效果，BN本质上是解决反向传播过程中的梯度问题，通过规范化操作将输出信号x规范化到均值为0，方差为1保证网络的稳定性。  </w:t>
      </w:r>
    </w:p>
    <w:p>
      <w:pPr>
        <w:ind w:firstLine="420" w:firstLineChars="0"/>
        <w:rPr>
          <w:rFonts w:hint="eastAsia"/>
          <w:lang w:val="en-US" w:eastAsia="zh-CN"/>
        </w:rPr>
      </w:pPr>
      <w:r>
        <w:rPr>
          <w:rFonts w:hint="eastAsia"/>
          <w:lang w:val="en-US" w:eastAsia="zh-CN"/>
        </w:rPr>
        <w:t xml:space="preserve">（5）使用残差结构  </w:t>
      </w:r>
    </w:p>
    <w:p>
      <w:pPr>
        <w:ind w:firstLine="420" w:firstLineChars="0"/>
        <w:rPr>
          <w:rFonts w:hint="eastAsia"/>
          <w:lang w:val="en-US" w:eastAsia="zh-CN"/>
        </w:rPr>
      </w:pPr>
      <w:r>
        <w:rPr>
          <w:rFonts w:hint="eastAsia"/>
          <w:lang w:val="en-US" w:eastAsia="zh-CN"/>
        </w:rPr>
        <w:t>残差的方式，能使得深层的网络梯度通过跳级连接路径直接返回到浅层部分，使得网络无论多深都能将梯度进行有效的回传。</w:t>
      </w:r>
    </w:p>
    <w:p>
      <w:pPr>
        <w:ind w:firstLine="420" w:firstLineChars="0"/>
        <w:rPr>
          <w:rFonts w:hint="eastAsia"/>
          <w:lang w:val="en-US" w:eastAsia="zh-CN"/>
        </w:rPr>
      </w:pPr>
      <w:r>
        <w:rPr>
          <w:rFonts w:hint="eastAsia"/>
          <w:lang w:val="en-US" w:eastAsia="zh-CN"/>
        </w:rPr>
        <w:t xml:space="preserve">（6）使用LSTM  </w:t>
      </w:r>
    </w:p>
    <w:p>
      <w:pPr>
        <w:ind w:firstLine="420" w:firstLineChars="0"/>
        <w:rPr>
          <w:rFonts w:hint="eastAsia"/>
          <w:lang w:val="en-US" w:eastAsia="zh-CN"/>
        </w:rPr>
      </w:pPr>
      <w:r>
        <w:rPr>
          <w:rFonts w:hint="eastAsia"/>
          <w:lang w:val="en-US" w:eastAsia="zh-CN"/>
        </w:rPr>
        <w:t>LSTM全称是长短期记忆网络（long-short term memory networks），是不那么容易发生梯度消失的，主要原因在于LSTM内部复杂的“门”(gates)。在计算时，将过程中的梯度进行了抵消。</w:t>
      </w:r>
    </w:p>
    <w:p>
      <w:pPr>
        <w:pStyle w:val="4"/>
        <w:bidi w:val="0"/>
        <w:rPr>
          <w:rFonts w:hint="eastAsia"/>
          <w:lang w:val="en-US" w:eastAsia="zh-CN"/>
        </w:rPr>
      </w:pPr>
      <w:bookmarkStart w:id="61" w:name="_Toc24071"/>
      <w:bookmarkStart w:id="62" w:name="_Toc29292_WPSOffice_Level2"/>
      <w:bookmarkStart w:id="63" w:name="_Toc18998"/>
      <w:r>
        <w:rPr>
          <w:rFonts w:hint="eastAsia"/>
          <w:lang w:val="en-US" w:eastAsia="zh-CN"/>
        </w:rPr>
        <w:t>13.11 深度学习为什么不用二阶优化？</w:t>
      </w:r>
      <w:bookmarkEnd w:id="61"/>
      <w:bookmarkEnd w:id="62"/>
      <w:bookmarkEnd w:id="63"/>
    </w:p>
    <w:p>
      <w:pPr>
        <w:ind w:firstLine="420" w:firstLineChars="0"/>
        <w:rPr>
          <w:rFonts w:hint="eastAsia"/>
          <w:lang w:val="en-US" w:eastAsia="zh-CN"/>
        </w:rPr>
      </w:pPr>
      <w:r>
        <w:rPr>
          <w:rFonts w:hint="eastAsia"/>
          <w:lang w:val="en-US" w:eastAsia="zh-CN"/>
        </w:rPr>
        <w:t xml:space="preserve">目前深度学习中，反向传播主要是依靠一阶梯度。二阶梯度在理论和实际上都是可以应用都网络中的，但相比于一阶梯度，二阶优化会存在以下一些主要问题：  </w:t>
      </w:r>
    </w:p>
    <w:p>
      <w:pPr>
        <w:ind w:firstLine="420" w:firstLineChars="0"/>
        <w:rPr>
          <w:rFonts w:hint="eastAsia"/>
          <w:lang w:val="en-US" w:eastAsia="zh-CN"/>
        </w:rPr>
      </w:pPr>
      <w:r>
        <w:rPr>
          <w:rFonts w:hint="eastAsia"/>
          <w:lang w:val="en-US" w:eastAsia="zh-CN"/>
        </w:rPr>
        <w:t xml:space="preserve">（1）计算量大，训练非常慢。   </w:t>
      </w:r>
    </w:p>
    <w:p>
      <w:pPr>
        <w:ind w:firstLine="420" w:firstLineChars="0"/>
        <w:rPr>
          <w:rFonts w:hint="eastAsia"/>
          <w:lang w:val="en-US" w:eastAsia="zh-CN"/>
        </w:rPr>
      </w:pPr>
      <w:r>
        <w:rPr>
          <w:rFonts w:hint="eastAsia"/>
          <w:lang w:val="en-US" w:eastAsia="zh-CN"/>
        </w:rPr>
        <w:t xml:space="preserve">（2）二阶方法能够更快地求得更高精度的解，这在浅层模型是有益的。而在神经网络这类深层模型中对参数的精度要求不高，甚至不高的精度对模型还有益处，能够提高模型的泛化能力。  </w:t>
      </w:r>
    </w:p>
    <w:p>
      <w:pPr>
        <w:ind w:firstLine="420" w:firstLineChars="0"/>
        <w:rPr>
          <w:rFonts w:hint="eastAsia"/>
          <w:lang w:val="en-US" w:eastAsia="zh-CN"/>
        </w:rPr>
      </w:pPr>
      <w:r>
        <w:rPr>
          <w:rFonts w:hint="eastAsia"/>
          <w:lang w:val="en-US" w:eastAsia="zh-CN"/>
        </w:rPr>
        <w:t>（3）稳定性。二阶方法能更快求高精度的解，同样对数据本身要的精度也会相应的变高，这就会导致稳定性上的问题。</w:t>
      </w:r>
    </w:p>
    <w:p>
      <w:pPr>
        <w:rPr>
          <w:rFonts w:hint="eastAsia"/>
          <w:lang w:val="en-US" w:eastAsia="zh-CN"/>
        </w:rPr>
      </w:pPr>
    </w:p>
    <w:p>
      <w:pPr>
        <w:pStyle w:val="4"/>
        <w:bidi w:val="0"/>
        <w:rPr>
          <w:rFonts w:hint="eastAsia"/>
          <w:lang w:val="en-US" w:eastAsia="zh-CN"/>
        </w:rPr>
      </w:pPr>
      <w:bookmarkStart w:id="64" w:name="_Toc25747_WPSOffice_Level2"/>
      <w:bookmarkStart w:id="65" w:name="_Toc23108"/>
      <w:bookmarkStart w:id="66" w:name="_Toc6265"/>
      <w:r>
        <w:rPr>
          <w:rFonts w:hint="eastAsia"/>
          <w:lang w:val="en-US" w:eastAsia="zh-CN"/>
        </w:rPr>
        <w:t>13.12 为什么要设置单一数字评估指标，设置指标的意义？</w:t>
      </w:r>
      <w:bookmarkEnd w:id="64"/>
      <w:bookmarkEnd w:id="65"/>
      <w:bookmarkEnd w:id="66"/>
    </w:p>
    <w:p>
      <w:pPr>
        <w:ind w:firstLine="420" w:firstLineChars="0"/>
        <w:rPr>
          <w:rFonts w:hint="eastAsia"/>
          <w:lang w:val="en-US" w:eastAsia="zh-CN"/>
        </w:rPr>
      </w:pPr>
      <w:r>
        <w:rPr>
          <w:rFonts w:hint="eastAsia"/>
          <w:lang w:val="en-US" w:eastAsia="zh-CN"/>
        </w:rPr>
        <w:t>在训练模型时，无论是调整超参数，还是调整不同的模型算法，我们都需要一个有效的评价指标，这个评价标准能帮助我们快速了解新的尝试后模型的性能是否更优。例如在分类时，我们通常会选择选择准确率，当样本不平衡时，查准率和查全率又会是更好的评价指标。所以在训练模型时，如果设置了单一数字的评估指标通常能很快的反应出我们模型的改进是否直接产生了收益，从而加速我们的算法改进过程。若在训练过程中，发现优化目标进一步深入，现有指标无法完全反应进一步的目标时，就需要重新选择评估指标了。</w:t>
      </w:r>
    </w:p>
    <w:p>
      <w:pPr>
        <w:pStyle w:val="4"/>
        <w:bidi w:val="0"/>
        <w:rPr>
          <w:rFonts w:hint="eastAsia"/>
          <w:lang w:val="en-US" w:eastAsia="zh-CN"/>
        </w:rPr>
      </w:pPr>
      <w:bookmarkStart w:id="67" w:name="_Toc12199_WPSOffice_Level2"/>
      <w:bookmarkStart w:id="68" w:name="_Toc818"/>
      <w:bookmarkStart w:id="69" w:name="_Toc21865"/>
      <w:r>
        <w:rPr>
          <w:rFonts w:hint="eastAsia"/>
          <w:lang w:val="en-US" w:eastAsia="zh-CN"/>
        </w:rPr>
        <w:t>13.13 训练/验证/测试集的定义及划分</w:t>
      </w:r>
      <w:bookmarkEnd w:id="67"/>
      <w:bookmarkEnd w:id="68"/>
      <w:bookmarkEnd w:id="69"/>
    </w:p>
    <w:p>
      <w:pPr>
        <w:ind w:firstLine="420" w:firstLineChars="0"/>
        <w:rPr>
          <w:rFonts w:hint="eastAsia"/>
          <w:lang w:val="en-US" w:eastAsia="zh-CN"/>
        </w:rPr>
      </w:pPr>
      <w:r>
        <w:rPr>
          <w:rFonts w:hint="eastAsia"/>
          <w:lang w:val="en-US" w:eastAsia="zh-CN"/>
        </w:rPr>
        <w:t>训练、验证、测试集在机器学习领域是非常重要的三个内容。三者共同组成了整个项目的性能的上限和走向。</w:t>
      </w:r>
    </w:p>
    <w:p>
      <w:pPr>
        <w:ind w:firstLine="420" w:firstLineChars="0"/>
        <w:rPr>
          <w:rFonts w:hint="eastAsia"/>
          <w:lang w:val="en-US" w:eastAsia="zh-CN"/>
        </w:rPr>
      </w:pPr>
      <w:r>
        <w:rPr>
          <w:rFonts w:hint="eastAsia"/>
          <w:lang w:val="en-US" w:eastAsia="zh-CN"/>
        </w:rPr>
        <w:t>训练集：用于模型训练的样本集合，样本占用量是最大的；</w:t>
      </w:r>
    </w:p>
    <w:p>
      <w:pPr>
        <w:ind w:firstLine="420" w:firstLineChars="0"/>
        <w:rPr>
          <w:rFonts w:hint="eastAsia"/>
          <w:lang w:val="en-US" w:eastAsia="zh-CN"/>
        </w:rPr>
      </w:pPr>
      <w:r>
        <w:rPr>
          <w:rFonts w:hint="eastAsia"/>
          <w:lang w:val="en-US" w:eastAsia="zh-CN"/>
        </w:rPr>
        <w:t>验证集：用于训练过程中的模型性能评价，跟着性能评价才能更好的调参；</w:t>
      </w:r>
    </w:p>
    <w:p>
      <w:pPr>
        <w:ind w:firstLine="420" w:firstLineChars="0"/>
        <w:rPr>
          <w:rFonts w:hint="eastAsia"/>
          <w:lang w:val="en-US" w:eastAsia="zh-CN"/>
        </w:rPr>
      </w:pPr>
      <w:r>
        <w:rPr>
          <w:rFonts w:hint="eastAsia"/>
          <w:lang w:val="en-US" w:eastAsia="zh-CN"/>
        </w:rPr>
        <w:t>测试集：用于最终模型的一次最终评价，直接反应了模型的性能。</w:t>
      </w:r>
    </w:p>
    <w:p>
      <w:pPr>
        <w:ind w:firstLine="420" w:firstLineChars="0"/>
        <w:rPr>
          <w:rFonts w:hint="eastAsia"/>
          <w:lang w:val="en-US" w:eastAsia="zh-CN"/>
        </w:rPr>
      </w:pPr>
      <w:r>
        <w:rPr>
          <w:rFonts w:hint="eastAsia"/>
          <w:lang w:val="en-US" w:eastAsia="zh-CN"/>
        </w:rPr>
        <w:t>在划分上，可以分两种情况：</w:t>
      </w:r>
    </w:p>
    <w:p>
      <w:pPr>
        <w:ind w:firstLine="420" w:firstLineChars="0"/>
        <w:rPr>
          <w:rFonts w:hint="eastAsia"/>
          <w:lang w:val="en-US" w:eastAsia="zh-CN"/>
        </w:rPr>
      </w:pPr>
      <w:r>
        <w:rPr>
          <w:rFonts w:hint="eastAsia"/>
          <w:lang w:val="en-US" w:eastAsia="zh-CN"/>
        </w:rPr>
        <w:t>1、在样本量有限的情况下，有时候会把验证集和测试集合并。实际中，若划分为三类，那么训练集：验证集：测试集=6:2:2；若是两类，则训练集：验证集=7:3。这里需要主要在数据量不够多的情况，验证集和测试集需要占的数据比例比较多，以充分了解模型的泛化性。</w:t>
      </w:r>
    </w:p>
    <w:p>
      <w:pPr>
        <w:ind w:firstLine="420" w:firstLineChars="0"/>
        <w:rPr>
          <w:rFonts w:hint="eastAsia"/>
          <w:lang w:val="en-US" w:eastAsia="zh-CN"/>
        </w:rPr>
      </w:pPr>
      <w:r>
        <w:rPr>
          <w:rFonts w:hint="eastAsia"/>
          <w:lang w:val="en-US" w:eastAsia="zh-CN"/>
        </w:rPr>
        <w:t>2、在海量样本的情况下，这种情况在目前深度学习中会比较常见。此时由于数据量巨大，我们不需要将过多的数据用于验证和测试集。例如拥有1百万样本时，我们按训练集：验证集：测试集=98:1:1的比例划分，1%的验证和1%的测试集都已经拥有了1万个样本。这已足够验证模型性能了。</w:t>
      </w:r>
    </w:p>
    <w:p>
      <w:pPr>
        <w:ind w:firstLine="420" w:firstLineChars="0"/>
        <w:rPr>
          <w:rFonts w:hint="eastAsia"/>
          <w:lang w:val="en-US" w:eastAsia="zh-CN"/>
        </w:rPr>
      </w:pPr>
      <w:r>
        <w:rPr>
          <w:rFonts w:hint="eastAsia"/>
          <w:lang w:val="en-US" w:eastAsia="zh-CN"/>
        </w:rPr>
        <w:t>此外，三个数据集的划分不是一次就可以的，若调试过程中发现，三者得到的性能评价差异很大时，可以重新划分以确定是数据集划分的问题导致还是由模型本身导致的。其次，若评价指标发生变化，而导致模型性能差异在三者上很大时，同样可重新划分确认排除数据问题，以方便进一步的优化。</w:t>
      </w:r>
    </w:p>
    <w:p>
      <w:pPr>
        <w:pStyle w:val="4"/>
        <w:bidi w:val="0"/>
        <w:rPr>
          <w:rFonts w:hint="eastAsia"/>
          <w:lang w:val="en-US" w:eastAsia="zh-CN"/>
        </w:rPr>
      </w:pPr>
      <w:bookmarkStart w:id="70" w:name="_Toc3201_WPSOffice_Level2"/>
      <w:bookmarkStart w:id="71" w:name="_Toc32030"/>
      <w:bookmarkStart w:id="72" w:name="_Toc22952"/>
      <w:r>
        <w:rPr>
          <w:rFonts w:hint="eastAsia"/>
          <w:lang w:val="en-US" w:eastAsia="zh-CN"/>
        </w:rPr>
        <w:t>13.14 什么是TOP5错误率？</w:t>
      </w:r>
      <w:bookmarkEnd w:id="70"/>
      <w:bookmarkEnd w:id="71"/>
      <w:bookmarkEnd w:id="72"/>
    </w:p>
    <w:p>
      <w:pPr>
        <w:ind w:firstLine="420" w:firstLineChars="0"/>
        <w:rPr>
          <w:rFonts w:hint="eastAsia"/>
          <w:lang w:val="en-US" w:eastAsia="zh-CN"/>
        </w:rPr>
      </w:pPr>
      <w:r>
        <w:rPr>
          <w:rFonts w:hint="eastAsia"/>
          <w:lang w:val="en-US" w:eastAsia="zh-CN"/>
        </w:rPr>
        <w:t xml:space="preserve">通常对于分类系统而言，系统会对某个未知样本进行所有已知样本的匹配，并给出该未知样本在每个已知类别上的概率。其中最大的概率就是系统系统判定最可能的一个类别。TOP5则就是在前五个最大概率的类别。TOP5错误率，即预测最可能的五类都不是该样本类别的错误率。  </w:t>
      </w:r>
    </w:p>
    <w:p>
      <w:pPr>
        <w:ind w:firstLine="420" w:firstLineChars="0"/>
        <w:rPr>
          <w:rFonts w:hint="eastAsia"/>
          <w:lang w:val="en-US" w:eastAsia="zh-CN"/>
        </w:rPr>
      </w:pPr>
      <w:r>
        <w:rPr>
          <w:rFonts w:hint="eastAsia"/>
          <w:lang w:val="en-US" w:eastAsia="zh-CN"/>
        </w:rPr>
        <w:t>TOP5错误率通常会用于在类别数量很多或者细粒度类别的模型系统。典型地，例如著名的ImageNet ，其包含了1000个类别。通常就会采用TOP5错误率。</w:t>
      </w:r>
    </w:p>
    <w:p>
      <w:pPr>
        <w:pStyle w:val="4"/>
        <w:bidi w:val="0"/>
        <w:rPr>
          <w:rFonts w:hint="eastAsia"/>
          <w:lang w:val="en-US" w:eastAsia="zh-CN"/>
        </w:rPr>
      </w:pPr>
      <w:bookmarkStart w:id="73" w:name="_Toc10598"/>
      <w:bookmarkStart w:id="74" w:name="_Toc9203"/>
      <w:bookmarkStart w:id="75" w:name="_Toc5027_WPSOffice_Level2"/>
      <w:r>
        <w:rPr>
          <w:rFonts w:hint="eastAsia"/>
          <w:lang w:val="en-US" w:eastAsia="zh-CN"/>
        </w:rPr>
        <w:t>13.15 什么是泛化误差，如何理解方差和偏差？</w:t>
      </w:r>
      <w:bookmarkEnd w:id="73"/>
      <w:bookmarkEnd w:id="74"/>
      <w:bookmarkEnd w:id="75"/>
    </w:p>
    <w:p>
      <w:pPr>
        <w:ind w:firstLine="420" w:firstLineChars="0"/>
        <w:rPr>
          <w:rFonts w:hint="eastAsia"/>
          <w:lang w:val="en-US" w:eastAsia="zh-CN"/>
        </w:rPr>
      </w:pPr>
      <w:r>
        <w:rPr>
          <w:rFonts w:hint="eastAsia"/>
          <w:lang w:val="en-US" w:eastAsia="zh-CN"/>
        </w:rPr>
        <w:t>一般情况下，我们评价模型性能时都会使用泛化误差。泛化误差越低，模型性能越好。泛化误差可分解为方差、偏差和噪声三部分。这三部分中，噪声是个不可控因素，它的存在是算法一直无法解决的问题，很难约减，所以我们更多考虑的是方差和偏差。</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方差和偏差在泛化误差上可做如下分解，假设我们的预测值为</w:t>
      </w:r>
      <w:r>
        <w:rPr>
          <w:rFonts w:hint="eastAsia"/>
          <w:position w:val="-10"/>
          <w:lang w:val="en-US" w:eastAsia="zh-CN"/>
        </w:rPr>
        <w:object>
          <v:shape id="_x0000_i1049" o:spt="75" type="#_x0000_t75" style="height:16pt;width:2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eastAsia"/>
          <w:lang w:val="en-US" w:eastAsia="zh-CN"/>
        </w:rPr>
        <w:t>，真实值为</w:t>
      </w:r>
      <w:r>
        <w:rPr>
          <w:rFonts w:hint="eastAsia"/>
          <w:position w:val="-10"/>
          <w:lang w:val="en-US" w:eastAsia="zh-CN"/>
        </w:rPr>
        <w:object>
          <v:shape id="_x0000_i1050" o:spt="75" type="#_x0000_t75" style="height:16pt;width:27pt;" o:ole="t" filled="f" o:preferrelative="t" stroked="f" coordsize="21600,21600">
            <v:path/>
            <v:fill on="f" focussize="0,0"/>
            <v:stroke on="f"/>
            <v:imagedata r:id="rId57" o:title=""/>
            <o:lock v:ext="edit" aspectratio="t"/>
            <w10:wrap type="none"/>
            <w10:anchorlock/>
          </v:shape>
          <o:OLEObject Type="Embed" ProgID="Equation.KSEE3" ShapeID="_x0000_i1050" DrawAspect="Content" ObjectID="_1468075750" r:id="rId56">
            <o:LockedField>false</o:LockedField>
          </o:OLEObject>
        </w:object>
      </w:r>
      <w:r>
        <w:rPr>
          <w:rFonts w:hint="eastAsia"/>
          <w:lang w:val="en-US" w:eastAsia="zh-CN"/>
        </w:rPr>
        <w:t>，则均方误差为</w:t>
      </w:r>
    </w:p>
    <w:p>
      <w:pPr>
        <w:jc w:val="center"/>
        <w:rPr>
          <w:rFonts w:hint="eastAsia"/>
          <w:lang w:val="en-US" w:eastAsia="zh-CN"/>
        </w:rPr>
      </w:pPr>
      <w:r>
        <w:rPr>
          <w:rFonts w:hint="eastAsia"/>
          <w:position w:val="-10"/>
          <w:lang w:val="en-US" w:eastAsia="zh-CN"/>
        </w:rPr>
        <w:object>
          <v:shape id="_x0000_i1051" o:spt="75" type="#_x0000_t75" style="height:18pt;width:89pt;" o:ole="t" filled="f" o:preferrelative="t" stroked="f" coordsize="21600,21600">
            <v:path/>
            <v:fill on="f" focussize="0,0"/>
            <v:stroke on="f"/>
            <v:imagedata r:id="rId59" o:title=""/>
            <o:lock v:ext="edit" aspectratio="t"/>
            <w10:wrap type="none"/>
            <w10:anchorlock/>
          </v:shape>
          <o:OLEObject Type="Embed" ProgID="Equation.KSEE3" ShapeID="_x0000_i1051" DrawAspect="Content" ObjectID="_1468075751" r:id="rId58">
            <o:LockedField>false</o:LockedField>
          </o:OLEObject>
        </w:object>
      </w:r>
    </w:p>
    <w:p>
      <w:pPr>
        <w:ind w:firstLine="420" w:firstLineChars="0"/>
        <w:rPr>
          <w:rFonts w:hint="eastAsia"/>
          <w:lang w:val="en-US" w:eastAsia="zh-CN"/>
        </w:rPr>
      </w:pPr>
      <w:r>
        <w:rPr>
          <w:rFonts w:hint="eastAsia"/>
          <w:lang w:val="en-US" w:eastAsia="zh-CN"/>
        </w:rPr>
        <w:t>这里假设不考虑噪声，</w:t>
      </w:r>
      <w:r>
        <w:rPr>
          <w:rFonts w:hint="eastAsia"/>
          <w:position w:val="-10"/>
          <w:lang w:val="en-US" w:eastAsia="zh-CN"/>
        </w:rPr>
        <w:object>
          <v:shape id="_x0000_i1052" o:spt="75" type="#_x0000_t75" style="height:13pt;width:11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0">
            <o:LockedField>false</o:LockedField>
          </o:OLEObject>
        </w:object>
      </w:r>
      <w:r>
        <w:rPr>
          <w:rFonts w:hint="eastAsia"/>
          <w:lang w:val="en-US" w:eastAsia="zh-CN"/>
        </w:rPr>
        <w:t>来代表预测值，</w:t>
      </w:r>
      <w:r>
        <w:rPr>
          <w:rFonts w:hint="eastAsia"/>
          <w:position w:val="-10"/>
          <w:lang w:val="en-US" w:eastAsia="zh-CN"/>
        </w:rPr>
        <w:object>
          <v:shape id="_x0000_i1053"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53" DrawAspect="Content" ObjectID="_1468075753" r:id="rId62">
            <o:LockedField>false</o:LockedField>
          </o:OLEObject>
        </w:object>
      </w:r>
      <w:r>
        <w:rPr>
          <w:rFonts w:hint="eastAsia"/>
          <w:lang w:val="en-US" w:eastAsia="zh-CN"/>
        </w:rPr>
        <w:t>代表真实值，</w:t>
      </w:r>
      <w:r>
        <w:rPr>
          <w:rFonts w:hint="eastAsia"/>
          <w:position w:val="-10"/>
          <w:lang w:val="en-US" w:eastAsia="zh-CN"/>
        </w:rPr>
        <w:object>
          <v:shape id="_x0000_i1054" o:spt="75" type="#_x0000_t75" style="height:16pt;width:48pt;" o:ole="t" filled="f" o:preferrelative="t" stroked="f" coordsize="21600,21600">
            <v:path/>
            <v:fill on="f" focussize="0,0"/>
            <v:stroke on="f"/>
            <v:imagedata r:id="rId65" o:title=""/>
            <o:lock v:ext="edit" aspectratio="t"/>
            <w10:wrap type="none"/>
            <w10:anchorlock/>
          </v:shape>
          <o:OLEObject Type="Embed" ProgID="Equation.KSEE3" ShapeID="_x0000_i1054" DrawAspect="Content" ObjectID="_1468075754" r:id="rId64">
            <o:LockedField>false</o:LockedField>
          </o:OLEObject>
        </w:object>
      </w:r>
      <w:r>
        <w:rPr>
          <w:rFonts w:hint="eastAsia"/>
          <w:lang w:val="en-US" w:eastAsia="zh-CN"/>
        </w:rPr>
        <w:t>代表算法的期望预测，则有如下表达：</w:t>
      </w:r>
    </w:p>
    <w:p>
      <w:pPr>
        <w:jc w:val="center"/>
        <w:rPr>
          <w:rFonts w:hint="eastAsia"/>
          <w:lang w:val="en-US" w:eastAsia="zh-CN"/>
        </w:rPr>
      </w:pPr>
      <w:r>
        <w:rPr>
          <w:rFonts w:hint="eastAsia"/>
          <w:position w:val="-88"/>
          <w:lang w:val="en-US" w:eastAsia="zh-CN"/>
        </w:rPr>
        <w:object>
          <v:shape id="_x0000_i1055" o:spt="75" type="#_x0000_t75" style="height:96pt;width:199pt;" o:ole="t" filled="f" o:preferrelative="t" stroked="f" coordsize="21600,21600">
            <v:path/>
            <v:fill on="f" focussize="0,0"/>
            <v:stroke on="f"/>
            <v:imagedata r:id="rId67" o:title=""/>
            <o:lock v:ext="edit" aspectratio="t"/>
            <w10:wrap type="none"/>
            <w10:anchorlock/>
          </v:shape>
          <o:OLEObject Type="Embed" ProgID="Equation.KSEE3" ShapeID="_x0000_i1055" DrawAspect="Content" ObjectID="_1468075755" r:id="rId66">
            <o:LockedField>false</o:LockedField>
          </o:OLEObject>
        </w:object>
      </w:r>
    </w:p>
    <w:p>
      <w:pPr>
        <w:rPr>
          <w:rFonts w:hint="default"/>
          <w:lang w:val="en-US" w:eastAsia="zh-CN"/>
        </w:rPr>
      </w:pPr>
      <w:r>
        <w:rPr>
          <w:rFonts w:hint="eastAsia"/>
          <w:lang w:val="en-US" w:eastAsia="zh-CN"/>
        </w:rPr>
        <w:t>其中</w:t>
      </w:r>
      <w:r>
        <w:rPr>
          <w:rFonts w:hint="eastAsia"/>
          <w:position w:val="-10"/>
          <w:lang w:val="en-US" w:eastAsia="zh-CN"/>
        </w:rPr>
        <w:object>
          <v:shape id="_x0000_i1056" o:spt="75" type="#_x0000_t75" style="height:18pt;width:51pt;" o:ole="t" filled="f" o:preferrelative="t" stroked="f" coordsize="21600,21600">
            <v:path/>
            <v:fill on="f" focussize="0,0"/>
            <v:stroke on="f"/>
            <v:imagedata r:id="rId69" o:title=""/>
            <o:lock v:ext="edit" aspectratio="t"/>
            <w10:wrap type="none"/>
            <w10:anchorlock/>
          </v:shape>
          <o:OLEObject Type="Embed" ProgID="Equation.KSEE3" ShapeID="_x0000_i1056" DrawAspect="Content" ObjectID="_1468075756" r:id="rId68">
            <o:LockedField>false</o:LockedField>
          </o:OLEObject>
        </w:object>
      </w:r>
      <w:r>
        <w:rPr>
          <w:rFonts w:hint="eastAsia"/>
          <w:lang w:val="en-US" w:eastAsia="zh-CN"/>
        </w:rPr>
        <w:t>表示方差，</w:t>
      </w:r>
      <w:r>
        <w:rPr>
          <w:rFonts w:hint="eastAsia"/>
          <w:position w:val="-10"/>
          <w:lang w:val="en-US" w:eastAsia="zh-CN"/>
        </w:rPr>
        <w:object>
          <v:shape id="_x0000_i1057" o:spt="75" type="#_x0000_t75" style="height:18pt;width:42.95pt;" o:ole="t" filled="f" o:preferrelative="t" stroked="f" coordsize="21600,21600">
            <v:path/>
            <v:fill on="f" focussize="0,0"/>
            <v:stroke on="f"/>
            <v:imagedata r:id="rId71" o:title=""/>
            <o:lock v:ext="edit" aspectratio="t"/>
            <w10:wrap type="none"/>
            <w10:anchorlock/>
          </v:shape>
          <o:OLEObject Type="Embed" ProgID="Equation.KSEE3" ShapeID="_x0000_i1057" DrawAspect="Content" ObjectID="_1468075757" r:id="rId70">
            <o:LockedField>false</o:LockedField>
          </o:OLEObject>
        </w:object>
      </w:r>
      <w:r>
        <w:rPr>
          <w:rFonts w:hint="eastAsia"/>
          <w:lang w:val="en-US" w:eastAsia="zh-CN"/>
        </w:rPr>
        <w:t>表示偏差。</w:t>
      </w:r>
    </w:p>
    <w:p>
      <w:pPr>
        <w:ind w:firstLine="420" w:firstLineChars="0"/>
        <w:rPr>
          <w:rFonts w:hint="eastAsia"/>
          <w:lang w:val="en-US" w:eastAsia="zh-CN"/>
        </w:rPr>
      </w:pPr>
      <w:r>
        <w:rPr>
          <w:rFonts w:hint="eastAsia"/>
          <w:lang w:val="en-US" w:eastAsia="zh-CN"/>
        </w:rPr>
        <w:t>有上述公式可知，方差描述是理论期望和预测值之间的关系，这里的理论期望通常是指所有适用于模型的各种不同分布类型的数据集；偏差描述为真实值和预测值之间的关系，这里的真实值通常指某一个特定分布的数据集合。</w:t>
      </w:r>
    </w:p>
    <w:p>
      <w:pPr>
        <w:ind w:firstLine="420" w:firstLineChars="0"/>
        <w:rPr>
          <w:rFonts w:hint="eastAsia"/>
          <w:lang w:val="en-US" w:eastAsia="zh-CN"/>
        </w:rPr>
      </w:pPr>
      <w:r>
        <w:rPr>
          <w:rFonts w:hint="eastAsia"/>
          <w:lang w:val="en-US" w:eastAsia="zh-CN"/>
        </w:rPr>
        <w:t>所以综上方差表现为模型在各类分布数据的适应能力，方差越大，说明数据分布越分散，而偏差则表现为在特定分布上的适应能力，偏差越大越偏离真实值。</w:t>
      </w:r>
    </w:p>
    <w:p>
      <w:pPr>
        <w:pStyle w:val="4"/>
        <w:bidi w:val="0"/>
        <w:rPr>
          <w:rFonts w:hint="eastAsia"/>
          <w:lang w:val="en-US" w:eastAsia="zh-CN"/>
        </w:rPr>
      </w:pPr>
      <w:bookmarkStart w:id="76" w:name="_Toc15751"/>
      <w:bookmarkStart w:id="77" w:name="_Toc23901_WPSOffice_Level2"/>
      <w:bookmarkStart w:id="78" w:name="_Toc22463"/>
      <w:r>
        <w:rPr>
          <w:rFonts w:hint="eastAsia"/>
          <w:lang w:val="en-US" w:eastAsia="zh-CN"/>
        </w:rPr>
        <w:t>13.16 如何提升模型的稳定性？</w:t>
      </w:r>
      <w:bookmarkEnd w:id="76"/>
      <w:bookmarkEnd w:id="77"/>
      <w:bookmarkEnd w:id="78"/>
    </w:p>
    <w:p>
      <w:pPr>
        <w:ind w:firstLine="420" w:firstLineChars="0"/>
        <w:rPr>
          <w:rFonts w:hint="eastAsia"/>
          <w:lang w:val="en-US" w:eastAsia="zh-CN"/>
        </w:rPr>
      </w:pPr>
      <w:r>
        <w:rPr>
          <w:rFonts w:hint="eastAsia"/>
          <w:lang w:val="en-US" w:eastAsia="zh-CN"/>
        </w:rPr>
        <w:t>评价模型不仅要从模型的主要指标上的性能，也要注重模型的稳定性。模型的稳定性体现在对不同样本之间的体现的差异。如模型的方差很大，那可以从如下几个方面进行考虑：</w:t>
      </w:r>
    </w:p>
    <w:p>
      <w:pPr>
        <w:ind w:firstLine="420" w:firstLineChars="0"/>
        <w:rPr>
          <w:rFonts w:hint="eastAsia"/>
          <w:lang w:val="en-US" w:eastAsia="zh-CN"/>
        </w:rPr>
      </w:pPr>
      <w:r>
        <w:rPr>
          <w:rFonts w:hint="eastAsia"/>
          <w:lang w:val="en-US" w:eastAsia="zh-CN"/>
        </w:rPr>
        <w:t>（1）正则化（L2, L1, dropout）：模型方差大，很可能来自于过拟合。正则化能有效的降低模型的复杂度，增加对更多分布的适应性。</w:t>
      </w:r>
    </w:p>
    <w:p>
      <w:pPr>
        <w:ind w:firstLine="420" w:firstLineChars="0"/>
        <w:rPr>
          <w:rFonts w:hint="eastAsia"/>
          <w:lang w:val="en-US" w:eastAsia="zh-CN"/>
        </w:rPr>
      </w:pPr>
      <w:r>
        <w:rPr>
          <w:rFonts w:hint="eastAsia"/>
          <w:lang w:val="en-US" w:eastAsia="zh-CN"/>
        </w:rPr>
        <w:t>（2）提前停止训练：提前停止是指模型在验证集上取得不错的性能时停止训练。这种方式本质和正则化是一个道理，能减少方差的同时增加的偏差。目的为了平衡训练集和未知数据之间在模型的表现差异。</w:t>
      </w:r>
    </w:p>
    <w:p>
      <w:pPr>
        <w:ind w:firstLine="420" w:firstLineChars="0"/>
        <w:rPr>
          <w:rFonts w:hint="eastAsia"/>
          <w:lang w:val="en-US" w:eastAsia="zh-CN"/>
        </w:rPr>
      </w:pPr>
      <w:r>
        <w:rPr>
          <w:rFonts w:hint="eastAsia"/>
          <w:lang w:val="en-US" w:eastAsia="zh-CN"/>
        </w:rPr>
        <w:t>（3）扩充训练集：正则化通过控制模型复杂度，来增加更多样本的适应性。那增加训练集让模型适应不同类型的数据本身就是一种最简单直接的方式提升模型稳定的方法，也是最可靠的一种方式。  与正则有所不同的是，扩充数据集既可以减小偏差又能减小方差。</w:t>
      </w:r>
    </w:p>
    <w:p>
      <w:pPr>
        <w:ind w:firstLine="420" w:firstLineChars="0"/>
        <w:rPr>
          <w:rFonts w:hint="eastAsia"/>
          <w:lang w:val="en-US" w:eastAsia="zh-CN"/>
        </w:rPr>
      </w:pPr>
      <w:r>
        <w:rPr>
          <w:rFonts w:hint="eastAsia"/>
          <w:lang w:val="en-US" w:eastAsia="zh-CN"/>
        </w:rPr>
        <w:t>（4）特征选择：过高的特征维度会使模型过拟合，减少特征维度和正则一样可能会处理好方差问题，但是同时会增大偏差。但需要注意的是若过度删减特征，很可能会删除很多有用的特征，降低模型的性能。所以需要多注意删减的特征对模型的性能的影响。</w:t>
      </w:r>
    </w:p>
    <w:p>
      <w:pPr>
        <w:pStyle w:val="4"/>
        <w:bidi w:val="0"/>
        <w:rPr>
          <w:rFonts w:hint="eastAsia"/>
          <w:lang w:val="en-US" w:eastAsia="zh-CN"/>
        </w:rPr>
      </w:pPr>
      <w:bookmarkStart w:id="79" w:name="_Toc20800"/>
      <w:bookmarkStart w:id="80" w:name="_Toc27814"/>
      <w:bookmarkStart w:id="81" w:name="_Toc31297_WPSOffice_Level2"/>
      <w:r>
        <w:rPr>
          <w:rFonts w:hint="eastAsia"/>
          <w:lang w:val="en-US" w:eastAsia="zh-CN"/>
        </w:rPr>
        <w:t>13.17 有哪些改善模型的思路</w:t>
      </w:r>
      <w:bookmarkEnd w:id="79"/>
      <w:bookmarkEnd w:id="80"/>
      <w:bookmarkEnd w:id="81"/>
      <w:r>
        <w:rPr>
          <w:rFonts w:hint="eastAsia"/>
          <w:lang w:val="en-US" w:eastAsia="zh-CN"/>
        </w:rPr>
        <w:t xml:space="preserve">  </w:t>
      </w:r>
    </w:p>
    <w:p>
      <w:pPr>
        <w:ind w:firstLine="420" w:firstLineChars="0"/>
        <w:rPr>
          <w:rFonts w:hint="eastAsia"/>
          <w:lang w:val="en-US" w:eastAsia="zh-CN"/>
        </w:rPr>
      </w:pPr>
      <w:r>
        <w:rPr>
          <w:rFonts w:hint="eastAsia"/>
          <w:lang w:val="en-US" w:eastAsia="zh-CN"/>
        </w:rPr>
        <w:t>改善模型本质是如何优化模型，这本身是个很宽泛的问题。也是目前学界一直探索的目的，而从目前常规的手段上来说，一般可取如下几点。</w:t>
      </w:r>
    </w:p>
    <w:p>
      <w:pPr>
        <w:rPr>
          <w:rFonts w:hint="eastAsia"/>
          <w:lang w:val="en-US" w:eastAsia="zh-CN"/>
        </w:rPr>
      </w:pPr>
    </w:p>
    <w:p>
      <w:pPr>
        <w:pStyle w:val="5"/>
        <w:bidi w:val="0"/>
        <w:rPr>
          <w:rFonts w:hint="eastAsia"/>
          <w:lang w:val="en-US" w:eastAsia="zh-CN"/>
        </w:rPr>
      </w:pPr>
      <w:bookmarkStart w:id="82" w:name="_Toc14714"/>
      <w:bookmarkStart w:id="83" w:name="_Toc19373_WPSOffice_Level3"/>
      <w:r>
        <w:rPr>
          <w:rFonts w:hint="eastAsia"/>
          <w:lang w:val="en-US" w:eastAsia="zh-CN"/>
        </w:rPr>
        <w:t>13.17.1 数据角度</w:t>
      </w:r>
      <w:bookmarkEnd w:id="82"/>
      <w:bookmarkEnd w:id="83"/>
    </w:p>
    <w:p>
      <w:pPr>
        <w:ind w:firstLine="420" w:firstLineChars="0"/>
        <w:rPr>
          <w:rFonts w:hint="eastAsia"/>
          <w:lang w:val="en-US" w:eastAsia="zh-CN"/>
        </w:rPr>
      </w:pPr>
      <w:r>
        <w:rPr>
          <w:rFonts w:hint="eastAsia"/>
          <w:lang w:val="en-US" w:eastAsia="zh-CN"/>
        </w:rPr>
        <w:t>增强数据集。无论是有监督还是无监督学习，数据永远是最重要的驱动力。更多的类型数据对良好的模型能带来更好的稳定性和对未知数据的可预见性。对模型来说，“看到过的总比没看到的更具有判别的信心”。但增大数据并不是盲目的，模型容限能力不高的情况下即使增大数据也对模型毫无意义。而从数据获取的成本角度，对现有数据进行有效的扩充也是个非常有效且实际的方式。良好的数据处理，常见的处理方式如数据缩放、归一化和标准化等。</w:t>
      </w:r>
    </w:p>
    <w:p>
      <w:pPr>
        <w:pStyle w:val="5"/>
        <w:bidi w:val="0"/>
        <w:rPr>
          <w:rFonts w:hint="eastAsia"/>
          <w:lang w:val="en-US" w:eastAsia="zh-CN"/>
        </w:rPr>
      </w:pPr>
      <w:bookmarkStart w:id="84" w:name="_Toc24852_WPSOffice_Level3"/>
      <w:bookmarkStart w:id="85" w:name="_Toc11863"/>
      <w:r>
        <w:rPr>
          <w:rFonts w:hint="eastAsia"/>
          <w:lang w:val="en-US" w:eastAsia="zh-CN"/>
        </w:rPr>
        <w:t>13.17.2 模型角度</w:t>
      </w:r>
      <w:bookmarkEnd w:id="84"/>
      <w:bookmarkEnd w:id="85"/>
    </w:p>
    <w:p>
      <w:pPr>
        <w:ind w:firstLine="420" w:firstLineChars="0"/>
        <w:rPr>
          <w:rFonts w:hint="eastAsia"/>
          <w:lang w:val="en-US" w:eastAsia="zh-CN"/>
        </w:rPr>
      </w:pPr>
      <w:r>
        <w:rPr>
          <w:rFonts w:hint="eastAsia"/>
          <w:lang w:val="en-US" w:eastAsia="zh-CN"/>
        </w:rPr>
        <w:t>模型的容限能力决定着模型可优化的空间。在数据量充足的前提下，对同类型的模型，增大模型规模来提升容限无疑是最直接和有效的手段。但越大的参数模型优化也会越难，所以需要在合理的范围内对模型进行参数规模的修改。而不同类型的模型，在不同数据上的优化成本都可能不一样，所以在探索模型时需要尽可能挑选优化简单，训练效率更高的模型进行训练。</w:t>
      </w:r>
    </w:p>
    <w:p>
      <w:pPr>
        <w:pStyle w:val="5"/>
        <w:bidi w:val="0"/>
        <w:rPr>
          <w:rFonts w:hint="eastAsia"/>
          <w:lang w:val="en-US" w:eastAsia="zh-CN"/>
        </w:rPr>
      </w:pPr>
      <w:bookmarkStart w:id="86" w:name="_Toc16352"/>
      <w:bookmarkStart w:id="87" w:name="_Toc11949_WPSOffice_Level3"/>
      <w:r>
        <w:rPr>
          <w:rFonts w:hint="eastAsia"/>
          <w:lang w:val="en-US" w:eastAsia="zh-CN"/>
        </w:rPr>
        <w:t>13.17.3 调参优化角度</w:t>
      </w:r>
      <w:bookmarkEnd w:id="86"/>
      <w:bookmarkEnd w:id="87"/>
    </w:p>
    <w:p>
      <w:pPr>
        <w:ind w:firstLine="420" w:firstLineChars="0"/>
        <w:rPr>
          <w:rFonts w:hint="eastAsia"/>
          <w:lang w:val="en-US" w:eastAsia="zh-CN"/>
        </w:rPr>
      </w:pPr>
      <w:r>
        <w:rPr>
          <w:rFonts w:hint="eastAsia"/>
          <w:lang w:val="en-US" w:eastAsia="zh-CN"/>
        </w:rPr>
        <w:t>如果你知道模型的性能为什么不再提高了，那已经向提升性能跨出了一大步。 超参数调整本身是一个比较大的问题。一般可以包含模型初始化的配置，优化算法的选取、学习率的策略以及如何配置正则和损失函数等等。这里需要提出的是对于同一优化算法，相近参数规模的前提下，不同类型的模型总能表现出不同的性能。这实际上就是模型优化成本。从这个角度的反方向来考虑，同一模型也总能找到一种比较适合的优化算法。所以确定了模型后选择一个适合模型的优化算法也是非常重要的手段。</w:t>
      </w:r>
    </w:p>
    <w:p>
      <w:pPr>
        <w:pStyle w:val="5"/>
        <w:bidi w:val="0"/>
        <w:rPr>
          <w:rFonts w:hint="eastAsia"/>
          <w:lang w:val="en-US" w:eastAsia="zh-CN"/>
        </w:rPr>
      </w:pPr>
      <w:bookmarkStart w:id="88" w:name="_Toc18923_WPSOffice_Level3"/>
      <w:bookmarkStart w:id="89" w:name="_Toc29783"/>
      <w:r>
        <w:rPr>
          <w:rFonts w:hint="eastAsia"/>
          <w:lang w:val="en-US" w:eastAsia="zh-CN"/>
        </w:rPr>
        <w:t>13.17.4 训练角度</w:t>
      </w:r>
      <w:bookmarkEnd w:id="88"/>
      <w:bookmarkEnd w:id="89"/>
    </w:p>
    <w:p>
      <w:pPr>
        <w:ind w:firstLine="420" w:firstLineChars="0"/>
        <w:rPr>
          <w:rFonts w:hint="eastAsia"/>
          <w:lang w:val="en-US" w:eastAsia="zh-CN"/>
        </w:rPr>
      </w:pPr>
      <w:r>
        <w:rPr>
          <w:rFonts w:hint="eastAsia"/>
          <w:lang w:val="en-US" w:eastAsia="zh-CN"/>
        </w:rPr>
        <w:t>很多时候我们会把优化和训练放一起。但这里我们分开来讲，主要是为了强调充分的训练。在越大规模的数据集或者模型上，诚然一个好的优化算法总能加速收敛。但你在未探索到模型的上限之前，永远不知道训练多久算训练完成。所以在改善模型上充分训练永远是最必要的过程。充分训练的含义不仅仅只是增大训练轮数。有效的学习率衰减和正则同样是充分训练中非常必要的手段。</w:t>
      </w:r>
    </w:p>
    <w:p>
      <w:pPr>
        <w:pStyle w:val="4"/>
        <w:bidi w:val="0"/>
        <w:rPr>
          <w:rFonts w:hint="eastAsia"/>
          <w:lang w:val="en-US" w:eastAsia="zh-CN"/>
        </w:rPr>
      </w:pPr>
      <w:bookmarkStart w:id="90" w:name="_Toc12045_WPSOffice_Level2"/>
      <w:bookmarkStart w:id="91" w:name="_Toc32576"/>
      <w:bookmarkStart w:id="92" w:name="_Toc12143"/>
      <w:r>
        <w:rPr>
          <w:rFonts w:hint="eastAsia"/>
          <w:lang w:val="en-US" w:eastAsia="zh-CN"/>
        </w:rPr>
        <w:t>13.18 如何快速构建有效初始模型？</w:t>
      </w:r>
      <w:bookmarkEnd w:id="90"/>
      <w:bookmarkEnd w:id="91"/>
      <w:bookmarkEnd w:id="92"/>
    </w:p>
    <w:p>
      <w:pPr>
        <w:ind w:firstLine="420" w:firstLineChars="0"/>
        <w:rPr>
          <w:rFonts w:hint="eastAsia"/>
          <w:lang w:val="en-US" w:eastAsia="zh-CN"/>
        </w:rPr>
      </w:pPr>
      <w:r>
        <w:rPr>
          <w:rFonts w:hint="eastAsia"/>
          <w:lang w:val="en-US" w:eastAsia="zh-CN"/>
        </w:rPr>
        <w:t>构建一个有效的初始模型能帮助我们快速了解数据的质量和确定模型构建的方向。构建一个良好的初始模型，一般需要注意如下几点：</w:t>
      </w:r>
    </w:p>
    <w:p>
      <w:pPr>
        <w:ind w:firstLine="420" w:firstLineChars="0"/>
        <w:rPr>
          <w:rFonts w:hint="eastAsia"/>
          <w:lang w:val="en-US" w:eastAsia="zh-CN"/>
        </w:rPr>
      </w:pPr>
      <w:r>
        <w:rPr>
          <w:rFonts w:hint="eastAsia"/>
          <w:lang w:val="en-US" w:eastAsia="zh-CN"/>
        </w:rPr>
        <w:t>1、了解"对手"。这里的“对手”通常是指数据，我们在得到数据时，第一步是需要了解数据特点和使用场合。了解数据特点能帮助我们快速定位如何进行建模。确定使用场合能帮助我们进一步确定模型需要优化的方向。数据特点一般需要了解例如数据集规模、训练集和验证集是否匹配、样本的分布是否均匀、数据是否存在缺失值等等。</w:t>
      </w:r>
    </w:p>
    <w:p>
      <w:pPr>
        <w:ind w:firstLine="420" w:firstLineChars="0"/>
        <w:rPr>
          <w:rFonts w:hint="eastAsia"/>
          <w:lang w:val="en-US" w:eastAsia="zh-CN"/>
        </w:rPr>
      </w:pPr>
      <w:r>
        <w:rPr>
          <w:rFonts w:hint="eastAsia"/>
          <w:lang w:val="en-US" w:eastAsia="zh-CN"/>
        </w:rPr>
        <w:t>2、站在巨人肩膀上。根据数据特点，我们通常能匹配到一个现有比较优秀的模型。这类模型都通常能在类似数据上表现出一个比较不错的性能。</w:t>
      </w:r>
    </w:p>
    <w:p>
      <w:pPr>
        <w:ind w:firstLine="420" w:firstLineChars="0"/>
        <w:rPr>
          <w:rFonts w:hint="eastAsia"/>
          <w:lang w:val="en-US" w:eastAsia="zh-CN"/>
        </w:rPr>
      </w:pPr>
      <w:r>
        <w:rPr>
          <w:rFonts w:hint="eastAsia"/>
          <w:lang w:val="en-US" w:eastAsia="zh-CN"/>
        </w:rPr>
        <w:t>3、一切从简。初始模型的作用在于迅速了解数据质量和特点，所以模型的性能通常不需要达到很高，模型复杂度也不需要很高。例如，做图像分类时，我们在使用预训练模型时，不需要一开始就使用例如ResNet152这类模型巨大，复杂度过高的模型。这在数据量较小时，很容易造成过拟合而导致出现我们对数据产生一些误导性的判断，此外也增加了额外训练构建时间。所以使用更小更简单的模型以及损失函数来试探数据是相比更明智的选择。</w:t>
      </w:r>
    </w:p>
    <w:p>
      <w:pPr>
        <w:ind w:firstLine="420" w:firstLineChars="0"/>
        <w:rPr>
          <w:rFonts w:hint="eastAsia"/>
          <w:lang w:val="en-US" w:eastAsia="zh-CN"/>
        </w:rPr>
      </w:pPr>
      <w:r>
        <w:rPr>
          <w:rFonts w:hint="eastAsia"/>
          <w:lang w:val="en-US" w:eastAsia="zh-CN"/>
        </w:rPr>
        <w:t>4、总比瞎猜强。构建模型的意义在于建立一个高效的模型，虽然初始模型我们不对性能做过高的要求。但前提在于必须要比随机猜测好，不然构建模型的意义就不存在了。</w:t>
      </w:r>
    </w:p>
    <w:p>
      <w:pPr>
        <w:ind w:firstLine="420" w:firstLineChars="0"/>
        <w:rPr>
          <w:rFonts w:hint="eastAsia"/>
          <w:lang w:val="en-US" w:eastAsia="zh-CN"/>
        </w:rPr>
      </w:pPr>
      <w:r>
        <w:rPr>
          <w:rFonts w:hint="eastAsia"/>
          <w:lang w:val="en-US" w:eastAsia="zh-CN"/>
        </w:rPr>
        <w:t>5、解剖模型。一旦确定了一个初始模型时，无论你对该模型多熟悉，当其面对一批新数据时，你永远需要重新去认识这个模型，因为你永远不确定模型内部到底发生了些什么。解剖模型一般需要在训练时注意误差变化、注意训练和验证集的差异；出现一些NAN或者INf等情况时，需要打印观察内部输出，确定问题出现的时间和位置；在完成训练后，需要测试模型的输出是否正确合理，以确认评价指标是否符合该数据场景。无论使用任何一种模型，我们都不能把它当做黑盒去看待。</w:t>
      </w:r>
    </w:p>
    <w:p>
      <w:pPr>
        <w:pStyle w:val="4"/>
        <w:bidi w:val="0"/>
        <w:rPr>
          <w:rFonts w:hint="eastAsia"/>
          <w:lang w:val="en-US" w:eastAsia="zh-CN"/>
        </w:rPr>
      </w:pPr>
      <w:bookmarkStart w:id="93" w:name="_Toc23080"/>
      <w:bookmarkStart w:id="94" w:name="_Toc31136"/>
      <w:bookmarkStart w:id="95" w:name="_Toc16690_WPSOffice_Level2"/>
      <w:r>
        <w:rPr>
          <w:rFonts w:hint="eastAsia"/>
          <w:lang w:val="en-US" w:eastAsia="zh-CN"/>
        </w:rPr>
        <w:t>13.19 如何通过模型重新观察数据？</w:t>
      </w:r>
      <w:bookmarkEnd w:id="93"/>
      <w:bookmarkEnd w:id="94"/>
      <w:bookmarkEnd w:id="95"/>
    </w:p>
    <w:p>
      <w:pPr>
        <w:ind w:firstLine="420" w:firstLineChars="0"/>
        <w:rPr>
          <w:rFonts w:hint="eastAsia"/>
          <w:lang w:val="en-US" w:eastAsia="zh-CN"/>
        </w:rPr>
      </w:pPr>
      <w:r>
        <w:rPr>
          <w:rFonts w:hint="eastAsia"/>
          <w:lang w:val="en-US" w:eastAsia="zh-CN"/>
        </w:rPr>
        <w:t>对于这个问题，与其说如何做，倒不如说这个问题是用来强调这样做的重要性。如何重新观察数据其实不难，而是很多读者，会忽略这一项过程的重要性。</w:t>
      </w:r>
    </w:p>
    <w:p>
      <w:pPr>
        <w:ind w:firstLine="420" w:firstLineChars="0"/>
        <w:rPr>
          <w:rFonts w:hint="eastAsia"/>
          <w:lang w:val="en-US" w:eastAsia="zh-CN"/>
        </w:rPr>
      </w:pPr>
      <w:r>
        <w:rPr>
          <w:rFonts w:hint="eastAsia"/>
          <w:lang w:val="en-US" w:eastAsia="zh-CN"/>
        </w:rPr>
        <w:t>通过模型重新观察数据，不仅能让我们了解模型情况，也能让我们对数据质量产生进一步的理解。目前深度学习在监督学习领域成就是非常显著的。监督学习需要依赖大量的人为标注，人为标注很难确定是否使用的数据中是否存在错误标注或者漏标注等问题。这无论是哪种情况都会影响我们对模型的判断。所以通过模型重新验证数据质量是非常重要的一步。很多初学者，通常会忽略这一点，而导致出现对模型的一些误判，严重时甚至会影响整个建模方向。此外，对于若出现一些过拟合的情况，我们也可以通过观察来了解模型。例如分类任务，样本严重不平衡时，模型全预测到了一边时，其正确率仍然很高，但显然模型已经出现了问题。</w:t>
      </w:r>
    </w:p>
    <w:p>
      <w:pPr>
        <w:pStyle w:val="4"/>
        <w:bidi w:val="0"/>
        <w:rPr>
          <w:rFonts w:hint="eastAsia"/>
          <w:lang w:val="en-US" w:eastAsia="zh-CN"/>
        </w:rPr>
      </w:pPr>
      <w:bookmarkStart w:id="96" w:name="_Toc16474_WPSOffice_Level2"/>
      <w:bookmarkStart w:id="97" w:name="_Toc15718"/>
      <w:bookmarkStart w:id="98" w:name="_Toc22990"/>
      <w:r>
        <w:rPr>
          <w:rFonts w:hint="eastAsia"/>
          <w:lang w:val="en-US" w:eastAsia="zh-CN"/>
        </w:rPr>
        <w:t>13.20 如何解决数据不匹配问题？</w:t>
      </w:r>
      <w:bookmarkEnd w:id="96"/>
      <w:bookmarkEnd w:id="97"/>
      <w:bookmarkEnd w:id="98"/>
    </w:p>
    <w:p>
      <w:pPr>
        <w:pStyle w:val="5"/>
        <w:bidi w:val="0"/>
        <w:rPr>
          <w:rFonts w:hint="eastAsia"/>
          <w:lang w:val="en-US" w:eastAsia="zh-CN"/>
        </w:rPr>
      </w:pPr>
      <w:bookmarkStart w:id="99" w:name="_Toc10610"/>
      <w:bookmarkStart w:id="100" w:name="_Toc9154_WPSOffice_Level3"/>
      <w:r>
        <w:rPr>
          <w:rFonts w:hint="eastAsia"/>
          <w:lang w:val="en-US" w:eastAsia="zh-CN"/>
        </w:rPr>
        <w:t>13.20.1 如何定位数据不匹配?</w:t>
      </w:r>
      <w:bookmarkEnd w:id="99"/>
      <w:bookmarkEnd w:id="100"/>
    </w:p>
    <w:p>
      <w:pPr>
        <w:ind w:firstLine="420" w:firstLineChars="0"/>
        <w:rPr>
          <w:rFonts w:hint="eastAsia"/>
          <w:lang w:val="en-US" w:eastAsia="zh-CN"/>
        </w:rPr>
      </w:pPr>
      <w:r>
        <w:rPr>
          <w:rFonts w:hint="eastAsia"/>
          <w:lang w:val="en-US" w:eastAsia="zh-CN"/>
        </w:rPr>
        <w:t>数据不匹配问题是个不容易定位和解决的问题。这个问题出现总会和模型过拟合表现很相似,即在训练集上能体现非常不错的性能,但在测试集上表现总是差强人意但区别在于如果遇到是数据不匹配的问题,通常在用一批和训练集有看相同或者相似分布的数据上仍然能取得不错的结果。但很多时候,当测试集上结果表现很差时,很多初学者可能会直接将问题定位在模型过拟合上,最后对模型尝试各种方法后,性能却始终不能得到有效提升。当遇到这种情况时,建议先定位出是否存在数据不匹配的问题。最简单的验证方式就是可以从训练集中挑选出一部分数据作为验证集,重新划分后训练和验证模型表现。</w:t>
      </w:r>
    </w:p>
    <w:p>
      <w:pPr>
        <w:pStyle w:val="5"/>
        <w:bidi w:val="0"/>
        <w:rPr>
          <w:rFonts w:hint="eastAsia"/>
          <w:lang w:val="en-US" w:eastAsia="zh-CN"/>
        </w:rPr>
      </w:pPr>
      <w:bookmarkStart w:id="101" w:name="_Toc9387"/>
      <w:bookmarkStart w:id="102" w:name="_Toc11386_WPSOffice_Level3"/>
      <w:r>
        <w:rPr>
          <w:rFonts w:hint="eastAsia"/>
          <w:lang w:val="en-US" w:eastAsia="zh-CN"/>
        </w:rPr>
        <w:t>13.20.2 举例常见几个数据不匹配的场景?</w:t>
      </w:r>
      <w:bookmarkEnd w:id="101"/>
      <w:bookmarkEnd w:id="102"/>
    </w:p>
    <w:p>
      <w:pPr>
        <w:ind w:firstLine="420" w:firstLineChars="0"/>
        <w:rPr>
          <w:rFonts w:hint="eastAsia"/>
          <w:lang w:val="en-US" w:eastAsia="zh-CN"/>
        </w:rPr>
      </w:pPr>
      <w:r>
        <w:rPr>
          <w:rFonts w:hint="eastAsia"/>
          <w:lang w:val="en-US" w:eastAsia="zh-CN"/>
        </w:rPr>
        <w:t>例如设计款识别物体的app时,实际场景的图片均来自于手机拍摄,而训练集确是来自于网上各类抓取下来的图片。例如在图像去噪、去模糊、去雾、超分辨率等图像处理场景时,由于大量数据的难以获取,因此都会采用人为假设合成的图像进行训练,这时候应用到实际场景中也容易出现不匹配的问题。</w:t>
      </w:r>
    </w:p>
    <w:p>
      <w:pPr>
        <w:pStyle w:val="5"/>
        <w:bidi w:val="0"/>
        <w:rPr>
          <w:rFonts w:hint="eastAsia"/>
          <w:lang w:val="en-US" w:eastAsia="zh-CN"/>
        </w:rPr>
      </w:pPr>
      <w:bookmarkStart w:id="103" w:name="_Toc17614_WPSOffice_Level3"/>
      <w:bookmarkStart w:id="104" w:name="_Toc1158"/>
      <w:r>
        <w:rPr>
          <w:rFonts w:hint="eastAsia"/>
          <w:lang w:val="en-US" w:eastAsia="zh-CN"/>
        </w:rPr>
        <w:t>13.20.3 如何解决数据不匹配问题?</w:t>
      </w:r>
      <w:bookmarkEnd w:id="103"/>
      <w:bookmarkEnd w:id="104"/>
    </w:p>
    <w:p>
      <w:pPr>
        <w:ind w:firstLine="420" w:firstLineChars="0"/>
        <w:rPr>
          <w:rFonts w:hint="eastAsia"/>
          <w:lang w:val="en-US" w:eastAsia="zh-CN"/>
        </w:rPr>
      </w:pPr>
      <w:r>
        <w:rPr>
          <w:rFonts w:hint="eastAsia"/>
          <w:lang w:val="en-US" w:eastAsia="zh-CN"/>
        </w:rPr>
        <w:t>数据不匹配是个很难有固定方法来解决的问题。这里提供几条供参考的途径：</w:t>
      </w:r>
    </w:p>
    <w:p>
      <w:pPr>
        <w:ind w:firstLine="420" w:firstLineChars="0"/>
        <w:rPr>
          <w:rFonts w:hint="eastAsia"/>
          <w:lang w:val="en-US" w:eastAsia="zh-CN"/>
        </w:rPr>
      </w:pPr>
      <w:r>
        <w:rPr>
          <w:rFonts w:hint="eastAsia"/>
          <w:lang w:val="en-US" w:eastAsia="zh-CN"/>
        </w:rPr>
        <w:t>1、收集更多符合实际场最需要的数据。这似乎是最简单但也最难方式</w:t>
      </w:r>
    </w:p>
    <w:p>
      <w:pPr>
        <w:bidi w:val="0"/>
        <w:ind w:firstLine="420" w:firstLineChars="0"/>
        <w:rPr>
          <w:rFonts w:hint="eastAsia"/>
          <w:lang w:val="en-US" w:eastAsia="zh-CN"/>
        </w:rPr>
      </w:pPr>
      <w:r>
        <w:rPr>
          <w:rFonts w:hint="eastAsia"/>
          <w:lang w:val="en-US" w:eastAsia="zh-CN"/>
        </w:rPr>
        <w:t>2、对结果做错误分析。找出数据集中出错的数据和正确数据之间的特点和区别,这对你无论是进行后续模型的分析或者是数据的处理提供非常有效的思路。注意,这里的数据集包括训练集和测试集</w:t>
      </w:r>
    </w:p>
    <w:p>
      <w:pPr>
        <w:ind w:firstLine="420" w:firstLineChars="0"/>
        <w:rPr>
          <w:rFonts w:hint="eastAsia"/>
          <w:lang w:val="en-US" w:eastAsia="zh-CN"/>
        </w:rPr>
      </w:pPr>
      <w:r>
        <w:rPr>
          <w:rFonts w:hint="eastAsia"/>
          <w:lang w:val="en-US" w:eastAsia="zh-CN"/>
        </w:rPr>
        <w:t>3、数据集增强。数据集增强并不意味看数据集越大越好,其目的是丰富数据的分布以适应更多的变化当遇到数据不匹配时,对数据处理般可以有两种方式。其一,合成或处理更多接近需要的数据特点。其二,对所有数据包括实际场景数据都进行处理,将所有数据都统一到另一个分布上,统一出一种新的特点。</w:t>
      </w:r>
    </w:p>
    <w:p>
      <w:pPr>
        <w:pStyle w:val="4"/>
        <w:bidi w:val="0"/>
        <w:rPr>
          <w:rFonts w:hint="eastAsia"/>
          <w:lang w:val="en-US" w:eastAsia="zh-CN"/>
        </w:rPr>
      </w:pPr>
      <w:bookmarkStart w:id="105" w:name="_Toc3211_WPSOffice_Level2"/>
      <w:bookmarkStart w:id="106" w:name="_Toc4028"/>
      <w:bookmarkStart w:id="107" w:name="_Toc147"/>
      <w:r>
        <w:rPr>
          <w:rFonts w:hint="eastAsia"/>
          <w:lang w:val="en-US" w:eastAsia="zh-CN"/>
        </w:rPr>
        <w:t>13.21 如何提高深度学习系统的性能</w:t>
      </w:r>
      <w:bookmarkEnd w:id="105"/>
      <w:bookmarkEnd w:id="106"/>
      <w:bookmarkEnd w:id="107"/>
    </w:p>
    <w:p>
      <w:pPr>
        <w:ind w:firstLine="420" w:firstLineChars="0"/>
        <w:rPr>
          <w:rFonts w:hint="eastAsia"/>
          <w:lang w:val="en-US" w:eastAsia="zh-CN"/>
        </w:rPr>
      </w:pPr>
      <w:r>
        <w:rPr>
          <w:rFonts w:hint="eastAsia"/>
          <w:lang w:val="en-US" w:eastAsia="zh-CN"/>
        </w:rPr>
        <w:t>当我们要试图提高深度学习系统的性能时，目前我们大致可以从三方面考虑：</w:t>
      </w:r>
    </w:p>
    <w:p>
      <w:pPr>
        <w:ind w:firstLine="420" w:firstLineChars="0"/>
        <w:rPr>
          <w:rFonts w:hint="eastAsia"/>
          <w:lang w:val="en-US" w:eastAsia="zh-CN"/>
        </w:rPr>
      </w:pPr>
      <w:r>
        <w:rPr>
          <w:rFonts w:hint="eastAsia"/>
          <w:lang w:val="en-US" w:eastAsia="zh-CN"/>
        </w:rPr>
        <w:t>1、提高模型的结构，比如增加神经网络的层数，或者将简单的神经元单位换成复杂的 LSTM 神经元，比如在自然语言处理领域内，利用 LSTM 模型挖掘语法分析的优势。</w:t>
      </w:r>
    </w:p>
    <w:p>
      <w:pPr>
        <w:ind w:firstLine="420" w:firstLineChars="0"/>
        <w:rPr>
          <w:rFonts w:hint="eastAsia"/>
          <w:lang w:val="en-US" w:eastAsia="zh-CN"/>
        </w:rPr>
      </w:pPr>
      <w:r>
        <w:rPr>
          <w:rFonts w:hint="eastAsia"/>
          <w:lang w:val="en-US" w:eastAsia="zh-CN"/>
        </w:rPr>
        <w:t xml:space="preserve">2、改进模型的初始化方式，保证早期梯度具有某些有益的性质，或者具备大量的稀疏性，或者利用线性代数原理的优势。  </w:t>
      </w:r>
    </w:p>
    <w:p>
      <w:pPr>
        <w:ind w:firstLine="420" w:firstLineChars="0"/>
        <w:rPr>
          <w:rFonts w:hint="eastAsia"/>
          <w:lang w:val="en-US" w:eastAsia="zh-CN"/>
        </w:rPr>
      </w:pPr>
      <w:r>
        <w:rPr>
          <w:rFonts w:hint="eastAsia"/>
          <w:lang w:val="en-US" w:eastAsia="zh-CN"/>
        </w:rPr>
        <w:t>3、选择更强大的学习算法，比如对度梯度更新的方式，也可以是采用除以先前梯度 L2 范数来更新所有参数，甚至还可以选用计算代价较大的二阶算法。</w:t>
      </w:r>
    </w:p>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bookmarkStart w:id="108" w:name="_Toc23739"/>
      <w:bookmarkStart w:id="109" w:name="_Toc19373_WPSOffice_Level2"/>
      <w:bookmarkStart w:id="110" w:name="_Toc18692"/>
      <w:r>
        <w:rPr>
          <w:rFonts w:hint="eastAsia"/>
          <w:lang w:val="en-US" w:eastAsia="zh-CN"/>
        </w:rPr>
        <w:t>参考文献</w:t>
      </w:r>
      <w:bookmarkEnd w:id="108"/>
      <w:bookmarkEnd w:id="109"/>
      <w:bookmarkEnd w:id="110"/>
    </w:p>
    <w:p>
      <w:pPr>
        <w:ind w:left="0" w:leftChars="0" w:firstLine="0" w:firstLineChars="0"/>
        <w:rPr>
          <w:rFonts w:hint="eastAsia"/>
          <w:lang w:val="en-US" w:eastAsia="zh-CN"/>
        </w:rPr>
      </w:pPr>
      <w:r>
        <w:rPr>
          <w:rFonts w:hint="eastAsia"/>
          <w:lang w:val="en-US" w:eastAsia="zh-CN"/>
        </w:rPr>
        <w:t>[1] 冯宇旭, 李裕梅. 深度学习优化器方法及学习率衰减方式综述[J]. 数据挖掘, 2018, 8(4): 186-200.</w:t>
      </w:r>
    </w:p>
    <w:p>
      <w:pPr>
        <w:rPr>
          <w:rFonts w:hint="default"/>
          <w:lang w:val="en-US" w:eastAsia="zh-CN"/>
        </w:rPr>
      </w:pPr>
      <w:r>
        <w:rPr>
          <w:rFonts w:hint="eastAsia"/>
          <w:lang w:val="en-US" w:eastAsia="zh-CN"/>
        </w:rPr>
        <w:br w:type="page"/>
      </w:r>
    </w:p>
    <w:p>
      <w:pPr>
        <w:pStyle w:val="3"/>
        <w:numPr>
          <w:ilvl w:val="0"/>
          <w:numId w:val="1"/>
        </w:numPr>
        <w:bidi w:val="0"/>
        <w:rPr>
          <w:rFonts w:hint="default"/>
          <w:lang w:val="en-US" w:eastAsia="zh-CN"/>
        </w:rPr>
      </w:pPr>
      <w:r>
        <w:rPr>
          <w:rFonts w:hint="eastAsia"/>
          <w:lang w:val="en-US" w:eastAsia="zh-CN"/>
        </w:rPr>
        <w:t xml:space="preserve"> </w:t>
      </w:r>
      <w:bookmarkStart w:id="111" w:name="_Toc19350"/>
      <w:bookmarkStart w:id="112" w:name="_Toc22237_WPSOffice_Level1"/>
      <w:bookmarkStart w:id="113" w:name="_Toc16688"/>
      <w:r>
        <w:rPr>
          <w:rFonts w:hint="eastAsia"/>
          <w:lang w:val="en-US" w:eastAsia="zh-CN"/>
        </w:rPr>
        <w:t>超参数调整</w:t>
      </w:r>
      <w:bookmarkEnd w:id="111"/>
      <w:bookmarkEnd w:id="112"/>
      <w:bookmarkEnd w:id="113"/>
    </w:p>
    <w:p>
      <w:pPr>
        <w:pStyle w:val="4"/>
        <w:bidi w:val="0"/>
        <w:rPr>
          <w:rFonts w:hint="default"/>
        </w:rPr>
      </w:pPr>
      <w:bookmarkStart w:id="114" w:name="_Toc24852_WPSOffice_Level2"/>
      <w:bookmarkStart w:id="115" w:name="_Toc11047"/>
      <w:bookmarkStart w:id="116" w:name="_Toc15135"/>
      <w:r>
        <w:rPr>
          <w:rFonts w:hint="default"/>
        </w:rPr>
        <w:t>14.1 写在前面</w:t>
      </w:r>
      <w:bookmarkEnd w:id="114"/>
      <w:bookmarkEnd w:id="115"/>
      <w:bookmarkEnd w:id="116"/>
    </w:p>
    <w:p>
      <w:pPr>
        <w:bidi w:val="0"/>
        <w:ind w:firstLine="420" w:firstLineChars="0"/>
        <w:rPr>
          <w:rFonts w:hint="default"/>
        </w:rPr>
      </w:pPr>
      <w:r>
        <w:rPr>
          <w:rFonts w:hint="default"/>
        </w:rPr>
        <w:t>关于训练深度学习模型最难的事情之一是你要处理的参数的数量。无论是从网络本身的层宽（宽度）、层数（深度）、连接方式，还是损失函数的超参数设计和调试，亦或者是学习率、批样本数量、优化器参数等等。这些大量的参数都会有网络模型最终的有效容限直接或者间接的影响。面对如此众多的参数，如果我们要一一对其优化调整，所需的无论是时间、资源都是不切实际。结果证实一些超参数比其它的更为重要，因此认识各个超参数的作用和其可能会造成的影响是深度学习训练中必不可少的一项重要技能。</w:t>
      </w:r>
    </w:p>
    <w:p>
      <w:pPr>
        <w:bidi w:val="0"/>
        <w:ind w:firstLine="420" w:firstLineChars="0"/>
        <w:rPr>
          <w:rFonts w:hint="default"/>
        </w:rPr>
      </w:pPr>
      <w:r>
        <w:rPr>
          <w:rFonts w:hint="default"/>
        </w:rPr>
        <w:t>超参数调整可以说是深度学习中理论和实际联系最重要的一个环节。目前，深度学习仍存在很多不可解释的部分，如何设计优化出好的网络可以为深度学习理论的探索提供重要的支持。超参数调整一般分为手动调整和自动优化超参数两种。读者可先浏览思维导图，本章节不会过多阐述所有超参数的详细原理，如果需要了解这部分，您可以翻阅前面的基础章节或者查阅相关文献资料。当然，下面会讲到的一些超参数优化的建议是根据笔者们的实践以及部分文献资料得到认知建议，并不是非常严格且一定有效的，很多研究者可能会很不同意某些的观点或有着不同的直觉，这都是可保留讨论的，因为这很依赖于数据本身情况。</w:t>
      </w:r>
    </w:p>
    <w:p>
      <w:pPr>
        <w:bidi w:val="0"/>
        <w:ind w:left="0" w:leftChars="0" w:firstLine="0" w:firstLineChars="0"/>
        <w:rPr>
          <w:rFonts w:hint="eastAsia" w:eastAsia="宋体"/>
          <w:lang w:eastAsia="zh-CN"/>
        </w:rPr>
      </w:pPr>
      <w:r>
        <w:rPr>
          <w:rFonts w:hint="eastAsia" w:eastAsia="宋体"/>
          <w:lang w:eastAsia="zh-CN"/>
        </w:rPr>
        <w:drawing>
          <wp:inline distT="0" distB="0" distL="114300" distR="114300">
            <wp:extent cx="5368290" cy="3436620"/>
            <wp:effectExtent l="0" t="0" r="3810" b="11430"/>
            <wp:docPr id="20" name="图片 20"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思维导图"/>
                    <pic:cNvPicPr>
                      <a:picLocks noChangeAspect="1"/>
                    </pic:cNvPicPr>
                  </pic:nvPicPr>
                  <pic:blipFill>
                    <a:blip r:embed="rId72"/>
                    <a:stretch>
                      <a:fillRect/>
                    </a:stretch>
                  </pic:blipFill>
                  <pic:spPr>
                    <a:xfrm>
                      <a:off x="0" y="0"/>
                      <a:ext cx="5368290" cy="3436620"/>
                    </a:xfrm>
                    <a:prstGeom prst="rect">
                      <a:avLst/>
                    </a:prstGeom>
                  </pic:spPr>
                </pic:pic>
              </a:graphicData>
            </a:graphic>
          </wp:inline>
        </w:drawing>
      </w:r>
    </w:p>
    <w:p>
      <w:pPr>
        <w:pStyle w:val="4"/>
        <w:bidi w:val="0"/>
        <w:rPr>
          <w:rFonts w:hint="default"/>
        </w:rPr>
      </w:pPr>
      <w:bookmarkStart w:id="117" w:name="_Toc9722"/>
      <w:bookmarkStart w:id="118" w:name="_Toc11949_WPSOffice_Level2"/>
      <w:bookmarkStart w:id="119" w:name="_Toc31274"/>
      <w:r>
        <w:rPr>
          <w:rFonts w:hint="default"/>
        </w:rPr>
        <w:t>14.2 超参数概念</w:t>
      </w:r>
      <w:bookmarkEnd w:id="117"/>
      <w:bookmarkEnd w:id="118"/>
      <w:bookmarkEnd w:id="119"/>
    </w:p>
    <w:p>
      <w:pPr>
        <w:pStyle w:val="5"/>
        <w:bidi w:val="0"/>
        <w:rPr>
          <w:rFonts w:hint="default"/>
        </w:rPr>
      </w:pPr>
      <w:bookmarkStart w:id="120" w:name="_Toc17610_WPSOffice_Level3"/>
      <w:bookmarkStart w:id="121" w:name="_Toc7030"/>
      <w:r>
        <w:rPr>
          <w:rFonts w:hint="default"/>
        </w:rPr>
        <w:t>14.2.1 参数和超参数区别？</w:t>
      </w:r>
      <w:bookmarkEnd w:id="120"/>
      <w:bookmarkEnd w:id="121"/>
    </w:p>
    <w:p>
      <w:pPr>
        <w:bidi w:val="0"/>
        <w:ind w:firstLine="420" w:firstLineChars="0"/>
        <w:rPr>
          <w:rFonts w:hint="default"/>
        </w:rPr>
      </w:pPr>
      <w:r>
        <w:rPr>
          <w:rFonts w:hint="default"/>
        </w:rPr>
        <w:t>区分两者最大的一点就是是否通过数据来进行调整，模型参数通常是有数据来驱动调整，超参数则不需要数据来驱动，而是在训练前或者训练中人为的进行调整的参数。例如卷积核的具体核参数就是指模型参数，这是有数据驱动的。而学习率则是人为来进行调整的超参数。这里需要注意的是，通常情况下卷积核数量、卷积核尺寸这些也是超参数，注意与卷积核的核参数区分。</w:t>
      </w:r>
    </w:p>
    <w:p>
      <w:pPr>
        <w:pStyle w:val="5"/>
        <w:bidi w:val="0"/>
        <w:rPr>
          <w:rFonts w:hint="default"/>
        </w:rPr>
      </w:pPr>
      <w:bookmarkStart w:id="122" w:name="_Toc12679"/>
      <w:bookmarkStart w:id="123" w:name="_Toc2207_WPSOffice_Level3"/>
      <w:r>
        <w:rPr>
          <w:rFonts w:hint="default"/>
        </w:rPr>
        <w:t>14.2.2 神经网络中包含哪些超参数？</w:t>
      </w:r>
      <w:bookmarkEnd w:id="122"/>
      <w:bookmarkEnd w:id="123"/>
    </w:p>
    <w:p>
      <w:pPr>
        <w:bidi w:val="0"/>
        <w:ind w:firstLine="420" w:firstLineChars="0"/>
        <w:rPr>
          <w:rFonts w:hint="default"/>
        </w:rPr>
      </w:pPr>
      <w:r>
        <w:rPr>
          <w:rFonts w:hint="default"/>
        </w:rPr>
        <w:t>通常可以将超参数分为三类：网络参数、优化参数、正则化参数。</w:t>
      </w:r>
    </w:p>
    <w:p>
      <w:pPr>
        <w:bidi w:val="0"/>
        <w:ind w:firstLine="420" w:firstLineChars="0"/>
        <w:rPr>
          <w:rFonts w:hint="default"/>
        </w:rPr>
      </w:pPr>
      <w:r>
        <w:rPr>
          <w:rFonts w:hint="default"/>
        </w:rPr>
        <w:t>网络参数：可指网络层与层之间的交互方式（相加、相乘或者串接等）、卷积核数量和卷积核尺寸、网络层数（也称深度）和激活函数等。</w:t>
      </w:r>
    </w:p>
    <w:p>
      <w:pPr>
        <w:bidi w:val="0"/>
        <w:ind w:firstLine="420" w:firstLineChars="0"/>
        <w:rPr>
          <w:rFonts w:hint="default"/>
        </w:rPr>
      </w:pPr>
      <w:r>
        <w:rPr>
          <w:rFonts w:hint="default"/>
        </w:rPr>
        <w:t>优化参数：一般指学习率（learning rate）、批样本数量（batch size）、不同优化器的参数以及部分损失函数的可调参数。</w:t>
      </w:r>
    </w:p>
    <w:p>
      <w:pPr>
        <w:bidi w:val="0"/>
        <w:ind w:firstLine="420" w:firstLineChars="0"/>
        <w:rPr>
          <w:rFonts w:hint="eastAsia" w:eastAsia="宋体"/>
          <w:lang w:val="en-US" w:eastAsia="zh-CN"/>
        </w:rPr>
      </w:pPr>
      <w:r>
        <w:rPr>
          <w:rFonts w:hint="default"/>
        </w:rPr>
        <w:t>正则化：权重衰减系数，丢弃法比率（dropout）</w:t>
      </w:r>
      <w:r>
        <w:rPr>
          <w:rFonts w:hint="eastAsia"/>
          <w:lang w:eastAsia="zh-CN"/>
        </w:rPr>
        <w:t>。</w:t>
      </w:r>
    </w:p>
    <w:p>
      <w:pPr>
        <w:pStyle w:val="5"/>
        <w:bidi w:val="0"/>
        <w:rPr>
          <w:rFonts w:hint="default"/>
        </w:rPr>
      </w:pPr>
      <w:bookmarkStart w:id="124" w:name="_Toc21941_WPSOffice_Level3"/>
      <w:bookmarkStart w:id="125" w:name="_Toc439"/>
      <w:r>
        <w:rPr>
          <w:rFonts w:hint="default"/>
        </w:rPr>
        <w:t>14.2.3 为什么要进行超参数调优？</w:t>
      </w:r>
      <w:bookmarkEnd w:id="124"/>
      <w:bookmarkEnd w:id="125"/>
    </w:p>
    <w:p>
      <w:pPr>
        <w:bidi w:val="0"/>
        <w:ind w:firstLine="420" w:firstLineChars="0"/>
        <w:rPr>
          <w:rFonts w:hint="default"/>
        </w:rPr>
      </w:pPr>
      <w:r>
        <w:rPr>
          <w:rFonts w:hint="default"/>
        </w:rPr>
        <w:t>本质上，这是模型优化寻找最优解和正则项之间的关系。网络模型优化调整的目的是为了寻找到全局最优解（或者相比更好的局部最优解），而正则项又希望模型尽量拟合到最优。两者通常情况下，存在一定的对立，但两者的目标是一致的，即最小化期望风险。模型优化希望最小化经验风险，而容易陷入过拟合，正则项用来约束模型复杂度。所以如何平衡两者之间的关系，得到最优或者较优的解就是超参数调整优化的目的。</w:t>
      </w:r>
    </w:p>
    <w:p>
      <w:pPr>
        <w:pStyle w:val="5"/>
        <w:bidi w:val="0"/>
      </w:pPr>
      <w:bookmarkStart w:id="126" w:name="_Toc14386"/>
      <w:bookmarkStart w:id="127" w:name="_Toc14557_WPSOffice_Level3"/>
      <w:r>
        <w:rPr>
          <w:rFonts w:hint="default"/>
        </w:rPr>
        <w:t>14.2.4 超参数的重要性顺序</w:t>
      </w:r>
      <w:bookmarkEnd w:id="126"/>
      <w:bookmarkEnd w:id="127"/>
    </w:p>
    <w:p>
      <w:pPr>
        <w:bidi w:val="0"/>
        <w:ind w:firstLine="420" w:firstLineChars="0"/>
      </w:pPr>
      <w:r>
        <w:rPr>
          <w:rFonts w:hint="eastAsia"/>
          <w:lang w:eastAsia="zh-CN"/>
        </w:rPr>
        <w:t>（</w:t>
      </w:r>
      <w:r>
        <w:rPr>
          <w:rFonts w:hint="eastAsia"/>
          <w:lang w:val="en-US" w:eastAsia="zh-CN"/>
        </w:rPr>
        <w:t>1</w:t>
      </w:r>
      <w:r>
        <w:rPr>
          <w:rFonts w:hint="eastAsia"/>
          <w:lang w:eastAsia="zh-CN"/>
        </w:rPr>
        <w:t>）</w:t>
      </w:r>
      <w:r>
        <w:rPr>
          <w:rFonts w:hint="default"/>
        </w:rPr>
        <w:t>首先， 学习率，损失函数上的可调参数。在网络参数、优化参数、正则化参数中最重要的超参数可能就是学习率了。学习率直接控制着训练中网络梯度更新的量级，直接影响着模型的有效容限能力；损失函数上的可调参数，这些参数通常情况下需要结合实际的损失函数来调整，大部分情况下这些参数也能很直接的影响到模型的的有效容限能力。这些损失一般可分成三类，第一类辅助损失结合常见的损失函数，起到辅助优化特征表达的作用。例如度量学习中的Center loss，通常结合交叉熵损失伴随一个权重完成一些特定的任务。这种情况下一般建议辅助损失值不高于或者不低于交叉熵损失值的两个数量级；第二类，多任务模型的多个损失函数，每个损失函数之间或独立或相关，用于各自任务，这种情况取决于任务之间本身的相关性，目前笔者并没有一个普适的经验由于提供参考；第三类，独立损失函数，这类损失通常会在特定的任务有显著性的效果。例如RetinaNet中的focal loss，其中的参数γ，α，对最终的效果会产生较大的影响。这类损失通常论文中会给出特定的建议值。</w:t>
      </w:r>
    </w:p>
    <w:p>
      <w:pPr>
        <w:bidi w:val="0"/>
        <w:ind w:firstLine="420" w:firstLineChars="0"/>
      </w:pPr>
      <w:r>
        <w:rPr>
          <w:rFonts w:hint="eastAsia"/>
          <w:lang w:eastAsia="zh-CN"/>
        </w:rPr>
        <w:t>（</w:t>
      </w:r>
      <w:r>
        <w:rPr>
          <w:rFonts w:hint="eastAsia"/>
          <w:lang w:val="en-US" w:eastAsia="zh-CN"/>
        </w:rPr>
        <w:t>2</w:t>
      </w:r>
      <w:r>
        <w:rPr>
          <w:rFonts w:hint="eastAsia"/>
          <w:lang w:eastAsia="zh-CN"/>
        </w:rPr>
        <w:t>）</w:t>
      </w:r>
      <w:r>
        <w:rPr>
          <w:rFonts w:hint="default"/>
        </w:rPr>
        <w:t>其次，批样本数量，动量优化器（Gradient Descent with Momentum）的动量参数β。批样本决定了数量梯度下降的方向。过小的批数量，极端情况下，例如batch size为1，即每个样本都去修正一次梯度方向，样本之间的差异越大越难以收敛。若网络中存在批归一化（batchnorm），batch size过小则更难以收敛，甚至垮掉。这是因为数据样本越少，统计量越不具有代表性，噪声也相应的增加。而过大的batch size，会使得梯度方向基本稳定，容易陷入局部最优解，降低精度。一般参考范围会取在[1:1024]之间，当然这个不是绝对的，需要结合具体场景和样本情况；动量衰减参数β是计算梯度的指数加权平均数，并利用该值来更新参数，设置为 0.9 是一个常见且效果不错的选择；</w:t>
      </w:r>
    </w:p>
    <w:p>
      <w:pPr>
        <w:bidi w:val="0"/>
        <w:ind w:firstLine="420" w:firstLineChars="0"/>
      </w:pPr>
      <w:r>
        <w:rPr>
          <w:rFonts w:hint="eastAsia"/>
          <w:lang w:eastAsia="zh-CN"/>
        </w:rPr>
        <w:t>（</w:t>
      </w:r>
      <w:r>
        <w:rPr>
          <w:rFonts w:hint="eastAsia"/>
          <w:lang w:val="en-US" w:eastAsia="zh-CN"/>
        </w:rPr>
        <w:t>3</w:t>
      </w:r>
      <w:r>
        <w:rPr>
          <w:rFonts w:hint="eastAsia"/>
          <w:lang w:eastAsia="zh-CN"/>
        </w:rPr>
        <w:t>）</w:t>
      </w:r>
      <w:r>
        <w:rPr>
          <w:rFonts w:hint="default"/>
        </w:rPr>
        <w:t>最后，Adam优化器的超参数、权重衰减系数、丢弃法比率（dropout）和网络参数。在这里说明下，这些参数重要性放在最后并不等价于这些参数不重要。而是表示这些参数在大部分实践中不建议过多尝试，例如Adam优化器中的β1，β2，ϵ，常设为 0.9、0.999、10−8就会有不错的表现。权重衰减系数通常会有个建议值，例如0.0005 ，使用建议值即可，不必过多尝试。dropout通常会在全连接层之间使用防止过拟合，建议比率控制在[0.2,0.5]之间。使用dropout时需要特别注意两点：一、在RNN中，如果直接放在memory cell中,循环会放大噪声，扰乱学习。一般会建议放在输入和输出层；二、不建议dropout后直接跟上batchnorm，dropout很可能影响batchnorm计算统计量，导致方差偏移，这种情况下会使得推理阶段出现模型完全垮掉的极端情况；网络参数通常也属于超参数的范围内，通常情况下增加网络层数能增加模型的容限能力，但模型真正有效的容限能力还和样本数量和质量、层之间的关系等有关，所以一般情况下会选择先固定网络层数，调优到一定阶段或者有大量的硬件资源支持可以在网络深度上进行进一步调整。</w:t>
      </w:r>
    </w:p>
    <w:p>
      <w:pPr>
        <w:pStyle w:val="5"/>
        <w:bidi w:val="0"/>
        <w:rPr>
          <w:rFonts w:hint="default"/>
        </w:rPr>
      </w:pPr>
      <w:bookmarkStart w:id="128" w:name="_Toc17679"/>
      <w:bookmarkStart w:id="129" w:name="_Toc13207_WPSOffice_Level3"/>
      <w:r>
        <w:rPr>
          <w:rFonts w:hint="default"/>
        </w:rPr>
        <w:t>14.2.5 部分超参数如何影响模型性能？</w:t>
      </w:r>
      <w:bookmarkEnd w:id="128"/>
      <w:bookmarkEnd w:id="129"/>
    </w:p>
    <w:tbl>
      <w:tblPr>
        <w:tblStyle w:val="11"/>
        <w:tblpPr w:leftFromText="180" w:rightFromText="180" w:vertAnchor="text" w:horzAnchor="page" w:tblpX="1612" w:tblpY="209"/>
        <w:tblOverlap w:val="never"/>
        <w:tblW w:w="9382" w:type="dxa"/>
        <w:tblInd w:w="0"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82"/>
        <w:gridCol w:w="1657"/>
        <w:gridCol w:w="3505"/>
        <w:gridCol w:w="2838"/>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1382"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b/>
                <w:bCs/>
                <w:color w:val="000000"/>
                <w:sz w:val="20"/>
                <w:szCs w:val="22"/>
              </w:rPr>
            </w:pPr>
            <w:r>
              <w:rPr>
                <w:b/>
                <w:bCs/>
                <w:color w:val="000000"/>
                <w:sz w:val="20"/>
                <w:szCs w:val="22"/>
                <w:lang w:val="en-US" w:eastAsia="zh-CN"/>
              </w:rPr>
              <w:t>超参数</w:t>
            </w:r>
          </w:p>
        </w:tc>
        <w:tc>
          <w:tcPr>
            <w:tcW w:w="165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b/>
                <w:bCs/>
                <w:color w:val="000000"/>
                <w:sz w:val="20"/>
                <w:szCs w:val="22"/>
              </w:rPr>
            </w:pPr>
            <w:r>
              <w:rPr>
                <w:b/>
                <w:bCs/>
                <w:color w:val="000000"/>
                <w:sz w:val="20"/>
                <w:szCs w:val="22"/>
                <w:lang w:val="en-US" w:eastAsia="zh-CN"/>
              </w:rPr>
              <w:t>如何影响模型容量</w:t>
            </w:r>
          </w:p>
        </w:tc>
        <w:tc>
          <w:tcPr>
            <w:tcW w:w="3505"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b/>
                <w:bCs/>
                <w:color w:val="000000"/>
                <w:sz w:val="20"/>
                <w:szCs w:val="22"/>
              </w:rPr>
            </w:pPr>
            <w:r>
              <w:rPr>
                <w:b/>
                <w:bCs/>
                <w:color w:val="000000"/>
                <w:sz w:val="20"/>
                <w:szCs w:val="22"/>
                <w:lang w:val="en-US" w:eastAsia="zh-CN"/>
              </w:rPr>
              <w:t>原因</w:t>
            </w:r>
          </w:p>
        </w:tc>
        <w:tc>
          <w:tcPr>
            <w:tcW w:w="28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b/>
                <w:bCs/>
                <w:color w:val="000000"/>
                <w:sz w:val="20"/>
                <w:szCs w:val="22"/>
              </w:rPr>
            </w:pPr>
            <w:r>
              <w:rPr>
                <w:b/>
                <w:bCs/>
                <w:color w:val="000000"/>
                <w:sz w:val="20"/>
                <w:szCs w:val="22"/>
                <w:lang w:val="en-US" w:eastAsia="zh-CN"/>
              </w:rPr>
              <w:t>注意事项</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837" w:hRule="atLeast"/>
        </w:trPr>
        <w:tc>
          <w:tcPr>
            <w:tcW w:w="1382"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学习率</w:t>
            </w:r>
          </w:p>
        </w:tc>
        <w:tc>
          <w:tcPr>
            <w:tcW w:w="165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调至最优，提升有效容量</w:t>
            </w:r>
          </w:p>
        </w:tc>
        <w:tc>
          <w:tcPr>
            <w:tcW w:w="3505"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过高或者过低的学习率，都会由于优化失败而导致降低模型有效容限</w:t>
            </w:r>
          </w:p>
        </w:tc>
        <w:tc>
          <w:tcPr>
            <w:tcW w:w="28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学习率最优点，在训练的不同时间点都可能变化，所以需要一套有效的学习率衰减策略</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损失函数部分超参数</w:t>
            </w:r>
          </w:p>
        </w:tc>
        <w:tc>
          <w:tcPr>
            <w:tcW w:w="165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调至最优，提升有效容量</w:t>
            </w:r>
          </w:p>
        </w:tc>
        <w:tc>
          <w:tcPr>
            <w:tcW w:w="3505"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损失函数超参数大部分情况都会可能影响优化，不合适的超参数会使即便是对目标优化非常合适的损失函数同样难以优化模型，降低模型有效容限。</w:t>
            </w:r>
          </w:p>
        </w:tc>
        <w:tc>
          <w:tcPr>
            <w:tcW w:w="28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对于部分损失函数超参数其变化会对结果十分敏感，而有些则并不会太影响。在调整时，建议参考论文的推荐值，并在该推荐值数量级上进行最大最小值调试该参数对结果的影响。</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批样本数量</w:t>
            </w:r>
          </w:p>
        </w:tc>
        <w:tc>
          <w:tcPr>
            <w:tcW w:w="165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过大过小，容易降低有效容量</w:t>
            </w:r>
          </w:p>
        </w:tc>
        <w:tc>
          <w:tcPr>
            <w:tcW w:w="3505"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大部分情况下，选择适合自身硬件容量的批样本数量，并不会对模型容限造成。</w:t>
            </w:r>
          </w:p>
        </w:tc>
        <w:tc>
          <w:tcPr>
            <w:tcW w:w="28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在一些特殊的目标函数的设计中，如何选择样本是很可能影响到模型的有效容限的，例如度量学习（metric learning）中的N-pair loss。这类损失因为需要样本的多样性，可能会依赖于批样本数量。</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丢弃法</w:t>
            </w:r>
          </w:p>
        </w:tc>
        <w:tc>
          <w:tcPr>
            <w:tcW w:w="165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比率降低会提升模型的容量</w:t>
            </w:r>
          </w:p>
        </w:tc>
        <w:tc>
          <w:tcPr>
            <w:tcW w:w="3505"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较少的丢弃参数意味着模型参数量的提升，参数间适应性提升，模型容量提升，但不一定能提升模型有效容限</w:t>
            </w:r>
          </w:p>
        </w:tc>
        <w:tc>
          <w:tcPr>
            <w:tcW w:w="28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rPr>
                <w:rFonts w:hint="eastAsia"/>
                <w:color w:val="000000"/>
                <w:sz w:val="20"/>
                <w:szCs w:val="22"/>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权重衰减系数</w:t>
            </w:r>
          </w:p>
        </w:tc>
        <w:tc>
          <w:tcPr>
            <w:tcW w:w="165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调至最优，提升有效容量</w:t>
            </w:r>
          </w:p>
        </w:tc>
        <w:tc>
          <w:tcPr>
            <w:tcW w:w="3505"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权重衰减可以有效的起到限制参数变化的幅度，起到一定的正则作用</w:t>
            </w:r>
          </w:p>
        </w:tc>
        <w:tc>
          <w:tcPr>
            <w:tcW w:w="28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rPr>
                <w:rFonts w:hint="eastAsia"/>
                <w:color w:val="000000"/>
                <w:sz w:val="20"/>
                <w:szCs w:val="22"/>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优化器动量</w:t>
            </w:r>
          </w:p>
        </w:tc>
        <w:tc>
          <w:tcPr>
            <w:tcW w:w="165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调至最优，可能提升有效容量</w:t>
            </w:r>
          </w:p>
        </w:tc>
        <w:tc>
          <w:tcPr>
            <w:tcW w:w="3505"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动量参数通常用来加快训练，同时更容易跳出极值点，避免陷入局部最优解。</w:t>
            </w:r>
          </w:p>
        </w:tc>
        <w:tc>
          <w:tcPr>
            <w:tcW w:w="28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rPr>
                <w:rFonts w:hint="eastAsia"/>
                <w:color w:val="000000"/>
                <w:sz w:val="20"/>
                <w:szCs w:val="22"/>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模型深度</w:t>
            </w:r>
          </w:p>
        </w:tc>
        <w:tc>
          <w:tcPr>
            <w:tcW w:w="165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同条件下，深度增加，模型容量提升</w:t>
            </w:r>
          </w:p>
        </w:tc>
        <w:tc>
          <w:tcPr>
            <w:tcW w:w="3505"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同条件，下增加深度意味着模型具有更多的参数，更强的拟合能力。</w:t>
            </w:r>
          </w:p>
        </w:tc>
        <w:tc>
          <w:tcPr>
            <w:tcW w:w="28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同条件下，深度越深意味着参数越多，需要的时间和硬件资源也越高。</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382"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jc w:val="center"/>
              <w:rPr>
                <w:color w:val="000000"/>
                <w:sz w:val="20"/>
                <w:szCs w:val="22"/>
              </w:rPr>
            </w:pPr>
            <w:r>
              <w:rPr>
                <w:color w:val="000000"/>
                <w:sz w:val="20"/>
                <w:szCs w:val="22"/>
                <w:lang w:val="en-US" w:eastAsia="zh-CN"/>
              </w:rPr>
              <w:t>卷积核尺寸</w:t>
            </w:r>
          </w:p>
        </w:tc>
        <w:tc>
          <w:tcPr>
            <w:tcW w:w="165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尺寸增加，模型容量提升</w:t>
            </w:r>
          </w:p>
        </w:tc>
        <w:tc>
          <w:tcPr>
            <w:tcW w:w="3505"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left="0" w:leftChars="0" w:firstLine="0" w:firstLineChars="0"/>
              <w:rPr>
                <w:color w:val="000000"/>
                <w:sz w:val="20"/>
                <w:szCs w:val="22"/>
              </w:rPr>
            </w:pPr>
            <w:r>
              <w:rPr>
                <w:color w:val="000000"/>
                <w:sz w:val="20"/>
                <w:szCs w:val="22"/>
                <w:lang w:val="en-US" w:eastAsia="zh-CN"/>
              </w:rPr>
              <w:t>增加卷积核尺寸意味着参数量的增加，同条件下，模型参数也相应的增加。</w:t>
            </w:r>
          </w:p>
        </w:tc>
        <w:tc>
          <w:tcPr>
            <w:tcW w:w="28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rPr>
                <w:rFonts w:hint="eastAsia"/>
                <w:color w:val="000000"/>
                <w:sz w:val="20"/>
                <w:szCs w:val="22"/>
              </w:rPr>
            </w:pPr>
          </w:p>
        </w:tc>
      </w:tr>
    </w:tbl>
    <w:p>
      <w:pPr>
        <w:pStyle w:val="5"/>
        <w:bidi w:val="0"/>
      </w:pPr>
      <w:bookmarkStart w:id="130" w:name="_Toc3206_WPSOffice_Level3"/>
      <w:bookmarkStart w:id="131" w:name="_Toc23863"/>
      <w:r>
        <w:rPr>
          <w:rFonts w:hint="default"/>
        </w:rPr>
        <w:t>14.2.6 部分超参数合适的范围</w:t>
      </w:r>
      <w:bookmarkEnd w:id="130"/>
      <w:bookmarkEnd w:id="131"/>
      <w:r>
        <w:rPr>
          <w:rFonts w:hint="default"/>
        </w:rPr>
        <w:t xml:space="preserve"> </w:t>
      </w:r>
    </w:p>
    <w:tbl>
      <w:tblPr>
        <w:tblStyle w:val="11"/>
        <w:tblpPr w:leftFromText="180" w:rightFromText="180" w:vertAnchor="text" w:horzAnchor="page" w:tblpX="1631" w:tblpY="561"/>
        <w:tblOverlap w:val="never"/>
        <w:tblW w:w="9381" w:type="dxa"/>
        <w:tblInd w:w="0"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156"/>
        <w:gridCol w:w="3887"/>
        <w:gridCol w:w="3338"/>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2156"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b/>
                <w:color w:val="000000"/>
              </w:rPr>
            </w:pPr>
            <w:r>
              <w:rPr>
                <w:rFonts w:ascii="宋体" w:hAnsi="宋体" w:eastAsia="宋体" w:cs="宋体"/>
                <w:b/>
                <w:color w:val="000000"/>
                <w:kern w:val="0"/>
                <w:sz w:val="24"/>
                <w:szCs w:val="24"/>
                <w:lang w:val="en-US" w:eastAsia="zh-CN" w:bidi="ar"/>
              </w:rPr>
              <w:t>超参数</w:t>
            </w:r>
          </w:p>
        </w:tc>
        <w:tc>
          <w:tcPr>
            <w:tcW w:w="388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center"/>
              <w:rPr>
                <w:b/>
                <w:color w:val="000000"/>
              </w:rPr>
            </w:pPr>
            <w:r>
              <w:rPr>
                <w:rFonts w:ascii="宋体" w:hAnsi="宋体" w:eastAsia="宋体" w:cs="宋体"/>
                <w:b/>
                <w:color w:val="000000"/>
                <w:kern w:val="0"/>
                <w:sz w:val="24"/>
                <w:szCs w:val="24"/>
                <w:lang w:val="en-US" w:eastAsia="zh-CN" w:bidi="ar"/>
              </w:rPr>
              <w:t>建议范围</w:t>
            </w:r>
          </w:p>
        </w:tc>
        <w:tc>
          <w:tcPr>
            <w:tcW w:w="33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right="0"/>
              <w:jc w:val="both"/>
              <w:rPr>
                <w:b/>
                <w:color w:val="000000"/>
              </w:rPr>
            </w:pPr>
            <w:r>
              <w:rPr>
                <w:rFonts w:ascii="宋体" w:hAnsi="宋体" w:eastAsia="宋体" w:cs="宋体"/>
                <w:b/>
                <w:color w:val="000000"/>
                <w:kern w:val="0"/>
                <w:sz w:val="24"/>
                <w:szCs w:val="24"/>
                <w:lang w:val="en-US" w:eastAsia="zh-CN" w:bidi="ar"/>
              </w:rPr>
              <w:t>注意事项</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初始学习率</w:t>
            </w:r>
          </w:p>
        </w:tc>
        <w:tc>
          <w:tcPr>
            <w:tcW w:w="388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left"/>
              <w:rPr>
                <w:rFonts w:hint="default" w:ascii="var(--monospace)" w:hAnsi="var(--monospace)" w:eastAsia="var(--monospace)" w:cs="var(--monospace)"/>
                <w:color w:val="A7A7A7"/>
                <w:kern w:val="0"/>
                <w:sz w:val="24"/>
                <w:szCs w:val="24"/>
                <w:lang w:val="en-US" w:eastAsia="zh-CN" w:bidi="ar"/>
              </w:rPr>
            </w:pPr>
            <w:r>
              <w:rPr>
                <w:rFonts w:ascii="宋体" w:hAnsi="宋体" w:eastAsia="宋体" w:cs="宋体"/>
                <w:color w:val="000000"/>
                <w:kern w:val="0"/>
                <w:sz w:val="24"/>
                <w:szCs w:val="24"/>
                <w:lang w:val="en-US" w:eastAsia="zh-CN" w:bidi="ar"/>
              </w:rPr>
              <w:t>SGD: [1e-2, 1e-1]</w:t>
            </w:r>
            <w:r>
              <w:rPr>
                <w:rFonts w:hint="default" w:ascii="var(--monospace)" w:hAnsi="var(--monospace)" w:eastAsia="var(--monospace)" w:cs="var(--monospace)"/>
                <w:color w:val="A7A7A7"/>
                <w:kern w:val="0"/>
                <w:sz w:val="24"/>
                <w:szCs w:val="24"/>
                <w:lang w:val="en-US" w:eastAsia="zh-CN" w:bidi="ar"/>
              </w:rPr>
              <w:t xml:space="preserve"> </w:t>
            </w:r>
          </w:p>
          <w:p>
            <w:pPr>
              <w:keepNext w:val="0"/>
              <w:keepLines w:val="0"/>
              <w:widowControl/>
              <w:suppressLineNumbers w:val="0"/>
              <w:spacing w:before="0" w:beforeAutospacing="0" w:after="0" w:afterAutospacing="0"/>
              <w:ind w:left="0" w:leftChars="0" w:right="0" w:firstLine="0" w:firstLineChars="0"/>
              <w:jc w:val="left"/>
              <w:rPr>
                <w:rFonts w:hint="default" w:ascii="var(--monospace)" w:hAnsi="var(--monospace)" w:eastAsia="var(--monospace)" w:cs="var(--monospace)"/>
                <w:color w:val="A7A7A7"/>
                <w:kern w:val="0"/>
                <w:sz w:val="24"/>
                <w:szCs w:val="24"/>
                <w:lang w:val="en-US" w:eastAsia="zh-CN" w:bidi="ar"/>
              </w:rPr>
            </w:pPr>
            <w:r>
              <w:rPr>
                <w:rFonts w:ascii="宋体" w:hAnsi="宋体" w:eastAsia="宋体" w:cs="宋体"/>
                <w:color w:val="000000"/>
                <w:kern w:val="0"/>
                <w:sz w:val="24"/>
                <w:szCs w:val="24"/>
                <w:lang w:val="en-US" w:eastAsia="zh-CN" w:bidi="ar"/>
              </w:rPr>
              <w:t>momentum: [1e-3, 1e-2]</w:t>
            </w:r>
            <w:r>
              <w:rPr>
                <w:rFonts w:hint="default" w:ascii="var(--monospace)" w:hAnsi="var(--monospace)" w:eastAsia="var(--monospace)" w:cs="var(--monospace)"/>
                <w:color w:val="A7A7A7"/>
                <w:kern w:val="0"/>
                <w:sz w:val="24"/>
                <w:szCs w:val="24"/>
                <w:lang w:val="en-US" w:eastAsia="zh-CN" w:bidi="ar"/>
              </w:rPr>
              <w:t xml:space="preserve"> </w:t>
            </w:r>
            <w:r>
              <w:rPr>
                <w:rFonts w:ascii="宋体" w:hAnsi="宋体" w:eastAsia="宋体" w:cs="宋体"/>
                <w:color w:val="000000"/>
                <w:kern w:val="0"/>
                <w:sz w:val="24"/>
                <w:szCs w:val="24"/>
                <w:lang w:val="en-US" w:eastAsia="zh-CN" w:bidi="ar"/>
              </w:rPr>
              <w:t>Adagrad: [1e-3, 1e-2]</w:t>
            </w:r>
            <w:r>
              <w:rPr>
                <w:rFonts w:hint="default" w:ascii="var(--monospace)" w:hAnsi="var(--monospace)" w:eastAsia="var(--monospace)" w:cs="var(--monospace)"/>
                <w:color w:val="A7A7A7"/>
                <w:kern w:val="0"/>
                <w:sz w:val="24"/>
                <w:szCs w:val="24"/>
                <w:lang w:val="en-US" w:eastAsia="zh-CN" w:bidi="ar"/>
              </w:rPr>
              <w:t xml:space="preserve"> </w:t>
            </w:r>
            <w:r>
              <w:rPr>
                <w:rFonts w:ascii="宋体" w:hAnsi="宋体" w:eastAsia="宋体" w:cs="宋体"/>
                <w:color w:val="000000"/>
                <w:kern w:val="0"/>
                <w:sz w:val="24"/>
                <w:szCs w:val="24"/>
                <w:lang w:val="en-US" w:eastAsia="zh-CN" w:bidi="ar"/>
              </w:rPr>
              <w:t>Adadelta: [1e-2, 1e-1]</w:t>
            </w:r>
            <w:r>
              <w:rPr>
                <w:rFonts w:hint="default" w:ascii="var(--monospace)" w:hAnsi="var(--monospace)" w:eastAsia="var(--monospace)" w:cs="var(--monospace)"/>
                <w:color w:val="A7A7A7"/>
                <w:kern w:val="0"/>
                <w:sz w:val="24"/>
                <w:szCs w:val="24"/>
                <w:lang w:val="en-US" w:eastAsia="zh-CN" w:bidi="ar"/>
              </w:rPr>
              <w:t xml:space="preserve"> </w:t>
            </w:r>
            <w:r>
              <w:rPr>
                <w:rFonts w:ascii="宋体" w:hAnsi="宋体" w:eastAsia="宋体" w:cs="宋体"/>
                <w:color w:val="000000"/>
                <w:kern w:val="0"/>
                <w:sz w:val="24"/>
                <w:szCs w:val="24"/>
                <w:lang w:val="en-US" w:eastAsia="zh-CN" w:bidi="ar"/>
              </w:rPr>
              <w:t>RMSprop: [1e-3, 1e-2]</w:t>
            </w:r>
            <w:r>
              <w:rPr>
                <w:rFonts w:hint="default" w:ascii="var(--monospace)" w:hAnsi="var(--monospace)" w:eastAsia="var(--monospace)" w:cs="var(--monospace)"/>
                <w:color w:val="A7A7A7"/>
                <w:kern w:val="0"/>
                <w:sz w:val="24"/>
                <w:szCs w:val="24"/>
                <w:lang w:val="en-US" w:eastAsia="zh-CN" w:bidi="ar"/>
              </w:rPr>
              <w:t xml:space="preserve"> </w:t>
            </w:r>
          </w:p>
          <w:p>
            <w:pPr>
              <w:keepNext w:val="0"/>
              <w:keepLines w:val="0"/>
              <w:widowControl/>
              <w:suppressLineNumbers w:val="0"/>
              <w:spacing w:before="0" w:beforeAutospacing="0" w:after="0" w:afterAutospacing="0"/>
              <w:ind w:left="0" w:leftChars="0" w:right="0" w:firstLine="0" w:firstLineChars="0"/>
              <w:jc w:val="left"/>
              <w:rPr>
                <w:rFonts w:hint="default" w:ascii="var(--monospace)" w:hAnsi="var(--monospace)" w:eastAsia="var(--monospace)" w:cs="var(--monospace)"/>
                <w:color w:val="A7A7A7"/>
                <w:kern w:val="0"/>
                <w:sz w:val="24"/>
                <w:szCs w:val="24"/>
                <w:lang w:val="en-US" w:eastAsia="zh-CN" w:bidi="ar"/>
              </w:rPr>
            </w:pPr>
            <w:r>
              <w:rPr>
                <w:rFonts w:ascii="宋体" w:hAnsi="宋体" w:eastAsia="宋体" w:cs="宋体"/>
                <w:color w:val="000000"/>
                <w:kern w:val="0"/>
                <w:sz w:val="24"/>
                <w:szCs w:val="24"/>
                <w:lang w:val="en-US" w:eastAsia="zh-CN" w:bidi="ar"/>
              </w:rPr>
              <w:t>Adam: [1e-3, 1e-2]</w:t>
            </w:r>
            <w:r>
              <w:rPr>
                <w:rFonts w:hint="default" w:ascii="var(--monospace)" w:hAnsi="var(--monospace)" w:eastAsia="var(--monospace)" w:cs="var(--monospace)"/>
                <w:color w:val="A7A7A7"/>
                <w:kern w:val="0"/>
                <w:sz w:val="24"/>
                <w:szCs w:val="24"/>
                <w:lang w:val="en-US" w:eastAsia="zh-CN" w:bidi="ar"/>
              </w:rPr>
              <w:t xml:space="preserve"> </w:t>
            </w:r>
          </w:p>
          <w:p>
            <w:pPr>
              <w:keepNext w:val="0"/>
              <w:keepLines w:val="0"/>
              <w:widowControl/>
              <w:suppressLineNumbers w:val="0"/>
              <w:spacing w:before="0" w:beforeAutospacing="0" w:after="0" w:afterAutospacing="0"/>
              <w:ind w:left="0" w:leftChars="0" w:right="0" w:firstLine="0" w:firstLineChars="0"/>
              <w:jc w:val="left"/>
              <w:rPr>
                <w:rFonts w:hint="default" w:ascii="var(--monospace)" w:hAnsi="var(--monospace)" w:eastAsia="var(--monospace)" w:cs="var(--monospace)"/>
                <w:color w:val="A7A7A7"/>
                <w:kern w:val="0"/>
                <w:sz w:val="24"/>
                <w:szCs w:val="24"/>
                <w:lang w:val="en-US" w:eastAsia="zh-CN" w:bidi="ar"/>
              </w:rPr>
            </w:pPr>
            <w:r>
              <w:rPr>
                <w:rFonts w:ascii="宋体" w:hAnsi="宋体" w:eastAsia="宋体" w:cs="宋体"/>
                <w:color w:val="000000"/>
                <w:kern w:val="0"/>
                <w:sz w:val="24"/>
                <w:szCs w:val="24"/>
                <w:lang w:val="en-US" w:eastAsia="zh-CN" w:bidi="ar"/>
              </w:rPr>
              <w:t>Adamax: [1e-3, 1e-2]</w:t>
            </w:r>
            <w:r>
              <w:rPr>
                <w:rFonts w:hint="default" w:ascii="var(--monospace)" w:hAnsi="var(--monospace)" w:eastAsia="var(--monospace)" w:cs="var(--monospace)"/>
                <w:color w:val="A7A7A7"/>
                <w:kern w:val="0"/>
                <w:sz w:val="24"/>
                <w:szCs w:val="24"/>
                <w:lang w:val="en-US" w:eastAsia="zh-CN" w:bidi="ar"/>
              </w:rPr>
              <w:t xml:space="preserve"> </w:t>
            </w:r>
          </w:p>
          <w:p>
            <w:pPr>
              <w:keepNext w:val="0"/>
              <w:keepLines w:val="0"/>
              <w:widowControl/>
              <w:suppressLineNumbers w:val="0"/>
              <w:spacing w:before="0" w:beforeAutospacing="0" w:after="0" w:afterAutospacing="0"/>
              <w:ind w:left="0" w:leftChars="0" w:right="0" w:firstLine="0" w:firstLineChars="0"/>
              <w:jc w:val="left"/>
              <w:rPr>
                <w:color w:val="000000"/>
              </w:rPr>
            </w:pPr>
            <w:r>
              <w:rPr>
                <w:rFonts w:ascii="宋体" w:hAnsi="宋体" w:eastAsia="宋体" w:cs="宋体"/>
                <w:color w:val="000000"/>
                <w:kern w:val="0"/>
                <w:sz w:val="24"/>
                <w:szCs w:val="24"/>
                <w:lang w:val="en-US" w:eastAsia="zh-CN" w:bidi="ar"/>
              </w:rPr>
              <w:t>Nadam: [1e-3, 1e-2]</w:t>
            </w:r>
          </w:p>
        </w:tc>
        <w:tc>
          <w:tcPr>
            <w:tcW w:w="33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480" w:firstLineChars="200"/>
              <w:jc w:val="both"/>
              <w:rPr>
                <w:color w:val="000000"/>
              </w:rPr>
            </w:pPr>
            <w:r>
              <w:rPr>
                <w:rFonts w:ascii="宋体" w:hAnsi="宋体" w:eastAsia="宋体" w:cs="宋体"/>
                <w:color w:val="000000"/>
                <w:kern w:val="0"/>
                <w:sz w:val="24"/>
                <w:szCs w:val="24"/>
                <w:lang w:val="en-US" w:eastAsia="zh-CN" w:bidi="ar"/>
              </w:rPr>
              <w:t>这些范围通常是指从头开始训练的情况。若是微调，初始学习率可在降低一到两个数量级。</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损失函数部分超参数</w:t>
            </w:r>
          </w:p>
        </w:tc>
        <w:tc>
          <w:tcPr>
            <w:tcW w:w="388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both"/>
              <w:rPr>
                <w:color w:val="000000"/>
              </w:rPr>
            </w:pPr>
            <w:r>
              <w:rPr>
                <w:rFonts w:ascii="宋体" w:hAnsi="宋体" w:eastAsia="宋体" w:cs="宋体"/>
                <w:color w:val="000000"/>
                <w:kern w:val="0"/>
                <w:sz w:val="24"/>
                <w:szCs w:val="24"/>
                <w:lang w:val="en-US" w:eastAsia="zh-CN" w:bidi="ar"/>
              </w:rPr>
              <w:t>多个损失函数之间，损失值之间尽量相近，不建议超过或者低于两个数量级</w:t>
            </w:r>
          </w:p>
        </w:tc>
        <w:tc>
          <w:tcPr>
            <w:tcW w:w="33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480" w:firstLineChars="200"/>
              <w:jc w:val="both"/>
              <w:rPr>
                <w:color w:val="000000"/>
              </w:rPr>
            </w:pPr>
            <w:r>
              <w:rPr>
                <w:rFonts w:ascii="宋体" w:hAnsi="宋体" w:eastAsia="宋体" w:cs="宋体"/>
                <w:color w:val="000000"/>
                <w:kern w:val="0"/>
                <w:sz w:val="24"/>
                <w:szCs w:val="24"/>
                <w:lang w:val="en-US" w:eastAsia="zh-CN" w:bidi="ar"/>
              </w:rPr>
              <w:t>这是指多个损失组合的情况，不一定完全正确。单个损失超参数需结合实际情况。</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批样本数量</w:t>
            </w:r>
          </w:p>
        </w:tc>
        <w:tc>
          <w:tcPr>
            <w:tcW w:w="388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both"/>
              <w:rPr>
                <w:color w:val="000000"/>
              </w:rPr>
            </w:pPr>
            <w:r>
              <w:rPr>
                <w:rFonts w:ascii="宋体" w:hAnsi="宋体" w:eastAsia="宋体" w:cs="宋体"/>
                <w:color w:val="000000"/>
                <w:kern w:val="0"/>
                <w:sz w:val="24"/>
                <w:szCs w:val="24"/>
                <w:lang w:val="en-US" w:eastAsia="zh-CN" w:bidi="ar"/>
              </w:rPr>
              <w:t>[1:1024]</w:t>
            </w:r>
          </w:p>
        </w:tc>
        <w:tc>
          <w:tcPr>
            <w:tcW w:w="33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480" w:firstLineChars="200"/>
              <w:jc w:val="both"/>
              <w:rPr>
                <w:color w:val="000000"/>
              </w:rPr>
            </w:pPr>
            <w:r>
              <w:rPr>
                <w:rFonts w:ascii="宋体" w:hAnsi="宋体" w:eastAsia="宋体" w:cs="宋体"/>
                <w:color w:val="000000"/>
                <w:kern w:val="0"/>
                <w:sz w:val="24"/>
                <w:szCs w:val="24"/>
                <w:lang w:val="en-US" w:eastAsia="zh-CN" w:bidi="ar"/>
              </w:rPr>
              <w:t>当批样本数量过大(大于6000)或者等于1时，需要注意学习策略或者内部归一化方式的调整。</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丢弃法比率</w:t>
            </w:r>
          </w:p>
        </w:tc>
        <w:tc>
          <w:tcPr>
            <w:tcW w:w="388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both"/>
              <w:rPr>
                <w:color w:val="000000"/>
              </w:rPr>
            </w:pPr>
            <w:r>
              <w:rPr>
                <w:rFonts w:ascii="宋体" w:hAnsi="宋体" w:eastAsia="宋体" w:cs="宋体"/>
                <w:color w:val="000000"/>
                <w:kern w:val="0"/>
                <w:sz w:val="24"/>
                <w:szCs w:val="24"/>
                <w:lang w:val="en-US" w:eastAsia="zh-CN" w:bidi="ar"/>
              </w:rPr>
              <w:t>[0, 0.5]</w:t>
            </w:r>
          </w:p>
        </w:tc>
        <w:tc>
          <w:tcPr>
            <w:tcW w:w="33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jc w:val="center"/>
              <w:rPr>
                <w:rFonts w:hint="eastAsia" w:ascii="宋体"/>
                <w:color w:val="000000"/>
                <w:sz w:val="24"/>
                <w:szCs w:val="24"/>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权重衰减系数</w:t>
            </w:r>
          </w:p>
        </w:tc>
        <w:tc>
          <w:tcPr>
            <w:tcW w:w="3887"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both"/>
              <w:rPr>
                <w:color w:val="000000"/>
              </w:rPr>
            </w:pPr>
            <w:r>
              <w:rPr>
                <w:rFonts w:ascii="宋体" w:hAnsi="宋体" w:eastAsia="宋体" w:cs="宋体"/>
                <w:color w:val="000000"/>
                <w:kern w:val="0"/>
                <w:sz w:val="24"/>
                <w:szCs w:val="24"/>
                <w:lang w:val="en-US" w:eastAsia="zh-CN" w:bidi="ar"/>
              </w:rPr>
              <w:t>[0, 1e-4]</w:t>
            </w:r>
          </w:p>
        </w:tc>
        <w:tc>
          <w:tcPr>
            <w:tcW w:w="333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jc w:val="center"/>
              <w:rPr>
                <w:rFonts w:hint="eastAsia" w:ascii="宋体"/>
                <w:color w:val="000000"/>
                <w:sz w:val="24"/>
                <w:szCs w:val="24"/>
              </w:rPr>
            </w:pP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2156"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center"/>
              <w:rPr>
                <w:color w:val="000000"/>
              </w:rPr>
            </w:pPr>
            <w:r>
              <w:rPr>
                <w:rFonts w:ascii="宋体" w:hAnsi="宋体" w:eastAsia="宋体" w:cs="宋体"/>
                <w:color w:val="000000"/>
                <w:kern w:val="0"/>
                <w:sz w:val="24"/>
                <w:szCs w:val="24"/>
                <w:lang w:val="en-US" w:eastAsia="zh-CN" w:bidi="ar"/>
              </w:rPr>
              <w:t>卷积核尺寸</w:t>
            </w:r>
          </w:p>
        </w:tc>
        <w:tc>
          <w:tcPr>
            <w:tcW w:w="3887"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leftChars="0" w:right="0" w:firstLine="0" w:firstLineChars="0"/>
              <w:jc w:val="both"/>
              <w:rPr>
                <w:color w:val="000000"/>
              </w:rPr>
            </w:pPr>
            <w:r>
              <w:rPr>
                <w:rFonts w:ascii="宋体" w:hAnsi="宋体" w:eastAsia="宋体" w:cs="宋体"/>
                <w:color w:val="000000"/>
                <w:kern w:val="0"/>
                <w:sz w:val="24"/>
                <w:szCs w:val="24"/>
                <w:lang w:val="en-US" w:eastAsia="zh-CN" w:bidi="ar"/>
              </w:rPr>
              <w:t>[7x7],[5x5],[3x3],[1x1], [7x1,1x7]</w:t>
            </w:r>
          </w:p>
        </w:tc>
        <w:tc>
          <w:tcPr>
            <w:tcW w:w="333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jc w:val="center"/>
              <w:rPr>
                <w:rFonts w:hint="eastAsia" w:ascii="宋体"/>
                <w:color w:val="000000"/>
                <w:sz w:val="24"/>
                <w:szCs w:val="24"/>
              </w:rPr>
            </w:pPr>
          </w:p>
        </w:tc>
      </w:tr>
    </w:tbl>
    <w:p>
      <w:pPr>
        <w:pStyle w:val="4"/>
        <w:bidi w:val="0"/>
        <w:rPr>
          <w:rFonts w:hint="default"/>
        </w:rPr>
      </w:pPr>
      <w:bookmarkStart w:id="132" w:name="_Toc18923_WPSOffice_Level2"/>
      <w:bookmarkStart w:id="133" w:name="_Toc11674"/>
      <w:bookmarkStart w:id="134" w:name="_Toc21468"/>
      <w:r>
        <w:rPr>
          <w:rFonts w:hint="default"/>
        </w:rPr>
        <w:t>14.3 网络训练中的超参调整策略</w:t>
      </w:r>
      <w:bookmarkEnd w:id="132"/>
      <w:bookmarkEnd w:id="133"/>
      <w:bookmarkEnd w:id="134"/>
    </w:p>
    <w:p>
      <w:pPr>
        <w:pStyle w:val="5"/>
        <w:bidi w:val="0"/>
        <w:rPr>
          <w:rFonts w:hint="default"/>
        </w:rPr>
      </w:pPr>
      <w:bookmarkStart w:id="135" w:name="_Toc17751_WPSOffice_Level3"/>
      <w:bookmarkStart w:id="136" w:name="_Toc32699"/>
      <w:r>
        <w:rPr>
          <w:rFonts w:hint="default"/>
        </w:rPr>
        <w:t>14.3.1 如何调试模型？</w:t>
      </w:r>
      <w:bookmarkEnd w:id="135"/>
      <w:bookmarkEnd w:id="136"/>
    </w:p>
    <w:p>
      <w:pPr>
        <w:bidi w:val="0"/>
        <w:ind w:firstLine="420" w:firstLineChars="0"/>
        <w:rPr>
          <w:rFonts w:hint="default"/>
        </w:rPr>
      </w:pPr>
      <w:r>
        <w:rPr>
          <w:rFonts w:hint="default"/>
        </w:rPr>
        <w:t>在讨论如何调试模型之前，我们先来纠正一个误区。通常理解如何调试模型的时候，我们想到一系列优秀的神经网络模型以及调试技巧。但这里需要指出的是数据才是模型的根本，如果有一批质量优秀的数据，或者说你能将数据质量处理的很好的时候，往往比挑选或者设计模型的收益来的更大。那在这之后才是模型的设计和挑选以及训练技巧上的事情。</w:t>
      </w:r>
    </w:p>
    <w:p>
      <w:pPr>
        <w:bidi w:val="0"/>
        <w:ind w:firstLine="420" w:firstLineChars="0"/>
        <w:rPr>
          <w:rFonts w:hint="default"/>
        </w:rPr>
      </w:pPr>
      <w:r>
        <w:rPr>
          <w:rFonts w:hint="default"/>
        </w:rPr>
        <w:t>1、探索和清洗数据。探索数据集是设计算法之前最为重要的一步，以图像分类为例，我们需要重点知道给定的数据集样本类别和各类别样本数量是否平衡，图像之间是否存在跨域问题（例如网上爬取的图像通常质量各异，存在噪声）。若是类别数远远超过类别样本数（比如类别10000，每个类别却只有10张图像），那通常的方法可能效果并不显著，这时候few-shot learning或者对数据集做进一步增强可能是你比较不错的选择。再如目标检测，待检测目标在数据集中的尺度范围是对检测器的性能有很大影响的部分。因此重点是检测大目标还是小目标、目标是否密集完全取决于数据集本身。所以，探索和进一步清洗数据集一直都是深度学习中最重要的一步。这是很多新手通常会忽略的一点。</w:t>
      </w:r>
    </w:p>
    <w:p>
      <w:pPr>
        <w:bidi w:val="0"/>
        <w:ind w:firstLine="420" w:firstLineChars="0"/>
        <w:rPr>
          <w:rFonts w:hint="default"/>
        </w:rPr>
      </w:pPr>
      <w:r>
        <w:rPr>
          <w:rFonts w:hint="default"/>
        </w:rPr>
        <w:t>2、探索模型结果。探索模型的结果，通常是需要对模型在验证集上的性能进行进一步的分析，这是如何进一步提升模型性能很重要的步骤。将模型在训练集和验证集都进行结果的验证和可视化，可直观的分析出模型是否存在较大偏差以及结果的正确性。以图像分类为例，若类别间样本数量很不平衡时，我们需要重点关注少样本类别在验证集的结果是否和训练集的出入较大，对出错类别可进一步进行模型数值分析以及可视化结果分析，进一步确认模型的行为。</w:t>
      </w:r>
    </w:p>
    <w:p>
      <w:pPr>
        <w:bidi w:val="0"/>
        <w:ind w:firstLine="420" w:firstLineChars="0"/>
        <w:rPr>
          <w:rFonts w:hint="default"/>
        </w:rPr>
      </w:pPr>
      <w:r>
        <w:rPr>
          <w:rFonts w:hint="default"/>
        </w:rPr>
        <w:t>3、监控训练和验证误差。首先很多情况下，我们忽略代码的规范性和算法撰写正确性验证，这点上容易产生致命的影响。在训练和验证都存在问题时，首先请确认自己的代码是否正确。其次，根据训练和验证误差进一步追踪模型的拟合状态。若训练数据集很小，此时监控误差则显得格外重要。确定了模型的拟合状态对进一步调整学习率的策略的选择或者其他有效超参数的选择则会更得心应手。</w:t>
      </w:r>
    </w:p>
    <w:p>
      <w:pPr>
        <w:bidi w:val="0"/>
        <w:ind w:firstLine="420" w:firstLineChars="0"/>
        <w:rPr>
          <w:rFonts w:hint="default"/>
        </w:rPr>
      </w:pPr>
      <w:r>
        <w:rPr>
          <w:rFonts w:hint="default"/>
        </w:rPr>
        <w:t>4、反向传播数值的计算，这种情况通常适合自己设计一个新操作的情况。目前大部分流行框架都已包含自动求导部分，但并不一定是完全符合你的要求的。验证求导是否正确的方式是比较自动求导的结果和有限差分计算结果是否一致。所谓有限差分即导数的定义，使用一个极小的值近似导数。</w:t>
      </w:r>
    </w:p>
    <w:p>
      <w:pPr>
        <w:pStyle w:val="5"/>
        <w:bidi w:val="0"/>
        <w:rPr>
          <w:rFonts w:hint="default"/>
        </w:rPr>
      </w:pPr>
      <w:bookmarkStart w:id="137" w:name="_Toc12662"/>
      <w:bookmarkStart w:id="138" w:name="_Toc13111_WPSOffice_Level3"/>
      <w:r>
        <w:rPr>
          <w:rFonts w:hint="default"/>
        </w:rPr>
        <w:t>14.3.2 为什么要做学习率调整?</w:t>
      </w:r>
      <w:bookmarkEnd w:id="137"/>
      <w:bookmarkEnd w:id="138"/>
    </w:p>
    <w:p>
      <w:pPr>
        <w:bidi w:val="0"/>
        <w:ind w:firstLine="420" w:firstLineChars="0"/>
        <w:rPr>
          <w:rFonts w:hint="default"/>
        </w:rPr>
      </w:pPr>
      <w:r>
        <w:rPr>
          <w:rFonts w:hint="default"/>
        </w:rPr>
        <w:t>学习率可以说是模型训练最为重要的超参数。通常情况下，一个或者一组优秀的学习率既能加速模型的训练，又能得到一个较优甚至最优的精度。过大或者过小的学习率会直接影响到模型的收敛。我们知道，当模型训练到一定程度的时候，损失将不再减少，这时候模型的一阶梯度接近零，对应Hessian 矩阵通常是两种情况，一、正定，即所有特征值均为正，此时通常可以得到一个局部极小值，若这个局部极小值接近全局最小则模型已经能得到不错的性能了，但若差距很大，则模型性能还有待于提升，通常情况下后者在训练初最常见。二，特征值有正有负，此时模型很可能陷入了鞍点，若陷入鞍点，模型性能表现就很差。以上两种情况在训练初期以及中期，此时若仍然以固定的学习率，会使模型陷入左右来回的震荡或者鞍点，无法继续优化。所以，学习率衰减或者增大能帮助模型有效的减少震荡或者逃离鞍点。</w:t>
      </w:r>
    </w:p>
    <w:p>
      <w:pPr>
        <w:pStyle w:val="5"/>
        <w:bidi w:val="0"/>
        <w:rPr>
          <w:rFonts w:hint="default"/>
        </w:rPr>
      </w:pPr>
      <w:bookmarkStart w:id="139" w:name="_Toc14094_WPSOffice_Level3"/>
      <w:bookmarkStart w:id="140" w:name="_Toc6195"/>
      <w:r>
        <w:rPr>
          <w:rFonts w:hint="default"/>
        </w:rPr>
        <w:t>14.3.3 学习率调整策略有哪些？</w:t>
      </w:r>
      <w:bookmarkEnd w:id="139"/>
      <w:bookmarkEnd w:id="140"/>
    </w:p>
    <w:p>
      <w:pPr>
        <w:bidi w:val="0"/>
        <w:ind w:firstLine="420" w:firstLineChars="0"/>
        <w:rPr>
          <w:rFonts w:hint="default"/>
        </w:rPr>
      </w:pPr>
      <w:r>
        <w:rPr>
          <w:rFonts w:hint="default"/>
        </w:rPr>
        <w:t>通常情况下，大部分学习率调整策略都是衰减学习率，但有时若增大学习率也同样起到奇效。这里结合TensorFlow的内置方法来举例。</w:t>
      </w:r>
    </w:p>
    <w:p>
      <w:pPr>
        <w:bidi w:val="0"/>
        <w:ind w:firstLine="420" w:firstLineChars="0"/>
        <w:rPr>
          <w:rFonts w:hint="default"/>
        </w:rPr>
      </w:pPr>
      <w:r>
        <w:rPr>
          <w:rFonts w:hint="eastAsia"/>
          <w:lang w:eastAsia="zh-CN"/>
        </w:rPr>
        <w:t>（</w:t>
      </w:r>
      <w:r>
        <w:rPr>
          <w:rFonts w:hint="eastAsia"/>
          <w:lang w:val="en-US" w:eastAsia="zh-CN"/>
        </w:rPr>
        <w:t>1</w:t>
      </w:r>
      <w:r>
        <w:rPr>
          <w:rFonts w:hint="eastAsia"/>
          <w:lang w:eastAsia="zh-CN"/>
        </w:rPr>
        <w:t>）</w:t>
      </w:r>
      <w:r>
        <w:rPr>
          <w:rFonts w:hint="default"/>
        </w:rPr>
        <w:t>exponential_decay和natural_exp_decay</w:t>
      </w:r>
    </w:p>
    <w:p>
      <w:pPr>
        <w:bidi w:val="0"/>
        <w:ind w:left="0" w:leftChars="0" w:firstLine="0" w:firstLineChars="0"/>
        <w:rPr>
          <w:rFonts w:hint="default"/>
          <w:sz w:val="20"/>
          <w:szCs w:val="22"/>
        </w:rPr>
      </w:pPr>
      <w:r>
        <w:rPr>
          <w:rFonts w:hint="default"/>
          <w:sz w:val="20"/>
          <w:szCs w:val="22"/>
        </w:rPr>
        <w:t>exponential_decay(learning_rate, global_step, decay_steps, decay_rate,</w:t>
      </w:r>
      <w:r>
        <w:rPr>
          <w:rFonts w:hint="eastAsia"/>
          <w:sz w:val="20"/>
          <w:szCs w:val="22"/>
          <w:lang w:val="en-US" w:eastAsia="zh-CN"/>
        </w:rPr>
        <w:t xml:space="preserve"> </w:t>
      </w:r>
      <w:r>
        <w:rPr>
          <w:rFonts w:hint="default"/>
          <w:sz w:val="20"/>
          <w:szCs w:val="22"/>
        </w:rPr>
        <w:t>staircase=False, name=None)</w:t>
      </w:r>
      <w:r>
        <w:rPr>
          <w:rFonts w:hint="default"/>
          <w:sz w:val="20"/>
          <w:szCs w:val="22"/>
        </w:rPr>
        <w:br w:type="textWrapping"/>
      </w:r>
      <w:r>
        <w:rPr>
          <w:rFonts w:hint="default"/>
          <w:sz w:val="20"/>
          <w:szCs w:val="22"/>
        </w:rPr>
        <w:t>natural_exp_decay(learning_rate, global_step, decay_steps, decay_rate,</w:t>
      </w:r>
      <w:r>
        <w:rPr>
          <w:rFonts w:hint="eastAsia"/>
          <w:sz w:val="20"/>
          <w:szCs w:val="22"/>
          <w:lang w:val="en-US" w:eastAsia="zh-CN"/>
        </w:rPr>
        <w:t xml:space="preserve"> </w:t>
      </w:r>
      <w:r>
        <w:rPr>
          <w:rFonts w:hint="default"/>
          <w:sz w:val="20"/>
          <w:szCs w:val="22"/>
        </w:rPr>
        <w:t>staircase=False, name=None)</w:t>
      </w:r>
    </w:p>
    <w:p>
      <w:pPr>
        <w:bidi w:val="0"/>
        <w:rPr>
          <w:rFonts w:hint="default"/>
        </w:rPr>
      </w:pPr>
      <w:r>
        <w:rPr>
          <w:rFonts w:hint="default"/>
        </w:rPr>
        <w:t>指数衰减是最常用的衰减方式，这种方式简单直接，在训练初期衰减较大利于收敛，在后期衰减较小利于精调。以上两种均为指数衰减，区别在于后者使用以自然指数下降。</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39185" cy="2446655"/>
            <wp:effectExtent l="0" t="0" r="18415" b="10795"/>
            <wp:docPr id="21" name="图片 21" descr="逆时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逆时衰减"/>
                    <pic:cNvPicPr>
                      <a:picLocks noChangeAspect="1"/>
                    </pic:cNvPicPr>
                  </pic:nvPicPr>
                  <pic:blipFill>
                    <a:blip r:embed="rId73"/>
                    <a:stretch>
                      <a:fillRect/>
                    </a:stretch>
                  </pic:blipFill>
                  <pic:spPr>
                    <a:xfrm>
                      <a:off x="0" y="0"/>
                      <a:ext cx="3639185" cy="2446655"/>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2</w:t>
      </w:r>
      <w:r>
        <w:rPr>
          <w:rFonts w:hint="eastAsia"/>
          <w:lang w:eastAsia="zh-CN"/>
        </w:rPr>
        <w:t>）</w:t>
      </w:r>
      <w:r>
        <w:rPr>
          <w:rFonts w:hint="default"/>
        </w:rPr>
        <w:t>piecewise_constant</w:t>
      </w:r>
    </w:p>
    <w:p>
      <w:pPr>
        <w:bidi w:val="0"/>
        <w:rPr>
          <w:rFonts w:hint="default"/>
        </w:rPr>
      </w:pPr>
      <w:r>
        <w:rPr>
          <w:rFonts w:hint="default"/>
        </w:rPr>
        <w:t>piecewise_constant(x, boundaries, values, name=None)</w:t>
      </w:r>
    </w:p>
    <w:p>
      <w:pPr>
        <w:bidi w:val="0"/>
        <w:rPr>
          <w:rFonts w:hint="default"/>
        </w:rPr>
      </w:pPr>
      <w:r>
        <w:rPr>
          <w:rFonts w:hint="default"/>
        </w:rPr>
        <w:t>分段设置学习率法，跟指数型类似，区别在于每个阶段的衰减并不是按指数调整。可在不同阶段设置手动不同的学习率。这种学习率重点在有利于精调。</w:t>
      </w:r>
    </w:p>
    <w:p>
      <w:pPr>
        <w:bidi w:val="0"/>
        <w:ind w:firstLine="420" w:firstLineChars="0"/>
        <w:rPr>
          <w:rFonts w:hint="default"/>
        </w:rPr>
      </w:pPr>
      <w:r>
        <w:rPr>
          <w:rFonts w:hint="eastAsia"/>
          <w:lang w:eastAsia="zh-CN"/>
        </w:rPr>
        <w:t>（</w:t>
      </w:r>
      <w:r>
        <w:rPr>
          <w:rFonts w:hint="eastAsia"/>
          <w:lang w:val="en-US" w:eastAsia="zh-CN"/>
        </w:rPr>
        <w:t>3</w:t>
      </w:r>
      <w:r>
        <w:rPr>
          <w:rFonts w:hint="eastAsia"/>
          <w:lang w:eastAsia="zh-CN"/>
        </w:rPr>
        <w:t>）</w:t>
      </w:r>
      <w:r>
        <w:rPr>
          <w:rFonts w:hint="default"/>
        </w:rPr>
        <w:t>polynomial_decay</w:t>
      </w:r>
    </w:p>
    <w:p>
      <w:pPr>
        <w:bidi w:val="0"/>
        <w:rPr>
          <w:rFonts w:hint="default"/>
        </w:rPr>
      </w:pPr>
      <w:r>
        <w:rPr>
          <w:rFonts w:hint="default"/>
        </w:rPr>
        <w:t>polynomial_decay(learning_rate, global_step, decay_steps,</w:t>
      </w:r>
      <w:r>
        <w:rPr>
          <w:rFonts w:hint="default"/>
        </w:rPr>
        <w:br w:type="textWrapping"/>
      </w:r>
      <w:r>
        <w:rPr>
          <w:rFonts w:hint="default"/>
        </w:rPr>
        <w:t xml:space="preserve">                  end_learning_rate=0.0001, power=1.0,</w:t>
      </w:r>
      <w:r>
        <w:rPr>
          <w:rFonts w:hint="default"/>
        </w:rPr>
        <w:br w:type="textWrapping"/>
      </w:r>
      <w:r>
        <w:rPr>
          <w:rFonts w:hint="default"/>
        </w:rPr>
        <w:t xml:space="preserve">                  cycle=False, name=None)</w:t>
      </w:r>
    </w:p>
    <w:p>
      <w:pPr>
        <w:bidi w:val="0"/>
        <w:rPr>
          <w:rFonts w:hint="default"/>
        </w:rPr>
      </w:pPr>
      <w:r>
        <w:rPr>
          <w:rFonts w:hint="default"/>
        </w:rPr>
        <w:t>多项式衰减，计算如下：</w:t>
      </w:r>
    </w:p>
    <w:p>
      <w:pPr>
        <w:bidi w:val="0"/>
        <w:jc w:val="center"/>
        <w:rPr>
          <w:rFonts w:hint="eastAsia" w:eastAsia="宋体"/>
          <w:lang w:eastAsia="zh-CN"/>
        </w:rPr>
      </w:pPr>
      <w:r>
        <w:rPr>
          <w:rFonts w:hint="eastAsia" w:eastAsia="宋体"/>
          <w:position w:val="-10"/>
          <w:lang w:eastAsia="zh-CN"/>
        </w:rPr>
        <w:object>
          <v:shape id="_x0000_i1058" o:spt="75" type="#_x0000_t75" style="height:16pt;width:204.95pt;" o:ole="t" filled="f" o:preferrelative="t" stroked="f" coordsize="21600,21600">
            <v:path/>
            <v:fill on="f" focussize="0,0"/>
            <v:stroke on="f"/>
            <v:imagedata r:id="rId75" o:title=""/>
            <o:lock v:ext="edit" aspectratio="t"/>
            <w10:wrap type="none"/>
            <w10:anchorlock/>
          </v:shape>
          <o:OLEObject Type="Embed" ProgID="Equation.KSEE3" ShapeID="_x0000_i1058" DrawAspect="Content" ObjectID="_1468075758" r:id="rId74">
            <o:LockedField>false</o:LockedField>
          </o:OLEObject>
        </w:object>
      </w:r>
    </w:p>
    <w:p>
      <w:pPr>
        <w:bidi w:val="0"/>
        <w:jc w:val="center"/>
        <w:rPr>
          <w:rFonts w:hint="eastAsia" w:eastAsia="宋体"/>
          <w:lang w:eastAsia="zh-CN"/>
        </w:rPr>
      </w:pPr>
      <w:r>
        <w:rPr>
          <w:rFonts w:hint="eastAsia" w:eastAsia="宋体"/>
          <w:position w:val="-28"/>
          <w:lang w:eastAsia="zh-CN"/>
        </w:rPr>
        <w:object>
          <v:shape id="_x0000_i1059" o:spt="75" type="#_x0000_t75" style="height:33pt;width:22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p>
    <w:p>
      <w:pPr>
        <w:bidi w:val="0"/>
        <w:rPr>
          <w:rFonts w:hint="default"/>
        </w:rPr>
      </w:pPr>
      <w:r>
        <w:rPr>
          <w:rFonts w:hint="default"/>
        </w:rPr>
        <w:t>有别于上述两种，多项式衰减则是在每一步迭代上都会调整学习率。主要看Power参数，若Power为1，则是下图中的红色直线；若power小于1，则是开1/power次方，为蓝色线；绿色线为指数，power大于1。</w:t>
      </w:r>
    </w:p>
    <w:p>
      <w:pPr>
        <w:bidi w:val="0"/>
        <w:jc w:val="center"/>
        <w:rPr>
          <w:rFonts w:hint="default"/>
        </w:rPr>
      </w:pPr>
      <w:r>
        <w:rPr>
          <w:rFonts w:hint="default"/>
        </w:rPr>
        <w:drawing>
          <wp:inline distT="0" distB="0" distL="114300" distR="114300">
            <wp:extent cx="3407410" cy="2298065"/>
            <wp:effectExtent l="0" t="0" r="2540" b="6985"/>
            <wp:docPr id="22" name="图片 22" descr="多项式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项式衰减"/>
                    <pic:cNvPicPr>
                      <a:picLocks noChangeAspect="1"/>
                    </pic:cNvPicPr>
                  </pic:nvPicPr>
                  <pic:blipFill>
                    <a:blip r:embed="rId78"/>
                    <a:stretch>
                      <a:fillRect/>
                    </a:stretch>
                  </pic:blipFill>
                  <pic:spPr>
                    <a:xfrm>
                      <a:off x="0" y="0"/>
                      <a:ext cx="3407410" cy="2298065"/>
                    </a:xfrm>
                    <a:prstGeom prst="rect">
                      <a:avLst/>
                    </a:prstGeom>
                  </pic:spPr>
                </pic:pic>
              </a:graphicData>
            </a:graphic>
          </wp:inline>
        </w:drawing>
      </w:r>
      <w:r>
        <w:rPr>
          <w:rFonts w:hint="default"/>
        </w:rPr>
        <w:drawing>
          <wp:inline distT="0" distB="0" distL="114300" distR="114300">
            <wp:extent cx="304800" cy="304800"/>
            <wp:effectExtent l="0" t="0" r="0" b="0"/>
            <wp:docPr id="16"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descr="IMG_258"/>
                    <pic:cNvPicPr>
                      <a:picLocks noChangeAspect="1"/>
                    </pic:cNvPicPr>
                  </pic:nvPicPr>
                  <pic:blipFill>
                    <a:blip r:embed="rId79"/>
                    <a:stretch>
                      <a:fillRect/>
                    </a:stretch>
                  </pic:blipFill>
                  <pic:spPr>
                    <a:xfrm>
                      <a:off x="0" y="0"/>
                      <a:ext cx="304800" cy="304800"/>
                    </a:xfrm>
                    <a:prstGeom prst="rect">
                      <a:avLst/>
                    </a:prstGeom>
                    <a:noFill/>
                    <a:ln w="9525">
                      <a:noFill/>
                    </a:ln>
                  </pic:spPr>
                </pic:pic>
              </a:graphicData>
            </a:graphic>
          </wp:inline>
        </w:drawing>
      </w:r>
    </w:p>
    <w:p>
      <w:pPr>
        <w:bidi w:val="0"/>
        <w:rPr>
          <w:rFonts w:hint="default"/>
        </w:rPr>
      </w:pPr>
      <w:r>
        <w:rPr>
          <w:rFonts w:hint="default"/>
        </w:rPr>
        <w:t>此外，需要注意的是参数cycle，cycle对应的是一种周期循环调整的方式。这种cycle策略主要目的在后期防止在一个局部极小值震荡，若跳出该区域或许能得到更有的结果。这里说明cycle的方式不止可以在多项式中应用，可配合类似的周期函数进行衰减，如下图。</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364865" cy="2221865"/>
            <wp:effectExtent l="0" t="0" r="6985" b="6985"/>
            <wp:docPr id="23" name="图片 23" descr="cycle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ycle衰减"/>
                    <pic:cNvPicPr>
                      <a:picLocks noChangeAspect="1"/>
                    </pic:cNvPicPr>
                  </pic:nvPicPr>
                  <pic:blipFill>
                    <a:blip r:embed="rId80"/>
                    <a:stretch>
                      <a:fillRect/>
                    </a:stretch>
                  </pic:blipFill>
                  <pic:spPr>
                    <a:xfrm>
                      <a:off x="0" y="0"/>
                      <a:ext cx="3364865" cy="2221865"/>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4</w:t>
      </w:r>
      <w:r>
        <w:rPr>
          <w:rFonts w:hint="eastAsia"/>
          <w:lang w:eastAsia="zh-CN"/>
        </w:rPr>
        <w:t>）</w:t>
      </w:r>
      <w:r>
        <w:rPr>
          <w:rFonts w:hint="default"/>
        </w:rPr>
        <w:t>inverse_time_decay</w:t>
      </w:r>
    </w:p>
    <w:p>
      <w:pPr>
        <w:bidi w:val="0"/>
        <w:ind w:left="0" w:leftChars="0" w:firstLine="0" w:firstLineChars="0"/>
        <w:rPr>
          <w:rFonts w:hint="default"/>
          <w:sz w:val="20"/>
          <w:szCs w:val="22"/>
        </w:rPr>
      </w:pPr>
      <w:r>
        <w:rPr>
          <w:rFonts w:hint="default"/>
          <w:sz w:val="20"/>
          <w:szCs w:val="22"/>
        </w:rPr>
        <w:t>inverse_time_decay(learning_rate, global_step, decay_steps, decay_rate,</w:t>
      </w:r>
      <w:r>
        <w:rPr>
          <w:rFonts w:hint="eastAsia"/>
          <w:sz w:val="20"/>
          <w:szCs w:val="22"/>
          <w:lang w:val="en-US" w:eastAsia="zh-CN"/>
        </w:rPr>
        <w:t xml:space="preserve"> </w:t>
      </w:r>
      <w:r>
        <w:rPr>
          <w:rFonts w:hint="default"/>
          <w:sz w:val="20"/>
          <w:szCs w:val="22"/>
        </w:rPr>
        <w:t>staircase=False, name=None)</w:t>
      </w:r>
    </w:p>
    <w:p>
      <w:pPr>
        <w:bidi w:val="0"/>
        <w:rPr>
          <w:rFonts w:hint="default"/>
        </w:rPr>
      </w:pPr>
      <w:r>
        <w:rPr>
          <w:rFonts w:hint="default"/>
        </w:rPr>
        <w:t>逆时衰减，这种方式和指数型类似。如图，</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372485" cy="2267585"/>
            <wp:effectExtent l="0" t="0" r="18415" b="18415"/>
            <wp:docPr id="24" name="图片 24" descr="逆时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逆时衰减"/>
                    <pic:cNvPicPr>
                      <a:picLocks noChangeAspect="1"/>
                    </pic:cNvPicPr>
                  </pic:nvPicPr>
                  <pic:blipFill>
                    <a:blip r:embed="rId73"/>
                    <a:stretch>
                      <a:fillRect/>
                    </a:stretch>
                  </pic:blipFill>
                  <pic:spPr>
                    <a:xfrm>
                      <a:off x="0" y="0"/>
                      <a:ext cx="3372485" cy="2267585"/>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5</w:t>
      </w:r>
      <w:r>
        <w:rPr>
          <w:rFonts w:hint="eastAsia"/>
          <w:lang w:eastAsia="zh-CN"/>
        </w:rPr>
        <w:t>）</w:t>
      </w:r>
      <w:r>
        <w:rPr>
          <w:rFonts w:hint="default"/>
        </w:rPr>
        <w:t>cosine_decay</w:t>
      </w:r>
    </w:p>
    <w:p>
      <w:pPr>
        <w:bidi w:val="0"/>
        <w:rPr>
          <w:rFonts w:hint="default"/>
        </w:rPr>
      </w:pPr>
      <w:r>
        <w:rPr>
          <w:rFonts w:hint="default"/>
        </w:rPr>
        <w:t>cosine_decay(learning_rate, global_step, decay_steps, alpha=0.0,</w:t>
      </w:r>
      <w:r>
        <w:rPr>
          <w:rFonts w:hint="eastAsia"/>
          <w:lang w:val="en-US" w:eastAsia="zh-CN"/>
        </w:rPr>
        <w:t xml:space="preserve"> </w:t>
      </w:r>
      <w:r>
        <w:rPr>
          <w:rFonts w:hint="default"/>
        </w:rPr>
        <w:t>name=None)</w:t>
      </w:r>
    </w:p>
    <w:p>
      <w:pPr>
        <w:bidi w:val="0"/>
        <w:rPr>
          <w:rFonts w:hint="default"/>
        </w:rPr>
      </w:pPr>
      <w:r>
        <w:rPr>
          <w:rFonts w:hint="default"/>
        </w:rPr>
        <w:t>余弦衰减，即按余弦函数的方式衰减学习率，如图</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46170" cy="2374900"/>
            <wp:effectExtent l="0" t="0" r="11430" b="6350"/>
            <wp:docPr id="25" name="图片 25" descr="余弦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余弦衰减"/>
                    <pic:cNvPicPr>
                      <a:picLocks noChangeAspect="1"/>
                    </pic:cNvPicPr>
                  </pic:nvPicPr>
                  <pic:blipFill>
                    <a:blip r:embed="rId81"/>
                    <a:stretch>
                      <a:fillRect/>
                    </a:stretch>
                  </pic:blipFill>
                  <pic:spPr>
                    <a:xfrm>
                      <a:off x="0" y="0"/>
                      <a:ext cx="3646170" cy="2374900"/>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6</w:t>
      </w:r>
      <w:r>
        <w:rPr>
          <w:rFonts w:hint="eastAsia"/>
          <w:lang w:eastAsia="zh-CN"/>
        </w:rPr>
        <w:t>）</w:t>
      </w:r>
      <w:r>
        <w:rPr>
          <w:rFonts w:hint="default"/>
        </w:rPr>
        <w:t>cosine_decay_restarts</w:t>
      </w:r>
    </w:p>
    <w:p>
      <w:pPr>
        <w:bidi w:val="0"/>
        <w:rPr>
          <w:rFonts w:hint="default"/>
        </w:rPr>
      </w:pPr>
      <w:r>
        <w:rPr>
          <w:rFonts w:hint="default"/>
        </w:rPr>
        <w:t>cosine_decay_restarts(learning_rate, global_step, first_decay_steps,</w:t>
      </w:r>
      <w:r>
        <w:rPr>
          <w:rFonts w:hint="default"/>
        </w:rPr>
        <w:br w:type="textWrapping"/>
      </w:r>
      <w:r>
        <w:rPr>
          <w:rFonts w:hint="default"/>
        </w:rPr>
        <w:t xml:space="preserve">                           t_mul=2.0, m_mul=1.0, alpha=0.0, name=None)</w:t>
      </w:r>
    </w:p>
    <w:p>
      <w:pPr>
        <w:bidi w:val="0"/>
        <w:rPr>
          <w:rFonts w:hint="default"/>
        </w:rPr>
      </w:pPr>
      <w:r>
        <w:rPr>
          <w:rFonts w:hint="default"/>
        </w:rPr>
        <w:t>余弦衰减，即余弦版本的cycle策略，作用与多项式衰减中的cycle相同。区别在于余弦重启衰减会重新回到初始学习率，拉长周期，而多项式版本则会逐周期衰减。</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551555" cy="2357755"/>
            <wp:effectExtent l="0" t="0" r="10795" b="4445"/>
            <wp:docPr id="26" name="图片 26" descr="余弦cycle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余弦cycle衰减"/>
                    <pic:cNvPicPr>
                      <a:picLocks noChangeAspect="1"/>
                    </pic:cNvPicPr>
                  </pic:nvPicPr>
                  <pic:blipFill>
                    <a:blip r:embed="rId82"/>
                    <a:stretch>
                      <a:fillRect/>
                    </a:stretch>
                  </pic:blipFill>
                  <pic:spPr>
                    <a:xfrm>
                      <a:off x="0" y="0"/>
                      <a:ext cx="3551555" cy="2357755"/>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7</w:t>
      </w:r>
      <w:r>
        <w:rPr>
          <w:rFonts w:hint="eastAsia"/>
          <w:lang w:eastAsia="zh-CN"/>
        </w:rPr>
        <w:t>）</w:t>
      </w:r>
      <w:r>
        <w:rPr>
          <w:rFonts w:hint="default"/>
        </w:rPr>
        <w:t>linear_cosine_decay</w:t>
      </w:r>
    </w:p>
    <w:p>
      <w:pPr>
        <w:bidi w:val="0"/>
        <w:rPr>
          <w:rFonts w:hint="default"/>
        </w:rPr>
      </w:pPr>
      <w:r>
        <w:rPr>
          <w:rFonts w:hint="default"/>
        </w:rPr>
        <w:t>linear_cosine_decay(learning_rate, global_step, decay_steps,</w:t>
      </w:r>
      <w:r>
        <w:rPr>
          <w:rFonts w:hint="default"/>
        </w:rPr>
        <w:br w:type="textWrapping"/>
      </w:r>
      <w:r>
        <w:rPr>
          <w:rFonts w:hint="default"/>
        </w:rPr>
        <w:t xml:space="preserve">                        num_periods=0.5, alpha=0.0, beta=0.001,</w:t>
      </w:r>
      <w:r>
        <w:rPr>
          <w:rFonts w:hint="default"/>
        </w:rPr>
        <w:br w:type="textWrapping"/>
      </w:r>
      <w:r>
        <w:rPr>
          <w:rFonts w:hint="default"/>
        </w:rPr>
        <w:t xml:space="preserve">                        name=None)</w:t>
      </w:r>
    </w:p>
    <w:p>
      <w:pPr>
        <w:bidi w:val="0"/>
        <w:jc w:val="both"/>
        <w:rPr>
          <w:rFonts w:hint="default"/>
        </w:rPr>
      </w:pPr>
      <w:r>
        <w:rPr>
          <w:rFonts w:hint="default"/>
        </w:rPr>
        <w:t>线性余弦衰减，主要应用于增强学习领域。</w:t>
      </w:r>
    </w:p>
    <w:p>
      <w:pPr>
        <w:bidi w:val="0"/>
        <w:jc w:val="center"/>
        <w:rPr>
          <w:rFonts w:hint="eastAsia" w:eastAsia="宋体"/>
          <w:lang w:eastAsia="zh-CN"/>
        </w:rPr>
      </w:pPr>
      <w:r>
        <w:rPr>
          <w:rFonts w:hint="eastAsia" w:eastAsia="宋体"/>
          <w:lang w:eastAsia="zh-CN"/>
        </w:rPr>
        <w:drawing>
          <wp:inline distT="0" distB="0" distL="114300" distR="114300">
            <wp:extent cx="3322955" cy="2175510"/>
            <wp:effectExtent l="0" t="0" r="10795" b="15240"/>
            <wp:docPr id="27" name="图片 27" descr="线性余弦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线性余弦衰减"/>
                    <pic:cNvPicPr>
                      <a:picLocks noChangeAspect="1"/>
                    </pic:cNvPicPr>
                  </pic:nvPicPr>
                  <pic:blipFill>
                    <a:blip r:embed="rId83"/>
                    <a:stretch>
                      <a:fillRect/>
                    </a:stretch>
                  </pic:blipFill>
                  <pic:spPr>
                    <a:xfrm>
                      <a:off x="0" y="0"/>
                      <a:ext cx="3322955" cy="2175510"/>
                    </a:xfrm>
                    <a:prstGeom prst="rect">
                      <a:avLst/>
                    </a:prstGeom>
                  </pic:spPr>
                </pic:pic>
              </a:graphicData>
            </a:graphic>
          </wp:inline>
        </w:drawing>
      </w:r>
    </w:p>
    <w:p>
      <w:pPr>
        <w:bidi w:val="0"/>
        <w:ind w:firstLine="420" w:firstLineChars="0"/>
        <w:rPr>
          <w:rFonts w:hint="default"/>
        </w:rPr>
      </w:pPr>
      <w:r>
        <w:rPr>
          <w:rFonts w:hint="eastAsia"/>
          <w:lang w:eastAsia="zh-CN"/>
        </w:rPr>
        <w:t>（</w:t>
      </w:r>
      <w:r>
        <w:rPr>
          <w:rFonts w:hint="eastAsia"/>
          <w:lang w:val="en-US" w:eastAsia="zh-CN"/>
        </w:rPr>
        <w:t>8</w:t>
      </w:r>
      <w:r>
        <w:rPr>
          <w:rFonts w:hint="eastAsia"/>
          <w:lang w:eastAsia="zh-CN"/>
        </w:rPr>
        <w:t>）</w:t>
      </w:r>
      <w:r>
        <w:rPr>
          <w:rFonts w:hint="default"/>
        </w:rPr>
        <w:t>noisy_linear_cosine_decay</w:t>
      </w:r>
    </w:p>
    <w:p>
      <w:pPr>
        <w:bidi w:val="0"/>
        <w:rPr>
          <w:rFonts w:hint="default"/>
        </w:rPr>
      </w:pPr>
      <w:r>
        <w:rPr>
          <w:rFonts w:hint="default"/>
        </w:rPr>
        <w:t>噪声线性余弦衰减，即在线性余弦衰减中加入随机噪声，增大寻优的随机性。</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500120" cy="2270125"/>
            <wp:effectExtent l="0" t="0" r="5080" b="15875"/>
            <wp:docPr id="28" name="图片 28" descr="噪声线性余弦衰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噪声线性余弦衰减"/>
                    <pic:cNvPicPr>
                      <a:picLocks noChangeAspect="1"/>
                    </pic:cNvPicPr>
                  </pic:nvPicPr>
                  <pic:blipFill>
                    <a:blip r:embed="rId84"/>
                    <a:stretch>
                      <a:fillRect/>
                    </a:stretch>
                  </pic:blipFill>
                  <pic:spPr>
                    <a:xfrm>
                      <a:off x="0" y="0"/>
                      <a:ext cx="3500120" cy="2270125"/>
                    </a:xfrm>
                    <a:prstGeom prst="rect">
                      <a:avLst/>
                    </a:prstGeom>
                  </pic:spPr>
                </pic:pic>
              </a:graphicData>
            </a:graphic>
          </wp:inline>
        </w:drawing>
      </w:r>
    </w:p>
    <w:p>
      <w:pPr>
        <w:pStyle w:val="5"/>
        <w:bidi w:val="0"/>
        <w:rPr>
          <w:rFonts w:hint="default"/>
        </w:rPr>
      </w:pPr>
      <w:bookmarkStart w:id="141" w:name="_Toc16340_WPSOffice_Level3"/>
      <w:bookmarkStart w:id="142" w:name="_Toc23651"/>
      <w:r>
        <w:rPr>
          <w:rFonts w:hint="default"/>
        </w:rPr>
        <w:t>14.3.4 极端批样本数量下，如何训练网络？</w:t>
      </w:r>
      <w:bookmarkEnd w:id="141"/>
      <w:bookmarkEnd w:id="142"/>
    </w:p>
    <w:p>
      <w:pPr>
        <w:bidi w:val="0"/>
        <w:ind w:firstLine="420" w:firstLineChars="0"/>
        <w:rPr>
          <w:rFonts w:hint="default"/>
        </w:rPr>
      </w:pPr>
      <w:r>
        <w:rPr>
          <w:rFonts w:hint="default"/>
        </w:rPr>
        <w:t>极端批样本情况一般是指batch size为1或者batch size在6000以上的情况。这两种情况，在使用不合理的情况下都会导致模型最终性能无法达到最优甚至是崩溃的情况。</w:t>
      </w:r>
    </w:p>
    <w:p>
      <w:pPr>
        <w:bidi w:val="0"/>
        <w:ind w:firstLine="420" w:firstLineChars="0"/>
        <w:rPr>
          <w:rFonts w:hint="default"/>
        </w:rPr>
      </w:pPr>
      <w:r>
        <w:rPr>
          <w:rFonts w:hint="default"/>
        </w:rPr>
        <w:t>在目标检测、分割或者3D图像等输入图像尺寸较大的场景，通常batch size 会非常小。而在14.2.4中，我们已经讲到这种情况会导致梯度的不稳定以及batchnorm统计的不准确。针对梯度不稳定的问题，通常不会太致命，若训练中发现梯度不稳定导致性能的严重降低时可采用累计梯度的策略，即每次计算完不反向更新，而是累计多次的误差后进行一次更新，这是一种在内存有限情况下实现有效梯度更新的一个策略。batch size过小通常对batchnorm的影响是最大的，若网络模型中存在batchnorm，batch size若只为1或者2时会对训练结果产生非常大的影响。这时通常有两种策略，一、若模型使用了预训练网络，可冻结预训练网络中batchnorm的模型参数，有效降低batch size引起的统计量变化的影响。二、在网络不是过深或者过于复杂时可直接移除batchnorm或者使用groupnorm代替batchnorm，前者不多阐释，后者是有FAIR提出的一种用于减少batch对batchnorm影响，其主要策略是先将特征在通道上进行分组，然后在组内进行归一化。即归一化操作上完全与batch size无关。这种groupnorm的策略被证实在极小批量网络训练上能达到较优秀的性能。当然这里也引入里group这个超参数，一般情况下建议不宜取group为1或者各通道单独为组的group数量，可结合实际网络稍加调试。</w:t>
      </w:r>
    </w:p>
    <w:p>
      <w:pPr>
        <w:bidi w:val="0"/>
        <w:ind w:firstLine="420" w:firstLineChars="0"/>
        <w:rPr>
          <w:rFonts w:hint="default"/>
        </w:rPr>
      </w:pPr>
      <w:r>
        <w:rPr>
          <w:rFonts w:hint="default"/>
        </w:rPr>
        <w:t>为了降低训练时间的成本，多机多卡的分布式系统通常会使用超大的batch size进行网络训练。同样的在14.2.4中，我们提到了超大batch size会带来梯度方向过于一致而导致的精度大幅度降低的问题。这时通常可采用层自适应速率缩放（LARS）算法。从理论认知上将，batch size增大会减少反向传播的梯度更新次数，但为了达到相同的模型效果，需要增大学习率。但学习率一旦增大，又会引起模型的不收敛。为了解决这一矛盾，LARS算法就在各层上自适应的计算一个本地学习率用于更新本层的参数，这样能有效的提升训练的稳定性。目前利用LARS算法，腾讯公司使用65536的超大batch size能将ResNet50在ImageNet在4分钟完成训练，而谷歌使用32768的batch size使用TPU能将该时间缩短至2分钟。</w:t>
      </w:r>
    </w:p>
    <w:p>
      <w:pPr>
        <w:pStyle w:val="4"/>
        <w:bidi w:val="0"/>
        <w:rPr>
          <w:rFonts w:hint="default"/>
        </w:rPr>
      </w:pPr>
      <w:bookmarkStart w:id="143" w:name="_Toc9154_WPSOffice_Level2"/>
      <w:bookmarkStart w:id="144" w:name="_Toc7250"/>
      <w:bookmarkStart w:id="145" w:name="_Toc8715"/>
      <w:r>
        <w:rPr>
          <w:rFonts w:hint="default"/>
        </w:rPr>
        <w:t>14.4 合理使用预训练网络</w:t>
      </w:r>
      <w:bookmarkEnd w:id="143"/>
      <w:bookmarkEnd w:id="144"/>
      <w:bookmarkEnd w:id="145"/>
    </w:p>
    <w:p>
      <w:pPr>
        <w:pStyle w:val="5"/>
        <w:bidi w:val="0"/>
        <w:rPr>
          <w:rFonts w:hint="default"/>
        </w:rPr>
      </w:pPr>
      <w:bookmarkStart w:id="146" w:name="_Toc12949_WPSOffice_Level3"/>
      <w:bookmarkStart w:id="147" w:name="_Toc26652"/>
      <w:r>
        <w:rPr>
          <w:rFonts w:hint="default"/>
        </w:rPr>
        <w:t>14.4.1 什么是微调（fine-tune）</w:t>
      </w:r>
      <w:bookmarkEnd w:id="146"/>
      <w:bookmarkEnd w:id="147"/>
    </w:p>
    <w:p>
      <w:pPr>
        <w:bidi w:val="0"/>
        <w:ind w:firstLine="420" w:firstLineChars="0"/>
        <w:rPr>
          <w:rFonts w:hint="default"/>
        </w:rPr>
      </w:pPr>
      <w:r>
        <w:rPr>
          <w:rFonts w:hint="default"/>
        </w:rPr>
        <w:t>微调（fine-tune），顾名思义指稍微调整参数即可得到优秀的性能，是迁移学习的一种实现方式。微调和从头训练（train from scratch）的本质区别在于模型参数的初始化，train from scratch通常指对网络各类参数进行随机初始化（当然随机初始化也存在一定技巧），随机初始化模型通常不具有任何预测能力，通常需要大量的数据或者特定域的数据进行从零开始的训练，这样需要训练到优秀的模型通常是稍困难的。而微调的网络，网络各类参数已经在其他数据集（例如ImageNet数据集）完成较好调整的，具备了较优秀的表达能力。因此，我们只需要以较小的学习速率在自己所需的数据集领域进行学习即可得到较为优秀的模型。微调通常情况下，无须再重新设计网络结构，预训练模型提供了优秀的结构，只需稍微修改部分层即可。在小数据集上，通常微调的效果比从头训练要好很多，原因在于数据量较小的前提下，训练更多参数容易导致过度拟合。</w:t>
      </w:r>
    </w:p>
    <w:p>
      <w:pPr>
        <w:pStyle w:val="5"/>
        <w:bidi w:val="0"/>
        <w:rPr>
          <w:rFonts w:hint="default"/>
        </w:rPr>
      </w:pPr>
      <w:bookmarkStart w:id="148" w:name="_Toc10173"/>
      <w:bookmarkStart w:id="149" w:name="_Toc5448_WPSOffice_Level3"/>
      <w:r>
        <w:rPr>
          <w:rFonts w:hint="default"/>
        </w:rPr>
        <w:t>14.4.2 微调有哪些不同方法？</w:t>
      </w:r>
      <w:bookmarkEnd w:id="148"/>
      <w:bookmarkEnd w:id="149"/>
    </w:p>
    <w:p>
      <w:pPr>
        <w:bidi w:val="0"/>
        <w:ind w:firstLine="420" w:firstLineChars="0"/>
      </w:pPr>
      <w:r>
        <w:rPr>
          <w:rFonts w:hint="default"/>
        </w:rPr>
        <w:t>以图像分类为例，通常情况下由于不同数据集需要的类别数不同，我们需要修改网络的输出顶层。这种情况下有两种微调方式：</w:t>
      </w:r>
    </w:p>
    <w:p>
      <w:pPr>
        <w:bidi w:val="0"/>
        <w:ind w:firstLine="420" w:firstLineChars="0"/>
      </w:pPr>
      <w:r>
        <w:rPr>
          <w:rFonts w:hint="default"/>
        </w:rPr>
        <w:t>不冻结网络模型的任何层，对最后的改动层使用较大的学习率，对未改动层以较小的学习率进行训练全模型训练，进行多轮训练即可。即一步完成训练。</w:t>
      </w:r>
    </w:p>
    <w:p>
      <w:pPr>
        <w:bidi w:val="0"/>
        <w:ind w:firstLine="420" w:firstLineChars="0"/>
      </w:pPr>
      <w:r>
        <w:rPr>
          <w:rFonts w:hint="default"/>
        </w:rPr>
        <w:t>冻结除了顶部改动层以外的所有层参数，即不对冻结部分的层进行参数训练更新，进行若干轮的微调训练后，放开顶部层以下的若干层或者全部放开所有层的参数，再次进行若干轮训练即可。即分多步训练。</w:t>
      </w:r>
    </w:p>
    <w:p>
      <w:pPr>
        <w:bidi w:val="0"/>
        <w:ind w:firstLine="420" w:firstLineChars="0"/>
      </w:pPr>
      <w:r>
        <w:rPr>
          <w:rFonts w:hint="default"/>
        </w:rPr>
        <w:t>以上两种都属于微调。目前由于存在大量优秀的预训练模型，如何确定哪个模型适合自己的任务并能得到最佳性能需要花大量的时间探索。此时，上述的前者是种不错训练方式，你无须进行过多分步的操作。而当探索到一个比较适合的模型时，你不妨可以再次重新尝试下以第二种方式进行训练，或许能得到相比于前者稍高些的性能，因为小数据集上调整过多的参数过拟合的机率也会增大，当然这并不是绝对的。</w:t>
      </w:r>
    </w:p>
    <w:p>
      <w:pPr>
        <w:pStyle w:val="5"/>
        <w:bidi w:val="0"/>
        <w:rPr>
          <w:rFonts w:hint="default"/>
        </w:rPr>
      </w:pPr>
      <w:bookmarkStart w:id="150" w:name="_Toc28300"/>
      <w:bookmarkStart w:id="151" w:name="_Toc21946_WPSOffice_Level3"/>
      <w:r>
        <w:rPr>
          <w:rFonts w:hint="default"/>
        </w:rPr>
        <w:t>14.4.3 微调先冻结底层，训练顶层的原因？</w:t>
      </w:r>
      <w:bookmarkEnd w:id="150"/>
      <w:bookmarkEnd w:id="151"/>
    </w:p>
    <w:p>
      <w:pPr>
        <w:bidi w:val="0"/>
        <w:ind w:firstLine="420" w:firstLineChars="0"/>
        <w:rPr>
          <w:rFonts w:hint="default"/>
        </w:rPr>
      </w:pPr>
      <w:r>
        <w:rPr>
          <w:rFonts w:hint="default"/>
        </w:rPr>
        <w:t>14.12中第二种冻结多步训练的方式。首先冻结除了顶部改动层以外的所有层参数，对顶层进行训练，这个过程可以理解为顶层的域适应训练，主要用来训练适应模型的现有特征空间，防止顶层糟糕的初始化，对已经具备一定表达能力的层的干扰和破坏，影响最终的性能。之后，在很多深度学习框架教程中会使用放开顶层往下一半的层数，继续进行微调。这样的好处在于越底层的特征通常是越通用的特征，越往上其整体的高层次语义越完备，这通过感受野很容易理解。所以，若预训练模型的数据和微调训练的数据语义差异越大（例如ImageNet的预模型用于医学图像的训练），那越往顶层的特征语义差异就越大，因此通常也需要进行相应的调整。</w:t>
      </w:r>
    </w:p>
    <w:p>
      <w:pPr>
        <w:pStyle w:val="5"/>
        <w:bidi w:val="0"/>
      </w:pPr>
      <w:bookmarkStart w:id="152" w:name="_Toc20088_WPSOffice_Level3"/>
      <w:bookmarkStart w:id="153" w:name="_Toc6012"/>
      <w:r>
        <w:rPr>
          <w:rFonts w:hint="default"/>
        </w:rPr>
        <w:t>14.4.4 不同的数据集特性下如何微调？</w:t>
      </w:r>
      <w:bookmarkEnd w:id="152"/>
      <w:bookmarkEnd w:id="153"/>
    </w:p>
    <w:p>
      <w:pPr>
        <w:numPr>
          <w:ilvl w:val="0"/>
          <w:numId w:val="0"/>
        </w:numPr>
        <w:bidi w:val="0"/>
        <w:ind w:firstLine="420" w:firstLineChars="0"/>
      </w:pPr>
      <w:r>
        <w:rPr>
          <w:rFonts w:hint="eastAsia"/>
          <w:lang w:eastAsia="zh-CN"/>
        </w:rPr>
        <w:t>（</w:t>
      </w:r>
      <w:r>
        <w:rPr>
          <w:rFonts w:hint="eastAsia"/>
          <w:lang w:val="en-US" w:eastAsia="zh-CN"/>
        </w:rPr>
        <w:t>1</w:t>
      </w:r>
      <w:r>
        <w:rPr>
          <w:rFonts w:hint="eastAsia"/>
          <w:lang w:eastAsia="zh-CN"/>
        </w:rPr>
        <w:t>）</w:t>
      </w:r>
      <w:r>
        <w:rPr>
          <w:rFonts w:hint="default"/>
        </w:rPr>
        <w:t>数据集数据量少，数据和原数据集类似。这</w:t>
      </w:r>
      <w:r>
        <w:rPr>
          <w:rFonts w:hint="eastAsia"/>
          <w:lang w:val="en-US" w:eastAsia="zh-CN"/>
        </w:rPr>
        <w:t>种情况</w:t>
      </w:r>
      <w:r>
        <w:rPr>
          <w:rFonts w:hint="default"/>
        </w:rPr>
        <w:t>通常做法只需修改最后的输出层，训练即可，训练过多参数容易过拟合。</w:t>
      </w:r>
    </w:p>
    <w:p>
      <w:pPr>
        <w:numPr>
          <w:ilvl w:val="0"/>
          <w:numId w:val="0"/>
        </w:numPr>
        <w:bidi w:val="0"/>
        <w:ind w:firstLine="420" w:firstLineChars="0"/>
      </w:pPr>
      <w:r>
        <w:rPr>
          <w:rFonts w:hint="eastAsia"/>
          <w:lang w:eastAsia="zh-CN"/>
        </w:rPr>
        <w:t>（</w:t>
      </w:r>
      <w:r>
        <w:rPr>
          <w:rFonts w:hint="eastAsia"/>
          <w:lang w:val="en-US" w:eastAsia="zh-CN"/>
        </w:rPr>
        <w:t>2</w:t>
      </w:r>
      <w:r>
        <w:rPr>
          <w:rFonts w:hint="eastAsia"/>
          <w:lang w:eastAsia="zh-CN"/>
        </w:rPr>
        <w:t>）</w:t>
      </w:r>
      <w:r>
        <w:rPr>
          <w:rFonts w:hint="default"/>
        </w:rPr>
        <w:t>数据集数据量少，数据和原数据集差异较大。由于数据差异较大，可以在完成输出顶层的微调后，微调顶层往下一半的层数，进行微调。</w:t>
      </w:r>
    </w:p>
    <w:p>
      <w:pPr>
        <w:numPr>
          <w:ilvl w:val="0"/>
          <w:numId w:val="0"/>
        </w:numPr>
        <w:bidi w:val="0"/>
        <w:ind w:firstLine="420" w:firstLineChars="0"/>
      </w:pPr>
      <w:r>
        <w:rPr>
          <w:rFonts w:hint="eastAsia"/>
          <w:lang w:eastAsia="zh-CN"/>
        </w:rPr>
        <w:t>（</w:t>
      </w:r>
      <w:r>
        <w:rPr>
          <w:rFonts w:hint="eastAsia"/>
          <w:lang w:val="en-US" w:eastAsia="zh-CN"/>
        </w:rPr>
        <w:t>3</w:t>
      </w:r>
      <w:r>
        <w:rPr>
          <w:rFonts w:hint="eastAsia"/>
          <w:lang w:eastAsia="zh-CN"/>
        </w:rPr>
        <w:t>）</w:t>
      </w:r>
      <w:r>
        <w:rPr>
          <w:rFonts w:hint="default"/>
        </w:rPr>
        <w:t>数据集数据量大，数据与原数据集差异较大。这种情况下，通常已经不需要用预训练模型进行微调，通常直接重新训练即可。</w:t>
      </w:r>
    </w:p>
    <w:p>
      <w:pPr>
        <w:numPr>
          <w:ilvl w:val="0"/>
          <w:numId w:val="0"/>
        </w:numPr>
        <w:bidi w:val="0"/>
        <w:ind w:firstLine="420" w:firstLineChars="0"/>
      </w:pPr>
      <w:r>
        <w:rPr>
          <w:rFonts w:hint="eastAsia"/>
          <w:lang w:eastAsia="zh-CN"/>
        </w:rPr>
        <w:t>（</w:t>
      </w:r>
      <w:r>
        <w:rPr>
          <w:rFonts w:hint="eastAsia"/>
          <w:lang w:val="en-US" w:eastAsia="zh-CN"/>
        </w:rPr>
        <w:t>4</w:t>
      </w:r>
      <w:r>
        <w:rPr>
          <w:rFonts w:hint="eastAsia"/>
          <w:lang w:eastAsia="zh-CN"/>
        </w:rPr>
        <w:t>）</w:t>
      </w:r>
      <w:r>
        <w:rPr>
          <w:rFonts w:hint="default"/>
        </w:rPr>
        <w:t>数据集数据量大，数据与原数据类似。这时预训练模型的参数是个很好的初始化，可利用预训练模型放开所有层以较小的学习率微调即可。</w:t>
      </w:r>
    </w:p>
    <w:p>
      <w:pPr>
        <w:pStyle w:val="5"/>
        <w:bidi w:val="0"/>
        <w:rPr>
          <w:rFonts w:hint="default"/>
        </w:rPr>
      </w:pPr>
      <w:bookmarkStart w:id="154" w:name="_Toc6896_WPSOffice_Level3"/>
      <w:bookmarkStart w:id="155" w:name="_Toc14659"/>
      <w:r>
        <w:rPr>
          <w:rFonts w:hint="default"/>
        </w:rPr>
        <w:t>14.4.4 目标检测中使用预训练模型的优劣？</w:t>
      </w:r>
      <w:bookmarkEnd w:id="154"/>
      <w:bookmarkEnd w:id="155"/>
    </w:p>
    <w:p>
      <w:pPr>
        <w:bidi w:val="0"/>
        <w:ind w:firstLine="420" w:firstLineChars="0"/>
        <w:rPr>
          <w:rFonts w:hint="default"/>
        </w:rPr>
      </w:pPr>
      <w:r>
        <w:rPr>
          <w:rFonts w:hint="default"/>
        </w:rPr>
        <w:t>目标检测中无论是一阶段的YOLO、SSD或者RetinaNet 还是二阶段的Faster R-CNN、R-FCN 和 FPN都是基于ImageNet上预训练好的分类模型。</w:t>
      </w:r>
    </w:p>
    <w:p>
      <w:pPr>
        <w:bidi w:val="0"/>
        <w:ind w:firstLine="420" w:firstLineChars="0"/>
        <w:rPr>
          <w:rFonts w:hint="default"/>
        </w:rPr>
      </w:pPr>
      <w:r>
        <w:rPr>
          <w:rFonts w:hint="default"/>
        </w:rPr>
        <w:t>优势在于：</w:t>
      </w:r>
    </w:p>
    <w:p>
      <w:pPr>
        <w:bidi w:val="0"/>
        <w:ind w:firstLine="420" w:firstLineChars="0"/>
        <w:rPr>
          <w:rFonts w:hint="default"/>
        </w:rPr>
      </w:pPr>
      <w:r>
        <w:rPr>
          <w:rFonts w:hint="default"/>
        </w:rPr>
        <w:t>1、正如大部分微调的情况一样，使用预训练网络已拥有优秀的语义特征，能有效的加快训练速度；</w:t>
      </w:r>
    </w:p>
    <w:p>
      <w:pPr>
        <w:bidi w:val="0"/>
        <w:ind w:firstLine="420" w:firstLineChars="0"/>
        <w:rPr>
          <w:rFonts w:hint="default"/>
        </w:rPr>
      </w:pPr>
      <w:r>
        <w:rPr>
          <w:rFonts w:hint="default"/>
        </w:rPr>
        <w:t>2、其次，对于大部分二阶段的模型来说，并未实现严格意义上的完全端对端的训练，所以使用预训练模型能直接提取到语义特征，能使两个阶段的网络更容易实现模型的优化。</w:t>
      </w:r>
    </w:p>
    <w:p>
      <w:pPr>
        <w:bidi w:val="0"/>
        <w:ind w:firstLine="420" w:firstLineChars="0"/>
        <w:rPr>
          <w:rFonts w:hint="default"/>
        </w:rPr>
      </w:pPr>
      <w:r>
        <w:rPr>
          <w:rFonts w:hint="default"/>
        </w:rPr>
        <w:t>劣势在于，分类模型和检测模型之间仍然存在一定任务上的差异：</w:t>
      </w:r>
    </w:p>
    <w:p>
      <w:pPr>
        <w:bidi w:val="0"/>
        <w:ind w:firstLine="420" w:firstLineChars="0"/>
        <w:rPr>
          <w:rFonts w:hint="default"/>
        </w:rPr>
      </w:pPr>
      <w:r>
        <w:rPr>
          <w:rFonts w:hint="default"/>
        </w:rPr>
        <w:t>1、分类模型大部分训练于单目标数据，对同时进行多目标的捕捉能力稍弱，且不关注目标的位置，在一定程度上让模型损失部分空间信息，这对检测模型通常是不利的；</w:t>
      </w:r>
    </w:p>
    <w:p>
      <w:pPr>
        <w:bidi w:val="0"/>
        <w:ind w:firstLine="420" w:firstLineChars="0"/>
        <w:rPr>
          <w:rFonts w:hint="default"/>
        </w:rPr>
      </w:pPr>
      <w:r>
        <w:rPr>
          <w:rFonts w:hint="default"/>
        </w:rPr>
        <w:t>2、域适应问题，若预训练模型（ImageNet）和实际检测器的使用场景（医学图像，卫星图像）差异较大时，性能会受到影响；</w:t>
      </w:r>
    </w:p>
    <w:p>
      <w:pPr>
        <w:bidi w:val="0"/>
        <w:ind w:firstLine="420" w:firstLineChars="0"/>
        <w:rPr>
          <w:rFonts w:hint="default"/>
        </w:rPr>
      </w:pPr>
      <w:r>
        <w:rPr>
          <w:rFonts w:hint="default"/>
        </w:rPr>
        <w:t>3、使用预训练模型就意味着难以自由改变网络结构和参数限制了应用场合。</w:t>
      </w:r>
    </w:p>
    <w:p>
      <w:pPr>
        <w:pStyle w:val="5"/>
        <w:bidi w:val="0"/>
        <w:rPr>
          <w:rFonts w:hint="default"/>
        </w:rPr>
      </w:pPr>
      <w:bookmarkStart w:id="156" w:name="_Toc24"/>
      <w:bookmarkStart w:id="157" w:name="_Toc8864_WPSOffice_Level3"/>
      <w:r>
        <w:rPr>
          <w:rFonts w:hint="default"/>
        </w:rPr>
        <w:t>14.4.5 目标检测中如何从零开始训练(train from scratch)？</w:t>
      </w:r>
      <w:bookmarkEnd w:id="156"/>
      <w:bookmarkEnd w:id="157"/>
    </w:p>
    <w:p>
      <w:pPr>
        <w:bidi w:val="0"/>
        <w:ind w:firstLine="420" w:firstLineChars="0"/>
        <w:rPr>
          <w:rFonts w:hint="default"/>
        </w:rPr>
      </w:pPr>
      <w:r>
        <w:rPr>
          <w:rFonts w:hint="default"/>
        </w:rPr>
        <w:t>结合FAIR相关的研究，我们可以了解目标检测和其他任务从零训练模型一样，只要拥有足够的数据以及充分而有效的训练，同样能训练出不亚于利用预训练模型的检测器。这里我们提供如下几点建议：</w:t>
      </w:r>
    </w:p>
    <w:p>
      <w:pPr>
        <w:bidi w:val="0"/>
        <w:ind w:firstLine="420" w:firstLineChars="0"/>
        <w:rPr>
          <w:rFonts w:hint="default"/>
        </w:rPr>
      </w:pPr>
      <w:r>
        <w:rPr>
          <w:rFonts w:hint="default"/>
        </w:rPr>
        <w:t>1、数据集不大时，同样需要进行数据集增强。</w:t>
      </w:r>
    </w:p>
    <w:p>
      <w:pPr>
        <w:bidi w:val="0"/>
        <w:ind w:firstLine="420" w:firstLineChars="0"/>
        <w:rPr>
          <w:rFonts w:hint="default"/>
        </w:rPr>
      </w:pPr>
      <w:r>
        <w:rPr>
          <w:rFonts w:hint="default"/>
        </w:rPr>
        <w:t>2、预训练模型拥有更好的初始化，train from scratch需要更多的迭代次数以及时间训练和优化检测器。而二阶段模型由于并不是严格的端对端训练，此时可能需要更多的迭代次数以及时间，而一阶段检测模型训练会相对更容易些（例如DSOD以ScratchDet及）。</w:t>
      </w:r>
    </w:p>
    <w:p>
      <w:pPr>
        <w:bidi w:val="0"/>
        <w:ind w:firstLine="420" w:firstLineChars="0"/>
        <w:rPr>
          <w:rFonts w:hint="default"/>
        </w:rPr>
      </w:pPr>
      <w:r>
        <w:rPr>
          <w:rFonts w:hint="default"/>
        </w:rPr>
        <w:t>3、目标检测中train from scratch最大的问题还是batch size过小。所以可采取的策略是增加GPU使用异步batchnorm增大batch size，若条件限制无法使用更多GPU时，可使用groupnorm代替batchnorm</w:t>
      </w:r>
    </w:p>
    <w:p>
      <w:pPr>
        <w:bidi w:val="0"/>
        <w:ind w:firstLine="420" w:firstLineChars="0"/>
        <w:rPr>
          <w:rFonts w:hint="default"/>
        </w:rPr>
      </w:pPr>
      <w:r>
        <w:rPr>
          <w:rFonts w:hint="default"/>
        </w:rPr>
        <w:t>4、由于分类模型存在对多目标的捕捉能力弱以及对物体空间位置信息不敏感等问题，可借鉴DetNet训练一个专属于目标检测的模型网络，增强对多目标、尺度和位置拥有更强的适应性。</w:t>
      </w:r>
    </w:p>
    <w:p>
      <w:pPr>
        <w:pStyle w:val="4"/>
        <w:bidi w:val="0"/>
        <w:rPr>
          <w:rFonts w:hint="default"/>
        </w:rPr>
      </w:pPr>
      <w:bookmarkStart w:id="158" w:name="_Toc13759"/>
      <w:bookmarkStart w:id="159" w:name="_Toc11386_WPSOffice_Level2"/>
      <w:bookmarkStart w:id="160" w:name="_Toc24910"/>
      <w:r>
        <w:rPr>
          <w:rFonts w:hint="default"/>
        </w:rPr>
        <w:t>14.5 如何改善 GAN 的性能</w:t>
      </w:r>
      <w:bookmarkEnd w:id="158"/>
      <w:bookmarkEnd w:id="159"/>
      <w:bookmarkEnd w:id="160"/>
    </w:p>
    <w:p>
      <w:pPr>
        <w:bidi w:val="0"/>
      </w:pPr>
      <w:r>
        <w:rPr>
          <w:rFonts w:hint="default"/>
        </w:rPr>
        <w:t>优化GAN性能通常需要在如下几个方面进行</w:t>
      </w:r>
    </w:p>
    <w:p>
      <w:pPr>
        <w:bidi w:val="0"/>
        <w:ind w:firstLine="420" w:firstLineChars="0"/>
      </w:pPr>
      <w:bookmarkStart w:id="161" w:name="_Toc20664_WPSOffice_Level3"/>
      <w:r>
        <w:rPr>
          <w:rFonts w:hint="eastAsia"/>
          <w:lang w:eastAsia="zh-CN"/>
        </w:rPr>
        <w:t>（</w:t>
      </w:r>
      <w:r>
        <w:rPr>
          <w:rFonts w:hint="eastAsia"/>
          <w:lang w:val="en-US" w:eastAsia="zh-CN"/>
        </w:rPr>
        <w:t>1</w:t>
      </w:r>
      <w:r>
        <w:rPr>
          <w:rFonts w:hint="eastAsia"/>
          <w:lang w:eastAsia="zh-CN"/>
        </w:rPr>
        <w:t>）</w:t>
      </w:r>
      <w:r>
        <w:rPr>
          <w:rFonts w:hint="default"/>
        </w:rPr>
        <w:t>设计或选择更适合目的代价函数。</w:t>
      </w:r>
      <w:bookmarkEnd w:id="161"/>
    </w:p>
    <w:p>
      <w:pPr>
        <w:bidi w:val="0"/>
        <w:ind w:firstLine="420" w:firstLineChars="0"/>
      </w:pPr>
      <w:bookmarkStart w:id="162" w:name="_Toc4521_WPSOffice_Level3"/>
      <w:r>
        <w:rPr>
          <w:rFonts w:hint="eastAsia"/>
          <w:lang w:eastAsia="zh-CN"/>
        </w:rPr>
        <w:t>（</w:t>
      </w:r>
      <w:r>
        <w:rPr>
          <w:rFonts w:hint="eastAsia"/>
          <w:lang w:val="en-US" w:eastAsia="zh-CN"/>
        </w:rPr>
        <w:t>2</w:t>
      </w:r>
      <w:r>
        <w:rPr>
          <w:rFonts w:hint="eastAsia"/>
          <w:lang w:eastAsia="zh-CN"/>
        </w:rPr>
        <w:t>）</w:t>
      </w:r>
      <w:r>
        <w:rPr>
          <w:rFonts w:hint="default"/>
        </w:rPr>
        <w:t>添加额外的惩罚。</w:t>
      </w:r>
      <w:bookmarkEnd w:id="162"/>
    </w:p>
    <w:p>
      <w:pPr>
        <w:bidi w:val="0"/>
        <w:ind w:firstLine="420" w:firstLineChars="0"/>
      </w:pPr>
      <w:bookmarkStart w:id="163" w:name="_Toc23829_WPSOffice_Level3"/>
      <w:r>
        <w:rPr>
          <w:rFonts w:hint="eastAsia"/>
          <w:lang w:eastAsia="zh-CN"/>
        </w:rPr>
        <w:t>（</w:t>
      </w:r>
      <w:r>
        <w:rPr>
          <w:rFonts w:hint="eastAsia"/>
          <w:lang w:val="en-US" w:eastAsia="zh-CN"/>
        </w:rPr>
        <w:t>3</w:t>
      </w:r>
      <w:r>
        <w:rPr>
          <w:rFonts w:hint="eastAsia"/>
          <w:lang w:eastAsia="zh-CN"/>
        </w:rPr>
        <w:t>）</w:t>
      </w:r>
      <w:r>
        <w:rPr>
          <w:rFonts w:hint="default"/>
        </w:rPr>
        <w:t>避免判别器过度自信和生成器过度拟合。</w:t>
      </w:r>
      <w:bookmarkEnd w:id="163"/>
    </w:p>
    <w:p>
      <w:pPr>
        <w:bidi w:val="0"/>
        <w:ind w:firstLine="420" w:firstLineChars="0"/>
      </w:pPr>
      <w:bookmarkStart w:id="164" w:name="_Toc16456_WPSOffice_Level3"/>
      <w:r>
        <w:rPr>
          <w:rFonts w:hint="eastAsia"/>
          <w:lang w:eastAsia="zh-CN"/>
        </w:rPr>
        <w:t>（</w:t>
      </w:r>
      <w:r>
        <w:rPr>
          <w:rFonts w:hint="eastAsia"/>
          <w:lang w:val="en-US" w:eastAsia="zh-CN"/>
        </w:rPr>
        <w:t>4</w:t>
      </w:r>
      <w:r>
        <w:rPr>
          <w:rFonts w:hint="eastAsia"/>
          <w:lang w:eastAsia="zh-CN"/>
        </w:rPr>
        <w:t>）</w:t>
      </w:r>
      <w:r>
        <w:rPr>
          <w:rFonts w:hint="default"/>
        </w:rPr>
        <w:t>更好的优化模型的方法。</w:t>
      </w:r>
      <w:bookmarkEnd w:id="164"/>
    </w:p>
    <w:p>
      <w:pPr>
        <w:bidi w:val="0"/>
        <w:ind w:firstLine="420" w:firstLineChars="0"/>
      </w:pPr>
      <w:bookmarkStart w:id="165" w:name="_Toc13759_WPSOffice_Level3"/>
      <w:r>
        <w:rPr>
          <w:rFonts w:hint="eastAsia"/>
          <w:lang w:eastAsia="zh-CN"/>
        </w:rPr>
        <w:t>（</w:t>
      </w:r>
      <w:r>
        <w:rPr>
          <w:rFonts w:hint="eastAsia"/>
          <w:lang w:val="en-US" w:eastAsia="zh-CN"/>
        </w:rPr>
        <w:t>5</w:t>
      </w:r>
      <w:r>
        <w:rPr>
          <w:rFonts w:hint="eastAsia"/>
          <w:lang w:eastAsia="zh-CN"/>
        </w:rPr>
        <w:t>）</w:t>
      </w:r>
      <w:r>
        <w:rPr>
          <w:rFonts w:hint="default"/>
        </w:rPr>
        <w:t>添加标签明确优化目标。</w:t>
      </w:r>
      <w:bookmarkEnd w:id="165"/>
    </w:p>
    <w:p>
      <w:pPr>
        <w:bidi w:val="0"/>
      </w:pPr>
    </w:p>
    <w:p>
      <w:pPr>
        <w:bidi w:val="0"/>
      </w:pPr>
      <w:r>
        <w:rPr>
          <w:rFonts w:hint="default"/>
        </w:rPr>
        <w:t>GAN常用训练技巧</w:t>
      </w:r>
    </w:p>
    <w:p>
      <w:pPr>
        <w:bidi w:val="0"/>
        <w:ind w:firstLine="420" w:firstLineChars="0"/>
        <w:rPr>
          <w:rFonts w:hint="eastAsia" w:eastAsia="宋体"/>
          <w:lang w:eastAsia="zh-CN"/>
        </w:rPr>
      </w:pPr>
      <w:r>
        <w:rPr>
          <w:rFonts w:hint="eastAsia"/>
          <w:lang w:eastAsia="zh-CN"/>
        </w:rPr>
        <w:t>（</w:t>
      </w:r>
      <w:r>
        <w:rPr>
          <w:rFonts w:hint="eastAsia"/>
          <w:lang w:val="en-US" w:eastAsia="zh-CN"/>
        </w:rPr>
        <w:t>1</w:t>
      </w:r>
      <w:r>
        <w:rPr>
          <w:rFonts w:hint="eastAsia"/>
          <w:lang w:eastAsia="zh-CN"/>
        </w:rPr>
        <w:t>）</w:t>
      </w:r>
      <w:r>
        <w:rPr>
          <w:rFonts w:hint="default"/>
        </w:rPr>
        <w:t>输入规范化到（-1，1）之间，最后一层的激活函数使用tanh（BEGAN除外）</w:t>
      </w:r>
      <w:r>
        <w:rPr>
          <w:rFonts w:hint="eastAsia"/>
          <w:lang w:eastAsia="zh-CN"/>
        </w:rPr>
        <w:t>。</w:t>
      </w:r>
    </w:p>
    <w:p>
      <w:pPr>
        <w:bidi w:val="0"/>
        <w:ind w:firstLine="420" w:firstLineChars="0"/>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default"/>
        </w:rPr>
        <w:t>使用wassertein GAN的损失函数</w:t>
      </w:r>
      <w:r>
        <w:rPr>
          <w:rFonts w:hint="eastAsia"/>
          <w:lang w:eastAsia="zh-CN"/>
        </w:rPr>
        <w:t>。</w:t>
      </w:r>
    </w:p>
    <w:p>
      <w:pPr>
        <w:bidi w:val="0"/>
        <w:ind w:firstLine="420" w:firstLineChars="0"/>
        <w:rPr>
          <w:rFonts w:hint="eastAsia" w:eastAsia="宋体"/>
          <w:lang w:eastAsia="zh-CN"/>
        </w:rPr>
      </w:pPr>
      <w:r>
        <w:rPr>
          <w:rFonts w:hint="eastAsia"/>
          <w:lang w:eastAsia="zh-CN"/>
        </w:rPr>
        <w:t>（</w:t>
      </w:r>
      <w:r>
        <w:rPr>
          <w:rFonts w:hint="eastAsia"/>
          <w:lang w:val="en-US" w:eastAsia="zh-CN"/>
        </w:rPr>
        <w:t>3</w:t>
      </w:r>
      <w:r>
        <w:rPr>
          <w:rFonts w:hint="eastAsia"/>
          <w:lang w:eastAsia="zh-CN"/>
        </w:rPr>
        <w:t>）</w:t>
      </w:r>
      <w:r>
        <w:rPr>
          <w:rFonts w:hint="default"/>
        </w:rPr>
        <w:t>如果有标签数据的话，尽量使用标签，也有人提出使用反转标签效果很好，另外使用标签平滑，单边标签平滑或者双边标签平滑</w:t>
      </w:r>
      <w:r>
        <w:rPr>
          <w:rFonts w:hint="eastAsia"/>
          <w:lang w:eastAsia="zh-CN"/>
        </w:rPr>
        <w:t>。</w:t>
      </w:r>
    </w:p>
    <w:p>
      <w:pPr>
        <w:bidi w:val="0"/>
        <w:ind w:firstLine="420" w:firstLineChars="0"/>
        <w:rPr>
          <w:rFonts w:hint="eastAsia" w:eastAsia="宋体"/>
          <w:lang w:eastAsia="zh-CN"/>
        </w:rPr>
      </w:pPr>
      <w:r>
        <w:rPr>
          <w:rFonts w:hint="eastAsia"/>
          <w:lang w:eastAsia="zh-CN"/>
        </w:rPr>
        <w:t>（</w:t>
      </w:r>
      <w:r>
        <w:rPr>
          <w:rFonts w:hint="eastAsia"/>
          <w:lang w:val="en-US" w:eastAsia="zh-CN"/>
        </w:rPr>
        <w:t>4</w:t>
      </w:r>
      <w:r>
        <w:rPr>
          <w:rFonts w:hint="eastAsia"/>
          <w:lang w:eastAsia="zh-CN"/>
        </w:rPr>
        <w:t>）</w:t>
      </w:r>
      <w:r>
        <w:rPr>
          <w:rFonts w:hint="default"/>
        </w:rPr>
        <w:t>使用mini-batch norm， 如果不用batch norm 可以使用instance norm 或者weight norm</w:t>
      </w:r>
      <w:r>
        <w:rPr>
          <w:rFonts w:hint="eastAsia"/>
          <w:lang w:eastAsia="zh-CN"/>
        </w:rPr>
        <w:t>。</w:t>
      </w:r>
    </w:p>
    <w:p>
      <w:pPr>
        <w:bidi w:val="0"/>
        <w:ind w:firstLine="420" w:firstLineChars="0"/>
        <w:rPr>
          <w:rFonts w:hint="eastAsia" w:eastAsia="宋体"/>
          <w:lang w:eastAsia="zh-CN"/>
        </w:rPr>
      </w:pPr>
      <w:r>
        <w:rPr>
          <w:rFonts w:hint="eastAsia"/>
          <w:lang w:eastAsia="zh-CN"/>
        </w:rPr>
        <w:t>（</w:t>
      </w:r>
      <w:r>
        <w:rPr>
          <w:rFonts w:hint="eastAsia"/>
          <w:lang w:val="en-US" w:eastAsia="zh-CN"/>
        </w:rPr>
        <w:t>5</w:t>
      </w:r>
      <w:r>
        <w:rPr>
          <w:rFonts w:hint="eastAsia"/>
          <w:lang w:eastAsia="zh-CN"/>
        </w:rPr>
        <w:t>）</w:t>
      </w:r>
      <w:r>
        <w:rPr>
          <w:rFonts w:hint="default"/>
        </w:rPr>
        <w:t>避免使用RELU和pooling层，减少稀疏梯度的可能性，可以使用leakrelu激活函数</w:t>
      </w:r>
      <w:r>
        <w:rPr>
          <w:rFonts w:hint="eastAsia"/>
          <w:lang w:eastAsia="zh-CN"/>
        </w:rPr>
        <w:t>。</w:t>
      </w:r>
    </w:p>
    <w:p>
      <w:pPr>
        <w:bidi w:val="0"/>
        <w:ind w:firstLine="420" w:firstLineChars="0"/>
        <w:rPr>
          <w:rFonts w:hint="eastAsia" w:eastAsia="宋体"/>
          <w:lang w:eastAsia="zh-CN"/>
        </w:rPr>
      </w:pPr>
      <w:r>
        <w:rPr>
          <w:rFonts w:hint="eastAsia"/>
          <w:lang w:eastAsia="zh-CN"/>
        </w:rPr>
        <w:t>（</w:t>
      </w:r>
      <w:r>
        <w:rPr>
          <w:rFonts w:hint="eastAsia"/>
          <w:lang w:val="en-US" w:eastAsia="zh-CN"/>
        </w:rPr>
        <w:t>6</w:t>
      </w:r>
      <w:r>
        <w:rPr>
          <w:rFonts w:hint="eastAsia"/>
          <w:lang w:eastAsia="zh-CN"/>
        </w:rPr>
        <w:t>）</w:t>
      </w:r>
      <w:r>
        <w:rPr>
          <w:rFonts w:hint="default"/>
        </w:rPr>
        <w:t>优化器尽量选择ADAM，学习率不要设置太大，初始1e-4可以参考，另外可以随着训练进行不断缩小学习率</w:t>
      </w:r>
      <w:r>
        <w:rPr>
          <w:rFonts w:hint="eastAsia"/>
          <w:lang w:eastAsia="zh-CN"/>
        </w:rPr>
        <w:t>。</w:t>
      </w:r>
    </w:p>
    <w:p>
      <w:pPr>
        <w:bidi w:val="0"/>
        <w:ind w:firstLine="420" w:firstLineChars="0"/>
      </w:pPr>
      <w:r>
        <w:rPr>
          <w:rFonts w:hint="eastAsia"/>
          <w:lang w:eastAsia="zh-CN"/>
        </w:rPr>
        <w:t>（</w:t>
      </w:r>
      <w:r>
        <w:rPr>
          <w:rFonts w:hint="eastAsia"/>
          <w:lang w:val="en-US" w:eastAsia="zh-CN"/>
        </w:rPr>
        <w:t>7</w:t>
      </w:r>
      <w:r>
        <w:rPr>
          <w:rFonts w:hint="eastAsia"/>
          <w:lang w:eastAsia="zh-CN"/>
        </w:rPr>
        <w:t>）</w:t>
      </w:r>
      <w:r>
        <w:rPr>
          <w:rFonts w:hint="default"/>
        </w:rPr>
        <w:t>给D的网络层增加高斯噪声，相当于是一种正则</w:t>
      </w:r>
      <w:r>
        <w:rPr>
          <w:rFonts w:hint="eastAsia"/>
          <w:lang w:eastAsia="zh-CN"/>
        </w:rPr>
        <w:t>。</w:t>
      </w:r>
    </w:p>
    <w:p>
      <w:pPr>
        <w:pStyle w:val="4"/>
        <w:bidi w:val="0"/>
        <w:rPr>
          <w:rFonts w:hint="default"/>
        </w:rPr>
      </w:pPr>
      <w:bookmarkStart w:id="166" w:name="_Toc11772"/>
      <w:bookmarkStart w:id="167" w:name="_Toc17614_WPSOffice_Level2"/>
      <w:bookmarkStart w:id="168" w:name="_Toc30373"/>
      <w:r>
        <w:rPr>
          <w:rFonts w:hint="default"/>
        </w:rPr>
        <w:t>14.6 AutoML</w:t>
      </w:r>
      <w:bookmarkEnd w:id="166"/>
      <w:bookmarkEnd w:id="167"/>
      <w:bookmarkEnd w:id="168"/>
    </w:p>
    <w:p>
      <w:pPr>
        <w:pStyle w:val="5"/>
        <w:bidi w:val="0"/>
        <w:rPr>
          <w:rFonts w:hint="default"/>
        </w:rPr>
      </w:pPr>
      <w:bookmarkStart w:id="169" w:name="_Toc27097_WPSOffice_Level3"/>
      <w:bookmarkStart w:id="170" w:name="_Toc691"/>
      <w:r>
        <w:rPr>
          <w:rFonts w:hint="default"/>
        </w:rPr>
        <w:t>14.6.1 什么是AutoML？</w:t>
      </w:r>
      <w:bookmarkEnd w:id="169"/>
      <w:bookmarkEnd w:id="170"/>
    </w:p>
    <w:p>
      <w:pPr>
        <w:bidi w:val="0"/>
        <w:ind w:firstLine="420" w:firstLineChars="0"/>
        <w:rPr>
          <w:rFonts w:hint="default"/>
        </w:rPr>
      </w:pPr>
      <w:r>
        <w:rPr>
          <w:rFonts w:hint="default"/>
        </w:rPr>
        <w:t>目前一个优秀的机器学习和深度学习模型，离不开这几个方面：</w:t>
      </w:r>
    </w:p>
    <w:p>
      <w:pPr>
        <w:bidi w:val="0"/>
        <w:ind w:firstLine="420" w:firstLineChars="0"/>
        <w:rPr>
          <w:rFonts w:hint="default"/>
        </w:rPr>
      </w:pPr>
      <w:r>
        <w:rPr>
          <w:rFonts w:hint="eastAsia"/>
          <w:lang w:eastAsia="zh-CN"/>
        </w:rPr>
        <w:t>（</w:t>
      </w:r>
      <w:r>
        <w:rPr>
          <w:rFonts w:hint="eastAsia"/>
          <w:lang w:val="en-US" w:eastAsia="zh-CN"/>
        </w:rPr>
        <w:t>1</w:t>
      </w:r>
      <w:r>
        <w:rPr>
          <w:rFonts w:hint="eastAsia"/>
          <w:lang w:eastAsia="zh-CN"/>
        </w:rPr>
        <w:t>）</w:t>
      </w:r>
      <w:r>
        <w:rPr>
          <w:rFonts w:hint="default"/>
        </w:rPr>
        <w:t>优秀的数据预处理；</w:t>
      </w:r>
    </w:p>
    <w:p>
      <w:pPr>
        <w:bidi w:val="0"/>
        <w:ind w:firstLine="420" w:firstLineChars="0"/>
        <w:rPr>
          <w:rFonts w:hint="default"/>
        </w:rPr>
      </w:pPr>
      <w:r>
        <w:rPr>
          <w:rFonts w:hint="eastAsia"/>
          <w:lang w:eastAsia="zh-CN"/>
        </w:rPr>
        <w:t>（</w:t>
      </w:r>
      <w:r>
        <w:rPr>
          <w:rFonts w:hint="eastAsia"/>
          <w:lang w:val="en-US" w:eastAsia="zh-CN"/>
        </w:rPr>
        <w:t>2</w:t>
      </w:r>
      <w:r>
        <w:rPr>
          <w:rFonts w:hint="eastAsia"/>
          <w:lang w:eastAsia="zh-CN"/>
        </w:rPr>
        <w:t>）</w:t>
      </w:r>
      <w:r>
        <w:rPr>
          <w:rFonts w:hint="default"/>
        </w:rPr>
        <w:t>合适的模型结构和功能；</w:t>
      </w:r>
    </w:p>
    <w:p>
      <w:pPr>
        <w:bidi w:val="0"/>
        <w:ind w:firstLine="420" w:firstLineChars="0"/>
        <w:rPr>
          <w:rFonts w:hint="default"/>
        </w:rPr>
      </w:pPr>
      <w:r>
        <w:rPr>
          <w:rFonts w:hint="eastAsia"/>
          <w:lang w:eastAsia="zh-CN"/>
        </w:rPr>
        <w:t>（</w:t>
      </w:r>
      <w:r>
        <w:rPr>
          <w:rFonts w:hint="eastAsia"/>
          <w:lang w:val="en-US" w:eastAsia="zh-CN"/>
        </w:rPr>
        <w:t>3</w:t>
      </w:r>
      <w:r>
        <w:rPr>
          <w:rFonts w:hint="eastAsia"/>
          <w:lang w:eastAsia="zh-CN"/>
        </w:rPr>
        <w:t>）</w:t>
      </w:r>
      <w:r>
        <w:rPr>
          <w:rFonts w:hint="default"/>
        </w:rPr>
        <w:t>优秀的训练策略和超参数；</w:t>
      </w:r>
    </w:p>
    <w:p>
      <w:pPr>
        <w:bidi w:val="0"/>
        <w:ind w:firstLine="420" w:firstLineChars="0"/>
        <w:rPr>
          <w:rFonts w:hint="default"/>
        </w:rPr>
      </w:pPr>
      <w:r>
        <w:rPr>
          <w:rFonts w:hint="eastAsia"/>
          <w:lang w:eastAsia="zh-CN"/>
        </w:rPr>
        <w:t>（</w:t>
      </w:r>
      <w:r>
        <w:rPr>
          <w:rFonts w:hint="eastAsia"/>
          <w:lang w:val="en-US" w:eastAsia="zh-CN"/>
        </w:rPr>
        <w:t>4</w:t>
      </w:r>
      <w:r>
        <w:rPr>
          <w:rFonts w:hint="eastAsia"/>
          <w:lang w:eastAsia="zh-CN"/>
        </w:rPr>
        <w:t>）</w:t>
      </w:r>
      <w:r>
        <w:rPr>
          <w:rFonts w:hint="default"/>
        </w:rPr>
        <w:t>合适的后处理操作；</w:t>
      </w:r>
    </w:p>
    <w:p>
      <w:pPr>
        <w:bidi w:val="0"/>
        <w:ind w:firstLine="420" w:firstLineChars="0"/>
        <w:rPr>
          <w:rFonts w:hint="default"/>
        </w:rPr>
      </w:pPr>
      <w:r>
        <w:rPr>
          <w:rFonts w:hint="eastAsia"/>
          <w:lang w:eastAsia="zh-CN"/>
        </w:rPr>
        <w:t>（</w:t>
      </w:r>
      <w:r>
        <w:rPr>
          <w:rFonts w:hint="eastAsia"/>
          <w:lang w:val="en-US" w:eastAsia="zh-CN"/>
        </w:rPr>
        <w:t>5</w:t>
      </w:r>
      <w:r>
        <w:rPr>
          <w:rFonts w:hint="eastAsia"/>
          <w:lang w:eastAsia="zh-CN"/>
        </w:rPr>
        <w:t>）</w:t>
      </w:r>
      <w:r>
        <w:rPr>
          <w:rFonts w:hint="default"/>
        </w:rPr>
        <w:t>严格的结果分析。</w:t>
      </w:r>
    </w:p>
    <w:p>
      <w:pPr>
        <w:bidi w:val="0"/>
        <w:ind w:firstLine="420" w:firstLineChars="0"/>
        <w:rPr>
          <w:rFonts w:hint="default"/>
        </w:rPr>
      </w:pPr>
      <w:r>
        <w:rPr>
          <w:rFonts w:hint="default"/>
        </w:rPr>
        <w:t>这几方面都对最终的结果有着举足轻重的影响，这也是目前的数据工程师和学者们的主要工作。但由于这每一方面都十分繁琐，尤其是在构建模型和训练模型上。而大部分情况下，这些工作有无须过深专业知识就能使用起来。所以AutoML主要的作用就是来帮助实现高效的模型构建和超参数调整。例如深度学习网络的架构搜索、超参数的重要性分析等等。当然AutoML并不简单的进行暴力或者随机的搜索，其仍然需要机器学习方面的知识，例如贝叶斯优化、强化学习、元学习以及迁移学习等等。目前也有些不错的AutoML工具包，例如Alex Honchar的Hyperopt、微软的NNI、Autokeras等。</w:t>
      </w:r>
    </w:p>
    <w:p>
      <w:pPr>
        <w:pStyle w:val="5"/>
        <w:bidi w:val="0"/>
        <w:rPr>
          <w:rFonts w:hint="default"/>
        </w:rPr>
      </w:pPr>
      <w:bookmarkStart w:id="171" w:name="_Toc31489_WPSOffice_Level3"/>
      <w:bookmarkStart w:id="172" w:name="_Toc28983"/>
      <w:r>
        <w:rPr>
          <w:rFonts w:hint="default"/>
        </w:rPr>
        <w:t>14.6.2 自动化超参数搜索方法有哪些？</w:t>
      </w:r>
      <w:bookmarkEnd w:id="171"/>
      <w:bookmarkEnd w:id="172"/>
    </w:p>
    <w:p>
      <w:pPr>
        <w:bidi w:val="0"/>
        <w:ind w:firstLine="420" w:firstLineChars="0"/>
        <w:rPr>
          <w:rFonts w:hint="eastAsia" w:eastAsia="宋体"/>
          <w:lang w:eastAsia="zh-CN"/>
        </w:rPr>
      </w:pPr>
      <w:r>
        <w:rPr>
          <w:rFonts w:hint="default"/>
        </w:rPr>
        <w:t>目前自动化搜索主要包含网格搜索，随机搜索，基于模型的超参优化</w:t>
      </w:r>
      <w:r>
        <w:rPr>
          <w:rFonts w:hint="eastAsia"/>
          <w:lang w:eastAsia="zh-CN"/>
        </w:rPr>
        <w:t>。</w:t>
      </w:r>
    </w:p>
    <w:p>
      <w:pPr>
        <w:bidi w:val="0"/>
        <w:rPr>
          <w:rFonts w:hint="default"/>
        </w:rPr>
      </w:pPr>
      <w:r>
        <w:rPr>
          <w:rFonts w:hint="default"/>
          <w:b/>
          <w:bCs/>
        </w:rPr>
        <w:t>网格搜索</w:t>
      </w:r>
      <w:r>
        <w:rPr>
          <w:rFonts w:hint="default"/>
        </w:rPr>
        <w:t>：</w:t>
      </w:r>
    </w:p>
    <w:p>
      <w:pPr>
        <w:bidi w:val="0"/>
        <w:ind w:firstLine="420" w:firstLineChars="0"/>
        <w:rPr>
          <w:rFonts w:hint="default"/>
        </w:rPr>
      </w:pPr>
      <w:r>
        <w:rPr>
          <w:rFonts w:hint="default"/>
        </w:rPr>
        <w:t>通常当超参数量较少的时候，可以使用网格搜索法。即列出每个超参数的大致候选集合。利用这些集合 进行逐项组合优化。在条件允许的情况下，重复进行网格搜索会当优秀，当然每次重复需要根据上一步得到的最优参数组合，进行进一步的细粒度的调整。网格搜索最大的问题就在于计算时间会随着超参数的数量指数级的增长。</w:t>
      </w:r>
    </w:p>
    <w:p>
      <w:pPr>
        <w:bidi w:val="0"/>
        <w:rPr>
          <w:rFonts w:hint="default"/>
        </w:rPr>
      </w:pPr>
      <w:r>
        <w:rPr>
          <w:rFonts w:hint="default"/>
          <w:b/>
          <w:bCs/>
        </w:rPr>
        <w:t>随机搜索</w:t>
      </w:r>
      <w:r>
        <w:rPr>
          <w:rFonts w:hint="default"/>
        </w:rPr>
        <w:t>：</w:t>
      </w:r>
    </w:p>
    <w:p>
      <w:pPr>
        <w:bidi w:val="0"/>
        <w:ind w:firstLine="420" w:firstLineChars="0"/>
        <w:rPr>
          <w:rFonts w:hint="default"/>
        </w:rPr>
      </w:pPr>
      <w:r>
        <w:rPr>
          <w:rFonts w:hint="default"/>
        </w:rPr>
        <w:t>随机搜索，是一种用来替代网格搜索的搜索方式。随机搜索有别于网格搜索的一点在于，我们不需要设定一个离散的超参数集合，而是对每个超参数定义一个分布函数来生成随机超参数。随机搜索相比于网格搜索在一些不敏感超参上拥有明显优势。例如网格搜索对于批样本数量（batch size），在[16,32,64]这些范围内进行逐项调试，这样的调试显然收益更低下。当然随机搜索也可以进行细粒度范围内的重复的搜索优化。</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864100" cy="3002915"/>
            <wp:effectExtent l="0" t="0" r="12700" b="6985"/>
            <wp:docPr id="29" name="图片 29" descr="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4.14"/>
                    <pic:cNvPicPr>
                      <a:picLocks noChangeAspect="1"/>
                    </pic:cNvPicPr>
                  </pic:nvPicPr>
                  <pic:blipFill>
                    <a:blip r:embed="rId85"/>
                    <a:srcRect t="18980" b="19282"/>
                    <a:stretch>
                      <a:fillRect/>
                    </a:stretch>
                  </pic:blipFill>
                  <pic:spPr>
                    <a:xfrm>
                      <a:off x="0" y="0"/>
                      <a:ext cx="4864100" cy="3002915"/>
                    </a:xfrm>
                    <a:prstGeom prst="rect">
                      <a:avLst/>
                    </a:prstGeom>
                  </pic:spPr>
                </pic:pic>
              </a:graphicData>
            </a:graphic>
          </wp:inline>
        </w:drawing>
      </w:r>
    </w:p>
    <w:p>
      <w:pPr>
        <w:bidi w:val="0"/>
        <w:rPr>
          <w:rFonts w:hint="default"/>
        </w:rPr>
      </w:pPr>
      <w:r>
        <w:rPr>
          <w:rFonts w:hint="default"/>
          <w:b/>
          <w:bCs/>
        </w:rPr>
        <w:t>基于模型的超参优化</w:t>
      </w:r>
      <w:r>
        <w:rPr>
          <w:rFonts w:hint="default"/>
        </w:rPr>
        <w:t>：</w:t>
      </w:r>
    </w:p>
    <w:p>
      <w:pPr>
        <w:bidi w:val="0"/>
        <w:ind w:firstLine="420" w:firstLineChars="0"/>
        <w:rPr>
          <w:rFonts w:hint="default"/>
        </w:rPr>
      </w:pPr>
      <w:r>
        <w:rPr>
          <w:rFonts w:hint="default"/>
        </w:rPr>
        <w:t>有别于上述两种的搜索策略，基于模型的超参调优问题转化为了优化问题。直觉上会考虑是否进行一个可导建模，然后利用梯度下降进行优化。但不幸的是我们的超参数通常情况下是离散的，而且其计算代价依旧很高。</w:t>
      </w:r>
    </w:p>
    <w:p>
      <w:pPr>
        <w:bidi w:val="0"/>
        <w:ind w:firstLine="420" w:firstLineChars="0"/>
        <w:rPr>
          <w:rFonts w:hint="default"/>
        </w:rPr>
      </w:pPr>
      <w:r>
        <w:rPr>
          <w:rFonts w:hint="default"/>
        </w:rPr>
        <w:t>基于模型的搜索算法，最常见的就是贝叶斯超参优化。有别于的网格搜索和随机搜索独立于前几次搜索结果的搜索，贝叶斯则是利用历史的搜索结果进行优化搜索。其主要有四部分组成，1.目标函数，大部分情况下就是模型验证集上的损失。2、搜索空间，即各类待搜索的超参数。3、优化策略，建立的概率模型和选择超参数的方式。4、历史的搜索结果。首先对搜索空间进行一个先验性的假设猜想，即假设一种选择超参的方式，然后不断的优化更新概率模型，最终的目标是找到验证集上误差最小的一组超参数。</w:t>
      </w:r>
    </w:p>
    <w:p>
      <w:pPr>
        <w:pStyle w:val="5"/>
        <w:bidi w:val="0"/>
        <w:rPr>
          <w:rFonts w:hint="default"/>
        </w:rPr>
      </w:pPr>
      <w:bookmarkStart w:id="173" w:name="_Toc18659"/>
      <w:bookmarkStart w:id="174" w:name="_Toc15958_WPSOffice_Level3"/>
      <w:r>
        <w:rPr>
          <w:rFonts w:hint="default"/>
        </w:rPr>
        <w:t>14.6.3 什么是神经网络架构搜索（NAS）</w:t>
      </w:r>
      <w:bookmarkEnd w:id="173"/>
      <w:bookmarkEnd w:id="174"/>
    </w:p>
    <w:p>
      <w:pPr>
        <w:bidi w:val="0"/>
        <w:ind w:firstLine="420" w:firstLineChars="0"/>
      </w:pPr>
      <w:r>
        <w:rPr>
          <w:rFonts w:hint="default"/>
        </w:rPr>
        <w:t>2015至2017年间，是CNN网络设计最兴盛的阶段，大多都是由学者人工设计的网络结构。这个过程通常会很繁琐。其主要原因在于对不同模块组件的组成通常是个黑盒优化的问题，此外，在不同结构超参数以及训练超参数的选择优化上非凸优化问题，或者是个混合优化问题，既有离散空间又有连续空间。NAS（Neural Architecture Search）的出现就是为了解决如何通过机器策略和自动化的方式设计出优秀高效的网络。而这种策略通常不是统一的标准，不同的网络结合实际的需求通常会有不同的设计，比如移动端的模型会在效率和精度之间做平衡。目前，NAS也是AUTOML中最重要的部分。NAS通常会分为三个方面，搜索空间（在哪搜索），搜索策略（如何搜索）及评价预估。</w:t>
      </w:r>
    </w:p>
    <w:p>
      <w:pPr>
        <w:bidi w:val="0"/>
        <w:ind w:firstLine="420" w:firstLineChars="0"/>
      </w:pPr>
      <w:r>
        <w:rPr>
          <w:rFonts w:hint="default"/>
        </w:rPr>
        <w:t>搜索空间，即在哪搜索，定义了优化问题所需变量。不同规模的搜索空间的变量其对于的难度也是不一样的。早期由于网络结构以及层数相对比较简单，参数量较少，因此会更多的使用遗传算法等进化算法对网络的超参数和权重进行优化。深度学习发展到目前，模型网络结构越来越复杂，参数量级越来越庞大，这些进化算法已经无法继续使用。但若我们先验给定一些网络结构和超参数，模型的性能已经被限制在给定的空间，此时搜索的空间已变得有限，所以只需对复杂模型的架构参数和对应的超参数进行优化即可。</w:t>
      </w:r>
    </w:p>
    <w:p>
      <w:pPr>
        <w:bidi w:val="0"/>
        <w:ind w:firstLine="420" w:firstLineChars="0"/>
      </w:pPr>
      <w:r>
        <w:rPr>
          <w:rFonts w:hint="default"/>
        </w:rPr>
        <w:t>搜索策略， 即如何搜索，定义了如何快速、准确找到最优的网络结构参数配置的策略。常见的搜索方法包括：随机搜索、贝叶斯优化以及基于模型的搜索算法。其中主要代表为2017 年谷歌大脑的使用强化学习的搜索方法。</w:t>
      </w:r>
    </w:p>
    <w:p>
      <w:pPr>
        <w:bidi w:val="0"/>
      </w:pPr>
      <w:r>
        <w:rPr>
          <w:rFonts w:hint="default"/>
        </w:rPr>
        <w:t>评价预估，定义了如何高效对搜索的评估策略。深度学习中，数据规模往往是庞大的，模型要在如此庞大的数据规模上进行搜索，这无疑是非常耗时的，对优化也会造成非常大的困难，所以需要一些高效的策略做近似的评估。 这里一般会有如下三种思路：</w:t>
      </w:r>
    </w:p>
    <w:p>
      <w:pPr>
        <w:bidi w:val="0"/>
        <w:ind w:firstLine="420" w:firstLineChars="0"/>
      </w:pPr>
      <w:r>
        <w:rPr>
          <w:rFonts w:hint="eastAsia"/>
          <w:lang w:eastAsia="zh-CN"/>
        </w:rPr>
        <w:t>（</w:t>
      </w:r>
      <w:r>
        <w:rPr>
          <w:rFonts w:hint="eastAsia"/>
          <w:lang w:val="en-US" w:eastAsia="zh-CN"/>
        </w:rPr>
        <w:t>1</w:t>
      </w:r>
      <w:r>
        <w:rPr>
          <w:rFonts w:hint="eastAsia"/>
          <w:lang w:eastAsia="zh-CN"/>
        </w:rPr>
        <w:t>）</w:t>
      </w:r>
      <w:r>
        <w:rPr>
          <w:rFonts w:hint="default"/>
        </w:rPr>
        <w:t>使用些低保真的训练集来训练模型。低保真在实际中可以用不同的理解，比如较少的迭代次数，用一小部分数据集或者保证结构的同时减少通道数等。这些方法都可以在测试优化结构时大大降低计算时间，当然也会存在一定的偏差。但架构搜索从来并不是要一组固定的参数，而是一种优秀的模型结构。最终选取时，只需在较优秀的几组结构中进行全集训练，进行择优选取即可。</w:t>
      </w:r>
    </w:p>
    <w:p>
      <w:pPr>
        <w:bidi w:val="0"/>
        <w:ind w:firstLine="420" w:firstLineChars="0"/>
      </w:pPr>
      <w:r>
        <w:rPr>
          <w:rFonts w:hint="eastAsia"/>
          <w:lang w:eastAsia="zh-CN"/>
        </w:rPr>
        <w:t>（</w:t>
      </w:r>
      <w:r>
        <w:rPr>
          <w:rFonts w:hint="eastAsia"/>
          <w:lang w:val="en-US" w:eastAsia="zh-CN"/>
        </w:rPr>
        <w:t>2</w:t>
      </w:r>
      <w:r>
        <w:rPr>
          <w:rFonts w:hint="eastAsia"/>
          <w:lang w:eastAsia="zh-CN"/>
        </w:rPr>
        <w:t>）</w:t>
      </w:r>
      <w:r>
        <w:rPr>
          <w:rFonts w:hint="default"/>
        </w:rPr>
        <w:t>使用代理模型。除了低保真的训练方式外，学者们提出了一种叫做代理模型的回归模型，采用例如插值等策略对已知的一些参数范围进行预测，目的是为了用尽可能少的点预测到最佳的结果。</w:t>
      </w:r>
    </w:p>
    <w:p>
      <w:pPr>
        <w:bidi w:val="0"/>
        <w:ind w:firstLine="420" w:firstLineChars="0"/>
      </w:pPr>
      <w:r>
        <w:rPr>
          <w:rFonts w:hint="eastAsia"/>
          <w:lang w:eastAsia="zh-CN"/>
        </w:rPr>
        <w:t>（</w:t>
      </w:r>
      <w:r>
        <w:rPr>
          <w:rFonts w:hint="eastAsia"/>
          <w:lang w:val="en-US" w:eastAsia="zh-CN"/>
        </w:rPr>
        <w:t>3</w:t>
      </w:r>
      <w:r>
        <w:rPr>
          <w:rFonts w:hint="eastAsia"/>
          <w:lang w:eastAsia="zh-CN"/>
        </w:rPr>
        <w:t>）</w:t>
      </w:r>
      <w:r>
        <w:rPr>
          <w:rFonts w:hint="default"/>
        </w:rPr>
        <w:t>参数级别的迁移。例如知识蒸馏等。用已训练好的模型权重参数对目标问题搜索，通常会让搜索拥有一个优秀的起点。由于积累了大量的历史寻优数据，对新问题的寻优将会起到很大的帮助。</w:t>
      </w:r>
    </w:p>
    <w:p>
      <w:pPr>
        <w:pStyle w:val="5"/>
        <w:bidi w:val="0"/>
        <w:rPr>
          <w:rFonts w:hint="default"/>
        </w:rPr>
      </w:pPr>
      <w:bookmarkStart w:id="175" w:name="_Toc21085_WPSOffice_Level3"/>
      <w:bookmarkStart w:id="176" w:name="_Toc23722"/>
      <w:r>
        <w:rPr>
          <w:rFonts w:hint="default"/>
        </w:rPr>
        <w:t>14.6.4 NASNet的设计策略</w:t>
      </w:r>
      <w:bookmarkEnd w:id="175"/>
      <w:bookmarkEnd w:id="176"/>
    </w:p>
    <w:p>
      <w:pPr>
        <w:bidi w:val="0"/>
        <w:ind w:firstLine="420" w:firstLineChars="0"/>
        <w:rPr>
          <w:rFonts w:hint="default"/>
        </w:rPr>
      </w:pPr>
      <w:r>
        <w:rPr>
          <w:rFonts w:hint="default"/>
        </w:rPr>
        <w:t>NASNet是最早由google brain 通过网络架构搜索策略搜索并成功训练ImageNet的网络，其性能超越所有手动设计的网络模型。关于NASNet的搜索策略，首先需要参考google brain发表在ICLR2017的论文《Neural Architecture Search with Reinforcement Learning》。该论文是最早成功通过架构搜索策略在cifar-10数据集上取得比较不错效果的工作。NASNet很大程度上是沿用该搜索框架的设计思想。</w:t>
      </w:r>
    </w:p>
    <w:p>
      <w:pPr>
        <w:bidi w:val="0"/>
        <w:ind w:firstLine="420" w:firstLineChars="0"/>
        <w:rPr>
          <w:rFonts w:hint="default"/>
        </w:rPr>
      </w:pPr>
      <w:r>
        <w:rPr>
          <w:rFonts w:hint="default"/>
        </w:rPr>
        <w:t>NASNet的核心思想是利用强化学习对搜索空间内的结构进行反馈探索。架构搜索图如下，定义了一个以RNN为核心的搜索控制器。在搜索空间以概率p对模型进行搜索采样。得到网络模型A后，对该模型进行训练，待模型收敛得到设定的准确率R后，将梯度传递给控制器RNN进行梯度更新。</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846320" cy="2186940"/>
            <wp:effectExtent l="0" t="0" r="11430" b="3810"/>
            <wp:docPr id="30" name="图片 30" descr="NAS搜索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NAS搜索策略"/>
                    <pic:cNvPicPr>
                      <a:picLocks noChangeAspect="1"/>
                    </pic:cNvPicPr>
                  </pic:nvPicPr>
                  <pic:blipFill>
                    <a:blip r:embed="rId86"/>
                    <a:stretch>
                      <a:fillRect/>
                    </a:stretch>
                  </pic:blipFill>
                  <pic:spPr>
                    <a:xfrm>
                      <a:off x="0" y="0"/>
                      <a:ext cx="4846320" cy="2186940"/>
                    </a:xfrm>
                    <a:prstGeom prst="rect">
                      <a:avLst/>
                    </a:prstGeom>
                  </pic:spPr>
                </pic:pic>
              </a:graphicData>
            </a:graphic>
          </wp:inline>
        </w:drawing>
      </w:r>
    </w:p>
    <w:p>
      <w:pPr>
        <w:bidi w:val="0"/>
        <w:jc w:val="center"/>
        <w:rPr>
          <w:rFonts w:hint="default"/>
        </w:rPr>
      </w:pPr>
      <w:r>
        <w:rPr>
          <w:rFonts w:hint="default"/>
        </w:rPr>
        <w:t>架构搜索策略流程</w:t>
      </w:r>
    </w:p>
    <w:p>
      <w:pPr>
        <w:bidi w:val="0"/>
        <w:ind w:firstLine="420" w:firstLineChars="0"/>
        <w:rPr>
          <w:rFonts w:hint="default"/>
        </w:rPr>
      </w:pPr>
      <w:r>
        <w:rPr>
          <w:rFonts w:hint="default"/>
        </w:rPr>
        <w:t>RNN控制器会对卷积层的滤波器的尺寸、数量以及滑动间隔进行预测。每次预测的结果都会作为下一级的输入，档层数达到设定的阈值时，会停止预测。而这个阈值也会随着训练的进行而增加。这里的控制器之预测了卷积，并没有对例如inception系列的分支结构或者ResNet的跳级结构等进行搜索。所以，控制器需要进一步扩展到预测这些跳级结构上，这样搜索空间相应的也会增大。为了预测这些结构，RNN控制器内每一层都增加了一个预测跳级结构的神经元，文中称为锚点，稍有不同的是该锚点的预测会由前面所有层的锚点状态决定。</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9230" cy="2143760"/>
            <wp:effectExtent l="0" t="0" r="7620" b="8890"/>
            <wp:docPr id="31" name="图片 31" descr="RNN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NN控制器"/>
                    <pic:cNvPicPr>
                      <a:picLocks noChangeAspect="1"/>
                    </pic:cNvPicPr>
                  </pic:nvPicPr>
                  <pic:blipFill>
                    <a:blip r:embed="rId87"/>
                    <a:stretch>
                      <a:fillRect/>
                    </a:stretch>
                  </pic:blipFill>
                  <pic:spPr>
                    <a:xfrm>
                      <a:off x="0" y="0"/>
                      <a:ext cx="5269230" cy="2143760"/>
                    </a:xfrm>
                    <a:prstGeom prst="rect">
                      <a:avLst/>
                    </a:prstGeom>
                  </pic:spPr>
                </pic:pic>
              </a:graphicData>
            </a:graphic>
          </wp:inline>
        </w:drawing>
      </w:r>
    </w:p>
    <w:p>
      <w:pPr>
        <w:bidi w:val="0"/>
        <w:jc w:val="center"/>
        <w:rPr>
          <w:rFonts w:hint="default"/>
        </w:rPr>
      </w:pPr>
      <w:r>
        <w:rPr>
          <w:rFonts w:hint="default"/>
        </w:rPr>
        <w:t>RNN控制器</w:t>
      </w:r>
    </w:p>
    <w:p>
      <w:pPr>
        <w:bidi w:val="0"/>
        <w:ind w:firstLine="420" w:firstLineChars="0"/>
        <w:rPr>
          <w:rFonts w:hint="default"/>
        </w:rPr>
      </w:pPr>
      <w:r>
        <w:rPr>
          <w:rFonts w:hint="default"/>
        </w:rPr>
        <w:t>NASNet大体沿用了上述生成网络结构的机器，并在此基础上做了如下两点改进：</w:t>
      </w:r>
    </w:p>
    <w:p>
      <w:pPr>
        <w:bidi w:val="0"/>
        <w:ind w:firstLine="420" w:firstLineChars="0"/>
        <w:rPr>
          <w:rFonts w:hint="default"/>
        </w:rPr>
      </w:pPr>
      <w:r>
        <w:rPr>
          <w:rFonts w:hint="default"/>
        </w:rPr>
        <w:t>1、先验行地加入inception系列和ResNet的堆叠模块的思想。其定义了两种卷积模块，Normal Cell和Reduction Cell，前者不进行降采样，而后者是个降采样的模块。而由这两种模块组成的结构可以很方便的通过不同数量的模块堆叠将其从小数据集搜索到的架构迁移到大数据集上，大大提高了搜索效率。</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3515" cy="1266190"/>
            <wp:effectExtent l="0" t="0" r="13335" b="10160"/>
            <wp:docPr id="32" name="图片 32" descr="NASNet的RNN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NASNet的RNN控制器"/>
                    <pic:cNvPicPr>
                      <a:picLocks noChangeAspect="1"/>
                    </pic:cNvPicPr>
                  </pic:nvPicPr>
                  <pic:blipFill>
                    <a:blip r:embed="rId88"/>
                    <a:stretch>
                      <a:fillRect/>
                    </a:stretch>
                  </pic:blipFill>
                  <pic:spPr>
                    <a:xfrm>
                      <a:off x="0" y="0"/>
                      <a:ext cx="5263515" cy="1266190"/>
                    </a:xfrm>
                    <a:prstGeom prst="rect">
                      <a:avLst/>
                    </a:prstGeom>
                  </pic:spPr>
                </pic:pic>
              </a:graphicData>
            </a:graphic>
          </wp:inline>
        </w:drawing>
      </w:r>
    </w:p>
    <w:p>
      <w:pPr>
        <w:bidi w:val="0"/>
        <w:jc w:val="center"/>
        <w:rPr>
          <w:rFonts w:hint="default"/>
        </w:rPr>
      </w:pPr>
      <w:r>
        <w:t>NASNet的RNN控制器</w:t>
      </w:r>
    </w:p>
    <w:p>
      <w:pPr>
        <w:numPr>
          <w:ilvl w:val="0"/>
          <w:numId w:val="3"/>
        </w:numPr>
        <w:bidi w:val="0"/>
        <w:rPr>
          <w:rFonts w:hint="default"/>
        </w:rPr>
      </w:pPr>
      <w:r>
        <w:rPr>
          <w:rFonts w:hint="default"/>
        </w:rPr>
        <w:t>对RNN控制进行优化，先验性地将各种尺寸和类型的卷积和池化层加入到搜索空间内，用预测一个卷积模块代替原先预测一层卷积。如图，控制器RNN不在预测单个卷积内的超参数组成，而是对一个模块内的每一个部分进行搜索预测，搜索的空间则限定在如下这些操作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 xml:space="preserve">identity </w:t>
            </w:r>
          </w:p>
        </w:tc>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1x3 then 3x1 convolution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1x7 then 7x1 convolution</w:t>
            </w:r>
          </w:p>
        </w:tc>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 xml:space="preserve">3x3 dilated convolution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3x3 average pooling</w:t>
            </w:r>
          </w:p>
        </w:tc>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3x3 max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5x5 max pooling</w:t>
            </w:r>
          </w:p>
        </w:tc>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7x7 max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1x1 convolution</w:t>
            </w:r>
          </w:p>
        </w:tc>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3x3 convolution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3x3 depthwise-separable conv</w:t>
            </w:r>
          </w:p>
        </w:tc>
        <w:tc>
          <w:tcPr>
            <w:tcW w:w="4261" w:type="dxa"/>
            <w:tcBorders>
              <w:top w:val="single" w:color="4BACC6" w:sz="8" w:space="0"/>
              <w:left w:val="single" w:color="4BACC6" w:sz="8" w:space="0"/>
              <w:bottom w:val="single" w:color="4BACC6" w:sz="8" w:space="0"/>
              <w:right w:val="single" w:color="4BACC6" w:sz="8" w:space="0"/>
            </w:tcBorders>
            <w:shd w:val="clear" w:color="auto" w:fill="D0E3EA"/>
          </w:tcPr>
          <w:p>
            <w:pPr>
              <w:numPr>
                <w:ilvl w:val="0"/>
                <w:numId w:val="0"/>
              </w:numPr>
              <w:bidi w:val="0"/>
              <w:rPr>
                <w:rFonts w:hint="default"/>
                <w:color w:val="000000"/>
                <w:vertAlign w:val="baseline"/>
              </w:rPr>
            </w:pPr>
            <w:r>
              <w:rPr>
                <w:rFonts w:hint="default"/>
                <w:color w:val="000000"/>
              </w:rPr>
              <w:t xml:space="preserve">5x5 depthwise-seperable conv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r>
              <w:rPr>
                <w:rFonts w:hint="default"/>
                <w:color w:val="000000"/>
              </w:rPr>
              <w:t>7x7 depthwise-separable conv</w:t>
            </w:r>
          </w:p>
        </w:tc>
        <w:tc>
          <w:tcPr>
            <w:tcW w:w="4261" w:type="dxa"/>
            <w:tcBorders>
              <w:top w:val="single" w:color="4BACC6" w:sz="8" w:space="0"/>
              <w:left w:val="single" w:color="4BACC6" w:sz="8" w:space="0"/>
              <w:bottom w:val="single" w:color="4BACC6" w:sz="8" w:space="0"/>
              <w:right w:val="single" w:color="4BACC6" w:sz="8" w:space="0"/>
            </w:tcBorders>
            <w:shd w:val="clear" w:color="auto" w:fill="E9F1F5"/>
          </w:tcPr>
          <w:p>
            <w:pPr>
              <w:numPr>
                <w:ilvl w:val="0"/>
                <w:numId w:val="0"/>
              </w:numPr>
              <w:bidi w:val="0"/>
              <w:rPr>
                <w:rFonts w:hint="default"/>
                <w:color w:val="000000"/>
                <w:vertAlign w:val="baseline"/>
              </w:rPr>
            </w:pPr>
          </w:p>
        </w:tc>
      </w:tr>
    </w:tbl>
    <w:p>
      <w:pPr>
        <w:bidi w:val="0"/>
        <w:ind w:firstLine="420" w:firstLineChars="0"/>
        <w:rPr>
          <w:rFonts w:hint="default"/>
        </w:rPr>
      </w:pPr>
      <w:r>
        <w:rPr>
          <w:rFonts w:hint="default"/>
        </w:rPr>
        <w:t>在模块内的连接方式上也提供了element-wise addition和concatenate两种方式。NASNet的搜索方式和过程对NAS的一些后续工作都具有非常好的参考借鉴意义。</w:t>
      </w:r>
    </w:p>
    <w:p>
      <w:pPr>
        <w:pStyle w:val="5"/>
        <w:bidi w:val="0"/>
      </w:pPr>
      <w:bookmarkStart w:id="177" w:name="_Toc29924_WPSOffice_Level3"/>
      <w:bookmarkStart w:id="178" w:name="_Toc926"/>
      <w:r>
        <w:rPr>
          <w:rFonts w:hint="default"/>
        </w:rPr>
        <w:t>14.6.5 网络设计中，为什么卷积核设计尺寸都是奇数</w:t>
      </w:r>
      <w:bookmarkEnd w:id="177"/>
      <w:bookmarkEnd w:id="178"/>
    </w:p>
    <w:p>
      <w:pPr>
        <w:bidi w:val="0"/>
        <w:ind w:firstLine="420" w:firstLineChars="0"/>
      </w:pPr>
      <w:r>
        <w:rPr>
          <w:rFonts w:hint="default"/>
        </w:rPr>
        <w:t>我们发现在很多大部分网络设计时都会使用例如3x3/5x5/7x7等奇数尺寸卷积核，主要原因有两点：</w:t>
      </w:r>
    </w:p>
    <w:p>
      <w:pPr>
        <w:bidi w:val="0"/>
        <w:ind w:firstLine="420" w:firstLineChars="0"/>
      </w:pPr>
      <w:r>
        <w:rPr>
          <w:rFonts w:hint="eastAsia"/>
          <w:lang w:eastAsia="zh-CN"/>
        </w:rPr>
        <w:t>（</w:t>
      </w:r>
      <w:r>
        <w:rPr>
          <w:rFonts w:hint="eastAsia"/>
          <w:lang w:val="en-US" w:eastAsia="zh-CN"/>
        </w:rPr>
        <w:t>1</w:t>
      </w:r>
      <w:r>
        <w:rPr>
          <w:rFonts w:hint="eastAsia"/>
          <w:lang w:eastAsia="zh-CN"/>
        </w:rPr>
        <w:t>）</w:t>
      </w:r>
      <w:r>
        <w:rPr>
          <w:rFonts w:hint="default"/>
        </w:rPr>
        <w:t>保证像素点中心位置，避免位置信息偏移</w:t>
      </w:r>
    </w:p>
    <w:p>
      <w:pPr>
        <w:bidi w:val="0"/>
        <w:ind w:firstLine="420" w:firstLineChars="0"/>
      </w:pPr>
      <w:r>
        <w:rPr>
          <w:rFonts w:hint="eastAsia"/>
          <w:lang w:eastAsia="zh-CN"/>
        </w:rPr>
        <w:t>（</w:t>
      </w:r>
      <w:r>
        <w:rPr>
          <w:rFonts w:hint="eastAsia"/>
          <w:lang w:val="en-US" w:eastAsia="zh-CN"/>
        </w:rPr>
        <w:t>2</w:t>
      </w:r>
      <w:r>
        <w:rPr>
          <w:rFonts w:hint="eastAsia"/>
          <w:lang w:eastAsia="zh-CN"/>
        </w:rPr>
        <w:t>）</w:t>
      </w:r>
      <w:r>
        <w:rPr>
          <w:rFonts w:hint="default"/>
        </w:rPr>
        <w:t>填充边缘时能保证两边都能填充，原矩阵依然对称</w:t>
      </w:r>
    </w:p>
    <w:p>
      <w:pPr>
        <w:pStyle w:val="5"/>
        <w:bidi w:val="0"/>
        <w:rPr>
          <w:rFonts w:hint="eastAsia" w:eastAsia="黑体"/>
          <w:lang w:eastAsia="zh-CN"/>
        </w:rPr>
      </w:pPr>
      <w:bookmarkStart w:id="179" w:name="_Toc4055"/>
      <w:bookmarkStart w:id="180" w:name="_Toc18280_WPSOffice_Level3"/>
      <w:r>
        <w:rPr>
          <w:rFonts w:hint="default"/>
        </w:rPr>
        <w:t>14.6.6 网络设计中为什么要权重共享</w:t>
      </w:r>
      <w:r>
        <w:rPr>
          <w:rFonts w:hint="eastAsia"/>
          <w:lang w:eastAsia="zh-CN"/>
        </w:rPr>
        <w:t>？</w:t>
      </w:r>
      <w:bookmarkEnd w:id="179"/>
      <w:bookmarkEnd w:id="180"/>
    </w:p>
    <w:p>
      <w:pPr>
        <w:bidi w:val="0"/>
      </w:pPr>
      <w:r>
        <w:rPr>
          <w:rFonts w:hint="default"/>
        </w:rPr>
        <w:t>权重共享的形式：</w:t>
      </w:r>
    </w:p>
    <w:p>
      <w:pPr>
        <w:bidi w:val="0"/>
        <w:ind w:firstLine="420" w:firstLineChars="0"/>
      </w:pPr>
      <w:r>
        <w:rPr>
          <w:rFonts w:hint="eastAsia"/>
          <w:lang w:eastAsia="zh-CN"/>
        </w:rPr>
        <w:t>（</w:t>
      </w:r>
      <w:r>
        <w:rPr>
          <w:rFonts w:hint="eastAsia"/>
          <w:lang w:val="en-US" w:eastAsia="zh-CN"/>
        </w:rPr>
        <w:t>1</w:t>
      </w:r>
      <w:r>
        <w:rPr>
          <w:rFonts w:hint="eastAsia"/>
          <w:lang w:eastAsia="zh-CN"/>
        </w:rPr>
        <w:t>）</w:t>
      </w:r>
      <w:r>
        <w:rPr>
          <w:rFonts w:hint="default"/>
        </w:rPr>
        <w:t>深度学习中，权重共享最具代表性的就是卷积网络的卷积操作。卷积相比于全连接神经网络参数大大减少；</w:t>
      </w:r>
    </w:p>
    <w:p>
      <w:pPr>
        <w:bidi w:val="0"/>
        <w:ind w:firstLine="420" w:firstLineChars="0"/>
      </w:pPr>
      <w:r>
        <w:rPr>
          <w:rFonts w:hint="eastAsia"/>
          <w:lang w:eastAsia="zh-CN"/>
        </w:rPr>
        <w:t>（</w:t>
      </w:r>
      <w:r>
        <w:rPr>
          <w:rFonts w:hint="eastAsia"/>
          <w:lang w:val="en-US" w:eastAsia="zh-CN"/>
        </w:rPr>
        <w:t>2</w:t>
      </w:r>
      <w:r>
        <w:rPr>
          <w:rFonts w:hint="eastAsia"/>
          <w:lang w:eastAsia="zh-CN"/>
        </w:rPr>
        <w:t>）</w:t>
      </w:r>
      <w:r>
        <w:rPr>
          <w:rFonts w:hint="default"/>
        </w:rPr>
        <w:t>多任务网络中，通常为了降低每个任务的计算量，会共享一个骨干网络。</w:t>
      </w:r>
    </w:p>
    <w:p>
      <w:pPr>
        <w:bidi w:val="0"/>
        <w:ind w:firstLine="420" w:firstLineChars="0"/>
      </w:pPr>
      <w:r>
        <w:rPr>
          <w:rFonts w:hint="eastAsia"/>
          <w:lang w:eastAsia="zh-CN"/>
        </w:rPr>
        <w:t>（</w:t>
      </w:r>
      <w:r>
        <w:rPr>
          <w:rFonts w:hint="eastAsia"/>
          <w:lang w:val="en-US" w:eastAsia="zh-CN"/>
        </w:rPr>
        <w:t>3</w:t>
      </w:r>
      <w:r>
        <w:rPr>
          <w:rFonts w:hint="eastAsia"/>
          <w:lang w:eastAsia="zh-CN"/>
        </w:rPr>
        <w:t>）</w:t>
      </w:r>
      <w:r>
        <w:rPr>
          <w:rFonts w:hint="default"/>
        </w:rPr>
        <w:t>一些相同尺度下的结构化递归网络</w:t>
      </w:r>
    </w:p>
    <w:p>
      <w:pPr>
        <w:bidi w:val="0"/>
        <w:rPr>
          <w:rFonts w:hint="default"/>
        </w:rPr>
      </w:pPr>
      <w:r>
        <w:rPr>
          <w:rFonts w:hint="default"/>
        </w:rPr>
        <w:t>权重共享的好处：</w:t>
      </w:r>
    </w:p>
    <w:p>
      <w:pPr>
        <w:bidi w:val="0"/>
        <w:ind w:firstLine="420" w:firstLineChars="0"/>
        <w:rPr>
          <w:rFonts w:hint="default"/>
        </w:rPr>
      </w:pPr>
      <w:r>
        <w:rPr>
          <w:rFonts w:hint="default"/>
        </w:rPr>
        <w:t>权重共享一定程度上能增强参数之间的联系，获得更好的共性特征。同时很大程度上降低了网络的参数，节省计算量和计算所需内存（当然，结构化递归并不节省计算量）。此外权重共享能起到很好正则的作用。正则化的目的是为了降低模型复杂度，防止过拟合，而权重共享则正好降低了模型的参数和复杂度。</w:t>
      </w:r>
    </w:p>
    <w:p>
      <w:pPr>
        <w:bidi w:val="0"/>
        <w:ind w:firstLine="420" w:firstLineChars="0"/>
        <w:rPr>
          <w:rFonts w:hint="default"/>
        </w:rPr>
      </w:pPr>
      <w:r>
        <w:rPr>
          <w:rFonts w:hint="default"/>
        </w:rPr>
        <w:t>因此一个设计优秀的权重共享方式，在降低计算量的同时，通常会较独享网络有更好的效果。</w:t>
      </w:r>
    </w:p>
    <w:p>
      <w:pPr>
        <w:pStyle w:val="3"/>
        <w:bidi w:val="0"/>
        <w:rPr>
          <w:rFonts w:hint="eastAsia"/>
          <w:lang w:val="en-US" w:eastAsia="zh-CN"/>
        </w:rPr>
      </w:pPr>
      <w:bookmarkStart w:id="181" w:name="_Toc4770"/>
      <w:bookmarkStart w:id="182" w:name="_Toc17610_WPSOffice_Level2"/>
      <w:bookmarkStart w:id="183" w:name="_Toc12319"/>
      <w:r>
        <w:rPr>
          <w:rFonts w:hint="eastAsia"/>
          <w:lang w:val="en-US" w:eastAsia="zh-CN"/>
        </w:rPr>
        <w:t>参考文献</w:t>
      </w:r>
      <w:bookmarkEnd w:id="181"/>
      <w:bookmarkEnd w:id="182"/>
      <w:bookmarkEnd w:id="183"/>
    </w:p>
    <w:p>
      <w:pPr>
        <w:rPr>
          <w:rFonts w:hint="eastAsia"/>
          <w:lang w:val="en-US" w:eastAsia="zh-CN"/>
        </w:rPr>
      </w:pPr>
      <w:r>
        <w:rPr>
          <w:rFonts w:hint="eastAsia"/>
          <w:lang w:val="en-US" w:eastAsia="zh-CN"/>
        </w:rPr>
        <w:br w:type="page"/>
      </w:r>
    </w:p>
    <w:p>
      <w:pPr>
        <w:pStyle w:val="3"/>
        <w:numPr>
          <w:ilvl w:val="0"/>
          <w:numId w:val="1"/>
        </w:numPr>
        <w:bidi w:val="0"/>
        <w:rPr>
          <w:rFonts w:hint="default"/>
          <w:lang w:val="en-US" w:eastAsia="zh-CN"/>
        </w:rPr>
      </w:pPr>
      <w:bookmarkStart w:id="184" w:name="_Toc26590"/>
      <w:bookmarkStart w:id="185" w:name="_Toc9743_WPSOffice_Level1"/>
      <w:bookmarkStart w:id="186" w:name="_Toc20500"/>
      <w:r>
        <w:rPr>
          <w:rFonts w:hint="default"/>
        </w:rPr>
        <w:t>模型压缩及移动端部署</w:t>
      </w:r>
      <w:bookmarkEnd w:id="184"/>
      <w:bookmarkEnd w:id="185"/>
      <w:bookmarkEnd w:id="186"/>
    </w:p>
    <w:p>
      <w:pPr>
        <w:bidi w:val="0"/>
        <w:ind w:firstLine="420" w:firstLineChars="0"/>
      </w:pPr>
      <w:r>
        <w:t>深度神经网络在人工智能的应用中，包括语音识别、计算机视觉、自然语言处理等各方面，在取得巨大成功的同时，这些深度神经网络需要巨大的计算开销和内存开销，严重阻碍了资源受限下的使用。本章总结了模型压缩、加速一般原理和方法，以及在移动端如何部署。</w:t>
      </w:r>
    </w:p>
    <w:p>
      <w:pPr>
        <w:pStyle w:val="4"/>
        <w:bidi w:val="0"/>
      </w:pPr>
      <w:bookmarkStart w:id="187" w:name="_Toc142"/>
      <w:bookmarkStart w:id="188" w:name="_Toc2207_WPSOffice_Level2"/>
      <w:bookmarkStart w:id="189" w:name="_Toc6957"/>
      <w:r>
        <w:rPr>
          <w:rFonts w:hint="default"/>
        </w:rPr>
        <w:t>1</w:t>
      </w:r>
      <w:r>
        <w:rPr>
          <w:rFonts w:hint="eastAsia"/>
          <w:lang w:val="en-US" w:eastAsia="zh-CN"/>
        </w:rPr>
        <w:t>5</w:t>
      </w:r>
      <w:r>
        <w:rPr>
          <w:rFonts w:hint="default"/>
        </w:rPr>
        <w:t>.1 模型压缩理解</w:t>
      </w:r>
      <w:bookmarkEnd w:id="187"/>
      <w:bookmarkEnd w:id="188"/>
      <w:bookmarkEnd w:id="189"/>
    </w:p>
    <w:p>
      <w:pPr>
        <w:bidi w:val="0"/>
        <w:ind w:firstLine="420" w:firstLineChars="0"/>
        <w:rPr>
          <w:rFonts w:hint="default"/>
        </w:rPr>
      </w:pPr>
      <w:r>
        <w:rPr>
          <w:rFonts w:hint="default"/>
        </w:rPr>
        <w:t>模型压缩是指利用数据集对已经训练好的深度模型进行精简，进而得到一个轻量且准确率相当的网络，压缩后的网络具有更小的结构和更少的参数，可以有效降低计算和存储开销，便于部署再受限的硬件环境中。</w:t>
      </w:r>
    </w:p>
    <w:p>
      <w:pPr>
        <w:pStyle w:val="4"/>
        <w:bidi w:val="0"/>
        <w:rPr>
          <w:rFonts w:hint="default"/>
        </w:rPr>
      </w:pPr>
      <w:bookmarkStart w:id="190" w:name="_Toc21941_WPSOffice_Level2"/>
      <w:bookmarkStart w:id="191" w:name="_Toc18558"/>
      <w:bookmarkStart w:id="192" w:name="_Toc6570"/>
      <w:r>
        <w:rPr>
          <w:rFonts w:hint="default"/>
        </w:rPr>
        <w:t>1</w:t>
      </w:r>
      <w:r>
        <w:rPr>
          <w:rFonts w:hint="eastAsia"/>
          <w:lang w:val="en-US" w:eastAsia="zh-CN"/>
        </w:rPr>
        <w:t>5</w:t>
      </w:r>
      <w:r>
        <w:rPr>
          <w:rFonts w:hint="default"/>
        </w:rPr>
        <w:t>.2 为什么需要模型压缩和加速？</w:t>
      </w:r>
      <w:bookmarkEnd w:id="190"/>
      <w:bookmarkEnd w:id="191"/>
      <w:bookmarkEnd w:id="192"/>
    </w:p>
    <w:p>
      <w:pPr>
        <w:bidi w:val="0"/>
        <w:ind w:firstLine="420" w:firstLineChars="0"/>
        <w:rPr>
          <w:rFonts w:hint="default"/>
        </w:rPr>
      </w:pPr>
      <w:r>
        <w:rPr>
          <w:rFonts w:hint="default"/>
        </w:rPr>
        <w:t>（1）随着AI技术的飞速发展，越来越多的公司希望在自己的移动端产品中注入AI能力。</w:t>
      </w:r>
    </w:p>
    <w:p>
      <w:pPr>
        <w:bidi w:val="0"/>
        <w:ind w:firstLine="420" w:firstLineChars="0"/>
        <w:rPr>
          <w:rFonts w:hint="default"/>
        </w:rPr>
      </w:pPr>
      <w:r>
        <w:rPr>
          <w:rFonts w:hint="default"/>
        </w:rPr>
        <w:t xml:space="preserve">（2）对于在线学习和增量学习等实时应用而言，如何减少含有大量层级及结点的大型神经网络所需要的内存和计算量显得极为重要。 </w:t>
      </w:r>
    </w:p>
    <w:p>
      <w:pPr>
        <w:bidi w:val="0"/>
        <w:ind w:firstLine="420" w:firstLineChars="0"/>
        <w:rPr>
          <w:rFonts w:hint="default"/>
        </w:rPr>
      </w:pPr>
      <w:r>
        <w:rPr>
          <w:rFonts w:hint="default"/>
        </w:rPr>
        <w:t>（3）模型的参数在一定程度上能够表达其复杂性,相关研究表明,并不是所有的参数都在模型中发挥作用,部分参数作用有限、表达冗余,甚至会降低模型的性能。</w:t>
      </w:r>
    </w:p>
    <w:p>
      <w:pPr>
        <w:bidi w:val="0"/>
        <w:ind w:firstLine="420" w:firstLineChars="0"/>
        <w:rPr>
          <w:rFonts w:hint="default"/>
        </w:rPr>
      </w:pPr>
      <w:r>
        <w:rPr>
          <w:rFonts w:hint="default"/>
        </w:rPr>
        <w:t>（4）复杂的模型固然具有更好的性能，但是高额的存储空间、计算资源消耗是使其难以有效的应用在各硬件平台上的重要原因。</w:t>
      </w:r>
    </w:p>
    <w:p>
      <w:pPr>
        <w:bidi w:val="0"/>
        <w:ind w:firstLine="420" w:firstLineChars="0"/>
        <w:rPr>
          <w:rFonts w:hint="default"/>
        </w:rPr>
      </w:pPr>
      <w:r>
        <w:rPr>
          <w:rFonts w:hint="default"/>
        </w:rPr>
        <w:t xml:space="preserve">（5）智能设备的流行提供了内存、CPU、能耗和宽带等资源，使得深度学习模型部署在智能移动设备上变得可行。 （6）高效的深度学习方法可以有效的帮助嵌入式设备、分布式系统完成复杂工作，在移动端部署深度学习有很重要的意义。 </w:t>
      </w:r>
    </w:p>
    <w:p>
      <w:pPr>
        <w:pStyle w:val="4"/>
        <w:bidi w:val="0"/>
      </w:pPr>
      <w:bookmarkStart w:id="193" w:name="_Toc31745"/>
      <w:bookmarkStart w:id="194" w:name="_Toc2538"/>
      <w:bookmarkStart w:id="195" w:name="_Toc14557_WPSOffice_Level2"/>
      <w:r>
        <w:rPr>
          <w:rFonts w:hint="default"/>
        </w:rPr>
        <w:t>1</w:t>
      </w:r>
      <w:r>
        <w:rPr>
          <w:rFonts w:hint="eastAsia"/>
          <w:lang w:val="en-US" w:eastAsia="zh-CN"/>
        </w:rPr>
        <w:t>5</w:t>
      </w:r>
      <w:r>
        <w:rPr>
          <w:rFonts w:hint="default"/>
        </w:rPr>
        <w:t>.3 模型压缩的必要性及可行性</w:t>
      </w:r>
      <w:bookmarkEnd w:id="193"/>
      <w:bookmarkEnd w:id="194"/>
      <w:bookmarkEnd w:id="195"/>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4"/>
        <w:gridCol w:w="7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4" w:type="dxa"/>
          </w:tcPr>
          <w:p>
            <w:pPr>
              <w:bidi w:val="0"/>
              <w:jc w:val="center"/>
              <w:rPr>
                <w:rFonts w:hint="default"/>
                <w:lang w:val="en-US" w:eastAsia="zh-CN"/>
              </w:rPr>
            </w:pPr>
            <w:r>
              <w:rPr>
                <w:rFonts w:hint="eastAsia"/>
                <w:lang w:val="en-US" w:eastAsia="zh-CN"/>
              </w:rPr>
              <w:t>必要性</w:t>
            </w:r>
          </w:p>
        </w:tc>
        <w:tc>
          <w:tcPr>
            <w:tcW w:w="7248" w:type="dxa"/>
          </w:tcPr>
          <w:p>
            <w:pPr>
              <w:bidi w:val="0"/>
              <w:rPr>
                <w:rFonts w:hint="default"/>
                <w:lang w:val="en-US" w:eastAsia="zh-CN"/>
              </w:rPr>
            </w:pPr>
            <w:r>
              <w:t>首先是资源受限，其次在许多网络结构中，如VGG-16网络，参数数量1亿3千多万，占用500MB空间，需要进行309亿次浮点运算才能完成一次图像识别任务。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4" w:type="dxa"/>
          </w:tcPr>
          <w:p>
            <w:pPr>
              <w:bidi w:val="0"/>
              <w:jc w:val="center"/>
              <w:rPr>
                <w:rFonts w:hint="default"/>
                <w:lang w:val="en-US" w:eastAsia="zh-CN"/>
              </w:rPr>
            </w:pPr>
            <w:r>
              <w:rPr>
                <w:rFonts w:hint="eastAsia"/>
                <w:lang w:val="en-US" w:eastAsia="zh-CN"/>
              </w:rPr>
              <w:t>可行性</w:t>
            </w:r>
          </w:p>
        </w:tc>
        <w:tc>
          <w:tcPr>
            <w:tcW w:w="7248" w:type="dxa"/>
          </w:tcPr>
          <w:p>
            <w:pPr>
              <w:bidi w:val="0"/>
              <w:rPr>
                <w:rFonts w:hint="default"/>
                <w:lang w:val="en-US" w:eastAsia="zh-CN"/>
              </w:rPr>
            </w:pPr>
            <w:r>
              <w:t>模型的参数在一定程度上能够表达其复杂性,相关研究表明,并不是所有的参数都在模型中发挥作用,部分参数作用有限、表达冗余,甚至会降低模型的性能。论文&lt;Predicting parameters in deep learning&gt;</w:t>
            </w:r>
            <w:r>
              <w:rPr>
                <w:rFonts w:hint="default"/>
              </w:rPr>
              <w:t>提出，很多的深度神经网络仅仅使用很少一部分（5%）权值就足以预测剩余的权值。该论文还提出这些剩下的权值甚至可以直接不用被学习。也就是说，仅仅训练一小部分原来的权值参数就有可能达到和原来网络相近甚至超过原来网络的性能（可以看作一种正则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4" w:type="dxa"/>
          </w:tcPr>
          <w:p>
            <w:pPr>
              <w:bidi w:val="0"/>
              <w:jc w:val="center"/>
              <w:rPr>
                <w:rFonts w:hint="default"/>
                <w:lang w:val="en-US" w:eastAsia="zh-CN"/>
              </w:rPr>
            </w:pPr>
            <w:r>
              <w:rPr>
                <w:rFonts w:hint="eastAsia"/>
                <w:lang w:val="en-US" w:eastAsia="zh-CN"/>
              </w:rPr>
              <w:t>最终目的</w:t>
            </w:r>
          </w:p>
        </w:tc>
        <w:tc>
          <w:tcPr>
            <w:tcW w:w="7248" w:type="dxa"/>
          </w:tcPr>
          <w:p>
            <w:pPr>
              <w:bidi w:val="0"/>
              <w:rPr>
                <w:rFonts w:hint="default"/>
                <w:lang w:val="en-US" w:eastAsia="zh-CN"/>
              </w:rPr>
            </w:pPr>
            <w:r>
              <w:t>最大程度的减小模型复杂度，减少模型存储需要的空间，也致力于加速模型的训练和推测</w:t>
            </w:r>
          </w:p>
        </w:tc>
      </w:tr>
    </w:tbl>
    <w:p>
      <w:pPr>
        <w:pStyle w:val="4"/>
        <w:bidi w:val="0"/>
      </w:pPr>
      <w:bookmarkStart w:id="196" w:name="_Toc18943"/>
      <w:bookmarkStart w:id="197" w:name="_Toc1641"/>
      <w:bookmarkStart w:id="198" w:name="_Toc13207_WPSOffice_Level2"/>
      <w:r>
        <w:rPr>
          <w:rFonts w:hint="default"/>
        </w:rPr>
        <w:t>17.4 目前有哪些深度学习模型压缩方法？</w:t>
      </w:r>
      <w:bookmarkEnd w:id="196"/>
      <w:bookmarkEnd w:id="197"/>
      <w:bookmarkEnd w:id="198"/>
    </w:p>
    <w:p>
      <w:pPr>
        <w:bidi w:val="0"/>
        <w:ind w:firstLine="420" w:firstLineChars="0"/>
        <w:rPr>
          <w:rFonts w:hint="default"/>
        </w:rPr>
      </w:pPr>
      <w:r>
        <w:rPr>
          <w:rFonts w:hint="default"/>
        </w:rPr>
        <w:t>目前深度学习模型压缩方法主要分为更精细化模型设计、模型裁剪、核的稀疏化、量化、低秩分解、迁移学习等方法，而这些方法又可分为前端压缩和后端压缩。</w:t>
      </w:r>
    </w:p>
    <w:p>
      <w:pPr>
        <w:pStyle w:val="5"/>
        <w:bidi w:val="0"/>
        <w:rPr>
          <w:rFonts w:hint="default"/>
        </w:rPr>
      </w:pPr>
      <w:bookmarkStart w:id="199" w:name="_Toc25499"/>
      <w:bookmarkStart w:id="200" w:name="_Toc24511_WPSOffice_Level3"/>
      <w:r>
        <w:rPr>
          <w:rFonts w:hint="default"/>
        </w:rPr>
        <w:t>17.4.1 前端压缩和后端压缩对比</w:t>
      </w:r>
      <w:bookmarkEnd w:id="199"/>
      <w:bookmarkEnd w:id="200"/>
    </w:p>
    <w:tbl>
      <w:tblPr>
        <w:tblStyle w:val="12"/>
        <w:tblW w:w="8568"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325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对比项目</w:t>
            </w:r>
          </w:p>
        </w:tc>
        <w:tc>
          <w:tcPr>
            <w:tcW w:w="325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前端压缩</w:t>
            </w:r>
          </w:p>
        </w:tc>
        <w:tc>
          <w:tcPr>
            <w:tcW w:w="358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后端压缩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含义</w:t>
            </w:r>
          </w:p>
        </w:tc>
        <w:tc>
          <w:tcPr>
            <w:tcW w:w="325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不会改变原始网络结构的压缩技术</w:t>
            </w:r>
          </w:p>
        </w:tc>
        <w:tc>
          <w:tcPr>
            <w:tcW w:w="358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会大程度上改变原始网络结构的压缩技术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主要方法</w:t>
            </w:r>
          </w:p>
        </w:tc>
        <w:tc>
          <w:tcPr>
            <w:tcW w:w="325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知识蒸馏、紧凑的模型结构设计、滤波器层面的剪枝</w:t>
            </w:r>
          </w:p>
        </w:tc>
        <w:tc>
          <w:tcPr>
            <w:tcW w:w="358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低秩近似、未加限制的剪枝、参数量化、二值网络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实现难度</w:t>
            </w:r>
          </w:p>
        </w:tc>
        <w:tc>
          <w:tcPr>
            <w:tcW w:w="325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较简单</w:t>
            </w:r>
          </w:p>
        </w:tc>
        <w:tc>
          <w:tcPr>
            <w:tcW w:w="358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较难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是否可逆</w:t>
            </w:r>
          </w:p>
        </w:tc>
        <w:tc>
          <w:tcPr>
            <w:tcW w:w="325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可逆</w:t>
            </w:r>
          </w:p>
        </w:tc>
        <w:tc>
          <w:tcPr>
            <w:tcW w:w="358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不可逆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成熟应用</w:t>
            </w:r>
          </w:p>
        </w:tc>
        <w:tc>
          <w:tcPr>
            <w:tcW w:w="3250"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剪枝</w:t>
            </w:r>
          </w:p>
        </w:tc>
        <w:tc>
          <w:tcPr>
            <w:tcW w:w="3588" w:type="dxa"/>
            <w:tcBorders>
              <w:top w:val="single" w:color="4BACC6" w:sz="8" w:space="0"/>
              <w:left w:val="single" w:color="4BACC6" w:sz="8" w:space="0"/>
              <w:bottom w:val="single" w:color="4BACC6" w:sz="8" w:space="0"/>
              <w:right w:val="single" w:color="4BACC6" w:sz="8" w:space="0"/>
            </w:tcBorders>
            <w:shd w:val="clear" w:color="auto" w:fill="D0E3EA"/>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低秩近似、参数量化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待发展应用</w:t>
            </w:r>
          </w:p>
        </w:tc>
        <w:tc>
          <w:tcPr>
            <w:tcW w:w="3250"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知识蒸馏</w:t>
            </w:r>
          </w:p>
        </w:tc>
        <w:tc>
          <w:tcPr>
            <w:tcW w:w="3588" w:type="dxa"/>
            <w:tcBorders>
              <w:top w:val="single" w:color="4BACC6" w:sz="8" w:space="0"/>
              <w:left w:val="single" w:color="4BACC6" w:sz="8" w:space="0"/>
              <w:bottom w:val="single" w:color="4BACC6" w:sz="8" w:space="0"/>
              <w:right w:val="single" w:color="4BACC6" w:sz="8" w:space="0"/>
            </w:tcBorders>
            <w:shd w:val="clear" w:color="auto" w:fill="E9F1F5"/>
            <w:tcMar>
              <w:top w:w="90" w:type="dxa"/>
              <w:left w:w="195" w:type="dxa"/>
              <w:bottom w:w="90" w:type="dxa"/>
              <w:right w:w="195" w:type="dxa"/>
            </w:tcMar>
            <w:vAlign w:val="center"/>
          </w:tcPr>
          <w:p>
            <w:pPr>
              <w:bidi w:val="0"/>
              <w:ind w:firstLine="0" w:firstLineChars="0"/>
              <w:jc w:val="center"/>
            </w:pPr>
            <w:r>
              <w:rPr>
                <w:rFonts w:hint="default"/>
                <w:color w:val="000000"/>
                <w:lang w:val="en-US" w:eastAsia="zh-CN"/>
              </w:rPr>
              <w:t>二值网络</w:t>
            </w:r>
          </w:p>
        </w:tc>
      </w:tr>
    </w:tbl>
    <w:p>
      <w:pPr>
        <w:pStyle w:val="5"/>
        <w:bidi w:val="0"/>
      </w:pPr>
      <w:bookmarkStart w:id="201" w:name="_Toc27779_WPSOffice_Level3"/>
      <w:bookmarkStart w:id="202" w:name="_Toc25781"/>
      <w:r>
        <w:rPr>
          <w:rFonts w:hint="default"/>
        </w:rPr>
        <w:t>17.4.2 网络剪枝</w:t>
      </w:r>
      <w:bookmarkEnd w:id="201"/>
      <w:bookmarkEnd w:id="202"/>
    </w:p>
    <w:p>
      <w:pPr>
        <w:bidi w:val="0"/>
        <w:ind w:firstLine="420" w:firstLineChars="0"/>
        <w:rPr>
          <w:rFonts w:hint="default"/>
          <w:lang w:val="en-US" w:eastAsia="zh-CN"/>
        </w:rPr>
      </w:pPr>
      <w:r>
        <w:rPr>
          <w:rFonts w:hint="default"/>
          <w:lang w:val="en-US" w:eastAsia="zh-CN"/>
        </w:rPr>
        <w:t>深度学习模型因其稀疏性，可以被裁剪为结构精简的网络模型，具体包括结构性剪枝与非结构性剪枝。</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9"/>
        <w:gridCol w:w="3250"/>
        <w:gridCol w:w="3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p>
        </w:tc>
        <w:tc>
          <w:tcPr>
            <w:tcW w:w="3250"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r>
              <w:rPr>
                <w:rFonts w:hint="eastAsia"/>
                <w:color w:val="000000"/>
                <w:lang w:val="en-US" w:eastAsia="zh-CN"/>
              </w:rPr>
              <w:t>特点</w:t>
            </w:r>
          </w:p>
        </w:tc>
        <w:tc>
          <w:tcPr>
            <w:tcW w:w="3573"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r>
              <w:rPr>
                <w:rFonts w:hint="eastAsia"/>
                <w:color w:val="000000"/>
                <w:lang w:val="en-US" w:eastAsia="zh-CN"/>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default"/>
                <w:color w:val="000000"/>
                <w:lang w:val="en-US" w:eastAsia="zh-CN"/>
              </w:rPr>
            </w:pPr>
            <w:r>
              <w:rPr>
                <w:color w:val="000000"/>
              </w:rPr>
              <w:t>非结构化剪枝</w:t>
            </w:r>
          </w:p>
        </w:tc>
        <w:tc>
          <w:tcPr>
            <w:tcW w:w="3250"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eastAsia"/>
                <w:color w:val="000000"/>
                <w:lang w:val="en-US" w:eastAsia="zh-CN"/>
              </w:rPr>
            </w:pPr>
            <w:r>
              <w:rPr>
                <w:color w:val="000000"/>
              </w:rPr>
              <w:t>通常是连接级、细粒度的剪枝方法，精度相对较高，但依赖于特定算法库或硬件平台的支持</w:t>
            </w:r>
            <w:r>
              <w:rPr>
                <w:rFonts w:hint="eastAsia"/>
                <w:color w:val="000000"/>
                <w:lang w:eastAsia="zh-CN"/>
              </w:rPr>
              <w:t>。</w:t>
            </w:r>
          </w:p>
        </w:tc>
        <w:tc>
          <w:tcPr>
            <w:tcW w:w="3573"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default"/>
                <w:color w:val="000000"/>
                <w:lang w:val="en-US" w:eastAsia="zh-CN"/>
              </w:rPr>
            </w:pPr>
            <w:r>
              <w:rPr>
                <w:color w:val="000000"/>
              </w:rPr>
              <w:t>Deep Compression , Sparse-Winograd 算法等；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r>
              <w:rPr>
                <w:color w:val="000000"/>
              </w:rPr>
              <w:t>结构化剪枝</w:t>
            </w:r>
          </w:p>
        </w:tc>
        <w:tc>
          <w:tcPr>
            <w:tcW w:w="3250"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r>
              <w:rPr>
                <w:color w:val="000000"/>
              </w:rPr>
              <w:t>是filter级或layer级、粗粒度的剪枝方法，精度相对较低，但剪枝策略更为有效，不需要特定算法库或硬件平台的支持，能够直接在成熟深度学习框架上运行。</w:t>
            </w:r>
          </w:p>
        </w:tc>
        <w:tc>
          <w:tcPr>
            <w:tcW w:w="3573"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default"/>
                <w:color w:val="000000"/>
                <w:lang w:val="en-US" w:eastAsia="zh-CN"/>
              </w:rPr>
            </w:pPr>
            <w:r>
              <w:rPr>
                <w:color w:val="000000"/>
              </w:rPr>
              <w:t>如局部方式的、通过layer by layer方式的、最小化输出FM重建误差的Channel Pruning, ThiNet, Discrimination-aware Channel Pruning ；全局方式的、通过训练期间对BN层Gamma系数施加L1正则约束的Network Slimming；全局方式的、按Taylor准则对Filter作重要性排序的Neuron Pruning；全局方式的、可动态重新更新pruned filters参数的剪枝方法;</w:t>
            </w:r>
          </w:p>
        </w:tc>
      </w:tr>
    </w:tbl>
    <w:p>
      <w:pPr>
        <w:numPr>
          <w:ilvl w:val="0"/>
          <w:numId w:val="4"/>
        </w:numPr>
        <w:bidi w:val="0"/>
        <w:rPr>
          <w:rFonts w:hint="eastAsia"/>
          <w:lang w:val="en-US" w:eastAsia="zh-CN"/>
        </w:rPr>
      </w:pPr>
      <w:r>
        <w:rPr>
          <w:rFonts w:hint="eastAsia"/>
          <w:lang w:val="en-US" w:eastAsia="zh-CN"/>
        </w:rPr>
        <w:t>Deep Compression: Compressing Deep Neural Networks with Pruning, Trained Quantization and Huffman Coding</w:t>
      </w:r>
    </w:p>
    <w:p>
      <w:pPr>
        <w:numPr>
          <w:ilvl w:val="0"/>
          <w:numId w:val="4"/>
        </w:numPr>
        <w:bidi w:val="0"/>
        <w:rPr>
          <w:rFonts w:hint="default"/>
          <w:lang w:val="en-US" w:eastAsia="zh-CN"/>
        </w:rPr>
      </w:pPr>
      <w:r>
        <w:rPr>
          <w:rFonts w:hint="default"/>
          <w:lang w:val="en-US" w:eastAsia="zh-CN"/>
        </w:rPr>
        <w:t>Efficient Sparse-Winograd Convolutional Neural Networks</w:t>
      </w:r>
    </w:p>
    <w:p>
      <w:pPr>
        <w:numPr>
          <w:ilvl w:val="0"/>
          <w:numId w:val="4"/>
        </w:numPr>
        <w:bidi w:val="0"/>
        <w:rPr>
          <w:rFonts w:hint="default"/>
          <w:lang w:val="en-US" w:eastAsia="zh-CN"/>
        </w:rPr>
      </w:pPr>
      <w:r>
        <w:rPr>
          <w:rFonts w:hint="default"/>
          <w:lang w:val="en-US" w:eastAsia="zh-CN"/>
        </w:rPr>
        <w:t>Channel Pruning for Accelerating Very Deep Neural Networks</w:t>
      </w:r>
    </w:p>
    <w:p>
      <w:pPr>
        <w:numPr>
          <w:ilvl w:val="0"/>
          <w:numId w:val="4"/>
        </w:numPr>
        <w:bidi w:val="0"/>
        <w:rPr>
          <w:rFonts w:hint="default"/>
          <w:lang w:val="en-US" w:eastAsia="zh-CN"/>
        </w:rPr>
      </w:pPr>
      <w:r>
        <w:t>ThiNet: A Filter Level Pruning Method for Deep Neural Network Compression</w:t>
      </w:r>
    </w:p>
    <w:p>
      <w:pPr>
        <w:numPr>
          <w:ilvl w:val="0"/>
          <w:numId w:val="4"/>
        </w:numPr>
        <w:bidi w:val="0"/>
        <w:rPr>
          <w:rFonts w:hint="default"/>
          <w:lang w:val="en-US" w:eastAsia="zh-CN"/>
        </w:rPr>
      </w:pPr>
      <w:r>
        <w:t>Discrimination-aware Channel Pruning for Deep Neural Networks</w:t>
      </w:r>
    </w:p>
    <w:p>
      <w:pPr>
        <w:numPr>
          <w:ilvl w:val="0"/>
          <w:numId w:val="4"/>
        </w:numPr>
        <w:bidi w:val="0"/>
        <w:rPr>
          <w:rFonts w:hint="default"/>
          <w:lang w:val="en-US" w:eastAsia="zh-CN"/>
        </w:rPr>
      </w:pPr>
      <w:r>
        <w:t>Learning Efficient Convolutional Networks through Network Slimming</w:t>
      </w:r>
    </w:p>
    <w:p>
      <w:pPr>
        <w:numPr>
          <w:ilvl w:val="0"/>
          <w:numId w:val="4"/>
        </w:numPr>
        <w:bidi w:val="0"/>
        <w:rPr>
          <w:rFonts w:hint="default"/>
          <w:lang w:val="en-US" w:eastAsia="zh-CN"/>
        </w:rPr>
      </w:pPr>
      <w:r>
        <w:t>Pruning Convolutional Neural Networks for Resource Efficient Inference</w:t>
      </w:r>
    </w:p>
    <w:p>
      <w:pPr>
        <w:bidi w:val="0"/>
        <w:ind w:firstLine="420" w:firstLineChars="0"/>
      </w:pPr>
    </w:p>
    <w:p>
      <w:pPr>
        <w:bidi w:val="0"/>
        <w:ind w:firstLine="420" w:firstLineChars="0"/>
      </w:pPr>
      <w:r>
        <w:t>如果按剪枝粒度分，从粗到细，可分为中间隐含层剪枝、通道剪枝、卷积核剪枝、核内剪枝、单个权重剪枝。下面按照剪枝粒度的分类从粗（左）到细（右）。</w:t>
      </w:r>
    </w:p>
    <w:p>
      <w:pPr>
        <w:bidi w:val="0"/>
        <w:rPr>
          <w:rFonts w:hint="eastAsia" w:eastAsia="宋体"/>
          <w:lang w:val="en-US" w:eastAsia="zh-CN"/>
        </w:rPr>
      </w:pPr>
      <w:r>
        <w:rPr>
          <w:rFonts w:hint="eastAsia" w:eastAsia="宋体"/>
          <w:lang w:val="en-US" w:eastAsia="zh-CN"/>
        </w:rPr>
        <w:drawing>
          <wp:inline distT="0" distB="0" distL="114300" distR="114300">
            <wp:extent cx="5272405" cy="1332230"/>
            <wp:effectExtent l="0" t="0" r="4445" b="1270"/>
            <wp:docPr id="33" name="图片 33" descr="剪枝粒度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剪枝粒度分类"/>
                    <pic:cNvPicPr>
                      <a:picLocks noChangeAspect="1"/>
                    </pic:cNvPicPr>
                  </pic:nvPicPr>
                  <pic:blipFill>
                    <a:blip r:embed="rId89"/>
                    <a:stretch>
                      <a:fillRect/>
                    </a:stretch>
                  </pic:blipFill>
                  <pic:spPr>
                    <a:xfrm>
                      <a:off x="0" y="0"/>
                      <a:ext cx="5272405" cy="1332230"/>
                    </a:xfrm>
                    <a:prstGeom prst="rect">
                      <a:avLst/>
                    </a:prstGeom>
                  </pic:spPr>
                </pic:pic>
              </a:graphicData>
            </a:graphic>
          </wp:inline>
        </w:drawing>
      </w:r>
    </w:p>
    <w:p>
      <w:pPr>
        <w:numPr>
          <w:ilvl w:val="0"/>
          <w:numId w:val="5"/>
        </w:numPr>
        <w:bidi w:val="0"/>
        <w:jc w:val="center"/>
      </w:pPr>
      <w:r>
        <w:t>层间剪枝 （b）特征图剪枝 （c）k*k核剪枝 （d）核内剪枝</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7"/>
        <w:gridCol w:w="5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eastAsia"/>
                <w:color w:val="000000"/>
                <w:lang w:val="en-US" w:eastAsia="zh-CN"/>
              </w:rPr>
            </w:pPr>
          </w:p>
        </w:tc>
        <w:tc>
          <w:tcPr>
            <w:tcW w:w="5785" w:type="dxa"/>
            <w:tcBorders>
              <w:top w:val="single" w:color="4BACC6" w:sz="8" w:space="0"/>
              <w:left w:val="single" w:color="4BACC6" w:sz="8" w:space="0"/>
              <w:bottom w:val="single" w:color="4BACC6" w:sz="8" w:space="0"/>
              <w:right w:val="single" w:color="4BACC6" w:sz="8" w:space="0"/>
            </w:tcBorders>
            <w:shd w:val="clear" w:color="auto" w:fill="E9F1F5"/>
          </w:tcPr>
          <w:p>
            <w:pPr>
              <w:bidi w:val="0"/>
              <w:jc w:val="center"/>
              <w:rPr>
                <w:rFonts w:hint="default"/>
                <w:color w:val="000000"/>
                <w:lang w:val="en-US" w:eastAsia="zh-CN"/>
              </w:rPr>
            </w:pPr>
            <w:r>
              <w:rPr>
                <w:rFonts w:hint="eastAsia"/>
                <w:color w:val="000000"/>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eastAsia"/>
                <w:color w:val="000000"/>
                <w:lang w:val="en-US" w:eastAsia="zh-CN"/>
              </w:rPr>
            </w:pPr>
            <w:r>
              <w:rPr>
                <w:color w:val="000000"/>
              </w:rPr>
              <w:t>单个权重粒度</w:t>
            </w:r>
          </w:p>
        </w:tc>
        <w:tc>
          <w:tcPr>
            <w:tcW w:w="5785"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eastAsia"/>
                <w:color w:val="000000"/>
                <w:lang w:val="en-US" w:eastAsia="zh-CN"/>
              </w:rPr>
            </w:pPr>
            <w:r>
              <w:rPr>
                <w:color w:val="000000"/>
              </w:rPr>
              <w:t>早期 Le Cun[16]提出的 OBD(optimal brain damage)将网络中的任意权重参数都看作单个参数,能够有效地提高预测准确率,却不能减小运行时间;同时,剪枝代价过高,只适用于小网络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eastAsia"/>
                <w:color w:val="000000"/>
                <w:lang w:val="en-US" w:eastAsia="zh-CN"/>
              </w:rPr>
            </w:pPr>
            <w:r>
              <w:rPr>
                <w:color w:val="000000"/>
              </w:rPr>
              <w:t>核内权重粒度</w:t>
            </w:r>
          </w:p>
        </w:tc>
        <w:tc>
          <w:tcPr>
            <w:tcW w:w="5785" w:type="dxa"/>
            <w:tcBorders>
              <w:top w:val="single" w:color="4BACC6" w:sz="8" w:space="0"/>
              <w:left w:val="single" w:color="4BACC6" w:sz="8" w:space="0"/>
              <w:bottom w:val="single" w:color="4BACC6" w:sz="8" w:space="0"/>
              <w:right w:val="single" w:color="4BACC6" w:sz="8" w:space="0"/>
            </w:tcBorders>
            <w:shd w:val="clear" w:color="auto" w:fill="E9F1F5"/>
          </w:tcPr>
          <w:p>
            <w:pPr>
              <w:bidi w:val="0"/>
              <w:rPr>
                <w:rFonts w:hint="eastAsia"/>
                <w:color w:val="000000"/>
                <w:lang w:val="en-US" w:eastAsia="zh-CN"/>
              </w:rPr>
            </w:pPr>
            <w:r>
              <w:rPr>
                <w:color w:val="000000"/>
              </w:rPr>
              <w:t>网络中的任意权重被看作是单个参数并进行随机非结构化剪枝,该粒度的剪枝导致网络连接不规整,需要通过稀疏表达来减少内存占用,进而导致在前向传播预测时,需要大量的条件判断和额外空间来标明零或非零参数的位置,因此不适用于并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7"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eastAsia"/>
                <w:color w:val="000000"/>
                <w:lang w:val="en-US" w:eastAsia="zh-CN"/>
              </w:rPr>
            </w:pPr>
            <w:r>
              <w:rPr>
                <w:color w:val="000000"/>
              </w:rPr>
              <w:t>卷积核粒度与通道粒度</w:t>
            </w:r>
          </w:p>
        </w:tc>
        <w:tc>
          <w:tcPr>
            <w:tcW w:w="5785" w:type="dxa"/>
            <w:tcBorders>
              <w:top w:val="single" w:color="4BACC6" w:sz="8" w:space="0"/>
              <w:left w:val="single" w:color="4BACC6" w:sz="8" w:space="0"/>
              <w:bottom w:val="single" w:color="4BACC6" w:sz="8" w:space="0"/>
              <w:right w:val="single" w:color="4BACC6" w:sz="8" w:space="0"/>
            </w:tcBorders>
            <w:shd w:val="clear" w:color="auto" w:fill="D0E3EA"/>
          </w:tcPr>
          <w:p>
            <w:pPr>
              <w:bidi w:val="0"/>
              <w:rPr>
                <w:rFonts w:hint="eastAsia"/>
                <w:color w:val="000000"/>
                <w:lang w:val="en-US" w:eastAsia="zh-CN"/>
              </w:rPr>
            </w:pPr>
            <w:r>
              <w:rPr>
                <w:color w:val="000000"/>
              </w:rPr>
              <w:t>卷积核粒度与通道粒度属于粗粒度剪枝,不依赖任何稀疏卷积计算库及专用硬件;同时,能够在获得高压缩率的同时大量减小测试阶段的计算时间.由</w:t>
            </w:r>
          </w:p>
        </w:tc>
      </w:tr>
    </w:tbl>
    <w:p>
      <w:pPr>
        <w:bidi w:val="0"/>
      </w:pPr>
      <w:r>
        <w:t>从剪枝目标上分类，可分为减少参数/网络复杂度、减少过拟合/增加泛化能力/提高准确率、减小部署运行时间/提高网络效率及减小训练时间等。</w:t>
      </w:r>
    </w:p>
    <w:p>
      <w:pPr>
        <w:pStyle w:val="5"/>
        <w:bidi w:val="0"/>
        <w:rPr>
          <w:rFonts w:hint="default"/>
        </w:rPr>
      </w:pPr>
      <w:bookmarkStart w:id="203" w:name="_Toc29838_WPSOffice_Level3"/>
      <w:bookmarkStart w:id="204" w:name="_Toc11656"/>
      <w:r>
        <w:rPr>
          <w:rFonts w:hint="default"/>
        </w:rPr>
        <w:t>17.4.3 典型剪枝方法对比</w:t>
      </w:r>
      <w:bookmarkEnd w:id="203"/>
      <w:bookmarkEnd w:id="204"/>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E9F1F5"/>
          </w:tcPr>
          <w:p>
            <w:pPr>
              <w:rPr>
                <w:color w:val="000000"/>
                <w:vertAlign w:val="baseline"/>
              </w:rPr>
            </w:pPr>
            <w:r>
              <w:rPr>
                <w:rFonts w:hint="default"/>
                <w:color w:val="000000"/>
                <w:lang w:val="en-US" w:eastAsia="zh-CN"/>
              </w:rPr>
              <w:t>剪枝方法</w:t>
            </w:r>
          </w:p>
        </w:tc>
        <w:tc>
          <w:tcPr>
            <w:tcW w:w="2130"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修剪对象</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修剪方式</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Deep Compression</w:t>
            </w:r>
          </w:p>
        </w:tc>
        <w:tc>
          <w:tcPr>
            <w:tcW w:w="2130"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权重</w:t>
            </w:r>
          </w:p>
        </w:tc>
        <w:tc>
          <w:tcPr>
            <w:tcW w:w="2131"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随机修剪</w:t>
            </w:r>
          </w:p>
        </w:tc>
        <w:tc>
          <w:tcPr>
            <w:tcW w:w="2131"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50倍压缩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Structured Pruning</w:t>
            </w:r>
          </w:p>
        </w:tc>
        <w:tc>
          <w:tcPr>
            <w:tcW w:w="2130"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权重</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组稀疏+排他性稀疏</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性能提升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Network Slimming</w:t>
            </w:r>
          </w:p>
        </w:tc>
        <w:tc>
          <w:tcPr>
            <w:tcW w:w="2130"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特征图通道</w:t>
            </w:r>
          </w:p>
        </w:tc>
        <w:tc>
          <w:tcPr>
            <w:tcW w:w="2131"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根据尺度因子修剪</w:t>
            </w:r>
          </w:p>
        </w:tc>
        <w:tc>
          <w:tcPr>
            <w:tcW w:w="2131" w:type="dxa"/>
            <w:tcBorders>
              <w:top w:val="single" w:color="4BACC6" w:sz="8" w:space="0"/>
              <w:left w:val="single" w:color="4BACC6" w:sz="8" w:space="0"/>
              <w:bottom w:val="single" w:color="4BACC6" w:sz="8" w:space="0"/>
              <w:right w:val="single" w:color="4BACC6" w:sz="8" w:space="0"/>
            </w:tcBorders>
            <w:shd w:val="clear" w:color="auto" w:fill="D0E3EA"/>
            <w:vAlign w:val="center"/>
          </w:tcPr>
          <w:p>
            <w:pPr>
              <w:bidi w:val="0"/>
              <w:ind w:firstLine="0" w:firstLineChars="0"/>
              <w:rPr>
                <w:color w:val="000000"/>
                <w:vertAlign w:val="baseline"/>
              </w:rPr>
            </w:pPr>
            <w:r>
              <w:rPr>
                <w:rFonts w:hint="default"/>
                <w:color w:val="000000"/>
                <w:lang w:val="en-US" w:eastAsia="zh-CN"/>
              </w:rPr>
              <w:t>节省计算资源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mProp</w:t>
            </w:r>
          </w:p>
        </w:tc>
        <w:tc>
          <w:tcPr>
            <w:tcW w:w="2130"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梯度</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修剪幅值小的梯度</w:t>
            </w:r>
          </w:p>
        </w:tc>
        <w:tc>
          <w:tcPr>
            <w:tcW w:w="2131" w:type="dxa"/>
            <w:tcBorders>
              <w:top w:val="single" w:color="4BACC6" w:sz="8" w:space="0"/>
              <w:left w:val="single" w:color="4BACC6" w:sz="8" w:space="0"/>
              <w:bottom w:val="single" w:color="4BACC6" w:sz="8" w:space="0"/>
              <w:right w:val="single" w:color="4BACC6" w:sz="8" w:space="0"/>
            </w:tcBorders>
            <w:shd w:val="clear" w:color="auto" w:fill="E9F1F5"/>
            <w:vAlign w:val="center"/>
          </w:tcPr>
          <w:p>
            <w:pPr>
              <w:bidi w:val="0"/>
              <w:ind w:firstLine="0" w:firstLineChars="0"/>
              <w:rPr>
                <w:color w:val="000000"/>
                <w:vertAlign w:val="baseline"/>
              </w:rPr>
            </w:pPr>
            <w:r>
              <w:rPr>
                <w:rFonts w:hint="default"/>
                <w:color w:val="000000"/>
                <w:lang w:val="en-US" w:eastAsia="zh-CN"/>
              </w:rPr>
              <w:t>加速</w:t>
            </w:r>
          </w:p>
        </w:tc>
      </w:tr>
    </w:tbl>
    <w:p>
      <w:pPr>
        <w:pStyle w:val="5"/>
        <w:bidi w:val="0"/>
      </w:pPr>
      <w:bookmarkStart w:id="205" w:name="_Toc600_WPSOffice_Level3"/>
      <w:bookmarkStart w:id="206" w:name="_Toc27678"/>
      <w:r>
        <w:rPr>
          <w:rFonts w:hint="default"/>
        </w:rPr>
        <w:t>17.4.4 网络蒸馏</w:t>
      </w:r>
      <w:bookmarkEnd w:id="205"/>
      <w:bookmarkEnd w:id="206"/>
    </w:p>
    <w:p>
      <w:pPr>
        <w:bidi w:val="0"/>
        <w:ind w:firstLine="420" w:firstLineChars="0"/>
        <w:rPr>
          <w:rFonts w:hint="default"/>
        </w:rPr>
      </w:pPr>
      <w:r>
        <w:rPr>
          <w:rFonts w:hint="default"/>
        </w:rPr>
        <w:t xml:space="preserve">网络精馏是指利用大量未标记的迁移数据(transfer data),让小模型去拟合大模型,从而让小模型学到与大模型相似的函数映射.网络精馏可以看成在同一个域上迁移学习[34]的一种特例,目的是获得一个比原模型更为精简的网络,整体的框架图如图 4所示. </w:t>
      </w:r>
    </w:p>
    <w:p>
      <w:pPr>
        <w:bidi w:val="0"/>
        <w:ind w:firstLine="420" w:firstLineChars="0"/>
        <w:jc w:val="center"/>
        <w:rPr>
          <w:rFonts w:hint="eastAsia" w:eastAsia="宋体"/>
          <w:lang w:eastAsia="zh-CN"/>
        </w:rPr>
      </w:pPr>
      <w:r>
        <w:rPr>
          <w:rFonts w:hint="eastAsia" w:eastAsia="宋体"/>
          <w:lang w:eastAsia="zh-CN"/>
        </w:rPr>
        <w:drawing>
          <wp:inline distT="0" distB="0" distL="114300" distR="114300">
            <wp:extent cx="3257550" cy="2371725"/>
            <wp:effectExtent l="0" t="0" r="0" b="9525"/>
            <wp:docPr id="34" name="图片 34" descr="网络蒸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网络蒸馏"/>
                    <pic:cNvPicPr>
                      <a:picLocks noChangeAspect="1"/>
                    </pic:cNvPicPr>
                  </pic:nvPicPr>
                  <pic:blipFill>
                    <a:blip r:embed="rId90"/>
                    <a:stretch>
                      <a:fillRect/>
                    </a:stretch>
                  </pic:blipFill>
                  <pic:spPr>
                    <a:xfrm>
                      <a:off x="0" y="0"/>
                      <a:ext cx="3257550" cy="2371725"/>
                    </a:xfrm>
                    <a:prstGeom prst="rect">
                      <a:avLst/>
                    </a:prstGeom>
                  </pic:spPr>
                </pic:pic>
              </a:graphicData>
            </a:graphic>
          </wp:inline>
        </w:drawing>
      </w:r>
    </w:p>
    <w:p>
      <w:pPr>
        <w:pStyle w:val="5"/>
        <w:bidi w:val="0"/>
        <w:rPr>
          <w:rFonts w:hint="default"/>
        </w:rPr>
      </w:pPr>
      <w:bookmarkStart w:id="207" w:name="_Toc5229_WPSOffice_Level3"/>
      <w:bookmarkStart w:id="208" w:name="_Toc11489"/>
      <w:r>
        <w:rPr>
          <w:rFonts w:hint="default"/>
        </w:rPr>
        <w:t>17.4.5 前端压缩</w:t>
      </w:r>
      <w:bookmarkEnd w:id="207"/>
      <w:bookmarkEnd w:id="208"/>
    </w:p>
    <w:p>
      <w:pPr>
        <w:bidi w:val="0"/>
        <w:rPr>
          <w:rFonts w:hint="default"/>
        </w:rPr>
      </w:pPr>
      <w:r>
        <w:rPr>
          <w:rFonts w:hint="default"/>
        </w:rPr>
        <w:t>（1）知识蒸馏</w:t>
      </w:r>
    </w:p>
    <w:p>
      <w:pPr>
        <w:bidi w:val="0"/>
        <w:ind w:firstLine="420" w:firstLineChars="0"/>
        <w:rPr>
          <w:rFonts w:hint="default"/>
        </w:rPr>
      </w:pPr>
      <w:r>
        <w:rPr>
          <w:rFonts w:hint="default"/>
        </w:rPr>
        <w:t xml:space="preserve">一个复杂模型可由多个简单模型或者强约束条件训练得到。复杂模型特点是性能好，但其参数量大，计算效率低。小模型特点是计算效率高，但是其性能较差。知识蒸馏是让复杂模型学习到的知识迁移到小模型当中,使其保持其快速的计算速度前提下，同时拥有复杂模型的性能，达到模型压缩的目的。 </w:t>
      </w:r>
    </w:p>
    <w:p>
      <w:pPr>
        <w:bidi w:val="0"/>
        <w:rPr>
          <w:rFonts w:hint="default"/>
        </w:rPr>
      </w:pPr>
      <w:r>
        <w:rPr>
          <w:rFonts w:hint="eastAsia"/>
          <w:lang w:eastAsia="zh-CN"/>
        </w:rPr>
        <w:t>（</w:t>
      </w:r>
      <w:r>
        <w:rPr>
          <w:rFonts w:hint="eastAsia"/>
          <w:lang w:val="en-US" w:eastAsia="zh-CN"/>
        </w:rPr>
        <w:t>2</w:t>
      </w:r>
      <w:r>
        <w:rPr>
          <w:rFonts w:hint="eastAsia"/>
          <w:lang w:eastAsia="zh-CN"/>
        </w:rPr>
        <w:t>）</w:t>
      </w:r>
      <w:r>
        <w:rPr>
          <w:rFonts w:hint="default"/>
        </w:rPr>
        <w:t xml:space="preserve">紧凑的模型结构设计 ​ </w:t>
      </w:r>
    </w:p>
    <w:p>
      <w:pPr>
        <w:bidi w:val="0"/>
        <w:ind w:firstLine="420" w:firstLineChars="0"/>
      </w:pPr>
      <w:r>
        <w:rPr>
          <w:rFonts w:hint="default"/>
        </w:rPr>
        <w:t>紧凑的模型结构设计主要是对神经网络卷积的方式进行改进，比如使用两个3x3的卷积替换一个5x5的卷积、使用深度可分离卷积等等方式降低计算参数量。 目前很多网络基于模块化设计思想，在深度和宽度两个维度上都很大，导致参数冗余。因此有很多关于模型设计的研究，如SqueezeNet、MobileNet等，使用更加细致、高效的模型设计，能够很大程度的减少模型尺寸，并且也具有不错的性能。</w:t>
      </w:r>
      <w:r>
        <w:t xml:space="preserve"> </w:t>
      </w:r>
    </w:p>
    <w:p>
      <w:pPr>
        <w:bidi w:val="0"/>
        <w:rPr>
          <w:rFonts w:hint="default"/>
        </w:rPr>
      </w:pPr>
      <w:r>
        <w:rPr>
          <w:rFonts w:hint="eastAsia"/>
          <w:lang w:eastAsia="zh-CN"/>
        </w:rPr>
        <w:t>（</w:t>
      </w:r>
      <w:r>
        <w:rPr>
          <w:rFonts w:hint="eastAsia"/>
          <w:lang w:val="en-US" w:eastAsia="zh-CN"/>
        </w:rPr>
        <w:t>3</w:t>
      </w:r>
      <w:r>
        <w:rPr>
          <w:rFonts w:hint="eastAsia"/>
          <w:lang w:eastAsia="zh-CN"/>
        </w:rPr>
        <w:t>）</w:t>
      </w:r>
      <w:r>
        <w:rPr>
          <w:rFonts w:hint="default"/>
        </w:rPr>
        <w:t xml:space="preserve">滤波器层面的剪枝 ​ </w:t>
      </w:r>
    </w:p>
    <w:p>
      <w:pPr>
        <w:bidi w:val="0"/>
        <w:ind w:firstLine="420" w:firstLineChars="0"/>
        <w:rPr>
          <w:rFonts w:hint="default"/>
        </w:rPr>
      </w:pPr>
      <w:r>
        <w:rPr>
          <w:rFonts w:hint="default"/>
        </w:rPr>
        <w:t>滤波器层面的剪枝属于非结构花剪枝，主要是对较小的权重矩阵整个剔除，然后对整个神经网络进行微调。此方式由于剪枝过于粗放，容易导致精度损失较大，而且部分权重矩阵中会存留一些较小的权重造成冗余，剪枝不彻底。 具体操作是在训练时使用稀疏约束（加入权重的稀疏正则项，引导模型的大部分权重趋向于0）。完成训练后，剪去滤波器上的这些 0 。</w:t>
      </w:r>
    </w:p>
    <w:p>
      <w:pPr>
        <w:bidi w:val="0"/>
        <w:ind w:firstLine="420" w:firstLineChars="0"/>
        <w:rPr>
          <w:rFonts w:hint="default"/>
        </w:rPr>
      </w:pPr>
      <w:r>
        <w:rPr>
          <w:rFonts w:hint="default"/>
        </w:rPr>
        <w:t>优点是简单，缺点是剪得不干净，非结构化剪枝会增加内存访问成本。</w:t>
      </w:r>
    </w:p>
    <w:p>
      <w:pPr>
        <w:pStyle w:val="5"/>
        <w:bidi w:val="0"/>
      </w:pPr>
      <w:bookmarkStart w:id="209" w:name="_Toc24054"/>
      <w:bookmarkStart w:id="210" w:name="_Toc25668_WPSOffice_Level3"/>
      <w:r>
        <w:rPr>
          <w:rFonts w:hint="default"/>
        </w:rPr>
        <w:t>17.4.6 后端压缩</w:t>
      </w:r>
      <w:bookmarkEnd w:id="209"/>
      <w:bookmarkEnd w:id="210"/>
    </w:p>
    <w:p>
      <w:pPr>
        <w:bidi w:val="0"/>
        <w:rPr>
          <w:rFonts w:hint="default"/>
        </w:rPr>
      </w:pPr>
      <w:r>
        <w:t xml:space="preserve">（1）低秩近似 </w:t>
      </w:r>
      <w:r>
        <w:rPr>
          <w:rFonts w:hint="default"/>
        </w:rPr>
        <w:t xml:space="preserve">​ </w:t>
      </w:r>
    </w:p>
    <w:p>
      <w:pPr>
        <w:bidi w:val="0"/>
        <w:ind w:firstLine="420" w:firstLineChars="0"/>
        <w:rPr>
          <w:rFonts w:hint="default"/>
        </w:rPr>
      </w:pPr>
      <w:r>
        <w:rPr>
          <w:rFonts w:hint="default"/>
        </w:rPr>
        <w:t>在卷积神经网络中，卷积运算都是以矩阵相乘的方式进行。对于复杂网络，权重矩阵往往非常大，非常消耗存储和计算资源。低秩近似就是用若干个低秩矩阵组合重构大的权重矩阵，以此降低存储和计算资源消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5" w:type="dxa"/>
          </w:tcPr>
          <w:p>
            <w:pPr>
              <w:bidi w:val="0"/>
              <w:rPr>
                <w:rFonts w:hint="default"/>
              </w:rPr>
            </w:pPr>
          </w:p>
        </w:tc>
        <w:tc>
          <w:tcPr>
            <w:tcW w:w="7397" w:type="dxa"/>
          </w:tcPr>
          <w:p>
            <w:pPr>
              <w:bidi w:val="0"/>
              <w:rPr>
                <w:rFonts w:hint="eastAsia"/>
                <w:lang w:val="en-US" w:eastAsia="zh-CN"/>
              </w:rPr>
            </w:pPr>
            <w:r>
              <w:rPr>
                <w:rFonts w:hint="eastAsia"/>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5" w:type="dxa"/>
          </w:tcPr>
          <w:p>
            <w:pPr>
              <w:bidi w:val="0"/>
              <w:rPr>
                <w:rFonts w:hint="eastAsia"/>
                <w:lang w:val="en-US" w:eastAsia="zh-CN"/>
              </w:rPr>
            </w:pPr>
            <w:r>
              <w:rPr>
                <w:rFonts w:hint="eastAsia"/>
                <w:lang w:val="en-US" w:eastAsia="zh-CN"/>
              </w:rPr>
              <w:t>优点</w:t>
            </w:r>
          </w:p>
        </w:tc>
        <w:tc>
          <w:tcPr>
            <w:tcW w:w="7397" w:type="dxa"/>
          </w:tcPr>
          <w:p>
            <w:pPr>
              <w:bidi w:val="0"/>
              <w:rPr>
                <w:rFonts w:hint="default"/>
              </w:rPr>
            </w:pPr>
            <w:r>
              <w:t>可以降低存储和计算消耗；</w:t>
            </w:r>
            <w:r>
              <w:br w:type="textWrapping"/>
            </w:r>
            <w:r>
              <w:rPr>
                <w:rFonts w:hint="default"/>
              </w:rPr>
              <w:t>一般可以压缩2-3倍；精度几乎没有损失；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5" w:type="dxa"/>
          </w:tcPr>
          <w:p>
            <w:pPr>
              <w:bidi w:val="0"/>
              <w:rPr>
                <w:rFonts w:hint="eastAsia"/>
                <w:lang w:val="en-US" w:eastAsia="zh-CN"/>
              </w:rPr>
            </w:pPr>
            <w:r>
              <w:rPr>
                <w:rFonts w:hint="eastAsia"/>
                <w:lang w:val="en-US" w:eastAsia="zh-CN"/>
              </w:rPr>
              <w:t>缺点</w:t>
            </w:r>
          </w:p>
        </w:tc>
        <w:tc>
          <w:tcPr>
            <w:tcW w:w="7397" w:type="dxa"/>
          </w:tcPr>
          <w:p>
            <w:pPr>
              <w:bidi w:val="0"/>
              <w:rPr>
                <w:rFonts w:hint="default"/>
              </w:rPr>
            </w:pPr>
            <w:r>
              <w:t xml:space="preserve">模型越复杂，权重矩阵越大，利用低秩近似重构参数矩阵不能保证模型的性能 ； </w:t>
            </w:r>
            <w:r>
              <w:br w:type="textWrapping"/>
            </w:r>
            <w:r>
              <w:rPr>
                <w:rFonts w:hint="default"/>
              </w:rPr>
              <w:t xml:space="preserve">超参数的数量随着网络层数的增加呈线性变化趋势，例如中间层的特征通道数等等。 </w:t>
            </w:r>
            <w:r>
              <w:br w:type="textWrapping"/>
            </w:r>
            <w:r>
              <w:rPr>
                <w:rFonts w:hint="default"/>
              </w:rPr>
              <w:t>随着模型复杂度的提升，搜索空间急剧增大。</w:t>
            </w:r>
          </w:p>
        </w:tc>
      </w:tr>
    </w:tbl>
    <w:p>
      <w:pPr>
        <w:bidi w:val="0"/>
        <w:rPr>
          <w:rFonts w:hint="default"/>
        </w:rPr>
      </w:pPr>
    </w:p>
    <w:p>
      <w:pPr>
        <w:bidi w:val="0"/>
      </w:pPr>
      <w:r>
        <w:rPr>
          <w:rFonts w:hint="eastAsia"/>
          <w:lang w:eastAsia="zh-CN"/>
        </w:rPr>
        <w:t>（</w:t>
      </w:r>
      <w:r>
        <w:rPr>
          <w:rFonts w:hint="eastAsia"/>
          <w:lang w:val="en-US" w:eastAsia="zh-CN"/>
        </w:rPr>
        <w:t>2</w:t>
      </w:r>
      <w:r>
        <w:rPr>
          <w:rFonts w:hint="eastAsia"/>
          <w:lang w:eastAsia="zh-CN"/>
        </w:rPr>
        <w:t>）</w:t>
      </w:r>
      <w:r>
        <w:t>未加限制的剪枝</w:t>
      </w:r>
    </w:p>
    <w:p>
      <w:pPr>
        <w:bidi w:val="0"/>
      </w:pPr>
      <w:r>
        <w:t>完成训练后，不加限制地剪去那些冗余参数。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7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p>
        </w:tc>
        <w:tc>
          <w:tcPr>
            <w:tcW w:w="7410" w:type="dxa"/>
          </w:tcPr>
          <w:p>
            <w:pPr>
              <w:bidi w:val="0"/>
              <w:rPr>
                <w:rFonts w:hint="default"/>
                <w:lang w:val="en-US" w:eastAsia="zh-CN"/>
              </w:rPr>
            </w:pPr>
            <w:r>
              <w:rPr>
                <w:rFonts w:hint="eastAsia"/>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优点</w:t>
            </w:r>
          </w:p>
        </w:tc>
        <w:tc>
          <w:tcPr>
            <w:tcW w:w="7410" w:type="dxa"/>
          </w:tcPr>
          <w:p>
            <w:pPr>
              <w:bidi w:val="0"/>
              <w:rPr>
                <w:rFonts w:hint="default"/>
                <w:lang w:val="en-US" w:eastAsia="zh-CN"/>
              </w:rPr>
            </w:pPr>
            <w:r>
              <w:t xml:space="preserve">保持模型性能不损失的情况下，减少参数量9-11倍； </w:t>
            </w:r>
            <w:r>
              <w:br w:type="textWrapping"/>
            </w:r>
            <w:r>
              <w:rPr>
                <w:rFonts w:hint="default"/>
              </w:rPr>
              <w:t>剔除不重要的权重，可以加快计算速度，同时也可以提高模型的泛化能力；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缺点</w:t>
            </w:r>
          </w:p>
        </w:tc>
        <w:tc>
          <w:tcPr>
            <w:tcW w:w="7410" w:type="dxa"/>
          </w:tcPr>
          <w:p>
            <w:pPr>
              <w:bidi w:val="0"/>
              <w:rPr>
                <w:rFonts w:hint="default"/>
                <w:lang w:val="en-US" w:eastAsia="zh-CN"/>
              </w:rPr>
            </w:pPr>
            <w:r>
              <w:t>极度依赖专门的运行库和特殊的运行平台，不具有通用性；</w:t>
            </w:r>
            <w:r>
              <w:br w:type="textWrapping"/>
            </w:r>
            <w:r>
              <w:rPr>
                <w:rFonts w:hint="default"/>
              </w:rPr>
              <w:t>压缩率过大时，破坏性能；</w:t>
            </w:r>
          </w:p>
        </w:tc>
      </w:tr>
    </w:tbl>
    <w:p>
      <w:pPr>
        <w:bidi w:val="0"/>
      </w:pPr>
      <w:r>
        <w:rPr>
          <w:rFonts w:hint="default"/>
        </w:rPr>
        <w:t xml:space="preserve">（3）参数量化 </w:t>
      </w:r>
    </w:p>
    <w:p>
      <w:pPr>
        <w:bidi w:val="0"/>
        <w:ind w:firstLine="420" w:firstLineChars="0"/>
        <w:rPr>
          <w:rFonts w:hint="default"/>
        </w:rPr>
      </w:pPr>
      <w:r>
        <w:rPr>
          <w:rFonts w:hint="default"/>
        </w:rPr>
        <w:t xml:space="preserve">神经网络的参数类型一般是32位浮点型，使用较小的精度代替32位所表示的精度。或者是将多个权重映射到同一数值，权重共享。量化其实是一种权值共享的策略。量化后的权值张量是一个高度稀疏的有很多共享权值的矩阵，对非零参数，我们还可以进行定点压缩，以获得更高的压缩率。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7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p>
        </w:tc>
        <w:tc>
          <w:tcPr>
            <w:tcW w:w="7410" w:type="dxa"/>
          </w:tcPr>
          <w:p>
            <w:pPr>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优点</w:t>
            </w:r>
          </w:p>
        </w:tc>
        <w:tc>
          <w:tcPr>
            <w:tcW w:w="7410" w:type="dxa"/>
          </w:tcPr>
          <w:p>
            <w:pPr>
              <w:bidi w:val="0"/>
              <w:rPr>
                <w:rFonts w:hint="default"/>
                <w:lang w:val="en-US" w:eastAsia="zh-CN"/>
              </w:rPr>
            </w:pPr>
            <w:r>
              <w:t>模型性能损失很小，大小减少8-16倍；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缺点</w:t>
            </w:r>
          </w:p>
        </w:tc>
        <w:tc>
          <w:tcPr>
            <w:tcW w:w="7410" w:type="dxa"/>
          </w:tcPr>
          <w:p>
            <w:pPr>
              <w:bidi w:val="0"/>
              <w:rPr>
                <w:rFonts w:hint="default"/>
                <w:lang w:val="en-US" w:eastAsia="zh-CN"/>
              </w:rPr>
            </w:pPr>
            <w:r>
              <w:t xml:space="preserve">压缩率大时，性能显著下降； </w:t>
            </w:r>
            <w:r>
              <w:br w:type="textWrapping"/>
            </w:r>
            <w:r>
              <w:rPr>
                <w:rFonts w:hint="default"/>
              </w:rPr>
              <w:t>依赖专门的运行库，通用性较差；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举例</w:t>
            </w:r>
          </w:p>
        </w:tc>
        <w:tc>
          <w:tcPr>
            <w:tcW w:w="7410" w:type="dxa"/>
          </w:tcPr>
          <w:p>
            <w:pPr>
              <w:bidi w:val="0"/>
            </w:pPr>
            <w:r>
              <w:t xml:space="preserve">二值化网络：XNORnet [13], ABCnet with Multiple Binary Bases [14], </w:t>
            </w:r>
            <w:r>
              <w:br w:type="textWrapping"/>
            </w:r>
            <w:r>
              <w:rPr>
                <w:rFonts w:hint="default"/>
              </w:rPr>
              <w:t>Bin-net with High-Order Residual Quantization [15], Bi-Real Net [16]；</w:t>
            </w:r>
            <w:r>
              <w:br w:type="textWrapping"/>
            </w:r>
            <w:r>
              <w:rPr>
                <w:rFonts w:hint="default"/>
              </w:rPr>
              <w:t>三值化网络：Ternary weight networks [17], Trained Ternary Quantization [18]； W1-A8 或 W2-A8量化： Learning Symmetric Quantization [19]； INT8量化：TensorFlow-lite [20], TensorRT [21]； 其他（非线性）：Intel INQ [22], log-net, CNNPack [23] 等； 原文：</w:t>
            </w:r>
            <w:r>
              <w:rPr>
                <w:rFonts w:hint="default"/>
              </w:rPr>
              <w:fldChar w:fldCharType="begin"/>
            </w:r>
            <w:r>
              <w:rPr>
                <w:rFonts w:hint="default"/>
              </w:rPr>
              <w:instrText xml:space="preserve"> HYPERLINK "https://blog.csdn.net/baidu_31437863/article/details/84474847" </w:instrText>
            </w:r>
            <w:r>
              <w:rPr>
                <w:rFonts w:hint="default"/>
              </w:rPr>
              <w:fldChar w:fldCharType="separate"/>
            </w:r>
            <w:r>
              <w:rPr>
                <w:rStyle w:val="14"/>
                <w:rFonts w:hint="default" w:ascii="Helvetica" w:hAnsi="Helvetica" w:eastAsia="Helvetica" w:cs="Helvetica"/>
                <w:i w:val="0"/>
                <w:caps w:val="0"/>
                <w:color w:val="4183C4"/>
                <w:spacing w:val="0"/>
                <w:szCs w:val="24"/>
                <w:shd w:val="clear" w:fill="FFFFFF"/>
              </w:rPr>
              <w:t>https://blog.csdn.net/baidu_31437863/article/details/84474847</w:t>
            </w:r>
            <w:r>
              <w:rPr>
                <w:rFonts w:hint="default"/>
              </w:rPr>
              <w:fldChar w:fldCharType="end"/>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2" w:type="dxa"/>
          </w:tcPr>
          <w:p>
            <w:pPr>
              <w:bidi w:val="0"/>
              <w:rPr>
                <w:rFonts w:hint="default"/>
                <w:lang w:val="en-US" w:eastAsia="zh-CN"/>
              </w:rPr>
            </w:pPr>
            <w:r>
              <w:rPr>
                <w:rFonts w:hint="eastAsia"/>
                <w:lang w:val="en-US" w:eastAsia="zh-CN"/>
              </w:rPr>
              <w:t>总结</w:t>
            </w:r>
          </w:p>
        </w:tc>
        <w:tc>
          <w:tcPr>
            <w:tcW w:w="7410" w:type="dxa"/>
          </w:tcPr>
          <w:p>
            <w:pPr>
              <w:bidi w:val="0"/>
            </w:pPr>
            <w:r>
              <w:t>最为典型就是二值网络、XNOR网络等。其主要原理就是采用1bit对网络的输入、权重、响应进行编码。减少模型大小的同时，原始网络的卷积操作可以被bit-wise运算代替，极大提升了模型的速度。但是，如果原始网络结果不够复杂（模型描述能力），由于二值网络会较大程度降低模型的表达能力。因此现阶段有相关的论文开始研究n-bit编码方式成为n值网络或者多值网络或者变bit、组合bit量化来克服二值网络表达能力不足的缺点。</w:t>
            </w:r>
          </w:p>
        </w:tc>
      </w:tr>
    </w:tbl>
    <w:p>
      <w:pPr>
        <w:bidi w:val="0"/>
      </w:pPr>
      <w:r>
        <w:rPr>
          <w:rFonts w:hint="default"/>
        </w:rPr>
        <w:t>（4）二值网络</w:t>
      </w:r>
    </w:p>
    <w:p>
      <w:pPr>
        <w:bidi w:val="0"/>
        <w:ind w:firstLine="420" w:firstLineChars="0"/>
        <w:rPr>
          <w:rFonts w:hint="default"/>
        </w:rPr>
      </w:pPr>
      <w:r>
        <w:rPr>
          <w:rFonts w:hint="default"/>
        </w:rPr>
        <w:t xml:space="preserve">相对量化更为极致，对于32bit浮点型数用1bit二进制数-1或者1表示，可大大减小模型尺寸。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7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bidi w:val="0"/>
              <w:rPr>
                <w:rFonts w:hint="default"/>
              </w:rPr>
            </w:pPr>
          </w:p>
        </w:tc>
        <w:tc>
          <w:tcPr>
            <w:tcW w:w="7422" w:type="dxa"/>
          </w:tcPr>
          <w:p>
            <w:pPr>
              <w:bidi w:val="0"/>
              <w:rPr>
                <w:rFonts w:hint="eastAsia"/>
                <w:lang w:val="en-US" w:eastAsia="zh-CN"/>
              </w:rPr>
            </w:pPr>
            <w:r>
              <w:rPr>
                <w:rFonts w:hint="eastAsia"/>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bidi w:val="0"/>
              <w:rPr>
                <w:rFonts w:hint="eastAsia"/>
                <w:lang w:val="en-US" w:eastAsia="zh-CN"/>
              </w:rPr>
            </w:pPr>
            <w:r>
              <w:rPr>
                <w:rFonts w:hint="eastAsia"/>
                <w:lang w:val="en-US" w:eastAsia="zh-CN"/>
              </w:rPr>
              <w:t>优点</w:t>
            </w:r>
          </w:p>
        </w:tc>
        <w:tc>
          <w:tcPr>
            <w:tcW w:w="7422" w:type="dxa"/>
          </w:tcPr>
          <w:p>
            <w:pPr>
              <w:bidi w:val="0"/>
              <w:rPr>
                <w:rFonts w:hint="default"/>
              </w:rPr>
            </w:pPr>
            <w:r>
              <w:t>网络体积小，运算速度快，有时可避免部分网络的overfitting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bidi w:val="0"/>
              <w:rPr>
                <w:rFonts w:hint="eastAsia"/>
                <w:lang w:val="en-US" w:eastAsia="zh-CN"/>
              </w:rPr>
            </w:pPr>
            <w:r>
              <w:rPr>
                <w:rFonts w:hint="eastAsia"/>
                <w:lang w:val="en-US" w:eastAsia="zh-CN"/>
              </w:rPr>
              <w:t>缺点</w:t>
            </w:r>
          </w:p>
        </w:tc>
        <w:tc>
          <w:tcPr>
            <w:tcW w:w="7422" w:type="dxa"/>
          </w:tcPr>
          <w:p>
            <w:pPr>
              <w:bidi w:val="0"/>
              <w:rPr>
                <w:rFonts w:hint="default"/>
              </w:rPr>
            </w:pPr>
            <w:r>
              <w:t>二值神经网络损失的信息相对于浮点精度是非常大；</w:t>
            </w:r>
            <w:r>
              <w:br w:type="textWrapping"/>
            </w:r>
            <w:r>
              <w:rPr>
                <w:rFonts w:hint="default"/>
              </w:rPr>
              <w:t>粗糙的二值化近似导致训练时模型收敛速度非常慢</w:t>
            </w:r>
          </w:p>
        </w:tc>
      </w:tr>
    </w:tbl>
    <w:p>
      <w:pPr>
        <w:numPr>
          <w:ilvl w:val="0"/>
          <w:numId w:val="6"/>
        </w:numPr>
        <w:bidi w:val="0"/>
      </w:pPr>
      <w:r>
        <w:t>三值网络</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7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bidi w:val="0"/>
              <w:rPr>
                <w:rFonts w:hint="default"/>
              </w:rPr>
            </w:pPr>
          </w:p>
        </w:tc>
        <w:tc>
          <w:tcPr>
            <w:tcW w:w="7422" w:type="dxa"/>
          </w:tcPr>
          <w:p>
            <w:pPr>
              <w:bidi w:val="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bidi w:val="0"/>
              <w:rPr>
                <w:rFonts w:hint="eastAsia"/>
                <w:lang w:val="en-US" w:eastAsia="zh-CN"/>
              </w:rPr>
            </w:pPr>
            <w:r>
              <w:rPr>
                <w:rFonts w:hint="eastAsia"/>
                <w:lang w:val="en-US" w:eastAsia="zh-CN"/>
              </w:rPr>
              <w:t>优点</w:t>
            </w:r>
          </w:p>
        </w:tc>
        <w:tc>
          <w:tcPr>
            <w:tcW w:w="7422" w:type="dxa"/>
          </w:tcPr>
          <w:tbl>
            <w:tblPr>
              <w:tblStyle w:val="11"/>
              <w:tblW w:w="12000" w:type="dxa"/>
              <w:tblInd w:w="-195"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00"/>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0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相对于二值神经网络，三值神经网络(Ternary Weight Networks)在同样的模型结构下可以达到成百上千倍的表达能力提升;并且，在计算时间复杂度上，三元网络和二元网络的计算复杂度是一样的。</w:t>
                  </w:r>
                  <w:r>
                    <w:rPr>
                      <w:lang w:val="en-US" w:eastAsia="zh-CN"/>
                    </w:rPr>
                    <w:t xml:space="preserve"> </w:t>
                  </w:r>
                  <w:r>
                    <w:rPr>
                      <w:rFonts w:hint="default"/>
                      <w:lang w:val="en-US" w:eastAsia="zh-CN"/>
                    </w:rPr>
                    <w:t>例如，对于ResNet-18层网络中最常出现的卷积核(3x3大小)，二值神经网络模型最多可以表达2的3x3次方(=512)种结构，而三元神经网络则可以表达3的3x3次方(=19683)种卷积核结构。在表达能力上，三元神经网络相对要高19683/512 = 38倍。因此，三元神经网络模型能够在保证计算复杂度很低的情况下大幅的提高网络的表达能力，进而可以在精度上相对于二值神经网络有质的飞跃。另外，由于对中间信息的保存更多，三元神经网络可以极大的加快网络训练时的收敛速度，从而更快、更稳定的达到最优的结果。</w:t>
                  </w:r>
                </w:p>
              </w:tc>
            </w:tr>
          </w:tbl>
          <w:p>
            <w:pPr>
              <w:bidi w:val="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bidi w:val="0"/>
              <w:rPr>
                <w:rFonts w:hint="eastAsia"/>
                <w:lang w:val="en-US" w:eastAsia="zh-CN"/>
              </w:rPr>
            </w:pPr>
            <w:r>
              <w:rPr>
                <w:rFonts w:hint="eastAsia"/>
                <w:lang w:val="en-US" w:eastAsia="zh-CN"/>
              </w:rPr>
              <w:t>缺点</w:t>
            </w:r>
          </w:p>
        </w:tc>
        <w:tc>
          <w:tcPr>
            <w:tcW w:w="7422" w:type="dxa"/>
          </w:tcPr>
          <w:p>
            <w:pPr>
              <w:bidi w:val="0"/>
              <w:rPr>
                <w:rFonts w:hint="default"/>
              </w:rPr>
            </w:pPr>
          </w:p>
        </w:tc>
      </w:tr>
    </w:tbl>
    <w:p>
      <w:pPr>
        <w:pStyle w:val="5"/>
        <w:bidi w:val="0"/>
      </w:pPr>
      <w:bookmarkStart w:id="211" w:name="_Toc31020_WPSOffice_Level3"/>
      <w:bookmarkStart w:id="212" w:name="_Toc30151"/>
      <w:r>
        <w:rPr>
          <w:rFonts w:hint="default"/>
        </w:rPr>
        <w:t>17.4.6 低秩分解</w:t>
      </w:r>
      <w:bookmarkEnd w:id="211"/>
      <w:bookmarkEnd w:id="212"/>
    </w:p>
    <w:p>
      <w:pPr>
        <w:bidi w:val="0"/>
        <w:ind w:firstLine="420" w:firstLineChars="0"/>
      </w:pPr>
      <w:r>
        <w:rPr>
          <w:rFonts w:hint="default"/>
        </w:rPr>
        <w:t>基于低秩分解的深度神经网络压缩与加速的核心思想是利用矩阵或张量分解技术估计并分解深度模型中的原始卷积核．卷积计算是整个卷积神经网络中计算复杂度最高的计算操作，通过分解</w:t>
      </w:r>
      <w:r>
        <w:rPr>
          <w:rFonts w:hint="eastAsia"/>
          <w:lang w:val="en-US" w:eastAsia="zh-CN"/>
        </w:rPr>
        <w:t>4D</w:t>
      </w:r>
      <w:r>
        <w:rPr>
          <w:rFonts w:hint="default"/>
        </w:rPr>
        <w:t>卷积核张量，可以有效地减少模型内部的冗余性．此外对于２Ｄ的全连接层矩阵参数，同样可以利用低秩分解技术进行处理．但由于卷积层与全连接层的分解方式不同，本文分别从卷积层和全连接层２个不同角度回顾与分析低秩分解技术在深度神经网络中的应用.</w:t>
      </w:r>
    </w:p>
    <w:p>
      <w:pPr>
        <w:bidi w:val="0"/>
        <w:ind w:firstLine="420" w:firstLineChars="0"/>
        <w:rPr>
          <w:rFonts w:hint="default"/>
        </w:rPr>
      </w:pPr>
      <w:r>
        <w:rPr>
          <w:rFonts w:hint="default"/>
        </w:rPr>
        <w:t>在</w:t>
      </w:r>
      <w:r>
        <w:rPr>
          <w:rFonts w:hint="eastAsia"/>
          <w:lang w:val="en-US" w:eastAsia="zh-CN"/>
        </w:rPr>
        <w:t>2013</w:t>
      </w:r>
      <w:r>
        <w:rPr>
          <w:rFonts w:hint="default"/>
        </w:rPr>
        <w:t>年，</w:t>
      </w:r>
      <w:r>
        <w:rPr>
          <w:rFonts w:hint="eastAsia"/>
          <w:lang w:val="en-US" w:eastAsia="zh-CN"/>
        </w:rPr>
        <w:t>Denil</w:t>
      </w:r>
      <w:r>
        <w:rPr>
          <w:rFonts w:hint="default"/>
        </w:rPr>
        <w:t>等人从理论上利用低秩分解的技术并分析了深度神经网络存在大量的冗余信息，开创了基于低秩分解的深度网络模型压缩与加速的新思路．如图</w:t>
      </w:r>
      <w:r>
        <w:rPr>
          <w:rFonts w:hint="eastAsia"/>
          <w:lang w:val="en-US" w:eastAsia="zh-CN"/>
        </w:rPr>
        <w:t>7</w:t>
      </w:r>
      <w:r>
        <w:rPr>
          <w:rFonts w:hint="default"/>
        </w:rPr>
        <w:t>所示，展示了主流的张量分解后卷积计算．</w:t>
      </w:r>
    </w:p>
    <w:p>
      <w:pPr>
        <w:bidi w:val="0"/>
        <w:rPr>
          <w:rFonts w:hint="eastAsia" w:eastAsia="宋体"/>
          <w:lang w:eastAsia="zh-CN"/>
        </w:rPr>
      </w:pPr>
      <w:r>
        <w:rPr>
          <w:rFonts w:hint="eastAsia" w:eastAsia="宋体"/>
          <w:lang w:eastAsia="zh-CN"/>
        </w:rPr>
        <w:drawing>
          <wp:inline distT="0" distB="0" distL="114300" distR="114300">
            <wp:extent cx="5270500" cy="3670935"/>
            <wp:effectExtent l="0" t="0" r="6350" b="5715"/>
            <wp:docPr id="35" name="图片 35" descr="低秩分解模型压缩加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低秩分解模型压缩加速"/>
                    <pic:cNvPicPr>
                      <a:picLocks noChangeAspect="1"/>
                    </pic:cNvPicPr>
                  </pic:nvPicPr>
                  <pic:blipFill>
                    <a:blip r:embed="rId91"/>
                    <a:stretch>
                      <a:fillRect/>
                    </a:stretch>
                  </pic:blipFill>
                  <pic:spPr>
                    <a:xfrm>
                      <a:off x="0" y="0"/>
                      <a:ext cx="5270500" cy="3670935"/>
                    </a:xfrm>
                    <a:prstGeom prst="rect">
                      <a:avLst/>
                    </a:prstGeom>
                  </pic:spPr>
                </pic:pic>
              </a:graphicData>
            </a:graphic>
          </wp:inline>
        </w:drawing>
      </w:r>
    </w:p>
    <w:p>
      <w:pPr>
        <w:bidi w:val="0"/>
        <w:rPr>
          <w:rFonts w:hint="default"/>
          <w:lang w:val="en-US" w:eastAsia="zh-CN"/>
        </w:rPr>
      </w:pPr>
      <w:r>
        <w:rPr>
          <w:rFonts w:hint="default"/>
          <w:lang w:val="en-US" w:eastAsia="zh-CN"/>
        </w:rPr>
        <w:t>(出自《深度神经网络压缩与加速综述》)</w:t>
      </w:r>
    </w:p>
    <w:p>
      <w:pPr>
        <w:pStyle w:val="5"/>
        <w:bidi w:val="0"/>
      </w:pPr>
      <w:bookmarkStart w:id="213" w:name="_Toc23953"/>
      <w:bookmarkStart w:id="214" w:name="_Toc10522_WPSOffice_Level3"/>
      <w:r>
        <w:rPr>
          <w:rFonts w:hint="eastAsia"/>
          <w:lang w:val="en-US" w:eastAsia="zh-CN"/>
        </w:rPr>
        <w:t xml:space="preserve">17.4.7 </w:t>
      </w:r>
      <w:r>
        <w:rPr>
          <w:rFonts w:hint="default"/>
        </w:rPr>
        <w:t>总体压缩效果评价指标有哪些？</w:t>
      </w:r>
      <w:bookmarkEnd w:id="213"/>
      <w:bookmarkEnd w:id="214"/>
    </w:p>
    <w:p>
      <w:pPr>
        <w:bidi w:val="0"/>
        <w:ind w:firstLine="420" w:firstLineChars="0"/>
      </w:pPr>
      <w:r>
        <w:t>网络压缩评价指标包括运行效率、参数压缩率、准确率.与基准模型比较衡量性能提升时,可以使用提升倍数(speedup)或提升比例(ratio)。</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7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bidi w:val="0"/>
              <w:rPr>
                <w:rFonts w:hint="default"/>
                <w:lang w:val="en-US" w:eastAsia="zh-CN"/>
              </w:rPr>
            </w:pPr>
            <w:r>
              <w:t>评价指标</w:t>
            </w:r>
          </w:p>
        </w:tc>
        <w:tc>
          <w:tcPr>
            <w:tcW w:w="7197" w:type="dxa"/>
          </w:tcPr>
          <w:p>
            <w:pPr>
              <w:bidi w:val="0"/>
              <w:rPr>
                <w:rFonts w:hint="default"/>
                <w:lang w:val="en-US" w:eastAsia="zh-CN"/>
              </w:rPr>
            </w:pPr>
            <w: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bidi w:val="0"/>
              <w:rPr>
                <w:rFonts w:hint="default"/>
                <w:lang w:val="en-US" w:eastAsia="zh-CN"/>
              </w:rPr>
            </w:pPr>
            <w:r>
              <w:rPr>
                <w:rFonts w:hint="eastAsia"/>
                <w:lang w:val="en-US" w:eastAsia="zh-CN"/>
              </w:rPr>
              <w:t>准确率</w:t>
            </w:r>
          </w:p>
        </w:tc>
        <w:tc>
          <w:tcPr>
            <w:tcW w:w="7197" w:type="dxa"/>
          </w:tcPr>
          <w:p>
            <w:pPr>
              <w:bidi w:val="0"/>
              <w:rPr>
                <w:rFonts w:hint="default"/>
                <w:lang w:val="en-US" w:eastAsia="zh-CN"/>
              </w:rPr>
            </w:pPr>
            <w:r>
              <w:t>目前,大部分研究工作均会测量 Top-1 准确率,只有在 ImageNet 这类大型数据集上才会只用 Top-5 准确率.为方便比较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bidi w:val="0"/>
              <w:rPr>
                <w:rFonts w:hint="default"/>
                <w:lang w:val="en-US" w:eastAsia="zh-CN"/>
              </w:rPr>
            </w:pPr>
            <w:r>
              <w:t>参数压缩率</w:t>
            </w:r>
          </w:p>
        </w:tc>
        <w:tc>
          <w:tcPr>
            <w:tcW w:w="7197" w:type="dxa"/>
          </w:tcPr>
          <w:p>
            <w:pPr>
              <w:bidi w:val="0"/>
              <w:rPr>
                <w:rFonts w:hint="default"/>
                <w:lang w:val="en-US" w:eastAsia="zh-CN"/>
              </w:rPr>
            </w:pPr>
            <w:r>
              <w:t>统计网络中所有可训练的参数,根据机器浮点精度转换为字节(byte)量纲,通常保留两位有效数字以作近似估计.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bidi w:val="0"/>
              <w:rPr>
                <w:rFonts w:hint="default"/>
                <w:lang w:val="en-US" w:eastAsia="zh-CN"/>
              </w:rPr>
            </w:pPr>
            <w:r>
              <w:t>运行效率</w:t>
            </w:r>
          </w:p>
        </w:tc>
        <w:tc>
          <w:tcPr>
            <w:tcW w:w="7197" w:type="dxa"/>
          </w:tcPr>
          <w:p>
            <w:pPr>
              <w:bidi w:val="0"/>
              <w:rPr>
                <w:rFonts w:hint="default"/>
                <w:lang w:val="en-US" w:eastAsia="zh-CN"/>
              </w:rPr>
            </w:pPr>
            <w:r>
              <w:t>可以从网络所含浮点运算次数(FLOP)、网络所含乘法运算次数(MULTS)或随机实验测得的网络平均前向传播所需时间这 3 个角度来评价</w:t>
            </w:r>
          </w:p>
        </w:tc>
      </w:tr>
    </w:tbl>
    <w:p>
      <w:pPr>
        <w:pStyle w:val="5"/>
        <w:bidi w:val="0"/>
      </w:pPr>
      <w:bookmarkStart w:id="215" w:name="_Toc6545_WPSOffice_Level3"/>
      <w:bookmarkStart w:id="216" w:name="_Toc18225"/>
      <w:r>
        <w:rPr>
          <w:rFonts w:hint="default"/>
        </w:rPr>
        <w:t>17.4.8 几种轻量化网络结构对比</w:t>
      </w:r>
      <w:bookmarkEnd w:id="215"/>
      <w:bookmarkEnd w:id="216"/>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rPr>
                <w:rFonts w:hint="default"/>
                <w:lang w:val="en-US" w:eastAsia="zh-CN"/>
              </w:rPr>
              <w:t>网络结构</w:t>
            </w:r>
          </w:p>
        </w:tc>
        <w:tc>
          <w:tcPr>
            <w:tcW w:w="2130" w:type="dxa"/>
            <w:vAlign w:val="center"/>
          </w:tcPr>
          <w:p>
            <w:pPr>
              <w:bidi w:val="0"/>
              <w:rPr>
                <w:rFonts w:hint="default"/>
                <w:lang w:val="en-US" w:eastAsia="zh-CN"/>
              </w:rPr>
            </w:pPr>
            <w:r>
              <w:rPr>
                <w:rFonts w:hint="default"/>
                <w:lang w:val="en-US" w:eastAsia="zh-CN"/>
              </w:rPr>
              <w:t>TOP1 准确率/%</w:t>
            </w:r>
          </w:p>
        </w:tc>
        <w:tc>
          <w:tcPr>
            <w:tcW w:w="2131" w:type="dxa"/>
            <w:vAlign w:val="center"/>
          </w:tcPr>
          <w:p>
            <w:pPr>
              <w:bidi w:val="0"/>
              <w:rPr>
                <w:rFonts w:hint="default"/>
                <w:lang w:val="en-US" w:eastAsia="zh-CN"/>
              </w:rPr>
            </w:pPr>
            <w:r>
              <w:rPr>
                <w:rFonts w:hint="default"/>
                <w:lang w:val="en-US" w:eastAsia="zh-CN"/>
              </w:rPr>
              <w:t>参数量/M</w:t>
            </w:r>
          </w:p>
        </w:tc>
        <w:tc>
          <w:tcPr>
            <w:tcW w:w="2131" w:type="dxa"/>
            <w:vAlign w:val="center"/>
          </w:tcPr>
          <w:p>
            <w:pPr>
              <w:bidi w:val="0"/>
              <w:rPr>
                <w:rFonts w:hint="default"/>
                <w:lang w:val="en-US" w:eastAsia="zh-CN"/>
              </w:rPr>
            </w:pPr>
            <w:r>
              <w:rPr>
                <w:rFonts w:hint="default"/>
                <w:lang w:val="en-US" w:eastAsia="zh-CN"/>
              </w:rPr>
              <w:t>CPU运行时间/ms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rPr>
                <w:rFonts w:hint="default"/>
                <w:lang w:val="en-US" w:eastAsia="zh-CN"/>
              </w:rPr>
              <w:t>MobileNet V1</w:t>
            </w:r>
          </w:p>
        </w:tc>
        <w:tc>
          <w:tcPr>
            <w:tcW w:w="2130" w:type="dxa"/>
            <w:vAlign w:val="center"/>
          </w:tcPr>
          <w:p>
            <w:pPr>
              <w:bidi w:val="0"/>
              <w:rPr>
                <w:rFonts w:hint="default"/>
                <w:lang w:val="en-US" w:eastAsia="zh-CN"/>
              </w:rPr>
            </w:pPr>
            <w:r>
              <w:rPr>
                <w:rFonts w:hint="default"/>
                <w:lang w:val="en-US" w:eastAsia="zh-CN"/>
              </w:rPr>
              <w:t>70.6</w:t>
            </w:r>
          </w:p>
        </w:tc>
        <w:tc>
          <w:tcPr>
            <w:tcW w:w="2131" w:type="dxa"/>
            <w:vAlign w:val="center"/>
          </w:tcPr>
          <w:p>
            <w:pPr>
              <w:bidi w:val="0"/>
              <w:rPr>
                <w:rFonts w:hint="default"/>
                <w:lang w:val="en-US" w:eastAsia="zh-CN"/>
              </w:rPr>
            </w:pPr>
            <w:r>
              <w:rPr>
                <w:rFonts w:hint="default"/>
                <w:lang w:val="en-US" w:eastAsia="zh-CN"/>
              </w:rPr>
              <w:t>4.2</w:t>
            </w:r>
          </w:p>
        </w:tc>
        <w:tc>
          <w:tcPr>
            <w:tcW w:w="2131" w:type="dxa"/>
            <w:vAlign w:val="center"/>
          </w:tcPr>
          <w:p>
            <w:pPr>
              <w:bidi w:val="0"/>
              <w:rPr>
                <w:rFonts w:hint="default"/>
                <w:lang w:val="en-US" w:eastAsia="zh-CN"/>
              </w:rPr>
            </w:pPr>
            <w:r>
              <w:rPr>
                <w:rFonts w:hint="default"/>
                <w:lang w:val="en-US" w:eastAsia="zh-CN"/>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rPr>
                <w:rFonts w:hint="default"/>
                <w:lang w:val="en-US" w:eastAsia="zh-CN"/>
              </w:rPr>
              <w:t>ShuffleNet(1.5)</w:t>
            </w:r>
          </w:p>
        </w:tc>
        <w:tc>
          <w:tcPr>
            <w:tcW w:w="2130" w:type="dxa"/>
            <w:vAlign w:val="center"/>
          </w:tcPr>
          <w:p>
            <w:pPr>
              <w:bidi w:val="0"/>
              <w:rPr>
                <w:rFonts w:hint="default"/>
                <w:lang w:val="en-US" w:eastAsia="zh-CN"/>
              </w:rPr>
            </w:pPr>
            <w:r>
              <w:rPr>
                <w:rFonts w:hint="default"/>
                <w:lang w:val="en-US" w:eastAsia="zh-CN"/>
              </w:rPr>
              <w:t>69.0</w:t>
            </w:r>
          </w:p>
        </w:tc>
        <w:tc>
          <w:tcPr>
            <w:tcW w:w="2131" w:type="dxa"/>
            <w:vAlign w:val="center"/>
          </w:tcPr>
          <w:p>
            <w:pPr>
              <w:bidi w:val="0"/>
              <w:rPr>
                <w:rFonts w:hint="default"/>
                <w:lang w:val="en-US" w:eastAsia="zh-CN"/>
              </w:rPr>
            </w:pPr>
            <w:r>
              <w:rPr>
                <w:rFonts w:hint="default"/>
                <w:lang w:val="en-US" w:eastAsia="zh-CN"/>
              </w:rPr>
              <w:t>2.9</w:t>
            </w:r>
          </w:p>
        </w:tc>
        <w:tc>
          <w:tcPr>
            <w:tcW w:w="2131" w:type="dxa"/>
            <w:vAlign w:val="center"/>
          </w:tcPr>
          <w:p>
            <w:pPr>
              <w:bidi w:val="0"/>
              <w:rPr>
                <w:rFonts w:hint="default"/>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rPr>
                <w:rFonts w:hint="default"/>
                <w:lang w:val="en-US" w:eastAsia="zh-CN"/>
              </w:rPr>
              <w:t>ShuffleNet(x2)</w:t>
            </w:r>
          </w:p>
        </w:tc>
        <w:tc>
          <w:tcPr>
            <w:tcW w:w="2130" w:type="dxa"/>
            <w:vAlign w:val="center"/>
          </w:tcPr>
          <w:p>
            <w:pPr>
              <w:bidi w:val="0"/>
              <w:rPr>
                <w:rFonts w:hint="default"/>
                <w:lang w:val="en-US" w:eastAsia="zh-CN"/>
              </w:rPr>
            </w:pPr>
            <w:r>
              <w:rPr>
                <w:rFonts w:hint="default"/>
                <w:lang w:val="en-US" w:eastAsia="zh-CN"/>
              </w:rPr>
              <w:t>70.9</w:t>
            </w:r>
          </w:p>
        </w:tc>
        <w:tc>
          <w:tcPr>
            <w:tcW w:w="2131" w:type="dxa"/>
            <w:vAlign w:val="center"/>
          </w:tcPr>
          <w:p>
            <w:pPr>
              <w:bidi w:val="0"/>
              <w:rPr>
                <w:rFonts w:hint="default"/>
                <w:lang w:val="en-US" w:eastAsia="zh-CN"/>
              </w:rPr>
            </w:pPr>
            <w:r>
              <w:rPr>
                <w:rFonts w:hint="default"/>
                <w:lang w:val="en-US" w:eastAsia="zh-CN"/>
              </w:rPr>
              <w:t>4.4</w:t>
            </w:r>
          </w:p>
        </w:tc>
        <w:tc>
          <w:tcPr>
            <w:tcW w:w="2131" w:type="dxa"/>
            <w:vAlign w:val="center"/>
          </w:tcPr>
          <w:p>
            <w:pPr>
              <w:bidi w:val="0"/>
              <w:rPr>
                <w:rFonts w:hint="default"/>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rPr>
                <w:rFonts w:hint="default"/>
                <w:lang w:val="en-US" w:eastAsia="zh-CN"/>
              </w:rPr>
              <w:t>MobileNet V2</w:t>
            </w:r>
          </w:p>
        </w:tc>
        <w:tc>
          <w:tcPr>
            <w:tcW w:w="2130" w:type="dxa"/>
            <w:vAlign w:val="center"/>
          </w:tcPr>
          <w:p>
            <w:pPr>
              <w:bidi w:val="0"/>
              <w:rPr>
                <w:rFonts w:hint="default"/>
                <w:lang w:val="en-US" w:eastAsia="zh-CN"/>
              </w:rPr>
            </w:pPr>
            <w:r>
              <w:rPr>
                <w:rFonts w:hint="default"/>
                <w:lang w:val="en-US" w:eastAsia="zh-CN"/>
              </w:rPr>
              <w:t>71.7</w:t>
            </w:r>
          </w:p>
        </w:tc>
        <w:tc>
          <w:tcPr>
            <w:tcW w:w="2131" w:type="dxa"/>
            <w:vAlign w:val="center"/>
          </w:tcPr>
          <w:p>
            <w:pPr>
              <w:bidi w:val="0"/>
              <w:rPr>
                <w:rFonts w:hint="default"/>
                <w:lang w:val="en-US" w:eastAsia="zh-CN"/>
              </w:rPr>
            </w:pPr>
            <w:r>
              <w:rPr>
                <w:rFonts w:hint="default"/>
                <w:lang w:val="en-US" w:eastAsia="zh-CN"/>
              </w:rPr>
              <w:t>3.4</w:t>
            </w:r>
          </w:p>
        </w:tc>
        <w:tc>
          <w:tcPr>
            <w:tcW w:w="2131" w:type="dxa"/>
            <w:vAlign w:val="center"/>
          </w:tcPr>
          <w:p>
            <w:pPr>
              <w:bidi w:val="0"/>
              <w:rPr>
                <w:rFonts w:hint="default"/>
                <w:lang w:val="en-US" w:eastAsia="zh-CN"/>
              </w:rPr>
            </w:pPr>
            <w:r>
              <w:rPr>
                <w:rFonts w:hint="default"/>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bidi w:val="0"/>
              <w:rPr>
                <w:rFonts w:hint="default"/>
                <w:lang w:val="en-US" w:eastAsia="zh-CN"/>
              </w:rPr>
            </w:pPr>
            <w:r>
              <w:t>MobileNet V2(1.4)</w:t>
            </w:r>
          </w:p>
        </w:tc>
        <w:tc>
          <w:tcPr>
            <w:tcW w:w="2130" w:type="dxa"/>
            <w:vAlign w:val="center"/>
          </w:tcPr>
          <w:p>
            <w:pPr>
              <w:bidi w:val="0"/>
              <w:rPr>
                <w:rFonts w:hint="default"/>
                <w:lang w:val="en-US" w:eastAsia="zh-CN"/>
              </w:rPr>
            </w:pPr>
            <w:r>
              <w:t>74.7</w:t>
            </w:r>
          </w:p>
        </w:tc>
        <w:tc>
          <w:tcPr>
            <w:tcW w:w="2131" w:type="dxa"/>
            <w:vAlign w:val="center"/>
          </w:tcPr>
          <w:p>
            <w:pPr>
              <w:bidi w:val="0"/>
              <w:rPr>
                <w:rFonts w:hint="default"/>
                <w:lang w:val="en-US" w:eastAsia="zh-CN"/>
              </w:rPr>
            </w:pPr>
            <w:r>
              <w:t>6.9</w:t>
            </w:r>
          </w:p>
        </w:tc>
        <w:tc>
          <w:tcPr>
            <w:tcW w:w="2131" w:type="dxa"/>
            <w:vAlign w:val="center"/>
          </w:tcPr>
          <w:p>
            <w:pPr>
              <w:bidi w:val="0"/>
              <w:rPr>
                <w:rFonts w:hint="default"/>
                <w:lang w:val="en-US" w:eastAsia="zh-CN"/>
              </w:rPr>
            </w:pPr>
            <w:r>
              <w:t>149</w:t>
            </w:r>
          </w:p>
        </w:tc>
      </w:tr>
    </w:tbl>
    <w:p>
      <w:pPr>
        <w:pStyle w:val="5"/>
        <w:bidi w:val="0"/>
      </w:pPr>
      <w:bookmarkStart w:id="217" w:name="_Toc23371"/>
      <w:bookmarkStart w:id="218" w:name="_Toc8922_WPSOffice_Level3"/>
      <w:r>
        <w:rPr>
          <w:rFonts w:hint="default"/>
        </w:rPr>
        <w:t>17.4.9 网络压缩未来研究方向有哪些？</w:t>
      </w:r>
      <w:bookmarkEnd w:id="217"/>
      <w:bookmarkEnd w:id="218"/>
    </w:p>
    <w:p>
      <w:pPr>
        <w:bidi w:val="0"/>
        <w:rPr>
          <w:rFonts w:hint="default"/>
        </w:rPr>
      </w:pPr>
      <w:r>
        <w:rPr>
          <w:rFonts w:hint="default"/>
        </w:rPr>
        <w:t xml:space="preserve">网络剪枝、网络精馏和网络分解都能在一定程度上实现网络压缩的目的.回归到深度网络压缩的本质目的上,即提取网络中的有用信息,以下是一些值得研究和探寻的方向. </w:t>
      </w:r>
    </w:p>
    <w:p>
      <w:pPr>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 xml:space="preserve">权重参数对结果的影响度量.深度网络的最终结果是由全部的权重参数共同作用形成的,目前,关于单个卷积核/卷积核权重的重要性的度量仍然是比较简单的方式,尽管文献[14]中给出了更为细节的分析,但是由于计算难度大,并不实用.因此,如何通过更有效的方式来近似度量单个参数对模型的影响,具有重要意义. </w:t>
      </w:r>
    </w:p>
    <w:p>
      <w:pPr>
        <w:bidi w:val="0"/>
        <w:rPr>
          <w:rFonts w:hint="default"/>
        </w:rPr>
      </w:pPr>
      <w:r>
        <w:rPr>
          <w:rFonts w:hint="eastAsia"/>
          <w:lang w:eastAsia="zh-CN"/>
        </w:rPr>
        <w:t>（</w:t>
      </w:r>
      <w:r>
        <w:rPr>
          <w:rFonts w:hint="eastAsia"/>
          <w:lang w:val="en-US" w:eastAsia="zh-CN"/>
        </w:rPr>
        <w:t>2</w:t>
      </w:r>
      <w:r>
        <w:rPr>
          <w:rFonts w:hint="eastAsia"/>
          <w:lang w:eastAsia="zh-CN"/>
        </w:rPr>
        <w:t>）</w:t>
      </w:r>
      <w:r>
        <w:rPr>
          <w:rFonts w:hint="default"/>
        </w:rPr>
        <w:t>学生网络结构的构造.学生网络的结构构造目前仍然是由人工指定的,然而,不同的学生网络结构的训练难度不同,最终能够达到的效果也有差异.因此,如何根据教师网络结构设计合理的网络结构在精简模型的条件下获取较高的模型性能,是未来的一个研究重点.</w:t>
      </w:r>
    </w:p>
    <w:p>
      <w:pPr>
        <w:bidi w:val="0"/>
        <w:rPr>
          <w:rFonts w:hint="default"/>
        </w:rPr>
      </w:pPr>
      <w:r>
        <w:rPr>
          <w:rFonts w:hint="eastAsia"/>
          <w:lang w:eastAsia="zh-CN"/>
        </w:rPr>
        <w:t>（</w:t>
      </w:r>
      <w:r>
        <w:rPr>
          <w:rFonts w:hint="eastAsia"/>
          <w:lang w:val="en-US" w:eastAsia="zh-CN"/>
        </w:rPr>
        <w:t>3</w:t>
      </w:r>
      <w:r>
        <w:rPr>
          <w:rFonts w:hint="eastAsia"/>
          <w:lang w:eastAsia="zh-CN"/>
        </w:rPr>
        <w:t>）</w:t>
      </w:r>
      <w:r>
        <w:rPr>
          <w:rFonts w:hint="default"/>
        </w:rPr>
        <w:t xml:space="preserve">参数重建的硬件架构支持.通过分解网络可以无损地获取压缩模型,在一些对性能要求高的场景中是非常重要的.然而,参数的重建步骤会拖累预测阶段的时间开销,如何通过硬件的支持加速这一重建过程,将是未来的一个研究方向. </w:t>
      </w:r>
    </w:p>
    <w:p>
      <w:pPr>
        <w:bidi w:val="0"/>
        <w:rPr>
          <w:rFonts w:hint="default"/>
        </w:rPr>
      </w:pPr>
      <w:r>
        <w:rPr>
          <w:rFonts w:hint="eastAsia"/>
          <w:lang w:eastAsia="zh-CN"/>
        </w:rPr>
        <w:t>（</w:t>
      </w:r>
      <w:r>
        <w:rPr>
          <w:rFonts w:hint="eastAsia"/>
          <w:lang w:val="en-US" w:eastAsia="zh-CN"/>
        </w:rPr>
        <w:t>4</w:t>
      </w:r>
      <w:r>
        <w:rPr>
          <w:rFonts w:hint="eastAsia"/>
          <w:lang w:eastAsia="zh-CN"/>
        </w:rPr>
        <w:t>）</w:t>
      </w:r>
      <w:r>
        <w:rPr>
          <w:rFonts w:hint="default"/>
        </w:rPr>
        <w:t xml:space="preserve">任务或使用场景层面的压缩.大型网络通常是在量级较大的数据集上训练完成的,比如,在 ImageNet上训练的模型具备对 1 000 类物体的分类,但在一些具体场景的应用中,可能仅需要一个能识别其中几类的小型模型.因此,如何从一个全功能的网络压缩得到部分功能的子网络,能够适应很多实际应用场景的需求. </w:t>
      </w:r>
    </w:p>
    <w:p>
      <w:pPr>
        <w:bidi w:val="0"/>
        <w:rPr>
          <w:rFonts w:hint="default"/>
        </w:rPr>
      </w:pPr>
      <w:r>
        <w:rPr>
          <w:rFonts w:hint="eastAsia"/>
          <w:lang w:eastAsia="zh-CN"/>
        </w:rPr>
        <w:t>（</w:t>
      </w:r>
      <w:r>
        <w:rPr>
          <w:rFonts w:hint="eastAsia"/>
          <w:lang w:val="en-US" w:eastAsia="zh-CN"/>
        </w:rPr>
        <w:t>5</w:t>
      </w:r>
      <w:r>
        <w:rPr>
          <w:rFonts w:hint="eastAsia"/>
          <w:lang w:eastAsia="zh-CN"/>
        </w:rPr>
        <w:t>）</w:t>
      </w:r>
      <w:r>
        <w:rPr>
          <w:rFonts w:hint="default"/>
        </w:rPr>
        <w:t xml:space="preserve">网络压缩效用的评价.目前,对各类深度网络压缩算法的评价是比较零碎的,侧重于和被压缩的大型网络在参数量和运行时间上的比较.未来的研究可以从提出更加泛化的压缩评价标准出发,一方面平衡运行速度和模型大小在不同应用场景下的影响;另一方面,可以从模型本身的结构性出发,对压缩后的模型进行评价. </w:t>
      </w:r>
    </w:p>
    <w:p>
      <w:pPr>
        <w:bidi w:val="0"/>
        <w:rPr>
          <w:rFonts w:hint="default"/>
        </w:rPr>
      </w:pPr>
      <w:r>
        <w:rPr>
          <w:rFonts w:hint="default"/>
        </w:rPr>
        <w:t>（出自《深度网络模型压缩综述》）</w:t>
      </w:r>
    </w:p>
    <w:p>
      <w:pPr>
        <w:pStyle w:val="4"/>
        <w:bidi w:val="0"/>
      </w:pPr>
      <w:bookmarkStart w:id="219" w:name="_Toc7015"/>
      <w:bookmarkStart w:id="220" w:name="_Toc3206_WPSOffice_Level2"/>
      <w:bookmarkStart w:id="221" w:name="_Toc20540"/>
      <w:r>
        <w:rPr>
          <w:rFonts w:hint="default"/>
        </w:rPr>
        <w:t>17.5 目前有哪些深度学习模型优化加速方法？</w:t>
      </w:r>
      <w:bookmarkEnd w:id="219"/>
      <w:bookmarkEnd w:id="220"/>
      <w:bookmarkEnd w:id="221"/>
    </w:p>
    <w:p>
      <w:pPr>
        <w:pStyle w:val="5"/>
        <w:bidi w:val="0"/>
        <w:rPr>
          <w:rFonts w:hint="default"/>
        </w:rPr>
      </w:pPr>
      <w:bookmarkStart w:id="222" w:name="_Toc9377_WPSOffice_Level3"/>
      <w:bookmarkStart w:id="223" w:name="_Toc12574"/>
      <w:r>
        <w:rPr>
          <w:rFonts w:hint="default"/>
        </w:rPr>
        <w:t>17.5.1 模型优化加速方法</w:t>
      </w:r>
      <w:bookmarkEnd w:id="222"/>
      <w:bookmarkEnd w:id="223"/>
    </w:p>
    <w:p>
      <w:pPr>
        <w:bidi w:val="0"/>
        <w:ind w:firstLine="420" w:firstLineChars="0"/>
        <w:rPr>
          <w:rFonts w:hint="default"/>
        </w:rPr>
      </w:pPr>
      <w:r>
        <w:rPr>
          <w:rFonts w:hint="default"/>
        </w:rPr>
        <w:t xml:space="preserve">模型优化加速能够提升网络的计算效率，具体包括： （1）Op-level的快速算法：FFT Conv2d (7x7, 9x9), Winograd Conv2d (3x3, 5x5) 等； （2）Layer-level的快速算法：Sparse-block net [1] 等； （3）优化工具与库：TensorRT (Nvidia), Tensor Comprehension (Facebook) 和 Distiller (Intel) 等； </w:t>
      </w:r>
    </w:p>
    <w:p>
      <w:pPr>
        <w:pStyle w:val="5"/>
        <w:bidi w:val="0"/>
        <w:rPr>
          <w:rFonts w:hint="default"/>
        </w:rPr>
      </w:pPr>
      <w:bookmarkStart w:id="224" w:name="_Toc5383"/>
      <w:bookmarkStart w:id="225" w:name="_Toc32089_WPSOffice_Level3"/>
      <w:r>
        <w:rPr>
          <w:rFonts w:hint="default"/>
        </w:rPr>
        <w:t>17.5.2 TensorRT加速原理</w:t>
      </w:r>
      <w:bookmarkEnd w:id="224"/>
      <w:bookmarkEnd w:id="225"/>
    </w:p>
    <w:p>
      <w:pPr>
        <w:bidi w:val="0"/>
        <w:ind w:firstLine="420" w:firstLineChars="0"/>
      </w:pPr>
      <w:r>
        <w:rPr>
          <w:rFonts w:hint="default"/>
        </w:rPr>
        <w:t>在计算资源并不丰富的嵌入式设备上，TensorRT之所以能加速神经网络的的推断主要得益于两点：</w:t>
      </w:r>
    </w:p>
    <w:p>
      <w:pPr>
        <w:bidi w:val="0"/>
        <w:ind w:firstLine="420" w:firstLineChars="0"/>
      </w:pPr>
      <w:r>
        <w:rPr>
          <w:rFonts w:hint="default"/>
        </w:rPr>
        <w:t>首先是TensorRT支持int8和fp16的计算，通过在减少计算量和保持精度之间达到一个理想的trade-off，达到加速推断的目的。</w:t>
      </w:r>
    </w:p>
    <w:p>
      <w:pPr>
        <w:bidi w:val="0"/>
        <w:ind w:firstLine="420" w:firstLineChars="0"/>
      </w:pPr>
      <w:r>
        <w:rPr>
          <w:rFonts w:hint="default"/>
        </w:rPr>
        <w:t>更为重要的是TensorRT对于网络结构进行了重构和优化，主要体现在一下几个方面。</w:t>
      </w:r>
    </w:p>
    <w:p>
      <w:pPr>
        <w:bidi w:val="0"/>
        <w:ind w:firstLine="420" w:firstLineChars="0"/>
      </w:pPr>
      <w:r>
        <w:rPr>
          <w:rFonts w:hint="default"/>
        </w:rPr>
        <w:t>(1) TensorRT通过解析网络模型将网络中无用的输出层消除以减小计算。</w:t>
      </w:r>
    </w:p>
    <w:p>
      <w:pPr>
        <w:bidi w:val="0"/>
        <w:ind w:firstLine="420" w:firstLineChars="0"/>
      </w:pPr>
      <w:r>
        <w:rPr>
          <w:rFonts w:hint="default"/>
        </w:rPr>
        <w:t>(2) 对于网络结构的垂直整合，即将目前主流神经网络的Conv、BN、Relu三个层融合为了一个层，例如将图1所示的常见的Inception结构重构为图2所示的网络结构。</w:t>
      </w:r>
    </w:p>
    <w:p>
      <w:pPr>
        <w:bidi w:val="0"/>
        <w:ind w:firstLine="420" w:firstLineChars="0"/>
      </w:pPr>
      <w:r>
        <w:rPr>
          <w:rFonts w:hint="default"/>
        </w:rPr>
        <w:t>(3) 对于网络结构的水平组合，水平组合是指将输入为相同张量和执行相同操作的层融合一起，例如图2向图3的转化。</w:t>
      </w:r>
    </w:p>
    <w:p>
      <w:pPr>
        <w:bidi w:val="0"/>
        <w:rPr>
          <w:rFonts w:hint="eastAsia" w:eastAsia="宋体"/>
          <w:lang w:eastAsia="zh-CN"/>
        </w:rPr>
      </w:pPr>
      <w:r>
        <w:rPr>
          <w:rFonts w:hint="eastAsia" w:eastAsia="宋体"/>
          <w:lang w:eastAsia="zh-CN"/>
        </w:rPr>
        <w:drawing>
          <wp:inline distT="0" distB="0" distL="114300" distR="114300">
            <wp:extent cx="5273040" cy="2712085"/>
            <wp:effectExtent l="0" t="0" r="3810" b="12065"/>
            <wp:docPr id="37" name="图片 37" descr="tensor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ensorRT1"/>
                    <pic:cNvPicPr>
                      <a:picLocks noChangeAspect="1"/>
                    </pic:cNvPicPr>
                  </pic:nvPicPr>
                  <pic:blipFill>
                    <a:blip r:embed="rId92"/>
                    <a:stretch>
                      <a:fillRect/>
                    </a:stretch>
                  </pic:blipFill>
                  <pic:spPr>
                    <a:xfrm>
                      <a:off x="0" y="0"/>
                      <a:ext cx="5273040" cy="2712085"/>
                    </a:xfrm>
                    <a:prstGeom prst="rect">
                      <a:avLst/>
                    </a:prstGeom>
                  </pic:spPr>
                </pic:pic>
              </a:graphicData>
            </a:graphic>
          </wp:inline>
        </w:drawing>
      </w:r>
      <w:r>
        <w:rPr>
          <w:rFonts w:hint="eastAsia" w:eastAsia="宋体"/>
          <w:lang w:eastAsia="zh-CN"/>
        </w:rPr>
        <w:drawing>
          <wp:inline distT="0" distB="0" distL="114300" distR="114300">
            <wp:extent cx="5272405" cy="2776855"/>
            <wp:effectExtent l="0" t="0" r="4445" b="4445"/>
            <wp:docPr id="36" name="图片 36" descr="tensor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ensorRT2"/>
                    <pic:cNvPicPr>
                      <a:picLocks noChangeAspect="1"/>
                    </pic:cNvPicPr>
                  </pic:nvPicPr>
                  <pic:blipFill>
                    <a:blip r:embed="rId93"/>
                    <a:stretch>
                      <a:fillRect/>
                    </a:stretch>
                  </pic:blipFill>
                  <pic:spPr>
                    <a:xfrm>
                      <a:off x="0" y="0"/>
                      <a:ext cx="5272405" cy="2776855"/>
                    </a:xfrm>
                    <a:prstGeom prst="rect">
                      <a:avLst/>
                    </a:prstGeom>
                  </pic:spPr>
                </pic:pic>
              </a:graphicData>
            </a:graphic>
          </wp:inline>
        </w:drawing>
      </w:r>
      <w:r>
        <w:rPr>
          <w:rFonts w:hint="eastAsia" w:eastAsia="宋体"/>
          <w:lang w:eastAsia="zh-CN"/>
        </w:rPr>
        <w:drawing>
          <wp:inline distT="0" distB="0" distL="114300" distR="114300">
            <wp:extent cx="5269865" cy="2769870"/>
            <wp:effectExtent l="0" t="0" r="6985" b="11430"/>
            <wp:docPr id="38" name="图片 38" descr="tensor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ensorRT3"/>
                    <pic:cNvPicPr>
                      <a:picLocks noChangeAspect="1"/>
                    </pic:cNvPicPr>
                  </pic:nvPicPr>
                  <pic:blipFill>
                    <a:blip r:embed="rId94"/>
                    <a:stretch>
                      <a:fillRect/>
                    </a:stretch>
                  </pic:blipFill>
                  <pic:spPr>
                    <a:xfrm>
                      <a:off x="0" y="0"/>
                      <a:ext cx="5269865" cy="2769870"/>
                    </a:xfrm>
                    <a:prstGeom prst="rect">
                      <a:avLst/>
                    </a:prstGeom>
                  </pic:spPr>
                </pic:pic>
              </a:graphicData>
            </a:graphic>
          </wp:inline>
        </w:drawing>
      </w:r>
    </w:p>
    <w:p>
      <w:pPr>
        <w:bidi w:val="0"/>
        <w:ind w:firstLine="420" w:firstLineChars="0"/>
      </w:pPr>
      <w:r>
        <w:rPr>
          <w:rFonts w:hint="default"/>
        </w:rPr>
        <w:t>以上3步即是TensorRT对于所部署的深度学习网络的优化和重构，根据其优化和重构策略，第一和第二步适用于所有的网络架构，但是第三步则对于含有Inception结构的神经网络加速效果最为明显。</w:t>
      </w:r>
    </w:p>
    <w:p>
      <w:pPr>
        <w:bidi w:val="0"/>
        <w:ind w:firstLine="420" w:firstLineChars="0"/>
        <w:rPr>
          <w:rFonts w:hint="default"/>
        </w:rPr>
      </w:pPr>
      <w:r>
        <w:rPr>
          <w:rFonts w:hint="default"/>
        </w:rPr>
        <w:t>Tips: 想更好地利用TensorRT加速网络推断，可在基础网络中多采用Inception模型结构，充分发挥TensorRT的优势。</w:t>
      </w:r>
    </w:p>
    <w:p>
      <w:pPr>
        <w:pStyle w:val="5"/>
        <w:bidi w:val="0"/>
      </w:pPr>
      <w:bookmarkStart w:id="226" w:name="_Toc29755_WPSOffice_Level3"/>
      <w:bookmarkStart w:id="227" w:name="_Toc17551"/>
      <w:r>
        <w:rPr>
          <w:rFonts w:hint="default"/>
        </w:rPr>
        <w:t>17.5.3 TensorRT如何优化重构模型？</w:t>
      </w:r>
      <w:bookmarkEnd w:id="226"/>
      <w:bookmarkEnd w:id="22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0"/>
        <w:gridCol w:w="6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0" w:type="dxa"/>
          </w:tcPr>
          <w:p>
            <w:pPr>
              <w:bidi w:val="0"/>
              <w:rPr>
                <w:rFonts w:hint="default"/>
                <w:lang w:val="en-US" w:eastAsia="zh-CN"/>
              </w:rPr>
            </w:pPr>
            <w:r>
              <w:rPr>
                <w:rFonts w:hint="eastAsia"/>
                <w:lang w:val="en-US" w:eastAsia="zh-CN"/>
              </w:rPr>
              <w:t>条件</w:t>
            </w:r>
          </w:p>
        </w:tc>
        <w:tc>
          <w:tcPr>
            <w:tcW w:w="6022" w:type="dxa"/>
          </w:tcPr>
          <w:p>
            <w:pPr>
              <w:bidi w:val="0"/>
              <w:rPr>
                <w:rFonts w:hint="default"/>
                <w:lang w:val="en-US" w:eastAsia="zh-CN"/>
              </w:rPr>
            </w:pPr>
            <w:r>
              <w:rPr>
                <w:rFonts w:hint="eastAsia"/>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0" w:type="dxa"/>
          </w:tcPr>
          <w:p>
            <w:pPr>
              <w:bidi w:val="0"/>
              <w:rPr>
                <w:rFonts w:hint="default"/>
                <w:lang w:val="en-US" w:eastAsia="zh-CN"/>
              </w:rPr>
            </w:pPr>
            <w:r>
              <w:t>若训练的网络模型包含TensorRT支持的操作</w:t>
            </w:r>
          </w:p>
        </w:tc>
        <w:tc>
          <w:tcPr>
            <w:tcW w:w="6022" w:type="dxa"/>
          </w:tcPr>
          <w:p>
            <w:pPr>
              <w:bidi w:val="0"/>
            </w:pPr>
            <w:r>
              <w:rPr>
                <w:rFonts w:hint="eastAsia"/>
                <w:lang w:val="en-US" w:eastAsia="zh-CN"/>
              </w:rPr>
              <w:t>1、</w:t>
            </w:r>
            <w:r>
              <w:t>对于Caffe与TensorFlow训练的模型，若包含的操作都是TensorRT支持的，则可以直接由TensorRT优化重构</w:t>
            </w:r>
          </w:p>
          <w:p>
            <w:pPr>
              <w:bidi w:val="0"/>
              <w:rPr>
                <w:rFonts w:hint="default"/>
                <w:lang w:val="en-US" w:eastAsia="zh-CN"/>
              </w:rPr>
            </w:pPr>
            <w:r>
              <w:rPr>
                <w:rFonts w:hint="eastAsia"/>
                <w:lang w:val="en-US" w:eastAsia="zh-CN"/>
              </w:rPr>
              <w:t>2、</w:t>
            </w:r>
            <w:r>
              <w:t>对于MXnet, PyTorch或其他框架训练的模型，若包含的操作都是TensorRT支持的，可以采用TensorRT API重建网络结构，并间接优化重构；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0" w:type="dxa"/>
          </w:tcPr>
          <w:p>
            <w:pPr>
              <w:bidi w:val="0"/>
              <w:rPr>
                <w:rFonts w:hint="default"/>
                <w:lang w:val="en-US" w:eastAsia="zh-CN"/>
              </w:rPr>
            </w:pPr>
            <w:r>
              <w:t>若训练的网络模型包含TensorRT不支持的操作</w:t>
            </w:r>
          </w:p>
        </w:tc>
        <w:tc>
          <w:tcPr>
            <w:tcW w:w="6022" w:type="dxa"/>
          </w:tcPr>
          <w:p>
            <w:pPr>
              <w:bidi w:val="0"/>
            </w:pPr>
            <w:r>
              <w:rPr>
                <w:rFonts w:hint="eastAsia"/>
                <w:lang w:val="en-US" w:eastAsia="zh-CN"/>
              </w:rPr>
              <w:t>1、</w:t>
            </w:r>
            <w:r>
              <w:t>TensorFlow模型可通过tf.contrib.tensorrt转换，其中不支持的操作会保留为TensorFlow计算节点；</w:t>
            </w:r>
          </w:p>
          <w:p>
            <w:pPr>
              <w:bidi w:val="0"/>
              <w:rPr>
                <w:rFonts w:hint="default"/>
                <w:lang w:val="en-US" w:eastAsia="zh-CN"/>
              </w:rPr>
            </w:pPr>
            <w:r>
              <w:t>2、不支持的操作可通过Plugin API实现自定义并添加进TensorRT计算图；</w:t>
            </w:r>
          </w:p>
          <w:p>
            <w:pPr>
              <w:bidi w:val="0"/>
              <w:rPr>
                <w:rFonts w:hint="default"/>
                <w:lang w:val="en-US" w:eastAsia="zh-CN"/>
              </w:rPr>
            </w:pPr>
            <w:r>
              <w:rPr>
                <w:rFonts w:hint="eastAsia"/>
                <w:lang w:val="en-US" w:eastAsia="zh-CN"/>
              </w:rPr>
              <w:t>3、</w:t>
            </w:r>
            <w:r>
              <w:t>将深度网络划分为两个部分，一部分包含的操作都是TensorRT支持的，可以转换为TensorRT计算图。另一部则采用其他框架实现，如MXnet或PyTorch；</w:t>
            </w:r>
          </w:p>
        </w:tc>
      </w:tr>
    </w:tbl>
    <w:p>
      <w:pPr>
        <w:pStyle w:val="5"/>
        <w:bidi w:val="0"/>
      </w:pPr>
      <w:bookmarkStart w:id="228" w:name="_Toc5982"/>
      <w:bookmarkStart w:id="229" w:name="_Toc31466_WPSOffice_Level3"/>
      <w:r>
        <w:rPr>
          <w:rFonts w:hint="default"/>
        </w:rPr>
        <w:t>17.5.4 TensorRT加速效果如何？</w:t>
      </w:r>
      <w:bookmarkEnd w:id="228"/>
      <w:bookmarkEnd w:id="229"/>
    </w:p>
    <w:p>
      <w:pPr>
        <w:bidi w:val="0"/>
        <w:rPr>
          <w:rFonts w:hint="default"/>
        </w:rPr>
      </w:pPr>
      <w:r>
        <w:rPr>
          <w:rFonts w:hint="default"/>
        </w:rPr>
        <w:t>以下是在TitanX (Pascal)平台上，TensorRT对大型分类网络的优化加速效果：</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Network</w:t>
            </w:r>
          </w:p>
        </w:tc>
        <w:tc>
          <w:tcPr>
            <w:tcW w:w="1704" w:type="dxa"/>
            <w:vAlign w:val="center"/>
          </w:tcPr>
          <w:p>
            <w:pPr>
              <w:bidi w:val="0"/>
              <w:ind w:firstLine="0" w:firstLineChars="0"/>
              <w:rPr>
                <w:rFonts w:hint="default"/>
                <w:vertAlign w:val="baseline"/>
                <w:lang w:val="en-US" w:eastAsia="zh-CN"/>
              </w:rPr>
            </w:pPr>
            <w:r>
              <w:rPr>
                <w:rFonts w:hint="default"/>
                <w:lang w:val="en-US" w:eastAsia="zh-CN"/>
              </w:rPr>
              <w:t>Precision</w:t>
            </w:r>
          </w:p>
        </w:tc>
        <w:tc>
          <w:tcPr>
            <w:tcW w:w="1704" w:type="dxa"/>
            <w:vAlign w:val="center"/>
          </w:tcPr>
          <w:p>
            <w:pPr>
              <w:bidi w:val="0"/>
              <w:ind w:firstLine="0" w:firstLineChars="0"/>
              <w:rPr>
                <w:rFonts w:hint="default"/>
                <w:vertAlign w:val="baseline"/>
                <w:lang w:val="en-US" w:eastAsia="zh-CN"/>
              </w:rPr>
            </w:pPr>
            <w:r>
              <w:rPr>
                <w:rFonts w:hint="default"/>
                <w:lang w:val="en-US" w:eastAsia="zh-CN"/>
              </w:rPr>
              <w:t>Framework/GPU:TitanXP</w:t>
            </w:r>
          </w:p>
        </w:tc>
        <w:tc>
          <w:tcPr>
            <w:tcW w:w="1705" w:type="dxa"/>
            <w:vAlign w:val="center"/>
          </w:tcPr>
          <w:p>
            <w:pPr>
              <w:bidi w:val="0"/>
              <w:ind w:firstLine="0" w:firstLineChars="0"/>
              <w:rPr>
                <w:rFonts w:hint="default"/>
                <w:vertAlign w:val="baseline"/>
                <w:lang w:val="en-US" w:eastAsia="zh-CN"/>
              </w:rPr>
            </w:pPr>
            <w:r>
              <w:rPr>
                <w:rFonts w:hint="default"/>
                <w:lang w:val="en-US" w:eastAsia="zh-CN"/>
              </w:rPr>
              <w:t>Avg.Time(Batch=8,unit:ms)</w:t>
            </w:r>
          </w:p>
        </w:tc>
        <w:tc>
          <w:tcPr>
            <w:tcW w:w="1705" w:type="dxa"/>
            <w:vAlign w:val="center"/>
          </w:tcPr>
          <w:p>
            <w:pPr>
              <w:bidi w:val="0"/>
              <w:ind w:firstLine="0" w:firstLineChars="0"/>
              <w:rPr>
                <w:rFonts w:hint="default"/>
                <w:vertAlign w:val="baseline"/>
                <w:lang w:val="en-US" w:eastAsia="zh-CN"/>
              </w:rPr>
            </w:pPr>
            <w:r>
              <w:rPr>
                <w:rFonts w:hint="default"/>
                <w:lang w:val="en-US" w:eastAsia="zh-CN"/>
              </w:rPr>
              <w:t>Top1 Val.Acc.(ImageNet-1k)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Resnet50</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TensorFlow</w:t>
            </w:r>
          </w:p>
        </w:tc>
        <w:tc>
          <w:tcPr>
            <w:tcW w:w="1705" w:type="dxa"/>
            <w:vAlign w:val="center"/>
          </w:tcPr>
          <w:p>
            <w:pPr>
              <w:bidi w:val="0"/>
              <w:ind w:firstLine="0" w:firstLineChars="0"/>
              <w:rPr>
                <w:rFonts w:hint="default"/>
                <w:vertAlign w:val="baseline"/>
                <w:lang w:val="en-US" w:eastAsia="zh-CN"/>
              </w:rPr>
            </w:pPr>
            <w:r>
              <w:rPr>
                <w:rFonts w:hint="default"/>
                <w:lang w:val="en-US" w:eastAsia="zh-CN"/>
              </w:rPr>
              <w:t>24.1</w:t>
            </w:r>
          </w:p>
        </w:tc>
        <w:tc>
          <w:tcPr>
            <w:tcW w:w="1705" w:type="dxa"/>
            <w:vAlign w:val="center"/>
          </w:tcPr>
          <w:p>
            <w:pPr>
              <w:bidi w:val="0"/>
              <w:ind w:firstLine="0" w:firstLineChars="0"/>
              <w:rPr>
                <w:rFonts w:hint="default"/>
                <w:vertAlign w:val="baseline"/>
                <w:lang w:val="en-US" w:eastAsia="zh-CN"/>
              </w:rPr>
            </w:pPr>
            <w:r>
              <w:rPr>
                <w:rFonts w:hint="default"/>
                <w:lang w:val="en-US" w:eastAsia="zh-CN"/>
              </w:rPr>
              <w:t>0.7374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Resnet50</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MXnet</w:t>
            </w:r>
          </w:p>
        </w:tc>
        <w:tc>
          <w:tcPr>
            <w:tcW w:w="1705" w:type="dxa"/>
            <w:vAlign w:val="center"/>
          </w:tcPr>
          <w:p>
            <w:pPr>
              <w:bidi w:val="0"/>
              <w:ind w:firstLine="0" w:firstLineChars="0"/>
              <w:rPr>
                <w:rFonts w:hint="default"/>
                <w:vertAlign w:val="baseline"/>
                <w:lang w:val="en-US" w:eastAsia="zh-CN"/>
              </w:rPr>
            </w:pPr>
            <w:r>
              <w:rPr>
                <w:rFonts w:hint="default"/>
                <w:lang w:val="en-US" w:eastAsia="zh-CN"/>
              </w:rPr>
              <w:t>15.7</w:t>
            </w:r>
          </w:p>
        </w:tc>
        <w:tc>
          <w:tcPr>
            <w:tcW w:w="1705" w:type="dxa"/>
            <w:vAlign w:val="center"/>
          </w:tcPr>
          <w:p>
            <w:pPr>
              <w:bidi w:val="0"/>
              <w:ind w:firstLine="0" w:firstLineChars="0"/>
              <w:rPr>
                <w:rFonts w:hint="default"/>
                <w:vertAlign w:val="baseline"/>
                <w:lang w:val="en-US" w:eastAsia="zh-CN"/>
              </w:rPr>
            </w:pPr>
            <w:r>
              <w:rPr>
                <w:rFonts w:hint="default"/>
                <w:lang w:val="en-US" w:eastAsia="zh-CN"/>
              </w:rPr>
              <w:t>0.7374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Resnet50</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TRT4.0.1</w:t>
            </w:r>
          </w:p>
        </w:tc>
        <w:tc>
          <w:tcPr>
            <w:tcW w:w="1705" w:type="dxa"/>
            <w:vAlign w:val="center"/>
          </w:tcPr>
          <w:p>
            <w:pPr>
              <w:bidi w:val="0"/>
              <w:ind w:firstLine="0" w:firstLineChars="0"/>
              <w:rPr>
                <w:rFonts w:hint="default"/>
                <w:vertAlign w:val="baseline"/>
                <w:lang w:val="en-US" w:eastAsia="zh-CN"/>
              </w:rPr>
            </w:pPr>
            <w:r>
              <w:rPr>
                <w:rFonts w:hint="default"/>
                <w:lang w:val="en-US" w:eastAsia="zh-CN"/>
              </w:rPr>
              <w:t>12.1</w:t>
            </w:r>
          </w:p>
        </w:tc>
        <w:tc>
          <w:tcPr>
            <w:tcW w:w="1705" w:type="dxa"/>
            <w:vAlign w:val="center"/>
          </w:tcPr>
          <w:p>
            <w:pPr>
              <w:bidi w:val="0"/>
              <w:ind w:firstLine="0" w:firstLineChars="0"/>
              <w:rPr>
                <w:rFonts w:hint="default"/>
                <w:vertAlign w:val="baseline"/>
                <w:lang w:val="en-US" w:eastAsia="zh-CN"/>
              </w:rPr>
            </w:pPr>
            <w:r>
              <w:rPr>
                <w:rFonts w:hint="default"/>
                <w:lang w:val="en-US" w:eastAsia="zh-CN"/>
              </w:rPr>
              <w:t>0.7374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Resnet50</w:t>
            </w:r>
          </w:p>
        </w:tc>
        <w:tc>
          <w:tcPr>
            <w:tcW w:w="1704" w:type="dxa"/>
            <w:vAlign w:val="center"/>
          </w:tcPr>
          <w:p>
            <w:pPr>
              <w:bidi w:val="0"/>
              <w:ind w:firstLine="0" w:firstLineChars="0"/>
              <w:rPr>
                <w:rFonts w:hint="default"/>
                <w:vertAlign w:val="baseline"/>
                <w:lang w:val="en-US" w:eastAsia="zh-CN"/>
              </w:rPr>
            </w:pPr>
            <w:r>
              <w:rPr>
                <w:rFonts w:hint="default"/>
                <w:lang w:val="en-US" w:eastAsia="zh-CN"/>
              </w:rPr>
              <w:t>int8</w:t>
            </w:r>
          </w:p>
        </w:tc>
        <w:tc>
          <w:tcPr>
            <w:tcW w:w="1704" w:type="dxa"/>
            <w:vAlign w:val="center"/>
          </w:tcPr>
          <w:p>
            <w:pPr>
              <w:bidi w:val="0"/>
              <w:ind w:firstLine="0" w:firstLineChars="0"/>
              <w:rPr>
                <w:rFonts w:hint="default"/>
                <w:vertAlign w:val="baseline"/>
                <w:lang w:val="en-US" w:eastAsia="zh-CN"/>
              </w:rPr>
            </w:pPr>
            <w:r>
              <w:rPr>
                <w:rFonts w:hint="default"/>
                <w:lang w:val="en-US" w:eastAsia="zh-CN"/>
              </w:rPr>
              <w:t>TRT4.0.1</w:t>
            </w:r>
          </w:p>
        </w:tc>
        <w:tc>
          <w:tcPr>
            <w:tcW w:w="1705" w:type="dxa"/>
            <w:vAlign w:val="center"/>
          </w:tcPr>
          <w:p>
            <w:pPr>
              <w:bidi w:val="0"/>
              <w:ind w:firstLine="0" w:firstLineChars="0"/>
              <w:rPr>
                <w:rFonts w:hint="default"/>
                <w:vertAlign w:val="baseline"/>
                <w:lang w:val="en-US" w:eastAsia="zh-CN"/>
              </w:rPr>
            </w:pPr>
            <w:r>
              <w:rPr>
                <w:rFonts w:hint="default"/>
                <w:lang w:val="en-US" w:eastAsia="zh-CN"/>
              </w:rPr>
              <w:t>6</w:t>
            </w:r>
          </w:p>
        </w:tc>
        <w:tc>
          <w:tcPr>
            <w:tcW w:w="1705" w:type="dxa"/>
            <w:vAlign w:val="center"/>
          </w:tcPr>
          <w:p>
            <w:pPr>
              <w:bidi w:val="0"/>
              <w:ind w:firstLine="0" w:firstLineChars="0"/>
              <w:rPr>
                <w:rFonts w:hint="default"/>
                <w:vertAlign w:val="baseline"/>
                <w:lang w:val="en-US" w:eastAsia="zh-CN"/>
              </w:rPr>
            </w:pPr>
            <w:r>
              <w:rPr>
                <w:rFonts w:hint="default"/>
                <w:lang w:val="en-US" w:eastAsia="zh-CN"/>
              </w:rPr>
              <w:t>0.7226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Resnet101</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TensorFlow</w:t>
            </w:r>
          </w:p>
        </w:tc>
        <w:tc>
          <w:tcPr>
            <w:tcW w:w="1705" w:type="dxa"/>
            <w:vAlign w:val="center"/>
          </w:tcPr>
          <w:p>
            <w:pPr>
              <w:bidi w:val="0"/>
              <w:ind w:firstLine="0" w:firstLineChars="0"/>
              <w:rPr>
                <w:rFonts w:hint="default"/>
                <w:vertAlign w:val="baseline"/>
                <w:lang w:val="en-US" w:eastAsia="zh-CN"/>
              </w:rPr>
            </w:pPr>
            <w:r>
              <w:rPr>
                <w:rFonts w:hint="default"/>
                <w:lang w:val="en-US" w:eastAsia="zh-CN"/>
              </w:rPr>
              <w:t>36.7</w:t>
            </w:r>
          </w:p>
        </w:tc>
        <w:tc>
          <w:tcPr>
            <w:tcW w:w="1705" w:type="dxa"/>
            <w:vAlign w:val="center"/>
          </w:tcPr>
          <w:p>
            <w:pPr>
              <w:bidi w:val="0"/>
              <w:ind w:firstLine="0" w:firstLineChars="0"/>
              <w:rPr>
                <w:rFonts w:hint="default"/>
                <w:vertAlign w:val="baseline"/>
                <w:lang w:val="en-US" w:eastAsia="zh-CN"/>
              </w:rPr>
            </w:pPr>
            <w:r>
              <w:rPr>
                <w:rFonts w:hint="default"/>
                <w:lang w:val="en-US" w:eastAsia="zh-CN"/>
              </w:rPr>
              <w:t>0.7612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Resnet101</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MXnet</w:t>
            </w:r>
          </w:p>
        </w:tc>
        <w:tc>
          <w:tcPr>
            <w:tcW w:w="1705" w:type="dxa"/>
            <w:vAlign w:val="center"/>
          </w:tcPr>
          <w:p>
            <w:pPr>
              <w:bidi w:val="0"/>
              <w:ind w:firstLine="0" w:firstLineChars="0"/>
              <w:rPr>
                <w:rFonts w:hint="default"/>
                <w:vertAlign w:val="baseline"/>
                <w:lang w:val="en-US" w:eastAsia="zh-CN"/>
              </w:rPr>
            </w:pPr>
            <w:r>
              <w:rPr>
                <w:rFonts w:hint="default"/>
                <w:lang w:val="en-US" w:eastAsia="zh-CN"/>
              </w:rPr>
              <w:t>25.8</w:t>
            </w:r>
          </w:p>
        </w:tc>
        <w:tc>
          <w:tcPr>
            <w:tcW w:w="1705" w:type="dxa"/>
            <w:vAlign w:val="center"/>
          </w:tcPr>
          <w:p>
            <w:pPr>
              <w:bidi w:val="0"/>
              <w:ind w:firstLine="0" w:firstLineChars="0"/>
              <w:rPr>
                <w:rFonts w:hint="default"/>
                <w:vertAlign w:val="baseline"/>
                <w:lang w:val="en-US" w:eastAsia="zh-CN"/>
              </w:rPr>
            </w:pPr>
            <w:r>
              <w:rPr>
                <w:rFonts w:hint="default"/>
                <w:lang w:val="en-US" w:eastAsia="zh-CN"/>
              </w:rPr>
              <w:t>0.7612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Resnet101</w:t>
            </w:r>
          </w:p>
        </w:tc>
        <w:tc>
          <w:tcPr>
            <w:tcW w:w="1704" w:type="dxa"/>
            <w:vAlign w:val="center"/>
          </w:tcPr>
          <w:p>
            <w:pPr>
              <w:bidi w:val="0"/>
              <w:ind w:firstLine="0" w:firstLineChars="0"/>
              <w:rPr>
                <w:rFonts w:hint="default"/>
                <w:vertAlign w:val="baseline"/>
                <w:lang w:val="en-US" w:eastAsia="zh-CN"/>
              </w:rPr>
            </w:pPr>
            <w:r>
              <w:rPr>
                <w:rFonts w:hint="default"/>
                <w:lang w:val="en-US" w:eastAsia="zh-CN"/>
              </w:rPr>
              <w:t>fp32</w:t>
            </w:r>
          </w:p>
        </w:tc>
        <w:tc>
          <w:tcPr>
            <w:tcW w:w="1704" w:type="dxa"/>
            <w:vAlign w:val="center"/>
          </w:tcPr>
          <w:p>
            <w:pPr>
              <w:bidi w:val="0"/>
              <w:ind w:firstLine="0" w:firstLineChars="0"/>
              <w:rPr>
                <w:rFonts w:hint="default"/>
                <w:vertAlign w:val="baseline"/>
                <w:lang w:val="en-US" w:eastAsia="zh-CN"/>
              </w:rPr>
            </w:pPr>
            <w:r>
              <w:rPr>
                <w:rFonts w:hint="default"/>
                <w:lang w:val="en-US" w:eastAsia="zh-CN"/>
              </w:rPr>
              <w:t>TRT4.0.1</w:t>
            </w:r>
          </w:p>
        </w:tc>
        <w:tc>
          <w:tcPr>
            <w:tcW w:w="1705" w:type="dxa"/>
            <w:vAlign w:val="center"/>
          </w:tcPr>
          <w:p>
            <w:pPr>
              <w:bidi w:val="0"/>
              <w:ind w:firstLine="0" w:firstLineChars="0"/>
              <w:rPr>
                <w:rFonts w:hint="default"/>
                <w:vertAlign w:val="baseline"/>
                <w:lang w:val="en-US" w:eastAsia="zh-CN"/>
              </w:rPr>
            </w:pPr>
            <w:r>
              <w:rPr>
                <w:rFonts w:hint="default"/>
                <w:lang w:val="en-US" w:eastAsia="zh-CN"/>
              </w:rPr>
              <w:t>19.3</w:t>
            </w:r>
          </w:p>
        </w:tc>
        <w:tc>
          <w:tcPr>
            <w:tcW w:w="1705" w:type="dxa"/>
            <w:vAlign w:val="center"/>
          </w:tcPr>
          <w:p>
            <w:pPr>
              <w:bidi w:val="0"/>
              <w:ind w:firstLine="0" w:firstLineChars="0"/>
              <w:rPr>
                <w:rFonts w:hint="default"/>
                <w:vertAlign w:val="baseline"/>
                <w:lang w:val="en-US" w:eastAsia="zh-CN"/>
              </w:rPr>
            </w:pPr>
            <w:r>
              <w:rPr>
                <w:rFonts w:hint="default"/>
                <w:lang w:val="en-US" w:eastAsia="zh-CN"/>
              </w:rPr>
              <w:t>0.7612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bidi w:val="0"/>
              <w:ind w:firstLine="0" w:firstLineChars="0"/>
              <w:rPr>
                <w:rFonts w:hint="default"/>
                <w:vertAlign w:val="baseline"/>
                <w:lang w:val="en-US" w:eastAsia="zh-CN"/>
              </w:rPr>
            </w:pPr>
            <w:r>
              <w:rPr>
                <w:rFonts w:hint="default"/>
                <w:lang w:val="en-US" w:eastAsia="zh-CN"/>
              </w:rPr>
              <w:t>Resnet101</w:t>
            </w:r>
          </w:p>
        </w:tc>
        <w:tc>
          <w:tcPr>
            <w:tcW w:w="1704" w:type="dxa"/>
            <w:vAlign w:val="top"/>
          </w:tcPr>
          <w:p>
            <w:pPr>
              <w:bidi w:val="0"/>
              <w:ind w:firstLine="0" w:firstLineChars="0"/>
              <w:rPr>
                <w:rFonts w:hint="default"/>
                <w:vertAlign w:val="baseline"/>
                <w:lang w:val="en-US" w:eastAsia="zh-CN"/>
              </w:rPr>
            </w:pPr>
            <w:r>
              <w:rPr>
                <w:rFonts w:hint="default"/>
                <w:lang w:val="en-US" w:eastAsia="zh-CN"/>
              </w:rPr>
              <w:t>int8</w:t>
            </w:r>
          </w:p>
        </w:tc>
        <w:tc>
          <w:tcPr>
            <w:tcW w:w="1704" w:type="dxa"/>
            <w:vAlign w:val="top"/>
          </w:tcPr>
          <w:p>
            <w:pPr>
              <w:bidi w:val="0"/>
              <w:ind w:firstLine="0" w:firstLineChars="0"/>
              <w:rPr>
                <w:rFonts w:hint="default"/>
                <w:vertAlign w:val="baseline"/>
                <w:lang w:val="en-US" w:eastAsia="zh-CN"/>
              </w:rPr>
            </w:pPr>
            <w:r>
              <w:rPr>
                <w:rFonts w:hint="default"/>
                <w:lang w:val="en-US" w:eastAsia="zh-CN"/>
              </w:rPr>
              <w:t>TRT4.0.1</w:t>
            </w:r>
          </w:p>
        </w:tc>
        <w:tc>
          <w:tcPr>
            <w:tcW w:w="1705" w:type="dxa"/>
            <w:vAlign w:val="top"/>
          </w:tcPr>
          <w:p>
            <w:pPr>
              <w:bidi w:val="0"/>
              <w:ind w:firstLine="0" w:firstLineChars="0"/>
              <w:rPr>
                <w:rFonts w:hint="default"/>
                <w:vertAlign w:val="baseline"/>
                <w:lang w:val="en-US" w:eastAsia="zh-CN"/>
              </w:rPr>
            </w:pPr>
            <w:r>
              <w:rPr>
                <w:rFonts w:hint="eastAsia"/>
                <w:lang w:val="en-US" w:eastAsia="zh-CN"/>
              </w:rPr>
              <w:t>9</w:t>
            </w:r>
          </w:p>
        </w:tc>
        <w:tc>
          <w:tcPr>
            <w:tcW w:w="1705" w:type="dxa"/>
            <w:vAlign w:val="top"/>
          </w:tcPr>
          <w:p>
            <w:pPr>
              <w:bidi w:val="0"/>
              <w:ind w:firstLine="0" w:firstLineChars="0"/>
              <w:rPr>
                <w:rFonts w:hint="default"/>
                <w:vertAlign w:val="baseline"/>
                <w:lang w:val="en-US" w:eastAsia="zh-CN"/>
              </w:rPr>
            </w:pPr>
            <w:r>
              <w:rPr>
                <w:rFonts w:hint="eastAsia"/>
                <w:lang w:val="en-US" w:eastAsia="zh-CN"/>
              </w:rPr>
              <w:t>0.7574</w:t>
            </w:r>
          </w:p>
        </w:tc>
      </w:tr>
    </w:tbl>
    <w:p>
      <w:pPr>
        <w:pStyle w:val="4"/>
        <w:bidi w:val="0"/>
      </w:pPr>
      <w:bookmarkStart w:id="230" w:name="_Toc17751_WPSOffice_Level2"/>
      <w:bookmarkStart w:id="231" w:name="_Toc24877"/>
      <w:bookmarkStart w:id="232" w:name="_Toc22055"/>
      <w:r>
        <w:rPr>
          <w:rFonts w:hint="default"/>
        </w:rPr>
        <w:t>17.6 影响神经网络速度的4个因素</w:t>
      </w:r>
      <w:bookmarkEnd w:id="230"/>
      <w:bookmarkEnd w:id="231"/>
      <w:bookmarkEnd w:id="232"/>
    </w:p>
    <w:p>
      <w:pPr>
        <w:numPr>
          <w:ilvl w:val="0"/>
          <w:numId w:val="0"/>
        </w:numPr>
        <w:bidi w:val="0"/>
      </w:pPr>
      <w:r>
        <w:rPr>
          <w:rFonts w:hint="eastAsia"/>
          <w:lang w:val="en-US" w:eastAsia="zh-CN"/>
        </w:rPr>
        <w:t xml:space="preserve">(1) </w:t>
      </w:r>
      <w:r>
        <w:rPr>
          <w:rFonts w:hint="default"/>
        </w:rPr>
        <w:t xml:space="preserve">FLOPs(FLOPs就是网络执行了多少multiply-adds操作)； </w:t>
      </w:r>
    </w:p>
    <w:p>
      <w:pPr>
        <w:numPr>
          <w:ilvl w:val="0"/>
          <w:numId w:val="0"/>
        </w:numPr>
        <w:bidi w:val="0"/>
      </w:pPr>
      <w:r>
        <w:rPr>
          <w:rFonts w:hint="eastAsia"/>
          <w:lang w:val="en-US" w:eastAsia="zh-CN"/>
        </w:rPr>
        <w:t xml:space="preserve">(2) </w:t>
      </w:r>
      <w:r>
        <w:rPr>
          <w:rFonts w:hint="default"/>
        </w:rPr>
        <w:t xml:space="preserve">MAC(内存访问成本)； </w:t>
      </w:r>
    </w:p>
    <w:p>
      <w:pPr>
        <w:numPr>
          <w:ilvl w:val="0"/>
          <w:numId w:val="0"/>
        </w:numPr>
        <w:bidi w:val="0"/>
      </w:pPr>
      <w:r>
        <w:rPr>
          <w:rFonts w:hint="eastAsia"/>
          <w:lang w:val="en-US" w:eastAsia="zh-CN"/>
        </w:rPr>
        <w:t>(3)</w:t>
      </w:r>
      <w:r>
        <w:rPr>
          <w:rFonts w:hint="default"/>
        </w:rPr>
        <w:t xml:space="preserve">并行度(如果网络并行度高，速度明显提升)； </w:t>
      </w:r>
    </w:p>
    <w:p>
      <w:pPr>
        <w:numPr>
          <w:ilvl w:val="0"/>
          <w:numId w:val="0"/>
        </w:numPr>
        <w:bidi w:val="0"/>
      </w:pPr>
      <w:r>
        <w:rPr>
          <w:rFonts w:hint="eastAsia"/>
          <w:lang w:val="en-US" w:eastAsia="zh-CN"/>
        </w:rPr>
        <w:t>(4)</w:t>
      </w:r>
      <w:r>
        <w:rPr>
          <w:rFonts w:hint="default"/>
        </w:rPr>
        <w:t xml:space="preserve">计算平台(GPU，ARM) </w:t>
      </w:r>
    </w:p>
    <w:p>
      <w:pPr>
        <w:keepNext w:val="0"/>
        <w:keepLines w:val="0"/>
        <w:widowControl/>
        <w:numPr>
          <w:ilvl w:val="0"/>
          <w:numId w:val="0"/>
        </w:numPr>
        <w:suppressLineNumbers w:val="0"/>
        <w:spacing w:before="0" w:beforeAutospacing="0" w:after="0" w:afterAutospacing="0"/>
        <w:ind w:left="-360" w:leftChars="0" w:right="0" w:rightChars="0"/>
      </w:pPr>
    </w:p>
    <w:p>
      <w:pPr>
        <w:pStyle w:val="4"/>
        <w:bidi w:val="0"/>
      </w:pPr>
      <w:bookmarkStart w:id="233" w:name="_Toc11570"/>
      <w:bookmarkStart w:id="234" w:name="_Toc13111_WPSOffice_Level2"/>
      <w:bookmarkStart w:id="235" w:name="_Toc18876"/>
      <w:r>
        <w:rPr>
          <w:rFonts w:hint="default"/>
        </w:rPr>
        <w:t>17.7 压缩和加速方法如何选择？</w:t>
      </w:r>
      <w:bookmarkEnd w:id="233"/>
      <w:bookmarkEnd w:id="234"/>
      <w:bookmarkEnd w:id="235"/>
    </w:p>
    <w:p>
      <w:pPr>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 xml:space="preserve">对于在线计算内存存储有限的应用场景或设备，可以选择参数共享和参数剪枝方法，特别是二值量化权值和激活、结构化剪枝．其他方法虽然能够有效的压缩模型中的权值参数，但无法减小计算中隐藏的内存大小（如特征图）． ​ </w:t>
      </w:r>
    </w:p>
    <w:p>
      <w:pPr>
        <w:bidi w:val="0"/>
        <w:rPr>
          <w:rFonts w:hint="default"/>
        </w:rPr>
      </w:pPr>
      <w:r>
        <w:rPr>
          <w:rFonts w:hint="eastAsia"/>
          <w:lang w:eastAsia="zh-CN"/>
        </w:rPr>
        <w:t>（</w:t>
      </w:r>
      <w:r>
        <w:rPr>
          <w:rFonts w:hint="eastAsia"/>
          <w:lang w:val="en-US" w:eastAsia="zh-CN"/>
        </w:rPr>
        <w:t>2</w:t>
      </w:r>
      <w:r>
        <w:rPr>
          <w:rFonts w:hint="eastAsia"/>
          <w:lang w:eastAsia="zh-CN"/>
        </w:rPr>
        <w:t>）</w:t>
      </w:r>
      <w:r>
        <w:rPr>
          <w:rFonts w:hint="default"/>
        </w:rPr>
        <w:t xml:space="preserve">如果在应用中用到的紧性模型需要利用预训练模型，那么参数剪枝、参数共享以及低秩分解将成为首要考虑的方法．相反地，若不需要借助预训练模型，则可以考虑紧性滤波设计及知识蒸馏方法． ​ </w:t>
      </w:r>
    </w:p>
    <w:p>
      <w:pPr>
        <w:bidi w:val="0"/>
        <w:rPr>
          <w:rFonts w:hint="default"/>
        </w:rPr>
      </w:pPr>
      <w:r>
        <w:rPr>
          <w:rFonts w:hint="eastAsia"/>
          <w:lang w:eastAsia="zh-CN"/>
        </w:rPr>
        <w:t>（</w:t>
      </w:r>
      <w:r>
        <w:rPr>
          <w:rFonts w:hint="eastAsia"/>
          <w:lang w:val="en-US" w:eastAsia="zh-CN"/>
        </w:rPr>
        <w:t>3</w:t>
      </w:r>
      <w:r>
        <w:rPr>
          <w:rFonts w:hint="eastAsia"/>
          <w:lang w:eastAsia="zh-CN"/>
        </w:rPr>
        <w:t>）</w:t>
      </w:r>
      <w:r>
        <w:rPr>
          <w:rFonts w:hint="default"/>
        </w:rPr>
        <w:t xml:space="preserve">若需要一次性端对端训练得到压缩与加速后模型，可以利用基于紧性滤波设计的深度神经网络压缩与加速方法． ​ </w:t>
      </w:r>
    </w:p>
    <w:p>
      <w:pPr>
        <w:bidi w:val="0"/>
        <w:rPr>
          <w:rFonts w:hint="default"/>
        </w:rPr>
      </w:pPr>
      <w:r>
        <w:rPr>
          <w:rFonts w:hint="eastAsia"/>
          <w:lang w:eastAsia="zh-CN"/>
        </w:rPr>
        <w:t>（</w:t>
      </w:r>
      <w:r>
        <w:rPr>
          <w:rFonts w:hint="eastAsia"/>
          <w:lang w:val="en-US" w:eastAsia="zh-CN"/>
        </w:rPr>
        <w:t>4</w:t>
      </w:r>
      <w:r>
        <w:rPr>
          <w:rFonts w:hint="eastAsia"/>
          <w:lang w:eastAsia="zh-CN"/>
        </w:rPr>
        <w:t>）</w:t>
      </w:r>
      <w:r>
        <w:rPr>
          <w:rFonts w:hint="default"/>
        </w:rPr>
        <w:t xml:space="preserve">一般情况下，参数剪枝，特别是非结构化剪枝，能大大压缩模型大小，且不容易丢失分类精度．对于需要稳定的模型分类的应用，非结构化剪枝成为首要选择． ​ </w:t>
      </w:r>
    </w:p>
    <w:p>
      <w:pPr>
        <w:bidi w:val="0"/>
        <w:rPr>
          <w:rFonts w:hint="default"/>
        </w:rPr>
      </w:pPr>
      <w:r>
        <w:rPr>
          <w:rFonts w:hint="eastAsia"/>
          <w:lang w:eastAsia="zh-CN"/>
        </w:rPr>
        <w:t>（</w:t>
      </w:r>
      <w:r>
        <w:rPr>
          <w:rFonts w:hint="eastAsia"/>
          <w:lang w:val="en-US" w:eastAsia="zh-CN"/>
        </w:rPr>
        <w:t>5</w:t>
      </w:r>
      <w:r>
        <w:rPr>
          <w:rFonts w:hint="eastAsia"/>
          <w:lang w:eastAsia="zh-CN"/>
        </w:rPr>
        <w:t>）</w:t>
      </w:r>
      <w:r>
        <w:rPr>
          <w:rFonts w:hint="default"/>
        </w:rPr>
        <w:t xml:space="preserve">若采用的数据集较小时，可以考虑知识蒸馏方法．对于小样本的数据集，学生网络能够很好地迁移教师模型的知识，提高学生网络的判别性． ​ </w:t>
      </w:r>
    </w:p>
    <w:p>
      <w:pPr>
        <w:bidi w:val="0"/>
        <w:rPr>
          <w:rFonts w:hint="default"/>
        </w:rPr>
      </w:pPr>
      <w:r>
        <w:rPr>
          <w:rFonts w:hint="eastAsia"/>
          <w:lang w:eastAsia="zh-CN"/>
        </w:rPr>
        <w:t>（</w:t>
      </w:r>
      <w:r>
        <w:rPr>
          <w:rFonts w:hint="eastAsia"/>
          <w:lang w:val="en-US" w:eastAsia="zh-CN"/>
        </w:rPr>
        <w:t>6</w:t>
      </w:r>
      <w:r>
        <w:rPr>
          <w:rFonts w:hint="eastAsia"/>
          <w:lang w:eastAsia="zh-CN"/>
        </w:rPr>
        <w:t>）</w:t>
      </w:r>
      <w:r>
        <w:rPr>
          <w:rFonts w:hint="default"/>
        </w:rPr>
        <w:t>主流的</w:t>
      </w:r>
      <w:r>
        <w:rPr>
          <w:rFonts w:hint="eastAsia"/>
          <w:lang w:val="en-US" w:eastAsia="zh-CN"/>
        </w:rPr>
        <w:t>5</w:t>
      </w:r>
      <w:r>
        <w:rPr>
          <w:rFonts w:hint="default"/>
        </w:rPr>
        <w:t>个深度神经网络压缩与加速算法相互之间是正交的，可以结合不同技术进行进一步的压缩与加速．如：韩松等人结合了参数剪枝和参数共享；温伟等人以及</w:t>
      </w:r>
      <w:r>
        <w:rPr>
          <w:rFonts w:hint="eastAsia"/>
          <w:lang w:val="en-US" w:eastAsia="zh-CN"/>
        </w:rPr>
        <w:t>Alvarez</w:t>
      </w:r>
      <w:r>
        <w:rPr>
          <w:rFonts w:hint="default"/>
        </w:rPr>
        <w:t>等人结合了参数剪枝和低秩分解．此外对于特定的应用场景，如目标检测，可以对卷积层和全连接层使用不同的压缩与加速技术分别处理．</w:t>
      </w:r>
    </w:p>
    <w:p>
      <w:pPr>
        <w:bidi w:val="0"/>
        <w:ind w:firstLine="420" w:firstLineChars="0"/>
        <w:rPr>
          <w:rFonts w:hint="default"/>
        </w:rPr>
      </w:pPr>
      <w:r>
        <w:rPr>
          <w:rFonts w:hint="default"/>
        </w:rPr>
        <w:t>参考《深度神经网络压缩与加速综述》</w:t>
      </w:r>
    </w:p>
    <w:p>
      <w:pPr>
        <w:pStyle w:val="4"/>
        <w:bidi w:val="0"/>
      </w:pPr>
      <w:r>
        <w:rPr>
          <w:rFonts w:hint="default"/>
        </w:rPr>
        <w:t>17.8 改变网络结构设计为什么会实现模型压缩、加速？</w:t>
      </w:r>
    </w:p>
    <w:p>
      <w:pPr>
        <w:pStyle w:val="5"/>
        <w:bidi w:val="0"/>
        <w:rPr>
          <w:rFonts w:hint="default"/>
        </w:rPr>
      </w:pPr>
      <w:r>
        <w:rPr>
          <w:rFonts w:hint="default"/>
        </w:rPr>
        <w:t>17.8.1 Group convolution</w:t>
      </w:r>
    </w:p>
    <w:p>
      <w:pPr>
        <w:bidi w:val="0"/>
      </w:pPr>
      <w:r>
        <w:t>Group convolution最早出现在AlexNet中，是为了解决单卡显存不够，将网络部署到多卡上进行训练而提出。Group convolution可以减少单个卷积1/g的参数量。如何计算的呢？</w:t>
      </w:r>
    </w:p>
    <w:p>
      <w:pPr>
        <w:bidi w:val="0"/>
        <w:rPr>
          <w:rFonts w:hint="default"/>
          <w:lang w:val="en-US" w:eastAsia="zh-CN"/>
        </w:rPr>
      </w:pPr>
      <w:r>
        <w:rPr>
          <w:rFonts w:hint="default"/>
          <w:lang w:val="en-US" w:eastAsia="zh-CN"/>
        </w:rPr>
        <w:t>假设</w:t>
      </w:r>
    </w:p>
    <w:p>
      <w:pPr>
        <w:bidi w:val="0"/>
        <w:rPr>
          <w:rFonts w:hint="default"/>
          <w:lang w:val="en-US" w:eastAsia="zh-CN"/>
        </w:rPr>
      </w:pPr>
      <w:r>
        <w:rPr>
          <w:rFonts w:hint="eastAsia"/>
          <w:lang w:val="en-US" w:eastAsia="zh-CN"/>
        </w:rPr>
        <w:tab/>
      </w:r>
      <w:r>
        <w:rPr>
          <w:rFonts w:hint="default"/>
          <w:lang w:val="en-US" w:eastAsia="zh-CN"/>
        </w:rPr>
        <w:t>输入特征的的维度为</w:t>
      </w:r>
      <w:r>
        <w:rPr>
          <w:rFonts w:hint="default" w:ascii="Helvetica" w:hAnsi="Helvetica" w:eastAsia="Helvetica" w:cs="Helvetica"/>
          <w:i w:val="0"/>
          <w:caps w:val="0"/>
          <w:color w:val="333333"/>
          <w:spacing w:val="0"/>
          <w:position w:val="-10"/>
          <w:szCs w:val="24"/>
          <w:shd w:val="clear" w:fill="FFFFFF"/>
          <w:lang w:val="en-US" w:eastAsia="zh-CN"/>
        </w:rPr>
        <w:object>
          <v:shape id="_x0000_i1060" o:spt="75" type="#_x0000_t75" style="height:17pt;width:52pt;" o:ole="t" filled="f" o:preferrelative="t" stroked="f" coordsize="21600,21600">
            <v:fill on="f" focussize="0,0"/>
            <v:stroke on="f"/>
            <v:imagedata r:id="rId96" o:title=""/>
            <o:lock v:ext="edit" aspectratio="t"/>
            <w10:wrap type="none"/>
            <w10:anchorlock/>
          </v:shape>
          <o:OLEObject Type="Embed" ProgID="Equation.KSEE3" ShapeID="_x0000_i1060" DrawAspect="Content" ObjectID="_1468075760" r:id="rId95">
            <o:LockedField>false</o:LockedField>
          </o:OLEObject>
        </w:object>
      </w:r>
      <w:r>
        <w:rPr>
          <w:rFonts w:hint="default"/>
          <w:lang w:val="en-US" w:eastAsia="zh-CN"/>
        </w:rPr>
        <w:t>;</w:t>
      </w:r>
    </w:p>
    <w:p>
      <w:pPr>
        <w:bidi w:val="0"/>
        <w:rPr>
          <w:rFonts w:hint="default"/>
          <w:lang w:val="en-US" w:eastAsia="zh-CN"/>
        </w:rPr>
      </w:pPr>
      <w:r>
        <w:rPr>
          <w:rFonts w:hint="eastAsia"/>
          <w:lang w:val="en-US" w:eastAsia="zh-CN"/>
        </w:rPr>
        <w:tab/>
      </w:r>
      <w:r>
        <w:rPr>
          <w:rFonts w:hint="default"/>
          <w:lang w:val="en-US" w:eastAsia="zh-CN"/>
        </w:rPr>
        <w:t>卷积核的维度为</w:t>
      </w:r>
      <w:r>
        <w:rPr>
          <w:rFonts w:hint="default" w:ascii="Helvetica" w:hAnsi="Helvetica" w:eastAsia="Helvetica" w:cs="Helvetica"/>
          <w:i w:val="0"/>
          <w:caps w:val="0"/>
          <w:color w:val="333333"/>
          <w:spacing w:val="0"/>
          <w:position w:val="-10"/>
          <w:szCs w:val="24"/>
          <w:shd w:val="clear" w:fill="FFFFFF"/>
          <w:lang w:val="en-US" w:eastAsia="zh-CN"/>
        </w:rPr>
        <w:object>
          <v:shape id="_x0000_i1061" o:spt="75" alt="" type="#_x0000_t75" style="height:17pt;width:57pt;" o:ole="t" filled="f" o:preferrelative="t" stroked="f" coordsize="21600,21600">
            <v:path/>
            <v:fill on="f" focussize="0,0"/>
            <v:stroke on="f"/>
            <v:imagedata r:id="rId98" o:title=""/>
            <o:lock v:ext="edit" aspectratio="t"/>
            <w10:wrap type="none"/>
            <w10:anchorlock/>
          </v:shape>
          <o:OLEObject Type="Embed" ProgID="Equation.KSEE3" ShapeID="_x0000_i1061" DrawAspect="Content" ObjectID="_1468075761" r:id="rId97">
            <o:LockedField>false</o:LockedField>
          </o:OLEObject>
        </w:object>
      </w:r>
      <w:r>
        <w:rPr>
          <w:rFonts w:hint="default"/>
          <w:lang w:val="en-US" w:eastAsia="zh-CN"/>
        </w:rPr>
        <w:t>，共</w:t>
      </w:r>
      <w:r>
        <w:rPr>
          <w:rFonts w:hint="default" w:ascii="Helvetica" w:hAnsi="Helvetica" w:eastAsia="Helvetica" w:cs="Helvetica"/>
          <w:i w:val="0"/>
          <w:caps w:val="0"/>
          <w:color w:val="333333"/>
          <w:spacing w:val="0"/>
          <w:position w:val="-10"/>
          <w:szCs w:val="24"/>
          <w:shd w:val="clear" w:fill="FFFFFF"/>
          <w:lang w:val="en-US" w:eastAsia="zh-CN"/>
        </w:rPr>
        <w:object>
          <v:shape id="_x0000_i1062" o:spt="75" alt="" type="#_x0000_t75" style="height:17pt;width:15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99">
            <o:LockedField>false</o:LockedField>
          </o:OLEObject>
        </w:object>
      </w:r>
      <w:r>
        <w:rPr>
          <w:rFonts w:hint="default"/>
          <w:lang w:val="en-US" w:eastAsia="zh-CN"/>
        </w:rPr>
        <w:t>个；</w:t>
      </w:r>
    </w:p>
    <w:p>
      <w:pPr>
        <w:bidi w:val="0"/>
        <w:rPr>
          <w:rFonts w:hint="default"/>
          <w:lang w:val="en-US" w:eastAsia="zh-CN"/>
        </w:rPr>
      </w:pPr>
      <w:r>
        <w:rPr>
          <w:rFonts w:hint="eastAsia"/>
          <w:lang w:val="en-US" w:eastAsia="zh-CN"/>
        </w:rPr>
        <w:tab/>
      </w:r>
      <w:r>
        <w:rPr>
          <w:rFonts w:hint="default"/>
          <w:lang w:val="en-US" w:eastAsia="zh-CN"/>
        </w:rPr>
        <w:t>输出特征的维度为</w:t>
      </w:r>
      <w:r>
        <w:rPr>
          <w:rFonts w:hint="default" w:ascii="Helvetica" w:hAnsi="Helvetica" w:eastAsia="Helvetica" w:cs="Helvetica"/>
          <w:i w:val="0"/>
          <w:caps w:val="0"/>
          <w:color w:val="333333"/>
          <w:spacing w:val="0"/>
          <w:position w:val="-10"/>
          <w:szCs w:val="24"/>
          <w:shd w:val="clear" w:fill="FFFFFF"/>
          <w:lang w:val="en-US" w:eastAsia="zh-CN"/>
        </w:rPr>
        <w:object>
          <v:shape id="_x0000_i1063" o:spt="75" alt="" type="#_x0000_t75" style="height:17pt;width:58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1">
            <o:LockedField>false</o:LockedField>
          </o:OLEObject>
        </w:object>
      </w:r>
      <w:r>
        <w:rPr>
          <w:rFonts w:hint="default"/>
          <w:lang w:val="en-US" w:eastAsia="zh-CN"/>
        </w:rPr>
        <w:t xml:space="preserve">。  </w:t>
      </w:r>
    </w:p>
    <w:p>
      <w:pPr>
        <w:bidi w:val="0"/>
        <w:rPr>
          <w:rFonts w:hint="default"/>
          <w:lang w:val="en-US" w:eastAsia="zh-CN"/>
        </w:rPr>
      </w:pPr>
      <w:r>
        <w:rPr>
          <w:rFonts w:hint="default"/>
          <w:lang w:val="en-US" w:eastAsia="zh-CN"/>
        </w:rPr>
        <w:t xml:space="preserve">传统卷积计算方式如下：  </w:t>
      </w:r>
    </w:p>
    <w:p>
      <w:pPr>
        <w:bidi w:val="0"/>
        <w:jc w:val="center"/>
        <w:rPr>
          <w:rFonts w:hint="default"/>
          <w:lang w:val="en-US" w:eastAsia="zh-CN"/>
        </w:rPr>
      </w:pPr>
      <w:r>
        <w:rPr>
          <w:rFonts w:hint="default"/>
          <w:lang w:val="en-US" w:eastAsia="zh-CN"/>
        </w:rPr>
        <w:drawing>
          <wp:inline distT="0" distB="0" distL="114300" distR="114300">
            <wp:extent cx="4619625" cy="1875155"/>
            <wp:effectExtent l="0" t="0" r="9525" b="1079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03"/>
                    <a:stretch>
                      <a:fillRect/>
                    </a:stretch>
                  </pic:blipFill>
                  <pic:spPr>
                    <a:xfrm>
                      <a:off x="0" y="0"/>
                      <a:ext cx="4619625" cy="1875155"/>
                    </a:xfrm>
                    <a:prstGeom prst="rect">
                      <a:avLst/>
                    </a:prstGeom>
                  </pic:spPr>
                </pic:pic>
              </a:graphicData>
            </a:graphic>
          </wp:inline>
        </w:drawing>
      </w:r>
    </w:p>
    <w:p>
      <w:pPr>
        <w:bidi w:val="0"/>
      </w:pPr>
      <w:r>
        <w:t>传统卷积运算量为：</w:t>
      </w:r>
    </w:p>
    <w:p>
      <w:pPr>
        <w:bidi w:val="0"/>
        <w:jc w:val="center"/>
        <w:rPr>
          <w:rFonts w:hint="eastAsia"/>
          <w:lang w:val="en-US" w:eastAsia="zh-CN"/>
        </w:rPr>
      </w:pPr>
      <w:r>
        <w:rPr>
          <w:rFonts w:hint="eastAsia" w:ascii="Helvetica" w:hAnsi="Helvetica" w:eastAsia="宋体" w:cs="Helvetica"/>
          <w:i w:val="0"/>
          <w:caps w:val="0"/>
          <w:color w:val="333333"/>
          <w:spacing w:val="0"/>
          <w:position w:val="-10"/>
          <w:szCs w:val="24"/>
          <w:shd w:val="clear" w:fill="FFFFFF"/>
          <w:lang w:val="en-US" w:eastAsia="zh-CN"/>
        </w:rPr>
        <w:object>
          <v:shape id="_x0000_i1064" o:spt="75" type="#_x0000_t75" style="height:17pt;width:126pt;" o:ole="t" filled="f" o:preferrelative="t" stroked="f" coordsize="21600,21600">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p>
    <w:p>
      <w:pPr>
        <w:bidi w:val="0"/>
        <w:ind w:firstLine="420" w:firstLineChars="0"/>
        <w:rPr>
          <w:rFonts w:hint="default"/>
        </w:rPr>
      </w:pPr>
      <w:r>
        <w:t xml:space="preserve">Group convolution是将输入特征的维度c1分成g份，每个group对应的channel数为c1/g，特征维度H </w:t>
      </w:r>
      <w:r>
        <w:rPr>
          <w:rFonts w:hint="default"/>
        </w:rPr>
        <w:t>* W * c1/g；，每个group对应的卷积核的维度也相应发生改变为h1 * w1 * c1/9，共c2/g个；每个group相互独立运算，最后将结果叠加在一起。</w:t>
      </w:r>
    </w:p>
    <w:p>
      <w:pPr>
        <w:bidi w:val="0"/>
        <w:ind w:firstLine="420" w:firstLineChars="0"/>
      </w:pPr>
      <w:r>
        <w:t>Group convolution计算方式如下：</w:t>
      </w:r>
    </w:p>
    <w:p>
      <w:pPr>
        <w:bidi w:val="0"/>
        <w:jc w:val="center"/>
        <w:rPr>
          <w:rFonts w:hint="eastAsia" w:ascii="Helvetica" w:hAnsi="Helvetica" w:eastAsia="宋体" w:cs="Helvetica"/>
          <w:i w:val="0"/>
          <w:caps w:val="0"/>
          <w:color w:val="333333"/>
          <w:spacing w:val="0"/>
          <w:sz w:val="24"/>
          <w:szCs w:val="24"/>
          <w:shd w:val="clear" w:fill="FFFFFF"/>
          <w:lang w:eastAsia="zh-CN"/>
        </w:rPr>
      </w:pPr>
      <w:r>
        <w:rPr>
          <w:rFonts w:hint="eastAsia" w:ascii="Helvetica" w:hAnsi="Helvetica" w:eastAsia="宋体" w:cs="Helvetica"/>
          <w:i w:val="0"/>
          <w:caps w:val="0"/>
          <w:color w:val="333333"/>
          <w:spacing w:val="0"/>
          <w:sz w:val="24"/>
          <w:szCs w:val="24"/>
          <w:shd w:val="clear" w:fill="FFFFFF"/>
          <w:lang w:eastAsia="zh-CN"/>
        </w:rPr>
        <w:drawing>
          <wp:inline distT="0" distB="0" distL="114300" distR="114300">
            <wp:extent cx="4632960" cy="1951355"/>
            <wp:effectExtent l="0" t="0" r="15240" b="10795"/>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106"/>
                    <a:stretch>
                      <a:fillRect/>
                    </a:stretch>
                  </pic:blipFill>
                  <pic:spPr>
                    <a:xfrm>
                      <a:off x="0" y="0"/>
                      <a:ext cx="4632960" cy="1951355"/>
                    </a:xfrm>
                    <a:prstGeom prst="rect">
                      <a:avLst/>
                    </a:prstGeom>
                  </pic:spPr>
                </pic:pic>
              </a:graphicData>
            </a:graphic>
          </wp:inline>
        </w:drawing>
      </w:r>
    </w:p>
    <w:p>
      <w:pPr>
        <w:bidi w:val="0"/>
      </w:pPr>
      <w:r>
        <w:t>Group convolution运算量为：</w:t>
      </w:r>
    </w:p>
    <w:p>
      <w:pPr>
        <w:bidi w:val="0"/>
        <w:jc w:val="center"/>
        <w:rPr>
          <w:rFonts w:hint="eastAsia"/>
          <w:lang w:val="en-US" w:eastAsia="zh-CN"/>
        </w:rPr>
      </w:pPr>
      <w:r>
        <w:rPr>
          <w:rFonts w:hint="eastAsia" w:ascii="Helvetica" w:hAnsi="Helvetica" w:eastAsia="宋体" w:cs="Helvetica"/>
          <w:i w:val="0"/>
          <w:caps w:val="0"/>
          <w:color w:val="333333"/>
          <w:spacing w:val="0"/>
          <w:position w:val="-22"/>
          <w:szCs w:val="24"/>
          <w:shd w:val="clear" w:fill="FFFFFF"/>
          <w:lang w:val="en-US" w:eastAsia="zh-CN"/>
        </w:rPr>
        <w:object>
          <v:shape id="_x0000_i1065" o:spt="75" type="#_x0000_t75" style="height:29pt;width:163pt;" o:ole="t" filled="f" o:preferrelative="t" stroked="f" coordsize="21600,21600">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p>
    <w:p>
      <w:pPr>
        <w:bidi w:val="0"/>
      </w:pPr>
      <w:r>
        <w:t>Group卷积相对于传统卷积的运算量：</w:t>
      </w:r>
    </w:p>
    <w:p>
      <w:pPr>
        <w:bidi w:val="0"/>
        <w:jc w:val="center"/>
        <w:rPr>
          <w:rFonts w:hint="eastAsia"/>
          <w:lang w:val="en-US" w:eastAsia="zh-CN"/>
        </w:rPr>
      </w:pPr>
      <w:r>
        <w:rPr>
          <w:rFonts w:hint="eastAsia" w:ascii="Helvetica" w:hAnsi="Helvetica" w:eastAsia="宋体" w:cs="Helvetica"/>
          <w:i w:val="0"/>
          <w:caps w:val="0"/>
          <w:color w:val="333333"/>
          <w:spacing w:val="0"/>
          <w:position w:val="-30"/>
          <w:szCs w:val="24"/>
          <w:shd w:val="clear" w:fill="FFFFFF"/>
          <w:lang w:val="en-US" w:eastAsia="zh-CN"/>
        </w:rPr>
        <w:object>
          <v:shape id="_x0000_i1067" o:spt="75" alt="" type="#_x0000_t75" style="height:46pt;width:188pt;" o:ole="t" filled="f" o:preferrelative="t" stroked="f" coordsize="21600,21600">
            <v:path/>
            <v:fill on="f" focussize="0,0"/>
            <v:stroke on="f"/>
            <v:imagedata r:id="rId110" o:title=""/>
            <o:lock v:ext="edit" aspectratio="t"/>
            <w10:wrap type="none"/>
            <w10:anchorlock/>
          </v:shape>
          <o:OLEObject Type="Embed" ProgID="Equation.KSEE3" ShapeID="_x0000_i1067" DrawAspect="Content" ObjectID="_1468075766" r:id="rId109">
            <o:LockedField>false</o:LockedField>
          </o:OLEObject>
        </w:object>
      </w:r>
    </w:p>
    <w:p>
      <w:pPr>
        <w:bidi w:val="0"/>
      </w:pPr>
      <w:r>
        <w:t>由此可知：group卷积相对于传统卷积减少了1/g的参数量。</w:t>
      </w:r>
    </w:p>
    <w:p>
      <w:pPr>
        <w:pStyle w:val="5"/>
        <w:bidi w:val="0"/>
      </w:pPr>
      <w:r>
        <w:rPr>
          <w:rFonts w:hint="default"/>
        </w:rPr>
        <w:t>17.8.2. Depthwise separable convolution</w:t>
      </w:r>
    </w:p>
    <w:p>
      <w:pPr>
        <w:bidi w:val="0"/>
        <w:ind w:firstLine="420" w:firstLineChars="0"/>
      </w:pPr>
      <w:r>
        <w:rPr>
          <w:rFonts w:hint="default"/>
        </w:rPr>
        <w:t>Depthwise separable convolution是由depthwise conv和pointwise conv构成。</w:t>
      </w:r>
      <w:r>
        <w:t xml:space="preserve"> </w:t>
      </w:r>
    </w:p>
    <w:p>
      <w:pPr>
        <w:bidi w:val="0"/>
        <w:ind w:firstLine="420" w:firstLineChars="0"/>
        <w:rPr>
          <w:rFonts w:hint="default"/>
        </w:rPr>
      </w:pPr>
      <w:r>
        <w:rPr>
          <w:rFonts w:hint="default"/>
        </w:rPr>
        <w:t xml:space="preserve">depthwise conv(DW)有效减少参数数量并提升运算速度。但是由于每个feature map只被一个卷积核卷积，因此经过DW输出的feature map不能只包含输入特征图的全部信息，而且特征之间的信息不能进行交流，导致“信息流通不畅”。 </w:t>
      </w:r>
    </w:p>
    <w:p>
      <w:pPr>
        <w:bidi w:val="0"/>
        <w:ind w:firstLine="420" w:firstLineChars="0"/>
        <w:rPr>
          <w:rFonts w:hint="default"/>
        </w:rPr>
      </w:pPr>
      <w:r>
        <w:rPr>
          <w:rFonts w:hint="default"/>
        </w:rPr>
        <w:t xml:space="preserve">pointwise conv(PW)实现通道特征信息交流，解决DW卷积导致“信息流通不畅”的问题。 </w:t>
      </w:r>
    </w:p>
    <w:p>
      <w:pPr>
        <w:bidi w:val="0"/>
        <w:ind w:firstLine="420" w:firstLineChars="0"/>
        <w:rPr>
          <w:rFonts w:hint="default"/>
        </w:rPr>
      </w:pPr>
      <w:r>
        <w:rPr>
          <w:rFonts w:hint="default"/>
        </w:rPr>
        <w:t>假设输入特征的的维度为H * W * c1；卷积核的维度为h1 * w1 * c1，共c2个；输出特征的维度为 H1 * W1 * c2。</w:t>
      </w:r>
    </w:p>
    <w:p>
      <w:pPr>
        <w:bidi w:val="0"/>
        <w:rPr>
          <w:rFonts w:hint="default"/>
        </w:rPr>
      </w:pPr>
      <w:r>
        <w:rPr>
          <w:rFonts w:hint="eastAsia"/>
          <w:lang w:val="en-US" w:eastAsia="zh-CN"/>
        </w:rPr>
        <w:tab/>
      </w:r>
      <w:r>
        <w:rPr>
          <w:rFonts w:hint="default"/>
        </w:rPr>
        <w:t xml:space="preserve">传统卷积计算方式如下： </w:t>
      </w:r>
    </w:p>
    <w:p>
      <w:pPr>
        <w:bidi w:val="0"/>
        <w:jc w:val="center"/>
        <w:rPr>
          <w:rFonts w:hint="eastAsia" w:eastAsia="宋体"/>
          <w:lang w:eastAsia="zh-CN"/>
        </w:rPr>
      </w:pPr>
      <w:r>
        <w:rPr>
          <w:rFonts w:hint="eastAsia" w:eastAsia="宋体"/>
          <w:lang w:eastAsia="zh-CN"/>
        </w:rPr>
        <w:drawing>
          <wp:inline distT="0" distB="0" distL="114300" distR="114300">
            <wp:extent cx="3997325" cy="2134235"/>
            <wp:effectExtent l="0" t="0" r="3175" b="18415"/>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11"/>
                    <a:stretch>
                      <a:fillRect/>
                    </a:stretch>
                  </pic:blipFill>
                  <pic:spPr>
                    <a:xfrm>
                      <a:off x="0" y="0"/>
                      <a:ext cx="3997325" cy="2134235"/>
                    </a:xfrm>
                    <a:prstGeom prst="rect">
                      <a:avLst/>
                    </a:prstGeom>
                  </pic:spPr>
                </pic:pic>
              </a:graphicData>
            </a:graphic>
          </wp:inline>
        </w:drawing>
      </w:r>
    </w:p>
    <w:p>
      <w:pPr>
        <w:bidi w:val="0"/>
      </w:pPr>
      <w:r>
        <w:t>传统卷积运算量为：</w:t>
      </w:r>
    </w:p>
    <w:p>
      <w:pPr>
        <w:bidi w:val="0"/>
        <w:jc w:val="center"/>
        <w:rPr>
          <w:rFonts w:hint="eastAsia"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10"/>
          <w:szCs w:val="24"/>
          <w:shd w:val="clear" w:fill="FFFFFF"/>
          <w:lang w:val="en-US" w:eastAsia="zh-CN"/>
        </w:rPr>
        <w:object>
          <v:shape id="_x0000_i1068" o:spt="75" alt="" type="#_x0000_t75" style="height:17pt;width:126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7" r:id="rId112">
            <o:LockedField>false</o:LockedField>
          </o:OLEObject>
        </w:object>
      </w:r>
    </w:p>
    <w:p>
      <w:pPr>
        <w:bidi w:val="0"/>
      </w:pPr>
      <w:r>
        <w:t>DW卷积的计算方式如下：</w:t>
      </w:r>
    </w:p>
    <w:p>
      <w:pPr>
        <w:bidi w:val="0"/>
        <w:rPr>
          <w:rFonts w:hint="eastAsia" w:ascii="Helvetica" w:hAnsi="Helvetica" w:eastAsia="Helvetica" w:cs="Helvetica"/>
          <w:i w:val="0"/>
          <w:caps w:val="0"/>
          <w:color w:val="333333"/>
          <w:spacing w:val="0"/>
          <w:sz w:val="24"/>
          <w:szCs w:val="24"/>
          <w:shd w:val="clear" w:fill="FFFFFF"/>
          <w:lang w:val="en-US" w:eastAsia="zh-CN"/>
        </w:rPr>
      </w:pPr>
      <w:r>
        <w:rPr>
          <w:rFonts w:hint="eastAsia" w:ascii="Helvetica" w:hAnsi="Helvetica" w:eastAsia="Helvetica" w:cs="Helvetica"/>
          <w:i w:val="0"/>
          <w:caps w:val="0"/>
          <w:color w:val="333333"/>
          <w:spacing w:val="0"/>
          <w:sz w:val="24"/>
          <w:szCs w:val="24"/>
          <w:shd w:val="clear" w:fill="FFFFFF"/>
          <w:lang w:val="en-US" w:eastAsia="zh-CN"/>
        </w:rPr>
        <w:drawing>
          <wp:inline distT="0" distB="0" distL="114300" distR="114300">
            <wp:extent cx="4271645" cy="2321560"/>
            <wp:effectExtent l="0" t="0" r="14605" b="254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14"/>
                    <a:stretch>
                      <a:fillRect/>
                    </a:stretch>
                  </pic:blipFill>
                  <pic:spPr>
                    <a:xfrm>
                      <a:off x="0" y="0"/>
                      <a:ext cx="4271645" cy="2321560"/>
                    </a:xfrm>
                    <a:prstGeom prst="rect">
                      <a:avLst/>
                    </a:prstGeom>
                  </pic:spPr>
                </pic:pic>
              </a:graphicData>
            </a:graphic>
          </wp:inline>
        </w:drawing>
      </w:r>
    </w:p>
    <w:p>
      <w:pPr>
        <w:bidi w:val="0"/>
      </w:pPr>
      <w:r>
        <w:t>DW卷积运算量为：</w:t>
      </w:r>
    </w:p>
    <w:p>
      <w:pPr>
        <w:bidi w:val="0"/>
        <w:jc w:val="center"/>
        <w:rPr>
          <w:rFonts w:hint="eastAsia" w:ascii="Helvetica" w:hAnsi="Helvetica" w:eastAsia="Helvetica" w:cs="Helvetica"/>
          <w:i w:val="0"/>
          <w:caps w:val="0"/>
          <w:color w:val="333333"/>
          <w:spacing w:val="0"/>
          <w:sz w:val="24"/>
          <w:szCs w:val="24"/>
          <w:shd w:val="clear" w:fill="FFFFFF"/>
          <w:lang w:val="en-US" w:eastAsia="zh-CN"/>
        </w:rPr>
      </w:pPr>
      <w:r>
        <w:rPr>
          <w:rFonts w:hint="eastAsia" w:ascii="Helvetica" w:hAnsi="Helvetica" w:eastAsia="宋体" w:cs="Helvetica"/>
          <w:i w:val="0"/>
          <w:caps w:val="0"/>
          <w:color w:val="333333"/>
          <w:spacing w:val="0"/>
          <w:position w:val="-10"/>
          <w:szCs w:val="24"/>
          <w:shd w:val="clear" w:fill="FFFFFF"/>
          <w:lang w:val="en-US" w:eastAsia="zh-CN"/>
        </w:rPr>
        <w:object>
          <v:shape id="_x0000_i1069" o:spt="75" alt="" type="#_x0000_t75" style="height:17pt;width:135pt;" o:ole="t" filled="f" o:preferrelative="t" stroked="f" coordsize="21600,21600">
            <v:path/>
            <v:fill on="f" focussize="0,0"/>
            <v:stroke on="f"/>
            <v:imagedata r:id="rId116" o:title=""/>
            <o:lock v:ext="edit" aspectratio="t"/>
            <w10:wrap type="none"/>
            <w10:anchorlock/>
          </v:shape>
          <o:OLEObject Type="Embed" ProgID="Equation.KSEE3" ShapeID="_x0000_i1069" DrawAspect="Content" ObjectID="_1468075768" r:id="rId115">
            <o:LockedField>false</o:LockedField>
          </o:OLEObject>
        </w:object>
      </w:r>
    </w:p>
    <w:p>
      <w:pPr>
        <w:bidi w:val="0"/>
        <w:rPr>
          <w:rFonts w:hint="eastAsia" w:ascii="Helvetica" w:hAnsi="Helvetica" w:eastAsia="Helvetica" w:cs="Helvetica"/>
          <w:i w:val="0"/>
          <w:caps w:val="0"/>
          <w:color w:val="333333"/>
          <w:spacing w:val="0"/>
          <w:sz w:val="24"/>
          <w:szCs w:val="24"/>
          <w:shd w:val="clear" w:fill="FFFFFF"/>
          <w:lang w:val="en-US" w:eastAsia="zh-CN"/>
        </w:rPr>
      </w:pPr>
    </w:p>
    <w:p>
      <w:pPr>
        <w:bidi w:val="0"/>
      </w:pPr>
      <w:r>
        <w:t>PW卷积的计算方式如下：</w:t>
      </w:r>
    </w:p>
    <w:p>
      <w:pPr>
        <w:bidi w:val="0"/>
        <w:rPr>
          <w:rFonts w:hint="eastAsia" w:ascii="Helvetica" w:hAnsi="Helvetica" w:eastAsia="Helvetica" w:cs="Helvetica"/>
          <w:i w:val="0"/>
          <w:caps w:val="0"/>
          <w:color w:val="333333"/>
          <w:spacing w:val="0"/>
          <w:sz w:val="24"/>
          <w:szCs w:val="24"/>
          <w:shd w:val="clear" w:fill="FFFFFF"/>
          <w:lang w:val="en-US" w:eastAsia="zh-CN"/>
        </w:rPr>
      </w:pPr>
      <w:r>
        <w:rPr>
          <w:rFonts w:hint="eastAsia" w:ascii="Helvetica" w:hAnsi="Helvetica" w:eastAsia="Helvetica" w:cs="Helvetica"/>
          <w:i w:val="0"/>
          <w:caps w:val="0"/>
          <w:color w:val="333333"/>
          <w:spacing w:val="0"/>
          <w:sz w:val="24"/>
          <w:szCs w:val="24"/>
          <w:shd w:val="clear" w:fill="FFFFFF"/>
          <w:lang w:val="en-US" w:eastAsia="zh-CN"/>
        </w:rPr>
        <w:drawing>
          <wp:inline distT="0" distB="0" distL="114300" distR="114300">
            <wp:extent cx="5273040" cy="2842260"/>
            <wp:effectExtent l="0" t="0" r="3810" b="1524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17"/>
                    <a:stretch>
                      <a:fillRect/>
                    </a:stretch>
                  </pic:blipFill>
                  <pic:spPr>
                    <a:xfrm>
                      <a:off x="0" y="0"/>
                      <a:ext cx="5273040" cy="2842260"/>
                    </a:xfrm>
                    <a:prstGeom prst="rect">
                      <a:avLst/>
                    </a:prstGeom>
                  </pic:spPr>
                </pic:pic>
              </a:graphicData>
            </a:graphic>
          </wp:inline>
        </w:drawing>
      </w:r>
    </w:p>
    <w:p>
      <w:pPr>
        <w:bidi w:val="0"/>
        <w:jc w:val="center"/>
        <w:rPr>
          <w:rFonts w:hint="eastAsia"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12"/>
          <w:szCs w:val="24"/>
          <w:shd w:val="clear" w:fill="FFFFFF"/>
          <w:lang w:val="en-US" w:eastAsia="zh-CN"/>
        </w:rPr>
        <w:object>
          <v:shape id="_x0000_i1070" o:spt="75" alt="" type="#_x0000_t75" style="height:18pt;width:138pt;" o:ole="t" filled="f" o:preferrelative="t" stroked="f" coordsize="21600,21600">
            <v:path/>
            <v:fill on="f" focussize="0,0"/>
            <v:stroke on="f"/>
            <v:imagedata r:id="rId119" o:title=""/>
            <o:lock v:ext="edit" aspectratio="t"/>
            <w10:wrap type="none"/>
            <w10:anchorlock/>
          </v:shape>
          <o:OLEObject Type="Embed" ProgID="Equation.KSEE3" ShapeID="_x0000_i1070" DrawAspect="Content" ObjectID="_1468075769" r:id="rId118">
            <o:LockedField>false</o:LockedField>
          </o:OLEObject>
        </w:object>
      </w:r>
    </w:p>
    <w:p>
      <w:pPr>
        <w:bidi w:val="0"/>
      </w:pPr>
      <w:r>
        <w:t>Depthwise separable convolution运算量为：</w:t>
      </w:r>
    </w:p>
    <w:p>
      <w:pPr>
        <w:bidi w:val="0"/>
        <w:jc w:val="center"/>
        <w:rPr>
          <w:rFonts w:hint="eastAsia"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10"/>
          <w:szCs w:val="24"/>
          <w:shd w:val="clear" w:fill="FFFFFF"/>
          <w:lang w:val="en-US" w:eastAsia="zh-CN"/>
        </w:rPr>
        <w:object>
          <v:shape id="_x0000_i1071" o:spt="75" alt="" type="#_x0000_t75" style="height:17pt;width:82pt;" o:ole="t" filled="f" o:preferrelative="t" stroked="f" coordsize="21600,21600">
            <v:path/>
            <v:fill on="f" focussize="0,0"/>
            <v:stroke on="f"/>
            <v:imagedata r:id="rId121" o:title=""/>
            <o:lock v:ext="edit" aspectratio="t"/>
            <w10:wrap type="none"/>
            <w10:anchorlock/>
          </v:shape>
          <o:OLEObject Type="Embed" ProgID="Equation.KSEE3" ShapeID="_x0000_i1071" DrawAspect="Content" ObjectID="_1468075770" r:id="rId120">
            <o:LockedField>false</o:LockedField>
          </o:OLEObject>
        </w:object>
      </w:r>
    </w:p>
    <w:p>
      <w:pPr>
        <w:bidi w:val="0"/>
      </w:pPr>
      <w:r>
        <w:t>Depthwise separable convolution相对于传统卷积的运算量：</w:t>
      </w:r>
    </w:p>
    <w:p>
      <w:pPr>
        <w:bidi w:val="0"/>
        <w:jc w:val="center"/>
        <w:rPr>
          <w:rFonts w:hint="eastAsia"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30"/>
          <w:szCs w:val="24"/>
          <w:shd w:val="clear" w:fill="FFFFFF"/>
          <w:lang w:val="en-US" w:eastAsia="zh-CN"/>
        </w:rPr>
        <w:object>
          <v:shape id="_x0000_i1072" o:spt="75" alt="" type="#_x0000_t75" style="height:34pt;width:301pt;" o:ole="t" filled="f" o:preferrelative="t" stroked="f" coordsize="21600,21600">
            <v:path/>
            <v:fill on="f" focussize="0,0"/>
            <v:stroke on="f"/>
            <v:imagedata r:id="rId123" o:title=""/>
            <o:lock v:ext="edit" aspectratio="t"/>
            <w10:wrap type="none"/>
            <w10:anchorlock/>
          </v:shape>
          <o:OLEObject Type="Embed" ProgID="Equation.KSEE3" ShapeID="_x0000_i1072" DrawAspect="Content" ObjectID="_1468075771" r:id="rId122">
            <o:LockedField>false</o:LockedField>
          </o:OLEObject>
        </w:object>
      </w:r>
    </w:p>
    <w:p>
      <w:pPr>
        <w:bidi w:val="0"/>
        <w:ind w:firstLine="420" w:firstLineChars="0"/>
      </w:pPr>
      <w:r>
        <w:t>由此可知，随着卷积通道数的增加，Depthwise separable convolution的运算量相对于传统卷积更少。</w:t>
      </w:r>
    </w:p>
    <w:p>
      <w:pPr>
        <w:pStyle w:val="5"/>
        <w:bidi w:val="0"/>
      </w:pPr>
      <w:r>
        <w:rPr>
          <w:rFonts w:hint="default"/>
        </w:rPr>
        <w:t>17.8.3 输入输出的channel相同时，MAC最小</w:t>
      </w:r>
    </w:p>
    <w:p>
      <w:pPr>
        <w:bidi w:val="0"/>
        <w:ind w:firstLine="420" w:firstLineChars="0"/>
        <w:rPr>
          <w:rFonts w:hint="default"/>
        </w:rPr>
      </w:pPr>
      <w:r>
        <w:rPr>
          <w:rFonts w:hint="default"/>
        </w:rPr>
        <w:t>卷积层的输入和输出特征通道数相等时MAC最小，此时模型速度最快。</w:t>
      </w:r>
      <w:r>
        <w:t xml:space="preserve"> </w:t>
      </w:r>
      <w:r>
        <w:rPr>
          <w:rFonts w:hint="default"/>
        </w:rPr>
        <w:t xml:space="preserve">假设feature map的大小为h*w，输入通道，输出通道。 </w:t>
      </w:r>
    </w:p>
    <w:p>
      <w:pPr>
        <w:bidi w:val="0"/>
        <w:ind w:firstLine="420" w:firstLineChars="0"/>
        <w:rPr>
          <w:rFonts w:hint="default"/>
        </w:rPr>
      </w:pPr>
      <w:r>
        <w:rPr>
          <w:rFonts w:hint="default"/>
        </w:rPr>
        <w:t>已知：</w:t>
      </w:r>
    </w:p>
    <w:p>
      <w:pPr>
        <w:bidi w:val="0"/>
        <w:ind w:firstLine="420" w:firstLineChars="0"/>
        <w:jc w:val="center"/>
        <w:rPr>
          <w:rFonts w:hint="eastAsia"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24"/>
          <w:szCs w:val="24"/>
          <w:shd w:val="clear" w:fill="FFFFFF"/>
          <w:lang w:val="en-US" w:eastAsia="zh-CN"/>
        </w:rPr>
        <w:object>
          <v:shape id="_x0000_i1073" o:spt="75" alt="" type="#_x0000_t75" style="height:31pt;width:204.95pt;" o:ole="t" filled="f" o:preferrelative="t" stroked="f" coordsize="21600,21600">
            <v:path/>
            <v:fill on="f" focussize="0,0"/>
            <v:stroke on="f"/>
            <v:imagedata r:id="rId125" o:title=""/>
            <o:lock v:ext="edit" aspectratio="t"/>
            <w10:wrap type="none"/>
            <w10:anchorlock/>
          </v:shape>
          <o:OLEObject Type="Embed" ProgID="Equation.KSEE3" ShapeID="_x0000_i1073" DrawAspect="Content" ObjectID="_1468075772" r:id="rId124">
            <o:LockedField>false</o:LockedField>
          </o:OLEObject>
        </w:object>
      </w:r>
    </w:p>
    <w:p>
      <w:pPr>
        <w:bidi w:val="0"/>
        <w:ind w:firstLine="420" w:firstLineChars="0"/>
        <w:jc w:val="center"/>
        <w:rPr>
          <w:rFonts w:hint="default" w:ascii="Helvetica" w:hAnsi="Helvetica" w:eastAsia="宋体" w:cs="Helvetica"/>
          <w:i w:val="0"/>
          <w:caps w:val="0"/>
          <w:color w:val="333333"/>
          <w:spacing w:val="0"/>
          <w:szCs w:val="24"/>
          <w:shd w:val="clear" w:fill="FFFFFF"/>
          <w:lang w:val="en-US" w:eastAsia="zh-CN"/>
        </w:rPr>
      </w:pPr>
      <w:r>
        <w:rPr>
          <w:rFonts w:hint="eastAsia" w:ascii="Helvetica" w:hAnsi="Helvetica" w:eastAsia="宋体" w:cs="Helvetica"/>
          <w:i w:val="0"/>
          <w:caps w:val="0"/>
          <w:color w:val="333333"/>
          <w:spacing w:val="0"/>
          <w:position w:val="-26"/>
          <w:szCs w:val="24"/>
          <w:shd w:val="clear" w:fill="FFFFFF"/>
          <w:lang w:val="en-US" w:eastAsia="zh-CN"/>
        </w:rPr>
        <w:object>
          <v:shape id="_x0000_i1074" o:spt="75" alt="" type="#_x0000_t75" style="height:35pt;width:265.95pt;" o:ole="t" filled="f" o:preferrelative="t" stroked="f" coordsize="21600,21600">
            <v:path/>
            <v:fill on="f" focussize="0,0"/>
            <v:stroke on="f"/>
            <v:imagedata r:id="rId127" o:title=""/>
            <o:lock v:ext="edit" aspectratio="t"/>
            <w10:wrap type="none"/>
            <w10:anchorlock/>
          </v:shape>
          <o:OLEObject Type="Embed" ProgID="Equation.KSEE3" ShapeID="_x0000_i1074" DrawAspect="Content" ObjectID="_1468075773" r:id="rId126">
            <o:LockedField>false</o:LockedField>
          </o:OLEObject>
        </w:object>
      </w:r>
    </w:p>
    <w:p>
      <w:pPr>
        <w:bidi w:val="0"/>
        <w:ind w:firstLine="420" w:firstLineChars="0"/>
      </w:pPr>
      <w:r>
        <w:t>根据均值不等式得到</w:t>
      </w:r>
      <w:r>
        <w:rPr>
          <w:position w:val="-10"/>
        </w:rPr>
        <w:object>
          <v:shape id="_x0000_i1076" o:spt="75" type="#_x0000_t75" style="height:19pt;width:63pt;" o:ole="t" filled="f" o:preferrelative="t" stroked="f" coordsize="21600,21600">
            <v:fill on="f" focussize="0,0"/>
            <v:stroke on="f"/>
            <v:imagedata r:id="rId129" o:title=""/>
            <o:lock v:ext="edit" aspectratio="t"/>
            <w10:wrap type="none"/>
            <w10:anchorlock/>
          </v:shape>
          <o:OLEObject Type="Embed" ProgID="Equation.KSEE3" ShapeID="_x0000_i1076" DrawAspect="Content" ObjectID="_1468075774" r:id="rId128">
            <o:LockedField>false</o:LockedField>
          </o:OLEObject>
        </w:object>
      </w:r>
      <w:r>
        <w:t>，等式成立的条件是</w:t>
      </w:r>
      <w:r>
        <w:rPr>
          <w:position w:val="-10"/>
        </w:rPr>
        <w:object>
          <v:shape id="_x0000_i1077" o:spt="75" alt="" type="#_x0000_t75" style="height:17pt;width:33pt;" o:ole="t" filled="f" o:preferrelative="t" stroked="f" coordsize="21600,21600">
            <v:path/>
            <v:fill on="f" focussize="0,0"/>
            <v:stroke on="f"/>
            <v:imagedata r:id="rId131" o:title=""/>
            <o:lock v:ext="edit" aspectratio="t"/>
            <w10:wrap type="none"/>
            <w10:anchorlock/>
          </v:shape>
          <o:OLEObject Type="Embed" ProgID="Equation.KSEE3" ShapeID="_x0000_i1077" DrawAspect="Content" ObjectID="_1468075775" r:id="rId130">
            <o:LockedField>false</o:LockedField>
          </o:OLEObject>
        </w:object>
      </w:r>
      <w:r>
        <w:t>，也就是输入特征通道数和输出特征通道数相等时，在给定FLOPs前提下，MAC达到取值的下界。</w:t>
      </w:r>
    </w:p>
    <w:p>
      <w:pPr>
        <w:pStyle w:val="5"/>
        <w:bidi w:val="0"/>
      </w:pPr>
      <w:r>
        <w:rPr>
          <w:rFonts w:hint="default"/>
        </w:rPr>
        <w:t>17.8.4 减少组卷积的数量</w:t>
      </w:r>
    </w:p>
    <w:p>
      <w:pPr>
        <w:bidi w:val="0"/>
        <w:ind w:firstLine="420" w:firstLineChars="0"/>
        <w:rPr>
          <w:rFonts w:hint="default"/>
        </w:rPr>
      </w:pPr>
      <w:r>
        <w:rPr>
          <w:rFonts w:hint="default"/>
        </w:rPr>
        <w:t>过多的group操作会增大MAC，从而使模型速度变慢</w:t>
      </w:r>
      <w:r>
        <w:t xml:space="preserve"> </w:t>
      </w:r>
      <w:r>
        <w:rPr>
          <w:rFonts w:hint="default"/>
        </w:rPr>
        <w:t>由以上公式可知，group卷积想比与传统的卷积可以降低计算量，提高模型的效率；如果在相同的FLOPs时，group卷积为了满足FLOPs会是使用更多channels，可以提高模型的精度。但是随着channel数量的增加，也会增加MAC。 FLOPs：</w:t>
      </w:r>
    </w:p>
    <w:p>
      <w:pPr>
        <w:bidi w:val="0"/>
        <w:ind w:firstLine="420" w:firstLineChars="0"/>
        <w:jc w:val="center"/>
        <w:rPr>
          <w:rFonts w:hint="eastAsia" w:eastAsia="宋体"/>
          <w:lang w:eastAsia="zh-CN"/>
        </w:rPr>
      </w:pPr>
      <w:r>
        <w:rPr>
          <w:rFonts w:hint="eastAsia" w:eastAsia="宋体"/>
          <w:position w:val="-28"/>
          <w:lang w:eastAsia="zh-CN"/>
        </w:rPr>
        <w:object>
          <v:shape id="_x0000_i1078" o:spt="75" type="#_x0000_t75" style="height:33pt;width:84pt;" o:ole="t" filled="f" o:preferrelative="t" stroked="f" coordsize="21600,21600">
            <v:fill on="f" focussize="0,0"/>
            <v:stroke on="f"/>
            <v:imagedata r:id="rId133" o:title=""/>
            <o:lock v:ext="edit" aspectratio="t"/>
            <w10:wrap type="none"/>
            <w10:anchorlock/>
          </v:shape>
          <o:OLEObject Type="Embed" ProgID="Equation.KSEE3" ShapeID="_x0000_i1078" DrawAspect="Content" ObjectID="_1468075776" r:id="rId132">
            <o:LockedField>false</o:LockedField>
          </o:OLEObject>
        </w:object>
      </w:r>
    </w:p>
    <w:p>
      <w:pPr>
        <w:bidi w:val="0"/>
        <w:ind w:firstLine="420" w:firstLineChars="0"/>
        <w:rPr>
          <w:rFonts w:hint="eastAsia"/>
          <w:lang w:val="en-US" w:eastAsia="zh-CN"/>
        </w:rPr>
      </w:pPr>
      <w:r>
        <w:rPr>
          <w:rFonts w:hint="eastAsia"/>
          <w:lang w:val="en-US" w:eastAsia="zh-CN"/>
        </w:rPr>
        <w:t>MAC：</w:t>
      </w:r>
    </w:p>
    <w:p>
      <w:pPr>
        <w:bidi w:val="0"/>
        <w:ind w:firstLine="420" w:firstLineChars="0"/>
        <w:jc w:val="center"/>
        <w:rPr>
          <w:rFonts w:hint="default"/>
          <w:lang w:val="en-US" w:eastAsia="zh-CN"/>
        </w:rPr>
      </w:pPr>
      <w:r>
        <w:rPr>
          <w:rFonts w:hint="default"/>
          <w:position w:val="-28"/>
          <w:lang w:val="en-US" w:eastAsia="zh-CN"/>
        </w:rPr>
        <w:object>
          <v:shape id="_x0000_i1079" o:spt="75" type="#_x0000_t75" style="height:33pt;width:150.95pt;" o:ole="t" filled="f" o:preferrelative="t" stroked="f" coordsize="21600,21600">
            <v:fill on="f" focussize="0,0"/>
            <v:stroke on="f"/>
            <v:imagedata r:id="rId135" o:title=""/>
            <o:lock v:ext="edit" aspectratio="t"/>
            <w10:wrap type="none"/>
            <w10:anchorlock/>
          </v:shape>
          <o:OLEObject Type="Embed" ProgID="Equation.KSEE3" ShapeID="_x0000_i1079" DrawAspect="Content" ObjectID="_1468075777" r:id="rId134">
            <o:LockedField>false</o:LockedField>
          </o:OLEObject>
        </w:object>
      </w:r>
    </w:p>
    <w:p>
      <w:pPr>
        <w:bidi w:val="0"/>
        <w:ind w:firstLine="420" w:firstLineChars="0"/>
        <w:rPr>
          <w:rFonts w:hint="default"/>
          <w:lang w:val="en-US" w:eastAsia="zh-CN"/>
        </w:rPr>
      </w:pPr>
      <w:r>
        <w:rPr>
          <w:rFonts w:hint="default"/>
          <w:lang w:val="en-US" w:eastAsia="zh-CN"/>
        </w:rPr>
        <w:t>由MAC，FLOPs可知：</w:t>
      </w:r>
    </w:p>
    <w:p>
      <w:pPr>
        <w:bidi w:val="0"/>
        <w:jc w:val="center"/>
        <w:rPr>
          <w:rFonts w:hint="default"/>
          <w:lang w:val="en-US" w:eastAsia="zh-CN"/>
        </w:rPr>
      </w:pPr>
      <w:r>
        <w:rPr>
          <w:rFonts w:hint="default"/>
          <w:position w:val="-30"/>
          <w:lang w:val="en-US" w:eastAsia="zh-CN"/>
        </w:rPr>
        <w:object>
          <v:shape id="_x0000_i1080" o:spt="75" alt="" type="#_x0000_t75" style="height:34pt;width:154pt;" o:ole="t" filled="f" o:preferrelative="t" stroked="f" coordsize="21600,21600">
            <v:path/>
            <v:fill on="f" focussize="0,0"/>
            <v:stroke on="f"/>
            <v:imagedata r:id="rId137" o:title=""/>
            <o:lock v:ext="edit" aspectratio="t"/>
            <w10:wrap type="none"/>
            <w10:anchorlock/>
          </v:shape>
          <o:OLEObject Type="Embed" ProgID="Equation.KSEE3" ShapeID="_x0000_i1080" DrawAspect="Content" ObjectID="_1468075778" r:id="rId136">
            <o:LockedField>false</o:LockedField>
          </o:OLEObject>
        </w:object>
      </w:r>
    </w:p>
    <w:p>
      <w:pPr>
        <w:bidi w:val="0"/>
        <w:ind w:firstLine="420" w:firstLineChars="0"/>
      </w:pPr>
      <w:r>
        <w:t>当FLOPs固定(</w:t>
      </w:r>
      <w:r>
        <w:rPr>
          <w:rFonts w:ascii="Helvetica" w:hAnsi="Helvetica" w:eastAsia="Helvetica" w:cs="Helvetica"/>
          <w:i w:val="0"/>
          <w:caps w:val="0"/>
          <w:color w:val="333333"/>
          <w:spacing w:val="0"/>
          <w:position w:val="-4"/>
          <w:szCs w:val="24"/>
          <w:shd w:val="clear" w:fill="FFFFFF"/>
        </w:rPr>
        <w:object>
          <v:shape id="_x0000_i1081" o:spt="75" type="#_x0000_t75" style="height:13pt;width:12pt;" o:ole="t" filled="f" o:preferrelative="t" stroked="f" coordsize="21600,21600">
            <v:fill on="f" focussize="0,0"/>
            <v:stroke on="f"/>
            <v:imagedata r:id="rId139" o:title=""/>
            <o:lock v:ext="edit" aspectratio="t"/>
            <w10:wrap type="none"/>
            <w10:anchorlock/>
          </v:shape>
          <o:OLEObject Type="Embed" ProgID="Equation.KSEE3" ShapeID="_x0000_i1081" DrawAspect="Content" ObjectID="_1468075779" r:id="rId138">
            <o:LockedField>false</o:LockedField>
          </o:OLEObject>
        </w:object>
      </w:r>
      <w:r>
        <w:t>不变)时，</w:t>
      </w:r>
      <w:r>
        <w:rPr>
          <w:rFonts w:ascii="Helvetica" w:hAnsi="Helvetica" w:eastAsia="Helvetica" w:cs="Helvetica"/>
          <w:i w:val="0"/>
          <w:caps w:val="0"/>
          <w:color w:val="333333"/>
          <w:spacing w:val="0"/>
          <w:position w:val="-10"/>
          <w:szCs w:val="24"/>
          <w:shd w:val="clear" w:fill="FFFFFF"/>
        </w:rPr>
        <w:object>
          <v:shape id="_x0000_i1082" o:spt="75" type="#_x0000_t75" style="height:13pt;width:11pt;" o:ole="t" filled="f" o:preferrelative="t" stroked="f" coordsize="21600,21600">
            <v:fill on="f" focussize="0,0"/>
            <v:stroke on="f"/>
            <v:imagedata r:id="rId141" o:title=""/>
            <o:lock v:ext="edit" aspectratio="t"/>
            <w10:wrap type="none"/>
            <w10:anchorlock/>
          </v:shape>
          <o:OLEObject Type="Embed" ProgID="Equation.KSEE3" ShapeID="_x0000_i1082" DrawAspect="Content" ObjectID="_1468075780" r:id="rId140">
            <o:LockedField>false</o:LockedField>
          </o:OLEObject>
        </w:object>
      </w:r>
      <w:r>
        <w:t>越大，MAC越大。</w:t>
      </w:r>
    </w:p>
    <w:p>
      <w:pPr>
        <w:pStyle w:val="5"/>
        <w:bidi w:val="0"/>
      </w:pPr>
      <w:r>
        <w:rPr>
          <w:rFonts w:hint="default"/>
        </w:rPr>
        <w:t>17.8.5 减少网络碎片化程度(分支数量)</w:t>
      </w:r>
    </w:p>
    <w:p>
      <w:pPr>
        <w:bidi w:val="0"/>
        <w:ind w:firstLine="420" w:firstLineChars="0"/>
        <w:rPr>
          <w:rFonts w:hint="default"/>
        </w:rPr>
      </w:pPr>
      <w:r>
        <w:rPr>
          <w:rFonts w:hint="default"/>
        </w:rPr>
        <w:t>模型中分支数量越少，模型速度越快</w:t>
      </w:r>
      <w:r>
        <w:t xml:space="preserve"> </w:t>
      </w:r>
      <w:r>
        <w:rPr>
          <w:rFonts w:hint="default"/>
        </w:rPr>
        <w:t xml:space="preserve">此结论主要是由实验结果所得。 以下为网络分支数和各分支包含的卷积数目对神经网络速度的影响。 </w:t>
      </w:r>
    </w:p>
    <w:p>
      <w:pPr>
        <w:bidi w:val="0"/>
        <w:jc w:val="center"/>
        <w:rPr>
          <w:rFonts w:hint="eastAsia" w:eastAsia="宋体"/>
          <w:lang w:eastAsia="zh-CN"/>
        </w:rPr>
      </w:pPr>
      <w:r>
        <w:rPr>
          <w:rFonts w:hint="eastAsia" w:eastAsia="宋体"/>
          <w:lang w:eastAsia="zh-CN"/>
        </w:rPr>
        <w:drawing>
          <wp:inline distT="0" distB="0" distL="114300" distR="114300">
            <wp:extent cx="4796155" cy="1763395"/>
            <wp:effectExtent l="0" t="0" r="4445" b="8255"/>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42"/>
                    <a:stretch>
                      <a:fillRect/>
                    </a:stretch>
                  </pic:blipFill>
                  <pic:spPr>
                    <a:xfrm>
                      <a:off x="0" y="0"/>
                      <a:ext cx="4796155" cy="1763395"/>
                    </a:xfrm>
                    <a:prstGeom prst="rect">
                      <a:avLst/>
                    </a:prstGeom>
                  </pic:spPr>
                </pic:pic>
              </a:graphicData>
            </a:graphic>
          </wp:inline>
        </w:drawing>
      </w:r>
    </w:p>
    <w:p>
      <w:pPr>
        <w:bidi w:val="0"/>
        <w:rPr>
          <w:rFonts w:hint="eastAsia"/>
          <w:lang w:val="en-US" w:eastAsia="zh-CN"/>
        </w:rPr>
      </w:pPr>
      <w:r>
        <w:rPr>
          <w:rFonts w:hint="eastAsia"/>
          <w:lang w:val="en-US" w:eastAsia="zh-CN"/>
        </w:rPr>
        <w:t>实验中使用的基本网络结构，分别将它们重复10次，然后进行实验。实验结果如下：</w:t>
      </w:r>
    </w:p>
    <w:p>
      <w:pPr>
        <w:bidi w:val="0"/>
        <w:rPr>
          <w:rFonts w:hint="eastAsia"/>
          <w:lang w:val="en-US" w:eastAsia="zh-CN"/>
        </w:rPr>
      </w:pPr>
      <w:r>
        <w:rPr>
          <w:rFonts w:hint="eastAsia"/>
          <w:lang w:val="en-US" w:eastAsia="zh-CN"/>
        </w:rPr>
        <w:drawing>
          <wp:inline distT="0" distB="0" distL="114300" distR="114300">
            <wp:extent cx="5271770" cy="1762125"/>
            <wp:effectExtent l="0" t="0" r="5080" b="952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43"/>
                    <a:stretch>
                      <a:fillRect/>
                    </a:stretch>
                  </pic:blipFill>
                  <pic:spPr>
                    <a:xfrm>
                      <a:off x="0" y="0"/>
                      <a:ext cx="5271770" cy="1762125"/>
                    </a:xfrm>
                    <a:prstGeom prst="rect">
                      <a:avLst/>
                    </a:prstGeom>
                  </pic:spPr>
                </pic:pic>
              </a:graphicData>
            </a:graphic>
          </wp:inline>
        </w:drawing>
      </w:r>
    </w:p>
    <w:p>
      <w:pPr>
        <w:bidi w:val="0"/>
        <w:ind w:firstLine="420" w:firstLineChars="0"/>
      </w:pPr>
      <w:r>
        <w:t>由实验结果可知，随着网络分支数量的增加，神经网络的速度在降低。网络碎片化程度对GPU的影响效果明显，对CPU不明显，但是网络速度同样在降低。</w:t>
      </w:r>
    </w:p>
    <w:p>
      <w:pPr>
        <w:pStyle w:val="5"/>
        <w:bidi w:val="0"/>
      </w:pPr>
      <w:r>
        <w:rPr>
          <w:rFonts w:hint="default"/>
        </w:rPr>
        <w:t>17.8.7 减少元素级操作</w:t>
      </w:r>
    </w:p>
    <w:p>
      <w:pPr>
        <w:bidi w:val="0"/>
        <w:ind w:firstLine="420" w:firstLineChars="0"/>
        <w:rPr>
          <w:rFonts w:hint="default"/>
        </w:rPr>
      </w:pPr>
      <w:r>
        <w:rPr>
          <w:rFonts w:hint="default"/>
        </w:rPr>
        <w:t>元素级操作所带来的时间消耗也不能忽视</w:t>
      </w:r>
      <w:r>
        <w:t xml:space="preserve"> </w:t>
      </w:r>
      <w:r>
        <w:rPr>
          <w:rFonts w:hint="default"/>
        </w:rPr>
        <w:t>ReLU ，Tensor 相加，Bias相加的操作，分离卷积（depthwise convolution）都定义为元素级操作。 FLOPs大多数是对于卷积计算而言的，因为元素级操作的FLOPs相对要低很多。但是过的元素级操作也会带来时间成本。ShuffleNet作者对ShuffleNet v1和MobileNet v2的几种层操作的时间消耗做了分析，发现元素级操作对于网络速度的影响也很大。</w:t>
      </w:r>
    </w:p>
    <w:p>
      <w:pPr>
        <w:bidi w:val="0"/>
        <w:rPr>
          <w:rFonts w:hint="eastAsia" w:eastAsia="宋体"/>
          <w:lang w:eastAsia="zh-CN"/>
        </w:rPr>
      </w:pPr>
      <w:r>
        <w:rPr>
          <w:rFonts w:hint="eastAsia" w:eastAsia="宋体"/>
          <w:lang w:eastAsia="zh-CN"/>
        </w:rPr>
        <w:drawing>
          <wp:inline distT="0" distB="0" distL="114300" distR="114300">
            <wp:extent cx="5270500" cy="1732915"/>
            <wp:effectExtent l="0" t="0" r="6350" b="635"/>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44"/>
                    <a:stretch>
                      <a:fillRect/>
                    </a:stretch>
                  </pic:blipFill>
                  <pic:spPr>
                    <a:xfrm>
                      <a:off x="0" y="0"/>
                      <a:ext cx="5270500" cy="1732915"/>
                    </a:xfrm>
                    <a:prstGeom prst="rect">
                      <a:avLst/>
                    </a:prstGeom>
                  </pic:spPr>
                </pic:pic>
              </a:graphicData>
            </a:graphic>
          </wp:inline>
        </w:drawing>
      </w:r>
    </w:p>
    <w:p>
      <w:pPr>
        <w:pStyle w:val="4"/>
        <w:bidi w:val="0"/>
        <w:rPr>
          <w:rFonts w:hint="eastAsia"/>
          <w:lang w:val="en-US" w:eastAsia="zh-CN"/>
        </w:rPr>
      </w:pPr>
      <w:r>
        <w:rPr>
          <w:rFonts w:hint="eastAsia"/>
          <w:lang w:val="en-US" w:eastAsia="zh-CN"/>
        </w:rPr>
        <w:t>17.9 常用的轻量级网络有哪些？</w:t>
      </w:r>
    </w:p>
    <w:p>
      <w:pPr>
        <w:pStyle w:val="5"/>
        <w:bidi w:val="0"/>
        <w:rPr>
          <w:rFonts w:hint="eastAsia"/>
          <w:lang w:val="en-US" w:eastAsia="zh-CN"/>
        </w:rPr>
      </w:pPr>
      <w:r>
        <w:rPr>
          <w:rFonts w:hint="eastAsia"/>
          <w:lang w:val="en-US" w:eastAsia="zh-CN"/>
        </w:rPr>
        <w:t>17.9.1 SequeezeNet</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xml:space="preserve">SqueenzeNet出自F. N. Iandola, S.Han等人发表的论文《SqueezeNet: AlexNet-level accuracy with 50x fewer parameters and &lt; 0.5MB model size》，作者在保证精度不损失的同时，将原始AlexNet压缩至原来的510倍。  </w:t>
      </w:r>
    </w:p>
    <w:p>
      <w:pPr>
        <w:bidi w:val="0"/>
        <w:ind w:firstLine="420" w:firstLineChars="0"/>
        <w:rPr>
          <w:rFonts w:hint="eastAsia"/>
          <w:lang w:val="en-US" w:eastAsia="zh-CN"/>
        </w:rPr>
      </w:pPr>
      <w:r>
        <w:rPr>
          <w:rFonts w:hint="eastAsia"/>
          <w:lang w:val="en-US" w:eastAsia="zh-CN"/>
        </w:rPr>
        <w:t>1.1 设计思想</w:t>
      </w:r>
    </w:p>
    <w:p>
      <w:pPr>
        <w:bidi w:val="0"/>
        <w:ind w:firstLine="420" w:firstLineChars="0"/>
        <w:rPr>
          <w:rFonts w:hint="eastAsia"/>
          <w:lang w:val="en-US" w:eastAsia="zh-CN"/>
        </w:rPr>
      </w:pPr>
      <w:r>
        <w:rPr>
          <w:rFonts w:hint="eastAsia"/>
          <w:lang w:val="en-US" w:eastAsia="zh-CN"/>
        </w:rPr>
        <w:t>在网络结构设计方面主要采取以下三种方式：</w:t>
      </w:r>
    </w:p>
    <w:p>
      <w:pPr>
        <w:bidi w:val="0"/>
        <w:ind w:firstLine="420" w:firstLineChars="0"/>
        <w:rPr>
          <w:rFonts w:hint="eastAsia"/>
          <w:lang w:val="en-US" w:eastAsia="zh-CN"/>
        </w:rPr>
      </w:pPr>
      <w:r>
        <w:rPr>
          <w:rFonts w:hint="eastAsia"/>
          <w:lang w:val="en-US" w:eastAsia="zh-CN"/>
        </w:rPr>
        <w:t>（1）用1\*1卷积核替换3\*3卷积</w:t>
      </w:r>
    </w:p>
    <w:p>
      <w:pPr>
        <w:bidi w:val="0"/>
        <w:ind w:firstLine="420" w:firstLineChars="0"/>
        <w:rPr>
          <w:rFonts w:hint="eastAsia"/>
          <w:lang w:val="en-US" w:eastAsia="zh-CN"/>
        </w:rPr>
      </w:pPr>
      <w:r>
        <w:rPr>
          <w:rFonts w:hint="eastAsia"/>
          <w:lang w:val="en-US" w:eastAsia="zh-CN"/>
        </w:rPr>
        <w:t xml:space="preserve"> 理论上一个1\*1卷积核的参数是一个3\*3卷积核的1/9，可以将模型尺寸压缩9倍。</w:t>
      </w:r>
    </w:p>
    <w:p>
      <w:pPr>
        <w:bidi w:val="0"/>
        <w:ind w:firstLine="420" w:firstLineChars="0"/>
        <w:rPr>
          <w:rFonts w:hint="eastAsia"/>
          <w:lang w:val="en-US" w:eastAsia="zh-CN"/>
        </w:rPr>
      </w:pPr>
      <w:r>
        <w:rPr>
          <w:rFonts w:hint="eastAsia"/>
          <w:lang w:val="en-US" w:eastAsia="zh-CN"/>
        </w:rPr>
        <w:t>（2）减小3\*3卷积的输入通道数</w:t>
      </w:r>
    </w:p>
    <w:p>
      <w:pPr>
        <w:bidi w:val="0"/>
        <w:ind w:firstLine="420" w:firstLineChars="0"/>
        <w:rPr>
          <w:rFonts w:hint="eastAsia"/>
          <w:lang w:val="en-US" w:eastAsia="zh-CN"/>
        </w:rPr>
      </w:pPr>
      <w:r>
        <w:rPr>
          <w:rFonts w:hint="eastAsia"/>
          <w:lang w:val="en-US" w:eastAsia="zh-CN"/>
        </w:rPr>
        <w:t xml:space="preserve"> 根据上述公式，减少输入通道数不仅可以减少卷积的运算量，而且输入通道数与输出通道数相同时还可以减少MAC。</w:t>
      </w:r>
    </w:p>
    <w:p>
      <w:pPr>
        <w:bidi w:val="0"/>
        <w:ind w:firstLine="420" w:firstLineChars="0"/>
        <w:rPr>
          <w:rFonts w:hint="eastAsia"/>
          <w:lang w:val="en-US" w:eastAsia="zh-CN"/>
        </w:rPr>
      </w:pPr>
      <w:r>
        <w:rPr>
          <w:rFonts w:hint="eastAsia"/>
          <w:lang w:val="en-US" w:eastAsia="zh-CN"/>
        </w:rPr>
        <w:t>（3）延迟降采样</w:t>
      </w:r>
    </w:p>
    <w:p>
      <w:pPr>
        <w:bidi w:val="0"/>
        <w:ind w:firstLine="420" w:firstLineChars="0"/>
        <w:rPr>
          <w:rFonts w:hint="eastAsia"/>
          <w:lang w:val="en-US" w:eastAsia="zh-CN"/>
        </w:rPr>
      </w:pPr>
      <w:r>
        <w:rPr>
          <w:rFonts w:hint="eastAsia"/>
          <w:lang w:val="en-US" w:eastAsia="zh-CN"/>
        </w:rPr>
        <w:t xml:space="preserve"> 分辨率越大的输入能够提供更多特征的信息，有利于网络的训练判断，延迟降采样可以提高网络精度。</w:t>
      </w:r>
    </w:p>
    <w:p>
      <w:pPr>
        <w:bidi w:val="0"/>
        <w:ind w:firstLine="420" w:firstLineChars="0"/>
      </w:pPr>
      <w:r>
        <w:rPr>
          <w:rFonts w:hint="default"/>
        </w:rPr>
        <w:t>1.2 网络架构</w:t>
      </w:r>
    </w:p>
    <w:p>
      <w:pPr>
        <w:bidi w:val="0"/>
        <w:ind w:firstLine="420" w:firstLineChars="0"/>
        <w:rPr>
          <w:rFonts w:hint="default"/>
        </w:rPr>
      </w:pPr>
      <w:r>
        <w:rPr>
          <w:rFonts w:hint="default"/>
        </w:rPr>
        <w:t>SqueezeNet提出一种多分支结构——fire model，其中是由Squeeze层和expand层构成。Squeeze层是由s1个1*1卷积组成，主要是通过1*1的卷积降低expand层的输入维度；expand层利用e1个1*1和e3个3*3卷积构成多分支结构提取输入特征，以此提高网络的精度(其中e1=e3=4*s1)。</w:t>
      </w:r>
    </w:p>
    <w:p>
      <w:pPr>
        <w:bidi w:val="0"/>
        <w:ind w:firstLine="420" w:firstLineChars="0"/>
        <w:rPr>
          <w:rFonts w:hint="eastAsia"/>
          <w:lang w:val="en-US" w:eastAsia="zh-CN"/>
        </w:rPr>
      </w:pPr>
      <w:r>
        <w:rPr>
          <w:rFonts w:hint="eastAsia"/>
          <w:lang w:val="en-US" w:eastAsia="zh-CN"/>
        </w:rPr>
        <w:drawing>
          <wp:inline distT="0" distB="0" distL="114300" distR="114300">
            <wp:extent cx="5271770" cy="3246120"/>
            <wp:effectExtent l="0" t="0" r="5080" b="1143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45"/>
                    <a:stretch>
                      <a:fillRect/>
                    </a:stretch>
                  </pic:blipFill>
                  <pic:spPr>
                    <a:xfrm>
                      <a:off x="0" y="0"/>
                      <a:ext cx="5271770" cy="3246120"/>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SqueezeNet整体网络结构如下图所示：</w:t>
      </w:r>
    </w:p>
    <w:p>
      <w:pPr>
        <w:bidi w:val="0"/>
        <w:ind w:firstLine="420" w:firstLineChars="0"/>
        <w:rPr>
          <w:rFonts w:hint="eastAsia"/>
          <w:lang w:val="en-US" w:eastAsia="zh-CN"/>
        </w:rPr>
      </w:pPr>
      <w:r>
        <w:rPr>
          <w:rFonts w:hint="eastAsia"/>
          <w:lang w:val="en-US" w:eastAsia="zh-CN"/>
        </w:rPr>
        <w:drawing>
          <wp:inline distT="0" distB="0" distL="114300" distR="114300">
            <wp:extent cx="4768850" cy="3371850"/>
            <wp:effectExtent l="0" t="0" r="12700" b="0"/>
            <wp:docPr id="15" name="图片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
                    <pic:cNvPicPr>
                      <a:picLocks noChangeAspect="1"/>
                    </pic:cNvPicPr>
                  </pic:nvPicPr>
                  <pic:blipFill>
                    <a:blip r:embed="rId146"/>
                    <a:stretch>
                      <a:fillRect/>
                    </a:stretch>
                  </pic:blipFill>
                  <pic:spPr>
                    <a:xfrm>
                      <a:off x="0" y="0"/>
                      <a:ext cx="4768850" cy="3371850"/>
                    </a:xfrm>
                    <a:prstGeom prst="rect">
                      <a:avLst/>
                    </a:prstGeom>
                  </pic:spPr>
                </pic:pic>
              </a:graphicData>
            </a:graphic>
          </wp:inline>
        </w:drawing>
      </w:r>
    </w:p>
    <w:p>
      <w:pPr>
        <w:bidi w:val="0"/>
        <w:ind w:firstLine="420" w:firstLineChars="0"/>
        <w:rPr>
          <w:rFonts w:hint="default"/>
        </w:rPr>
      </w:pPr>
      <w:r>
        <w:rPr>
          <w:rFonts w:hint="default"/>
        </w:rPr>
        <w:t>1.3实验结果</w:t>
      </w:r>
    </w:p>
    <w:p>
      <w:pPr>
        <w:bidi w:val="0"/>
        <w:ind w:firstLine="420" w:firstLineChars="0"/>
        <w:rPr>
          <w:rFonts w:hint="default"/>
        </w:rPr>
      </w:pPr>
      <w:r>
        <w:rPr>
          <w:rFonts w:hint="default"/>
        </w:rPr>
        <w:t>不同压缩方法在ImageNet上的对比实验结果</w:t>
      </w:r>
    </w:p>
    <w:p>
      <w:pPr>
        <w:bidi w:val="0"/>
        <w:ind w:firstLine="420" w:firstLineChars="0"/>
        <w:rPr>
          <w:rFonts w:hint="eastAsia"/>
          <w:lang w:val="en-US" w:eastAsia="zh-CN"/>
        </w:rPr>
      </w:pPr>
      <w:r>
        <w:rPr>
          <w:rFonts w:hint="eastAsia"/>
          <w:lang w:val="en-US" w:eastAsia="zh-CN"/>
        </w:rPr>
        <w:drawing>
          <wp:inline distT="0" distB="0" distL="114300" distR="114300">
            <wp:extent cx="5266690" cy="1593850"/>
            <wp:effectExtent l="0" t="0" r="10160" b="635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147"/>
                    <a:stretch>
                      <a:fillRect/>
                    </a:stretch>
                  </pic:blipFill>
                  <pic:spPr>
                    <a:xfrm>
                      <a:off x="0" y="0"/>
                      <a:ext cx="5266690" cy="1593850"/>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由实验结果可知，SqueezeNet不仅保证了精度，而且将原始AlexNet从240M压缩至4.8M，压缩50倍，说明此轻量级网络设计是可行。</w:t>
      </w:r>
    </w:p>
    <w:p>
      <w:pPr>
        <w:pStyle w:val="5"/>
        <w:bidi w:val="0"/>
        <w:rPr>
          <w:rFonts w:hint="eastAsia"/>
          <w:lang w:val="en-US" w:eastAsia="zh-CN"/>
        </w:rPr>
      </w:pPr>
      <w:r>
        <w:rPr>
          <w:rFonts w:hint="eastAsia"/>
          <w:lang w:val="en-US" w:eastAsia="zh-CN"/>
        </w:rPr>
        <w:t>17.9.2 MobileNet</w:t>
      </w:r>
    </w:p>
    <w:p>
      <w:pPr>
        <w:bidi w:val="0"/>
        <w:ind w:firstLine="420" w:firstLineChars="0"/>
        <w:rPr>
          <w:rFonts w:hint="eastAsia"/>
          <w:lang w:val="en-US" w:eastAsia="zh-CN"/>
        </w:rPr>
      </w:pPr>
      <w:r>
        <w:rPr>
          <w:rFonts w:hint="eastAsia"/>
          <w:lang w:val="en-US" w:eastAsia="zh-CN"/>
        </w:rPr>
        <w:t>MobileNet 是Google团队于CVPR-2017的论文《MobileNets: Efficient Convolutional Neural Networks for Mobile Vision Applications》中针对手机等嵌入式设备提出的一种轻量级的深层神经网络，该网络结构在VGG的基础上使用DW+PW的组合，在保证不损失太大精度的同时，降低模型参数量。</w:t>
      </w:r>
    </w:p>
    <w:p>
      <w:pPr>
        <w:bidi w:val="0"/>
        <w:ind w:firstLine="420" w:firstLineChars="0"/>
        <w:rPr>
          <w:rFonts w:hint="eastAsia"/>
          <w:lang w:val="en-US" w:eastAsia="zh-CN"/>
        </w:rPr>
      </w:pPr>
      <w:r>
        <w:rPr>
          <w:rFonts w:hint="eastAsia"/>
          <w:b/>
          <w:bCs/>
          <w:lang w:val="en-US" w:eastAsia="zh-CN"/>
        </w:rPr>
        <w:t>2.1 设计思想</w:t>
      </w:r>
    </w:p>
    <w:p>
      <w:pPr>
        <w:bidi w:val="0"/>
        <w:ind w:firstLine="420" w:firstLineChars="0"/>
        <w:rPr>
          <w:rFonts w:hint="eastAsia"/>
          <w:lang w:val="en-US" w:eastAsia="zh-CN"/>
        </w:rPr>
      </w:pPr>
      <w:r>
        <w:rPr>
          <w:rFonts w:hint="eastAsia"/>
          <w:lang w:val="en-US" w:eastAsia="zh-CN"/>
        </w:rPr>
        <w:t>（1）采用深度可分离卷积代替传统卷积</w:t>
      </w:r>
    </w:p>
    <w:p>
      <w:pPr>
        <w:bidi w:val="0"/>
        <w:ind w:firstLine="420" w:firstLineChars="0"/>
        <w:rPr>
          <w:rFonts w:hint="eastAsia"/>
          <w:lang w:val="en-US" w:eastAsia="zh-CN"/>
        </w:rPr>
      </w:pPr>
      <w:r>
        <w:rPr>
          <w:rFonts w:hint="eastAsia"/>
          <w:lang w:val="en-US" w:eastAsia="zh-CN"/>
        </w:rPr>
        <w:t xml:space="preserve"> 采用DW卷积在减少参数数量的同时提升运算速度。但是由于每个feature map只被一个卷积核卷积，因此经过DW输出的feature map不能只包含输入特征图的全部信息，而且特征之间的信息不能进行交流，导致“信息流通不畅”。</w:t>
      </w:r>
    </w:p>
    <w:p>
      <w:pPr>
        <w:bidi w:val="0"/>
        <w:ind w:firstLine="420" w:firstLineChars="0"/>
        <w:rPr>
          <w:rFonts w:hint="eastAsia"/>
          <w:lang w:val="en-US" w:eastAsia="zh-CN"/>
        </w:rPr>
      </w:pPr>
      <w:r>
        <w:rPr>
          <w:rFonts w:hint="eastAsia"/>
          <w:lang w:val="en-US" w:eastAsia="zh-CN"/>
        </w:rPr>
        <w:t>采用PW卷积实现通道特征信息交流，解决DW卷积导致“信息流通不畅”的问题。</w:t>
      </w:r>
    </w:p>
    <w:p>
      <w:pPr>
        <w:bidi w:val="0"/>
        <w:ind w:firstLine="420" w:firstLineChars="0"/>
        <w:rPr>
          <w:rFonts w:hint="eastAsia"/>
          <w:lang w:val="en-US" w:eastAsia="zh-CN"/>
        </w:rPr>
      </w:pPr>
      <w:r>
        <w:rPr>
          <w:rFonts w:hint="eastAsia"/>
          <w:lang w:val="en-US" w:eastAsia="zh-CN"/>
        </w:rPr>
        <w:t>（2）使用stride=2的卷积替换pooling</w:t>
      </w:r>
    </w:p>
    <w:p>
      <w:pPr>
        <w:bidi w:val="0"/>
        <w:ind w:firstLine="420" w:firstLineChars="0"/>
        <w:rPr>
          <w:rFonts w:hint="eastAsia"/>
          <w:lang w:val="en-US" w:eastAsia="zh-CN"/>
        </w:rPr>
      </w:pPr>
      <w:r>
        <w:rPr>
          <w:rFonts w:hint="eastAsia"/>
          <w:lang w:val="en-US" w:eastAsia="zh-CN"/>
        </w:rPr>
        <w:t>直接在卷积时利用stride=2完成了下采样，从而节省了需要再去用pooling再去进行一次下采样的时间，可以提升运算速度。同时，因为pooling之前需要一个stride=1的 conv，而与stride=2 conv的计算量想比要高近4倍(**个人理解**)。</w:t>
      </w:r>
    </w:p>
    <w:p>
      <w:pPr>
        <w:bidi w:val="0"/>
        <w:ind w:firstLine="420" w:firstLineChars="0"/>
        <w:rPr>
          <w:rFonts w:hint="eastAsia"/>
          <w:lang w:val="en-US" w:eastAsia="zh-CN"/>
        </w:rPr>
      </w:pPr>
      <w:r>
        <w:rPr>
          <w:rFonts w:hint="eastAsia"/>
          <w:b/>
          <w:bCs/>
          <w:lang w:val="en-US" w:eastAsia="zh-CN"/>
        </w:rPr>
        <w:t>2.2 网络架构</w:t>
      </w:r>
    </w:p>
    <w:p>
      <w:pPr>
        <w:bidi w:val="0"/>
        <w:ind w:firstLine="420" w:firstLineChars="0"/>
        <w:rPr>
          <w:rFonts w:hint="eastAsia"/>
          <w:lang w:val="en-US" w:eastAsia="zh-CN"/>
        </w:rPr>
      </w:pPr>
      <w:r>
        <w:rPr>
          <w:rFonts w:hint="eastAsia"/>
          <w:lang w:val="en-US" w:eastAsia="zh-CN"/>
        </w:rPr>
        <w:t>（1）DW conv和PW conv</w:t>
      </w:r>
    </w:p>
    <w:p>
      <w:pPr>
        <w:bidi w:val="0"/>
        <w:ind w:firstLine="420" w:firstLineChars="0"/>
        <w:rPr>
          <w:rFonts w:hint="eastAsia"/>
          <w:lang w:val="en-US" w:eastAsia="zh-CN"/>
        </w:rPr>
      </w:pPr>
      <w:r>
        <w:rPr>
          <w:rFonts w:hint="eastAsia"/>
          <w:lang w:val="en-US" w:eastAsia="zh-CN"/>
        </w:rPr>
        <w:t xml:space="preserve">  MobileNet的网络架构主要是由DW conv和PW conv组成，相比于传统卷积可以降低`$\dfrac{1}{N} + \dfrac{1}{Dk}$`倍的计算量。  </w:t>
      </w:r>
    </w:p>
    <w:p>
      <w:pPr>
        <w:bidi w:val="0"/>
        <w:ind w:firstLine="420" w:firstLineChars="0"/>
        <w:rPr>
          <w:rFonts w:hint="eastAsia"/>
          <w:lang w:val="en-US" w:eastAsia="zh-CN"/>
        </w:rPr>
      </w:pPr>
      <w:r>
        <w:rPr>
          <w:rFonts w:hint="eastAsia"/>
          <w:lang w:val="en-US" w:eastAsia="zh-CN"/>
        </w:rPr>
        <w:t xml:space="preserve">  标准卷积与DW conv和PW conv如图所示:  </w:t>
      </w:r>
    </w:p>
    <w:p>
      <w:pPr>
        <w:bidi w:val="0"/>
        <w:ind w:firstLine="420" w:firstLineChars="0"/>
        <w:rPr>
          <w:rFonts w:hint="eastAsia"/>
          <w:lang w:val="en-US" w:eastAsia="zh-CN"/>
        </w:rPr>
      </w:pPr>
      <w:r>
        <w:rPr>
          <w:rFonts w:hint="eastAsia"/>
          <w:lang w:val="en-US" w:eastAsia="zh-CN"/>
        </w:rPr>
        <w:drawing>
          <wp:inline distT="0" distB="0" distL="114300" distR="114300">
            <wp:extent cx="4562475" cy="5657850"/>
            <wp:effectExtent l="0" t="0" r="9525" b="0"/>
            <wp:docPr id="18" name="图片 1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
                    <pic:cNvPicPr>
                      <a:picLocks noChangeAspect="1"/>
                    </pic:cNvPicPr>
                  </pic:nvPicPr>
                  <pic:blipFill>
                    <a:blip r:embed="rId148"/>
                    <a:stretch>
                      <a:fillRect/>
                    </a:stretch>
                  </pic:blipFill>
                  <pic:spPr>
                    <a:xfrm>
                      <a:off x="0" y="0"/>
                      <a:ext cx="4562475" cy="5657850"/>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深度可分离卷积与传统卷积运算量对比：</w:t>
      </w:r>
    </w:p>
    <w:p>
      <w:pPr>
        <w:bidi w:val="0"/>
        <w:ind w:firstLine="420" w:firstLineChars="0"/>
        <w:rPr>
          <w:rFonts w:hint="eastAsia"/>
          <w:lang w:val="en-US" w:eastAsia="zh-CN"/>
        </w:rPr>
      </w:pPr>
      <w:r>
        <w:rPr>
          <w:rFonts w:hint="eastAsia"/>
          <w:position w:val="-64"/>
          <w:lang w:val="en-US" w:eastAsia="zh-CN"/>
        </w:rPr>
        <w:object>
          <v:shape id="_x0000_i1083" o:spt="75" type="#_x0000_t75" style="height:70pt;width:185pt;" o:ole="t" filled="f" o:preferrelative="t" stroked="f" coordsize="21600,21600">
            <v:fill on="f" focussize="0,0"/>
            <v:stroke on="f"/>
            <v:imagedata r:id="rId150" o:title=""/>
            <o:lock v:ext="edit" aspectratio="t"/>
            <w10:wrap type="none"/>
            <w10:anchorlock/>
          </v:shape>
          <o:OLEObject Type="Embed" ProgID="Equation.KSEE3" ShapeID="_x0000_i1083" DrawAspect="Content" ObjectID="_1468075781" r:id="rId149">
            <o:LockedField>false</o:LockedField>
          </o:OLEObject>
        </w:object>
      </w:r>
      <w:bookmarkStart w:id="236" w:name="_GoBack"/>
      <w:bookmarkEnd w:id="236"/>
    </w:p>
    <w:p>
      <w:pPr>
        <w:bidi w:val="0"/>
        <w:ind w:firstLine="420" w:firstLineChars="0"/>
        <w:rPr>
          <w:rFonts w:hint="eastAsia"/>
          <w:lang w:val="en-US" w:eastAsia="zh-CN"/>
        </w:rPr>
      </w:pPr>
      <w:r>
        <w:rPr>
          <w:rFonts w:hint="eastAsia"/>
          <w:lang w:val="en-US" w:eastAsia="zh-CN"/>
        </w:rPr>
        <w:t>网络结构：</w:t>
      </w:r>
    </w:p>
    <w:p>
      <w:pPr>
        <w:bidi w:val="0"/>
        <w:ind w:firstLine="420" w:firstLineChars="0"/>
        <w:rPr>
          <w:rFonts w:hint="eastAsia"/>
          <w:lang w:val="en-US" w:eastAsia="zh-CN"/>
        </w:rPr>
      </w:pPr>
      <w:r>
        <w:rPr>
          <w:rFonts w:hint="eastAsia"/>
          <w:lang w:val="en-US" w:eastAsia="zh-CN"/>
        </w:rPr>
        <w:drawing>
          <wp:inline distT="0" distB="0" distL="114300" distR="114300">
            <wp:extent cx="3924300" cy="2486025"/>
            <wp:effectExtent l="0" t="0" r="0" b="9525"/>
            <wp:docPr id="19" name="图片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
                    <pic:cNvPicPr>
                      <a:picLocks noChangeAspect="1"/>
                    </pic:cNvPicPr>
                  </pic:nvPicPr>
                  <pic:blipFill>
                    <a:blip r:embed="rId151"/>
                    <a:stretch>
                      <a:fillRect/>
                    </a:stretch>
                  </pic:blipFill>
                  <pic:spPr>
                    <a:xfrm>
                      <a:off x="0" y="0"/>
                      <a:ext cx="3924300" cy="24860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ar(--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49691B"/>
    <w:multiLevelType w:val="singleLevel"/>
    <w:tmpl w:val="A649691B"/>
    <w:lvl w:ilvl="0" w:tentative="0">
      <w:start w:val="1"/>
      <w:numFmt w:val="decimal"/>
      <w:lvlText w:val="[%1]"/>
      <w:lvlJc w:val="left"/>
      <w:pPr>
        <w:tabs>
          <w:tab w:val="left" w:pos="312"/>
        </w:tabs>
      </w:pPr>
    </w:lvl>
  </w:abstractNum>
  <w:abstractNum w:abstractNumId="1">
    <w:nsid w:val="A656DA6B"/>
    <w:multiLevelType w:val="singleLevel"/>
    <w:tmpl w:val="A656DA6B"/>
    <w:lvl w:ilvl="0" w:tentative="0">
      <w:start w:val="13"/>
      <w:numFmt w:val="chineseCounting"/>
      <w:suff w:val="space"/>
      <w:lvlText w:val="第%1章"/>
      <w:lvlJc w:val="left"/>
      <w:rPr>
        <w:rFonts w:hint="eastAsia"/>
      </w:rPr>
    </w:lvl>
  </w:abstractNum>
  <w:abstractNum w:abstractNumId="2">
    <w:nsid w:val="CB4BB582"/>
    <w:multiLevelType w:val="singleLevel"/>
    <w:tmpl w:val="CB4BB582"/>
    <w:lvl w:ilvl="0" w:tentative="0">
      <w:start w:val="2"/>
      <w:numFmt w:val="decimal"/>
      <w:suff w:val="nothing"/>
      <w:lvlText w:val="（%1）"/>
      <w:lvlJc w:val="left"/>
    </w:lvl>
  </w:abstractNum>
  <w:abstractNum w:abstractNumId="3">
    <w:nsid w:val="E219E147"/>
    <w:multiLevelType w:val="singleLevel"/>
    <w:tmpl w:val="E219E147"/>
    <w:lvl w:ilvl="0" w:tentative="0">
      <w:start w:val="1"/>
      <w:numFmt w:val="lowerLetter"/>
      <w:suff w:val="nothing"/>
      <w:lvlText w:val="（%1）"/>
      <w:lvlJc w:val="left"/>
    </w:lvl>
  </w:abstractNum>
  <w:abstractNum w:abstractNumId="4">
    <w:nsid w:val="E528A393"/>
    <w:multiLevelType w:val="singleLevel"/>
    <w:tmpl w:val="E528A393"/>
    <w:lvl w:ilvl="0" w:tentative="0">
      <w:start w:val="5"/>
      <w:numFmt w:val="decimal"/>
      <w:suff w:val="nothing"/>
      <w:lvlText w:val="（%1）"/>
      <w:lvlJc w:val="left"/>
    </w:lvl>
  </w:abstractNum>
  <w:abstractNum w:abstractNumId="5">
    <w:nsid w:val="0DBC7AD5"/>
    <w:multiLevelType w:val="singleLevel"/>
    <w:tmpl w:val="0DBC7AD5"/>
    <w:lvl w:ilvl="0" w:tentative="0">
      <w:start w:val="2"/>
      <w:numFmt w:val="decimal"/>
      <w:suff w:val="nothing"/>
      <w:lvlText w:val="%1、"/>
      <w:lvlJc w:val="left"/>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31835"/>
    <w:rsid w:val="01144ED7"/>
    <w:rsid w:val="01F12EAB"/>
    <w:rsid w:val="02E84FB0"/>
    <w:rsid w:val="07FE04D3"/>
    <w:rsid w:val="08385608"/>
    <w:rsid w:val="085279DD"/>
    <w:rsid w:val="08DF52DE"/>
    <w:rsid w:val="0B994504"/>
    <w:rsid w:val="0D515FB1"/>
    <w:rsid w:val="0E533727"/>
    <w:rsid w:val="131B70E0"/>
    <w:rsid w:val="13BA0469"/>
    <w:rsid w:val="13E479C6"/>
    <w:rsid w:val="14425DE0"/>
    <w:rsid w:val="158D6A58"/>
    <w:rsid w:val="172527A2"/>
    <w:rsid w:val="1B431D1D"/>
    <w:rsid w:val="1B5736C4"/>
    <w:rsid w:val="1C0C0DD9"/>
    <w:rsid w:val="1CFD39C8"/>
    <w:rsid w:val="1D197609"/>
    <w:rsid w:val="1D7D14CD"/>
    <w:rsid w:val="1D8953E7"/>
    <w:rsid w:val="1F407882"/>
    <w:rsid w:val="240239EB"/>
    <w:rsid w:val="24C72AD8"/>
    <w:rsid w:val="281E5E1C"/>
    <w:rsid w:val="28471449"/>
    <w:rsid w:val="2BE5045B"/>
    <w:rsid w:val="2DF01EC1"/>
    <w:rsid w:val="31A87B07"/>
    <w:rsid w:val="35075873"/>
    <w:rsid w:val="35B15DC8"/>
    <w:rsid w:val="361E3856"/>
    <w:rsid w:val="363A3BE3"/>
    <w:rsid w:val="364B15CA"/>
    <w:rsid w:val="381E2ABA"/>
    <w:rsid w:val="384D3613"/>
    <w:rsid w:val="38C7539B"/>
    <w:rsid w:val="396468B0"/>
    <w:rsid w:val="3A1F2CC7"/>
    <w:rsid w:val="3B5632D6"/>
    <w:rsid w:val="3B91538F"/>
    <w:rsid w:val="427D4EDA"/>
    <w:rsid w:val="42BA63AE"/>
    <w:rsid w:val="430D5F5E"/>
    <w:rsid w:val="44C63544"/>
    <w:rsid w:val="450639CC"/>
    <w:rsid w:val="463A4903"/>
    <w:rsid w:val="48077999"/>
    <w:rsid w:val="498260ED"/>
    <w:rsid w:val="4B481EE5"/>
    <w:rsid w:val="4C193D69"/>
    <w:rsid w:val="4CAE7A3E"/>
    <w:rsid w:val="4FB624EB"/>
    <w:rsid w:val="4FBB28AA"/>
    <w:rsid w:val="50447FF0"/>
    <w:rsid w:val="517B64F4"/>
    <w:rsid w:val="528240B9"/>
    <w:rsid w:val="53F444CF"/>
    <w:rsid w:val="551202F2"/>
    <w:rsid w:val="56E55F4D"/>
    <w:rsid w:val="59763596"/>
    <w:rsid w:val="5A8E262E"/>
    <w:rsid w:val="5BDD3456"/>
    <w:rsid w:val="5BF86E74"/>
    <w:rsid w:val="5E2F0BC3"/>
    <w:rsid w:val="5FA45066"/>
    <w:rsid w:val="60285CA3"/>
    <w:rsid w:val="622E3195"/>
    <w:rsid w:val="63DC0B67"/>
    <w:rsid w:val="64934917"/>
    <w:rsid w:val="688718A2"/>
    <w:rsid w:val="68E872A5"/>
    <w:rsid w:val="68EE355E"/>
    <w:rsid w:val="6962661D"/>
    <w:rsid w:val="698E5DCD"/>
    <w:rsid w:val="6C1E597E"/>
    <w:rsid w:val="7040330B"/>
    <w:rsid w:val="70E01AD8"/>
    <w:rsid w:val="7412475E"/>
    <w:rsid w:val="76352C11"/>
    <w:rsid w:val="77453B8F"/>
    <w:rsid w:val="7822641E"/>
    <w:rsid w:val="7CBC299F"/>
    <w:rsid w:val="7F860148"/>
    <w:rsid w:val="7FC53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line="240" w:lineRule="auto"/>
      <w:ind w:firstLine="0" w:firstLineChars="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75" w:beforeAutospacing="1" w:after="0" w:afterAutospacing="1"/>
      <w:ind w:firstLine="0" w:firstLineChars="0"/>
      <w:jc w:val="left"/>
      <w:outlineLvl w:val="1"/>
    </w:pPr>
    <w:rPr>
      <w:rFonts w:hint="eastAsia" w:ascii="宋体" w:hAnsi="宋体" w:eastAsia="微软雅黑" w:cs="宋体"/>
      <w:b/>
      <w:kern w:val="0"/>
      <w:sz w:val="36"/>
      <w:szCs w:val="36"/>
      <w:lang w:bidi="ar"/>
    </w:rPr>
  </w:style>
  <w:style w:type="paragraph" w:styleId="4">
    <w:name w:val="heading 3"/>
    <w:basedOn w:val="1"/>
    <w:next w:val="1"/>
    <w:unhideWhenUsed/>
    <w:qFormat/>
    <w:uiPriority w:val="0"/>
    <w:pPr>
      <w:spacing w:beforeAutospacing="0" w:after="0" w:afterAutospacing="0"/>
      <w:ind w:firstLine="0" w:firstLineChars="0"/>
      <w:jc w:val="left"/>
      <w:outlineLvl w:val="2"/>
    </w:pPr>
    <w:rPr>
      <w:rFonts w:hint="eastAsia" w:ascii="宋体" w:hAnsi="宋体" w:eastAsia="微软雅黑" w:cs="宋体"/>
      <w:b/>
      <w:kern w:val="0"/>
      <w:sz w:val="27"/>
      <w:szCs w:val="27"/>
      <w:lang w:bidi="ar"/>
    </w:rPr>
  </w:style>
  <w:style w:type="paragraph" w:styleId="5">
    <w:name w:val="heading 4"/>
    <w:basedOn w:val="1"/>
    <w:next w:val="1"/>
    <w:unhideWhenUsed/>
    <w:qFormat/>
    <w:uiPriority w:val="0"/>
    <w:pPr>
      <w:keepNext/>
      <w:keepLines/>
      <w:spacing w:beforeLines="0" w:beforeAutospacing="0" w:afterLines="0" w:afterAutospacing="0" w:line="240" w:lineRule="auto"/>
      <w:ind w:firstLine="0" w:firstLineChars="0"/>
      <w:outlineLvl w:val="3"/>
    </w:pPr>
    <w:rPr>
      <w:rFonts w:ascii="Arial" w:hAnsi="Arial" w:eastAsia="黑体"/>
      <w:b/>
      <w:sz w:val="28"/>
    </w:rPr>
  </w:style>
  <w:style w:type="character" w:default="1" w:styleId="13">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4"/>
    <w:basedOn w:val="1"/>
    <w:next w:val="1"/>
    <w:uiPriority w:val="0"/>
    <w:pPr>
      <w:ind w:left="1260" w:leftChars="600"/>
    </w:pPr>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rPr>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qFormat/>
    <w:uiPriority w:val="0"/>
    <w:rPr>
      <w:color w:val="0000FF"/>
      <w:u w:val="single"/>
    </w:rPr>
  </w:style>
  <w:style w:type="character" w:styleId="15">
    <w:name w:val="HTML Code"/>
    <w:basedOn w:val="13"/>
    <w:uiPriority w:val="0"/>
    <w:rPr>
      <w:rFonts w:ascii="Courier New" w:hAnsi="Courier New"/>
      <w:sz w:val="20"/>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 w:type="paragraph" w:customStyle="1" w:styleId="1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8.wmf"/><Relationship Id="rId97" Type="http://schemas.openxmlformats.org/officeDocument/2006/relationships/oleObject" Target="embeddings/oleObject37.bin"/><Relationship Id="rId96" Type="http://schemas.openxmlformats.org/officeDocument/2006/relationships/image" Target="media/image57.wmf"/><Relationship Id="rId95" Type="http://schemas.openxmlformats.org/officeDocument/2006/relationships/oleObject" Target="embeddings/oleObject36.bin"/><Relationship Id="rId94" Type="http://schemas.openxmlformats.org/officeDocument/2006/relationships/image" Target="media/image56.pn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image" Target="media/image3.wmf"/><Relationship Id="rId89" Type="http://schemas.openxmlformats.org/officeDocument/2006/relationships/image" Target="media/image51.png"/><Relationship Id="rId88" Type="http://schemas.openxmlformats.org/officeDocument/2006/relationships/image" Target="media/image50.pn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jpeg"/><Relationship Id="rId83" Type="http://schemas.openxmlformats.org/officeDocument/2006/relationships/image" Target="media/image45.jpeg"/><Relationship Id="rId82" Type="http://schemas.openxmlformats.org/officeDocument/2006/relationships/image" Target="media/image44.jpeg"/><Relationship Id="rId81" Type="http://schemas.openxmlformats.org/officeDocument/2006/relationships/image" Target="media/image43.jpeg"/><Relationship Id="rId80" Type="http://schemas.openxmlformats.org/officeDocument/2006/relationships/image" Target="media/image42.jpeg"/><Relationship Id="rId8" Type="http://schemas.openxmlformats.org/officeDocument/2006/relationships/oleObject" Target="embeddings/oleObject3.bin"/><Relationship Id="rId79" Type="http://schemas.openxmlformats.org/officeDocument/2006/relationships/image" Target="../NULL"/><Relationship Id="rId78" Type="http://schemas.openxmlformats.org/officeDocument/2006/relationships/image" Target="media/image40.jpeg"/><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wmf"/><Relationship Id="rId74" Type="http://schemas.openxmlformats.org/officeDocument/2006/relationships/oleObject" Target="embeddings/oleObject34.bin"/><Relationship Id="rId73" Type="http://schemas.openxmlformats.org/officeDocument/2006/relationships/image" Target="media/image37.jpeg"/><Relationship Id="rId72" Type="http://schemas.openxmlformats.org/officeDocument/2006/relationships/image" Target="media/image36.png"/><Relationship Id="rId71" Type="http://schemas.openxmlformats.org/officeDocument/2006/relationships/image" Target="media/image35.wmf"/><Relationship Id="rId70" Type="http://schemas.openxmlformats.org/officeDocument/2006/relationships/oleObject" Target="embeddings/oleObject33.bin"/><Relationship Id="rId7" Type="http://schemas.openxmlformats.org/officeDocument/2006/relationships/image" Target="media/image2.wmf"/><Relationship Id="rId69" Type="http://schemas.openxmlformats.org/officeDocument/2006/relationships/image" Target="media/image34.wmf"/><Relationship Id="rId68" Type="http://schemas.openxmlformats.org/officeDocument/2006/relationships/oleObject" Target="embeddings/oleObject32.bin"/><Relationship Id="rId67" Type="http://schemas.openxmlformats.org/officeDocument/2006/relationships/image" Target="media/image33.wmf"/><Relationship Id="rId66" Type="http://schemas.openxmlformats.org/officeDocument/2006/relationships/oleObject" Target="embeddings/oleObject31.bin"/><Relationship Id="rId65" Type="http://schemas.openxmlformats.org/officeDocument/2006/relationships/image" Target="media/image32.wmf"/><Relationship Id="rId64" Type="http://schemas.openxmlformats.org/officeDocument/2006/relationships/oleObject" Target="embeddings/oleObject30.bin"/><Relationship Id="rId63" Type="http://schemas.openxmlformats.org/officeDocument/2006/relationships/image" Target="media/image31.wmf"/><Relationship Id="rId62" Type="http://schemas.openxmlformats.org/officeDocument/2006/relationships/oleObject" Target="embeddings/oleObject29.bin"/><Relationship Id="rId61" Type="http://schemas.openxmlformats.org/officeDocument/2006/relationships/image" Target="media/image30.wmf"/><Relationship Id="rId60" Type="http://schemas.openxmlformats.org/officeDocument/2006/relationships/oleObject" Target="embeddings/oleObject28.bin"/><Relationship Id="rId6" Type="http://schemas.openxmlformats.org/officeDocument/2006/relationships/oleObject" Target="embeddings/oleObject2.bin"/><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image" Target="media/image28.wmf"/><Relationship Id="rId56" Type="http://schemas.openxmlformats.org/officeDocument/2006/relationships/oleObject" Target="embeddings/oleObject26.bin"/><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jpeg"/><Relationship Id="rId48" Type="http://schemas.openxmlformats.org/officeDocument/2006/relationships/image" Target="media/image23.jpeg"/><Relationship Id="rId47" Type="http://schemas.openxmlformats.org/officeDocument/2006/relationships/image" Target="media/image22.jpeg"/><Relationship Id="rId46" Type="http://schemas.openxmlformats.org/officeDocument/2006/relationships/image" Target="media/image21.wmf"/><Relationship Id="rId45" Type="http://schemas.openxmlformats.org/officeDocument/2006/relationships/oleObject" Target="embeddings/oleObject22.bin"/><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image" Target="media/image9.wmf"/><Relationship Id="rId21" Type="http://schemas.openxmlformats.org/officeDocument/2006/relationships/oleObject" Target="embeddings/oleObject10.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9.bin"/><Relationship Id="rId18" Type="http://schemas.openxmlformats.org/officeDocument/2006/relationships/image" Target="media/image7.wmf"/><Relationship Id="rId17" Type="http://schemas.openxmlformats.org/officeDocument/2006/relationships/oleObject" Target="embeddings/oleObject8.bin"/><Relationship Id="rId16" Type="http://schemas.openxmlformats.org/officeDocument/2006/relationships/image" Target="media/image6.wmf"/><Relationship Id="rId154" Type="http://schemas.openxmlformats.org/officeDocument/2006/relationships/fontTable" Target="fontTable.xml"/><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91.png"/><Relationship Id="rId150" Type="http://schemas.openxmlformats.org/officeDocument/2006/relationships/image" Target="media/image90.wmf"/><Relationship Id="rId15" Type="http://schemas.openxmlformats.org/officeDocument/2006/relationships/oleObject" Target="embeddings/oleObject7.bin"/><Relationship Id="rId149" Type="http://schemas.openxmlformats.org/officeDocument/2006/relationships/oleObject" Target="embeddings/oleObject57.bin"/><Relationship Id="rId148" Type="http://schemas.openxmlformats.org/officeDocument/2006/relationships/image" Target="media/image89.png"/><Relationship Id="rId147" Type="http://schemas.openxmlformats.org/officeDocument/2006/relationships/image" Target="media/image88.png"/><Relationship Id="rId146" Type="http://schemas.openxmlformats.org/officeDocument/2006/relationships/image" Target="media/image87.png"/><Relationship Id="rId145" Type="http://schemas.openxmlformats.org/officeDocument/2006/relationships/image" Target="media/image86.png"/><Relationship Id="rId144" Type="http://schemas.openxmlformats.org/officeDocument/2006/relationships/image" Target="media/image85.png"/><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2.wmf"/><Relationship Id="rId140" Type="http://schemas.openxmlformats.org/officeDocument/2006/relationships/oleObject" Target="embeddings/oleObject56.bin"/><Relationship Id="rId14" Type="http://schemas.openxmlformats.org/officeDocument/2006/relationships/image" Target="media/image5.wmf"/><Relationship Id="rId139" Type="http://schemas.openxmlformats.org/officeDocument/2006/relationships/image" Target="media/image81.wmf"/><Relationship Id="rId138" Type="http://schemas.openxmlformats.org/officeDocument/2006/relationships/oleObject" Target="embeddings/oleObject55.bin"/><Relationship Id="rId137" Type="http://schemas.openxmlformats.org/officeDocument/2006/relationships/image" Target="media/image80.wmf"/><Relationship Id="rId136" Type="http://schemas.openxmlformats.org/officeDocument/2006/relationships/oleObject" Target="embeddings/oleObject54.bin"/><Relationship Id="rId135" Type="http://schemas.openxmlformats.org/officeDocument/2006/relationships/image" Target="media/image79.wmf"/><Relationship Id="rId134" Type="http://schemas.openxmlformats.org/officeDocument/2006/relationships/oleObject" Target="embeddings/oleObject53.bin"/><Relationship Id="rId133" Type="http://schemas.openxmlformats.org/officeDocument/2006/relationships/image" Target="media/image78.wmf"/><Relationship Id="rId132" Type="http://schemas.openxmlformats.org/officeDocument/2006/relationships/oleObject" Target="embeddings/oleObject52.bin"/><Relationship Id="rId131" Type="http://schemas.openxmlformats.org/officeDocument/2006/relationships/image" Target="media/image77.wmf"/><Relationship Id="rId130" Type="http://schemas.openxmlformats.org/officeDocument/2006/relationships/oleObject" Target="embeddings/oleObject51.bin"/><Relationship Id="rId13" Type="http://schemas.openxmlformats.org/officeDocument/2006/relationships/oleObject" Target="embeddings/oleObject6.bin"/><Relationship Id="rId129" Type="http://schemas.openxmlformats.org/officeDocument/2006/relationships/image" Target="media/image76.wmf"/><Relationship Id="rId128" Type="http://schemas.openxmlformats.org/officeDocument/2006/relationships/oleObject" Target="embeddings/oleObject50.bin"/><Relationship Id="rId127" Type="http://schemas.openxmlformats.org/officeDocument/2006/relationships/image" Target="media/image75.wmf"/><Relationship Id="rId126" Type="http://schemas.openxmlformats.org/officeDocument/2006/relationships/oleObject" Target="embeddings/oleObject49.bin"/><Relationship Id="rId125" Type="http://schemas.openxmlformats.org/officeDocument/2006/relationships/image" Target="media/image74.wmf"/><Relationship Id="rId124" Type="http://schemas.openxmlformats.org/officeDocument/2006/relationships/oleObject" Target="embeddings/oleObject48.bin"/><Relationship Id="rId123" Type="http://schemas.openxmlformats.org/officeDocument/2006/relationships/image" Target="media/image73.wmf"/><Relationship Id="rId122" Type="http://schemas.openxmlformats.org/officeDocument/2006/relationships/oleObject" Target="embeddings/oleObject47.bin"/><Relationship Id="rId121" Type="http://schemas.openxmlformats.org/officeDocument/2006/relationships/image" Target="media/image72.wmf"/><Relationship Id="rId120" Type="http://schemas.openxmlformats.org/officeDocument/2006/relationships/oleObject" Target="embeddings/oleObject46.bin"/><Relationship Id="rId12" Type="http://schemas.openxmlformats.org/officeDocument/2006/relationships/oleObject" Target="embeddings/oleObject5.bin"/><Relationship Id="rId119" Type="http://schemas.openxmlformats.org/officeDocument/2006/relationships/image" Target="media/image71.wmf"/><Relationship Id="rId118" Type="http://schemas.openxmlformats.org/officeDocument/2006/relationships/oleObject" Target="embeddings/oleObject45.bin"/><Relationship Id="rId117" Type="http://schemas.openxmlformats.org/officeDocument/2006/relationships/image" Target="media/image70.png"/><Relationship Id="rId116" Type="http://schemas.openxmlformats.org/officeDocument/2006/relationships/image" Target="media/image69.wmf"/><Relationship Id="rId115" Type="http://schemas.openxmlformats.org/officeDocument/2006/relationships/oleObject" Target="embeddings/oleObject44.bin"/><Relationship Id="rId114" Type="http://schemas.openxmlformats.org/officeDocument/2006/relationships/image" Target="media/image68.png"/><Relationship Id="rId113" Type="http://schemas.openxmlformats.org/officeDocument/2006/relationships/image" Target="media/image67.wmf"/><Relationship Id="rId112" Type="http://schemas.openxmlformats.org/officeDocument/2006/relationships/oleObject" Target="embeddings/oleObject43.bin"/><Relationship Id="rId111" Type="http://schemas.openxmlformats.org/officeDocument/2006/relationships/image" Target="media/image66.png"/><Relationship Id="rId110" Type="http://schemas.openxmlformats.org/officeDocument/2006/relationships/image" Target="media/image65.wmf"/><Relationship Id="rId11" Type="http://schemas.openxmlformats.org/officeDocument/2006/relationships/image" Target="media/image4.wmf"/><Relationship Id="rId109" Type="http://schemas.openxmlformats.org/officeDocument/2006/relationships/oleObject" Target="embeddings/oleObject42.bin"/><Relationship Id="rId108" Type="http://schemas.openxmlformats.org/officeDocument/2006/relationships/image" Target="media/image64.wmf"/><Relationship Id="rId107" Type="http://schemas.openxmlformats.org/officeDocument/2006/relationships/oleObject" Target="embeddings/oleObject41.bin"/><Relationship Id="rId106" Type="http://schemas.openxmlformats.org/officeDocument/2006/relationships/image" Target="media/image63.png"/><Relationship Id="rId105" Type="http://schemas.openxmlformats.org/officeDocument/2006/relationships/image" Target="media/image62.wmf"/><Relationship Id="rId104" Type="http://schemas.openxmlformats.org/officeDocument/2006/relationships/oleObject" Target="embeddings/oleObject40.bin"/><Relationship Id="rId103" Type="http://schemas.openxmlformats.org/officeDocument/2006/relationships/image" Target="media/image61.png"/><Relationship Id="rId102" Type="http://schemas.openxmlformats.org/officeDocument/2006/relationships/image" Target="media/image60.wmf"/><Relationship Id="rId101" Type="http://schemas.openxmlformats.org/officeDocument/2006/relationships/oleObject" Target="embeddings/oleObject39.bin"/><Relationship Id="rId100" Type="http://schemas.openxmlformats.org/officeDocument/2006/relationships/image" Target="media/image59.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31</Pages>
  <Words>23263</Words>
  <Characters>26629</Characters>
  <Lines>0</Lines>
  <Paragraphs>0</Paragraphs>
  <TotalTime>9</TotalTime>
  <ScaleCrop>false</ScaleCrop>
  <LinksUpToDate>false</LinksUpToDate>
  <CharactersWithSpaces>27473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Tan</dc:creator>
  <cp:lastModifiedBy>Tan</cp:lastModifiedBy>
  <dcterms:modified xsi:type="dcterms:W3CDTF">2019-04-28T14:21:51Z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