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CD46" w14:textId="77777777" w:rsidR="001150D5" w:rsidRPr="00DF7235" w:rsidRDefault="001150D5" w:rsidP="001150D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测试项目</w:t>
      </w:r>
    </w:p>
    <w:p w14:paraId="0E1ED2F8" w14:textId="77777777" w:rsidR="001150D5" w:rsidRDefault="001150D5" w:rsidP="001150D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b/>
          <w:bCs/>
          <w:color w:val="4D4D4D"/>
          <w:kern w:val="0"/>
          <w:sz w:val="24"/>
          <w:szCs w:val="24"/>
        </w:rPr>
        <w:t>项目名称：</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酷转</w:t>
      </w:r>
      <w:r>
        <w:rPr>
          <w:rFonts w:ascii="Arial" w:eastAsia="宋体" w:hAnsi="Arial" w:cs="Arial"/>
          <w:color w:val="4D4D4D"/>
          <w:kern w:val="0"/>
          <w:sz w:val="24"/>
          <w:szCs w:val="24"/>
        </w:rPr>
        <w:t>—</w:t>
      </w:r>
      <w:r>
        <w:rPr>
          <w:rFonts w:ascii="Arial" w:eastAsia="宋体" w:hAnsi="Arial" w:cs="Arial" w:hint="eastAsia"/>
          <w:color w:val="4D4D4D"/>
          <w:kern w:val="0"/>
          <w:sz w:val="24"/>
          <w:szCs w:val="24"/>
        </w:rPr>
        <w:t>文档批量转换器</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使用背景：</w:t>
      </w:r>
      <w:r>
        <w:rPr>
          <w:rFonts w:ascii="Arial" w:eastAsia="宋体" w:hAnsi="Arial" w:cs="Arial"/>
          <w:color w:val="4D4D4D"/>
          <w:kern w:val="0"/>
          <w:sz w:val="24"/>
          <w:szCs w:val="24"/>
        </w:rPr>
        <w:t xml:space="preserve"> </w:t>
      </w:r>
      <w:r>
        <w:rPr>
          <w:rFonts w:ascii="Arial" w:eastAsia="宋体" w:hAnsi="Arial" w:cs="Arial" w:hint="eastAsia"/>
          <w:color w:val="4D4D4D"/>
          <w:kern w:val="0"/>
          <w:sz w:val="24"/>
          <w:szCs w:val="24"/>
        </w:rPr>
        <w:t>以学生、上班族为首的对文档批量转换有较大的需求的群体。</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开发者：</w:t>
      </w:r>
      <w:r w:rsidRPr="00DF7235">
        <w:rPr>
          <w:rFonts w:ascii="Arial" w:eastAsia="宋体" w:hAnsi="Arial" w:cs="Arial"/>
          <w:color w:val="4D4D4D"/>
          <w:kern w:val="0"/>
          <w:sz w:val="24"/>
          <w:szCs w:val="24"/>
        </w:rPr>
        <w:t> </w:t>
      </w:r>
      <w:r>
        <w:rPr>
          <w:rFonts w:ascii="Arial" w:eastAsia="宋体" w:hAnsi="Arial" w:cs="Arial" w:hint="eastAsia"/>
          <w:color w:val="4D4D4D"/>
          <w:kern w:val="0"/>
          <w:sz w:val="24"/>
          <w:szCs w:val="24"/>
        </w:rPr>
        <w:t>“鸭梨鸭梨大”小组</w:t>
      </w:r>
      <w:r w:rsidRPr="00DF7235">
        <w:rPr>
          <w:rFonts w:ascii="Arial" w:eastAsia="宋体" w:hAnsi="Arial" w:cs="Arial"/>
          <w:color w:val="4D4D4D"/>
          <w:kern w:val="0"/>
          <w:sz w:val="24"/>
          <w:szCs w:val="24"/>
        </w:rPr>
        <w:br/>
      </w:r>
      <w:r w:rsidRPr="00DF7235">
        <w:rPr>
          <w:rFonts w:ascii="Arial" w:eastAsia="宋体" w:hAnsi="Arial" w:cs="Arial"/>
          <w:b/>
          <w:bCs/>
          <w:color w:val="4D4D4D"/>
          <w:kern w:val="0"/>
          <w:sz w:val="24"/>
          <w:szCs w:val="24"/>
        </w:rPr>
        <w:t>项目简介：</w:t>
      </w:r>
      <w:r w:rsidRPr="00DF7235">
        <w:rPr>
          <w:rFonts w:ascii="Arial" w:eastAsia="宋体" w:hAnsi="Arial" w:cs="Arial"/>
          <w:color w:val="4D4D4D"/>
          <w:kern w:val="0"/>
          <w:sz w:val="24"/>
          <w:szCs w:val="24"/>
        </w:rPr>
        <w:br/>
        <w:t>        </w:t>
      </w:r>
      <w:r>
        <w:rPr>
          <w:rFonts w:ascii="Arial" w:eastAsia="宋体" w:hAnsi="Arial" w:cs="Arial" w:hint="eastAsia"/>
          <w:color w:val="4D4D4D"/>
          <w:kern w:val="0"/>
          <w:sz w:val="24"/>
          <w:szCs w:val="24"/>
        </w:rPr>
        <w:t xml:space="preserve"> </w:t>
      </w:r>
      <w:r w:rsidRPr="00C237EB">
        <w:rPr>
          <w:rFonts w:ascii="Arial" w:eastAsia="宋体" w:hAnsi="Arial" w:cs="Arial" w:hint="eastAsia"/>
          <w:color w:val="4D4D4D"/>
          <w:kern w:val="0"/>
          <w:sz w:val="24"/>
          <w:szCs w:val="24"/>
        </w:rPr>
        <w:t>按照用户的需求，实现</w:t>
      </w:r>
      <w:r>
        <w:rPr>
          <w:rFonts w:ascii="Arial" w:eastAsia="宋体" w:hAnsi="Arial" w:cs="Arial" w:hint="eastAsia"/>
          <w:color w:val="4D4D4D"/>
          <w:kern w:val="0"/>
          <w:sz w:val="24"/>
          <w:szCs w:val="24"/>
        </w:rPr>
        <w:t>Word</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Excel</w:t>
      </w:r>
      <w:r>
        <w:rPr>
          <w:rFonts w:ascii="Arial" w:eastAsia="宋体" w:hAnsi="Arial" w:cs="Arial" w:hint="eastAsia"/>
          <w:color w:val="4D4D4D"/>
          <w:kern w:val="0"/>
          <w:sz w:val="24"/>
          <w:szCs w:val="24"/>
        </w:rPr>
        <w:t>、</w:t>
      </w:r>
      <w:r>
        <w:rPr>
          <w:rFonts w:ascii="Arial" w:eastAsia="宋体" w:hAnsi="Arial" w:cs="Arial" w:hint="eastAsia"/>
          <w:color w:val="4D4D4D"/>
          <w:kern w:val="0"/>
          <w:sz w:val="24"/>
          <w:szCs w:val="24"/>
        </w:rPr>
        <w:t>PDF</w:t>
      </w:r>
      <w:r w:rsidRPr="00C237EB">
        <w:rPr>
          <w:rFonts w:ascii="Arial" w:eastAsia="宋体" w:hAnsi="Arial" w:cs="Arial" w:hint="eastAsia"/>
          <w:color w:val="4D4D4D"/>
          <w:kern w:val="0"/>
          <w:sz w:val="24"/>
          <w:szCs w:val="24"/>
        </w:rPr>
        <w:t>文档之间批量的互相转化。</w:t>
      </w:r>
    </w:p>
    <w:p w14:paraId="79F261B8" w14:textId="77777777" w:rsidR="001150D5" w:rsidRPr="001150D5" w:rsidRDefault="001150D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p>
    <w:p w14:paraId="55CF72E7" w14:textId="0F66E881"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编写目的</w:t>
      </w:r>
    </w:p>
    <w:tbl>
      <w:tblPr>
        <w:tblW w:w="10151" w:type="dxa"/>
        <w:tblInd w:w="-292" w:type="dxa"/>
        <w:tblCellMar>
          <w:top w:w="15" w:type="dxa"/>
          <w:left w:w="15" w:type="dxa"/>
          <w:bottom w:w="15" w:type="dxa"/>
          <w:right w:w="15" w:type="dxa"/>
        </w:tblCellMar>
        <w:tblLook w:val="04A0" w:firstRow="1" w:lastRow="0" w:firstColumn="1" w:lastColumn="0" w:noHBand="0" w:noVBand="1"/>
      </w:tblPr>
      <w:tblGrid>
        <w:gridCol w:w="900"/>
        <w:gridCol w:w="1817"/>
        <w:gridCol w:w="7434"/>
      </w:tblGrid>
      <w:tr w:rsidR="00DF7235" w:rsidRPr="00DF7235" w14:paraId="22825CFB" w14:textId="77777777" w:rsidTr="00DF7235">
        <w:trPr>
          <w:trHeight w:val="352"/>
          <w:tblHeader/>
        </w:trPr>
        <w:tc>
          <w:tcPr>
            <w:tcW w:w="90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77FC9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021B2D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确定项目</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7D71D0D"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描述</w:t>
            </w:r>
          </w:p>
        </w:tc>
      </w:tr>
      <w:tr w:rsidR="00DF7235" w:rsidRPr="00DF7235" w14:paraId="475C62DE"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5DA2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FFFE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C46B7C"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确定被测项目中功能模块，子功能模块等需要测试的范围。</w:t>
            </w:r>
          </w:p>
        </w:tc>
      </w:tr>
      <w:tr w:rsidR="00DF7235" w:rsidRPr="00DF7235" w14:paraId="3BD1C95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49AA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B2F1C7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确定测试需求</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64D1C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确定每个功能结果定义，确定此功能是否存在缺陷。</w:t>
            </w:r>
          </w:p>
        </w:tc>
      </w:tr>
      <w:tr w:rsidR="00DF7235" w:rsidRPr="00DF7235" w14:paraId="67587F72"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5F1F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C03EA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0C09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确定对项目做哪些测试。如：功能测试，性能测试等。</w:t>
            </w:r>
          </w:p>
        </w:tc>
      </w:tr>
      <w:tr w:rsidR="00DF7235" w:rsidRPr="00DF7235" w14:paraId="11F478E7"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1E33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6AB5FD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确定测试方法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789865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确定对每个策略是用哪些方法。如：边界值，等价类等。</w:t>
            </w:r>
          </w:p>
        </w:tc>
      </w:tr>
      <w:tr w:rsidR="00DF7235" w:rsidRPr="00DF7235" w14:paraId="59BF6556"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EE49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24A1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59E552"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如: 功能测试使用Seleium，性能测试使用Jmeter等。</w:t>
            </w:r>
          </w:p>
        </w:tc>
      </w:tr>
      <w:tr w:rsidR="00DF7235" w:rsidRPr="00DF7235" w14:paraId="29E968D5" w14:textId="77777777" w:rsidTr="00DF7235">
        <w:trPr>
          <w:trHeight w:val="352"/>
        </w:trPr>
        <w:tc>
          <w:tcPr>
            <w:tcW w:w="90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9F797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703D9A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确定测试资源</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9C15BBF" w14:textId="44C8FCFF" w:rsidR="00DF7235" w:rsidRPr="00DF7235" w:rsidRDefault="00DF7235"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w:t>
            </w:r>
            <w:r w:rsidRPr="00DF7235">
              <w:rPr>
                <w:rFonts w:ascii="宋体" w:eastAsia="宋体" w:hAnsi="宋体" w:cs="宋体"/>
                <w:color w:val="4F4F4F"/>
                <w:kern w:val="0"/>
                <w:szCs w:val="21"/>
              </w:rPr>
              <w:t>测试需要的设备，服务器、参与测试的人员、测试任务的分工，测试工作的进度。</w:t>
            </w:r>
          </w:p>
        </w:tc>
      </w:tr>
      <w:tr w:rsidR="00DF7235" w:rsidRPr="00DF7235" w14:paraId="08D11C43" w14:textId="77777777" w:rsidTr="00DF7235">
        <w:trPr>
          <w:trHeight w:val="341"/>
        </w:trPr>
        <w:tc>
          <w:tcPr>
            <w:tcW w:w="9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6780E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CA0439"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确定测试交付文档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10EFED"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确定测试工作中生成哪些文档，可提交文档有哪些。</w:t>
            </w:r>
          </w:p>
        </w:tc>
      </w:tr>
    </w:tbl>
    <w:p w14:paraId="3E1D9B64"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测试目的</w:t>
      </w:r>
    </w:p>
    <w:tbl>
      <w:tblPr>
        <w:tblW w:w="9819" w:type="dxa"/>
        <w:tblCellMar>
          <w:top w:w="15" w:type="dxa"/>
          <w:left w:w="15" w:type="dxa"/>
          <w:bottom w:w="15" w:type="dxa"/>
          <w:right w:w="15" w:type="dxa"/>
        </w:tblCellMar>
        <w:tblLook w:val="04A0" w:firstRow="1" w:lastRow="0" w:firstColumn="1" w:lastColumn="0" w:noHBand="0" w:noVBand="1"/>
      </w:tblPr>
      <w:tblGrid>
        <w:gridCol w:w="1094"/>
        <w:gridCol w:w="8725"/>
      </w:tblGrid>
      <w:tr w:rsidR="00DF7235" w:rsidRPr="00DF7235" w14:paraId="1E69E7FD" w14:textId="77777777" w:rsidTr="00DF7235">
        <w:trPr>
          <w:trHeight w:val="33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0DF2F3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D22E2F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目的</w:t>
            </w:r>
          </w:p>
        </w:tc>
      </w:tr>
      <w:tr w:rsidR="00DF7235" w:rsidRPr="00DF7235" w14:paraId="6EFDF746"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889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86AF3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软件测试是为了发现错误而执行程序的过程。</w:t>
            </w:r>
          </w:p>
        </w:tc>
      </w:tr>
      <w:tr w:rsidR="00DF7235" w:rsidRPr="00DF7235" w14:paraId="33539540" w14:textId="77777777" w:rsidTr="00DF7235">
        <w:trPr>
          <w:trHeight w:val="33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0042E2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6B02B4"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测试是为了证明程序有错，而不是证明程序无错。</w:t>
            </w:r>
          </w:p>
        </w:tc>
      </w:tr>
      <w:tr w:rsidR="00DF7235" w:rsidRPr="00DF7235" w14:paraId="29AB9B73"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9174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26417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一个好的测试用例在于它发现至今未发现的错误。</w:t>
            </w:r>
          </w:p>
        </w:tc>
      </w:tr>
      <w:tr w:rsidR="00DF7235" w:rsidRPr="00DF7235" w14:paraId="55557D6D" w14:textId="77777777" w:rsidTr="00DF7235">
        <w:trPr>
          <w:trHeight w:val="32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7775D6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947DF7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一个成功的测试是发现了至今未发现的错误的测试。</w:t>
            </w:r>
          </w:p>
        </w:tc>
      </w:tr>
    </w:tbl>
    <w:p w14:paraId="0AC33592"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p>
    <w:p w14:paraId="01E175BE"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文档受众</w:t>
      </w:r>
    </w:p>
    <w:tbl>
      <w:tblPr>
        <w:tblW w:w="9749" w:type="dxa"/>
        <w:tblCellMar>
          <w:top w:w="15" w:type="dxa"/>
          <w:left w:w="15" w:type="dxa"/>
          <w:bottom w:w="15" w:type="dxa"/>
          <w:right w:w="15" w:type="dxa"/>
        </w:tblCellMar>
        <w:tblLook w:val="04A0" w:firstRow="1" w:lastRow="0" w:firstColumn="1" w:lastColumn="0" w:noHBand="0" w:noVBand="1"/>
      </w:tblPr>
      <w:tblGrid>
        <w:gridCol w:w="843"/>
        <w:gridCol w:w="1911"/>
        <w:gridCol w:w="6995"/>
      </w:tblGrid>
      <w:tr w:rsidR="00DF7235" w:rsidRPr="00DF7235" w14:paraId="559E6386" w14:textId="77777777" w:rsidTr="00DF7235">
        <w:trPr>
          <w:trHeight w:val="34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16EA62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CE925D9"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人员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75DD41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原因</w:t>
            </w:r>
          </w:p>
        </w:tc>
      </w:tr>
      <w:tr w:rsidR="00DF7235" w:rsidRPr="00DF7235" w14:paraId="3630F2B8"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5CFE7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9B25E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产品设计人员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0AB0E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5A934BE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EDC593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65804D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产品研发人员</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BEDF8E"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明确说明测试范围，方法，工作周期信息。</w:t>
            </w:r>
          </w:p>
        </w:tc>
      </w:tr>
      <w:tr w:rsidR="00DF7235" w:rsidRPr="00DF7235" w14:paraId="67584225"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D41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879BD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产品测试人员</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723495"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明确说明测试范围，方法，任务分工，预计完成时间。</w:t>
            </w:r>
          </w:p>
        </w:tc>
      </w:tr>
      <w:tr w:rsidR="00DF7235" w:rsidRPr="00DF7235" w14:paraId="160B54D7" w14:textId="77777777" w:rsidTr="00DF7235">
        <w:trPr>
          <w:trHeight w:val="33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FEE75C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28780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备注</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D919B9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此为内部开发文档，不做外部参考。</w:t>
            </w:r>
          </w:p>
        </w:tc>
      </w:tr>
    </w:tbl>
    <w:p w14:paraId="1FA4C3F0" w14:textId="3907A9D7" w:rsidR="00FD30F0" w:rsidRDefault="00FD30F0"/>
    <w:p w14:paraId="31ECA415" w14:textId="77777777" w:rsidR="00DF7235" w:rsidRPr="00DF7235" w:rsidRDefault="00DF7235" w:rsidP="00DF7235">
      <w:pPr>
        <w:widowControl/>
        <w:shd w:val="clear" w:color="auto" w:fill="FFFFFF"/>
        <w:spacing w:before="120" w:after="240" w:line="450" w:lineRule="atLeast"/>
        <w:jc w:val="left"/>
        <w:outlineLvl w:val="2"/>
        <w:rPr>
          <w:rFonts w:ascii="微软雅黑" w:eastAsia="微软雅黑" w:hAnsi="微软雅黑" w:cs="宋体"/>
          <w:b/>
          <w:bCs/>
          <w:color w:val="4F4F4F"/>
          <w:kern w:val="0"/>
          <w:sz w:val="33"/>
          <w:szCs w:val="33"/>
        </w:rPr>
      </w:pPr>
      <w:r w:rsidRPr="00DF7235">
        <w:rPr>
          <w:rFonts w:ascii="微软雅黑" w:eastAsia="微软雅黑" w:hAnsi="微软雅黑" w:cs="宋体" w:hint="eastAsia"/>
          <w:b/>
          <w:bCs/>
          <w:color w:val="4F4F4F"/>
          <w:kern w:val="0"/>
          <w:sz w:val="33"/>
          <w:szCs w:val="33"/>
        </w:rPr>
        <w:t>测试参考文档</w:t>
      </w:r>
    </w:p>
    <w:tbl>
      <w:tblPr>
        <w:tblW w:w="9728" w:type="dxa"/>
        <w:tblCellMar>
          <w:top w:w="15" w:type="dxa"/>
          <w:left w:w="15" w:type="dxa"/>
          <w:bottom w:w="15" w:type="dxa"/>
          <w:right w:w="15" w:type="dxa"/>
        </w:tblCellMar>
        <w:tblLook w:val="04A0" w:firstRow="1" w:lastRow="0" w:firstColumn="1" w:lastColumn="0" w:noHBand="0" w:noVBand="1"/>
      </w:tblPr>
      <w:tblGrid>
        <w:gridCol w:w="945"/>
        <w:gridCol w:w="2142"/>
        <w:gridCol w:w="6641"/>
      </w:tblGrid>
      <w:tr w:rsidR="00DF7235" w:rsidRPr="00DF7235" w14:paraId="3561202C" w14:textId="77777777" w:rsidTr="00DF7235">
        <w:trPr>
          <w:trHeight w:val="35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E5F8E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2F41C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文档名称</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9F2DEF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作用</w:t>
            </w:r>
          </w:p>
        </w:tc>
      </w:tr>
      <w:tr w:rsidR="00DF7235" w:rsidRPr="00DF7235" w14:paraId="116DC019"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1BFB6B"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8923F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需求文档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36A53B"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确定项目功能模块，功能运行结果。</w:t>
            </w:r>
          </w:p>
        </w:tc>
      </w:tr>
      <w:tr w:rsidR="00DF7235" w:rsidRPr="00DF7235" w14:paraId="443B18E9" w14:textId="77777777" w:rsidTr="00DF7235">
        <w:trPr>
          <w:trHeight w:val="35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A6F35B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76C243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技术文档</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B5318F"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确定项目中使用开发语言，数据库数据限制。</w:t>
            </w:r>
          </w:p>
        </w:tc>
      </w:tr>
      <w:tr w:rsidR="00DF7235" w:rsidRPr="00DF7235" w14:paraId="74BBD2E7" w14:textId="77777777" w:rsidTr="00DF7235">
        <w:trPr>
          <w:trHeight w:val="34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3773F2"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67C17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项目模型文档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75AEB3" w14:textId="77777777" w:rsidR="00DF7235" w:rsidRPr="00DF7235" w:rsidRDefault="00DF7235" w:rsidP="00DF7235">
            <w:pPr>
              <w:widowControl/>
              <w:spacing w:line="330" w:lineRule="atLeast"/>
              <w:ind w:firstLineChars="100" w:firstLine="210"/>
              <w:rPr>
                <w:rFonts w:ascii="宋体" w:eastAsia="宋体" w:hAnsi="宋体" w:cs="宋体"/>
                <w:color w:val="4F4F4F"/>
                <w:kern w:val="0"/>
                <w:szCs w:val="21"/>
              </w:rPr>
            </w:pPr>
            <w:r w:rsidRPr="00DF7235">
              <w:rPr>
                <w:rFonts w:ascii="宋体" w:eastAsia="宋体" w:hAnsi="宋体" w:cs="宋体"/>
                <w:color w:val="4F4F4F"/>
                <w:kern w:val="0"/>
                <w:szCs w:val="21"/>
              </w:rPr>
              <w:t>初步了解项目页面内容，方便编写用例。</w:t>
            </w:r>
          </w:p>
        </w:tc>
      </w:tr>
    </w:tbl>
    <w:p w14:paraId="1C021593" w14:textId="170272BC" w:rsidR="00DF7235" w:rsidRPr="00326CD3" w:rsidRDefault="00DF7235"/>
    <w:p w14:paraId="486C84D1" w14:textId="77777777" w:rsidR="00DF7235" w:rsidRP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术语定义</w:t>
      </w:r>
    </w:p>
    <w:p w14:paraId="51DB0912" w14:textId="77777777" w:rsidR="00DF7235" w:rsidRPr="00DF7235" w:rsidRDefault="00DF7235" w:rsidP="00AD5A0F">
      <w:pPr>
        <w:widowControl/>
        <w:shd w:val="clear" w:color="auto" w:fill="FFFFFF"/>
        <w:spacing w:line="480" w:lineRule="atLeast"/>
        <w:ind w:firstLineChars="100" w:firstLine="360"/>
        <w:jc w:val="left"/>
        <w:outlineLvl w:val="1"/>
        <w:rPr>
          <w:rFonts w:ascii="微软雅黑" w:eastAsia="微软雅黑" w:hAnsi="微软雅黑" w:cs="宋体"/>
          <w:b/>
          <w:bCs/>
          <w:color w:val="4F4F4F"/>
          <w:kern w:val="0"/>
          <w:sz w:val="36"/>
          <w:szCs w:val="36"/>
        </w:rPr>
      </w:pPr>
      <w:bookmarkStart w:id="0" w:name="t8"/>
      <w:bookmarkStart w:id="1" w:name="t9"/>
      <w:bookmarkEnd w:id="0"/>
      <w:bookmarkEnd w:id="1"/>
      <w:r w:rsidRPr="00DF7235">
        <w:rPr>
          <w:rFonts w:ascii="微软雅黑" w:eastAsia="微软雅黑" w:hAnsi="微软雅黑" w:cs="宋体" w:hint="eastAsia"/>
          <w:b/>
          <w:bCs/>
          <w:color w:val="4F4F4F"/>
          <w:kern w:val="0"/>
          <w:sz w:val="36"/>
          <w:szCs w:val="36"/>
        </w:rPr>
        <w:t>测试专业术语</w:t>
      </w:r>
    </w:p>
    <w:tbl>
      <w:tblPr>
        <w:tblW w:w="8923" w:type="dxa"/>
        <w:tblCellMar>
          <w:top w:w="15" w:type="dxa"/>
          <w:left w:w="15" w:type="dxa"/>
          <w:bottom w:w="15" w:type="dxa"/>
          <w:right w:w="15" w:type="dxa"/>
        </w:tblCellMar>
        <w:tblLook w:val="04A0" w:firstRow="1" w:lastRow="0" w:firstColumn="1" w:lastColumn="0" w:noHBand="0" w:noVBand="1"/>
      </w:tblPr>
      <w:tblGrid>
        <w:gridCol w:w="1584"/>
        <w:gridCol w:w="7339"/>
      </w:tblGrid>
      <w:tr w:rsidR="00DF7235" w:rsidRPr="00DF7235" w14:paraId="002FAD12" w14:textId="77777777" w:rsidTr="00AD5A0F">
        <w:trPr>
          <w:trHeight w:val="30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0B86CCD" w14:textId="581E6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w:t>
            </w:r>
            <w:r w:rsidR="00DF7235" w:rsidRPr="00DF7235">
              <w:rPr>
                <w:rFonts w:ascii="宋体" w:eastAsia="宋体" w:hAnsi="宋体" w:cs="宋体"/>
                <w:color w:val="4F4F4F"/>
                <w:kern w:val="0"/>
                <w:szCs w:val="21"/>
              </w:rPr>
              <w:t>能测试</w:t>
            </w:r>
          </w:p>
        </w:tc>
        <w:tc>
          <w:tcPr>
            <w:tcW w:w="7339"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E32DC05" w14:textId="3D53CA0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通过自动化的测试工具模拟多种正常、峰值以及异常负载条件来对系统的各项性能指标进行测试。</w:t>
            </w:r>
          </w:p>
        </w:tc>
      </w:tr>
      <w:tr w:rsidR="00DF7235" w:rsidRPr="00DF7235" w14:paraId="36115AD0" w14:textId="77777777" w:rsidTr="00AD5A0F">
        <w:trPr>
          <w:trHeight w:val="2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0F4BC1" w14:textId="5DFD3C6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73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D9F825" w14:textId="459B4737"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接口测试是测试系统组件间接口的一种测试</w:t>
            </w:r>
            <w:r>
              <w:rPr>
                <w:rFonts w:ascii="宋体" w:eastAsia="宋体" w:hAnsi="宋体" w:cs="宋体" w:hint="eastAsia"/>
                <w:color w:val="4F4F4F"/>
                <w:kern w:val="0"/>
                <w:szCs w:val="21"/>
              </w:rPr>
              <w:t>，</w:t>
            </w:r>
            <w:r w:rsidRPr="00AD5A0F">
              <w:rPr>
                <w:rFonts w:ascii="宋体" w:eastAsia="宋体" w:hAnsi="宋体" w:cs="宋体" w:hint="eastAsia"/>
                <w:color w:val="4F4F4F"/>
                <w:kern w:val="0"/>
                <w:szCs w:val="21"/>
              </w:rPr>
              <w:t>主要用于检测外部系统与系统之间以及内部各个子系统之间的交互点。</w:t>
            </w:r>
          </w:p>
        </w:tc>
      </w:tr>
      <w:tr w:rsidR="00DF7235" w:rsidRPr="00DF7235" w14:paraId="76717D60" w14:textId="77777777" w:rsidTr="00AD5A0F">
        <w:trPr>
          <w:trHeight w:val="2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0090BD" w14:textId="1DDC76C5" w:rsidR="00DF7235" w:rsidRPr="00DF7235" w:rsidRDefault="00AD5A0F"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lastRenderedPageBreak/>
              <w:t>自动化</w:t>
            </w:r>
            <w:r w:rsidR="00DF7235" w:rsidRPr="00DF7235">
              <w:rPr>
                <w:rFonts w:ascii="宋体" w:eastAsia="宋体" w:hAnsi="宋体" w:cs="宋体"/>
                <w:color w:val="4F4F4F"/>
                <w:kern w:val="0"/>
                <w:szCs w:val="21"/>
              </w:rPr>
              <w:t>测试</w:t>
            </w:r>
          </w:p>
        </w:tc>
        <w:tc>
          <w:tcPr>
            <w:tcW w:w="733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BD97B3" w14:textId="70A441F9" w:rsidR="00DF7235" w:rsidRPr="00DF7235" w:rsidRDefault="00AD5A0F" w:rsidP="00DF7235">
            <w:pPr>
              <w:widowControl/>
              <w:spacing w:line="330" w:lineRule="atLeast"/>
              <w:jc w:val="center"/>
              <w:rPr>
                <w:rFonts w:ascii="宋体" w:eastAsia="宋体" w:hAnsi="宋体" w:cs="宋体"/>
                <w:color w:val="4F4F4F"/>
                <w:kern w:val="0"/>
                <w:szCs w:val="21"/>
              </w:rPr>
            </w:pPr>
            <w:r w:rsidRPr="00AD5A0F">
              <w:rPr>
                <w:rFonts w:ascii="宋体" w:eastAsia="宋体" w:hAnsi="宋体" w:cs="宋体" w:hint="eastAsia"/>
                <w:color w:val="4F4F4F"/>
                <w:kern w:val="0"/>
                <w:szCs w:val="21"/>
              </w:rPr>
              <w:t>把以人为驱动的测试行为转化为机器执行的一种过程。</w:t>
            </w:r>
          </w:p>
        </w:tc>
      </w:tr>
    </w:tbl>
    <w:p w14:paraId="0614BB58"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缺陷优先级</w:t>
      </w:r>
    </w:p>
    <w:tbl>
      <w:tblPr>
        <w:tblW w:w="9669" w:type="dxa"/>
        <w:tblCellMar>
          <w:top w:w="15" w:type="dxa"/>
          <w:left w:w="15" w:type="dxa"/>
          <w:bottom w:w="15" w:type="dxa"/>
          <w:right w:w="15" w:type="dxa"/>
        </w:tblCellMar>
        <w:tblLook w:val="04A0" w:firstRow="1" w:lastRow="0" w:firstColumn="1" w:lastColumn="0" w:noHBand="0" w:noVBand="1"/>
      </w:tblPr>
      <w:tblGrid>
        <w:gridCol w:w="559"/>
        <w:gridCol w:w="9110"/>
      </w:tblGrid>
      <w:tr w:rsidR="00DF7235" w:rsidRPr="00DF7235" w14:paraId="30D6FBA4" w14:textId="77777777" w:rsidTr="00DF7235">
        <w:trPr>
          <w:trHeight w:val="325"/>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463E207"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6E3162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缺陷的优先级</w:t>
            </w:r>
          </w:p>
        </w:tc>
      </w:tr>
      <w:tr w:rsidR="00DF7235" w:rsidRPr="00DF7235" w14:paraId="6AE3DD15"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80920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6DF88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严重级别比较高的，影响测试进行或者系统无法继续操作，立即修复，1天。</w:t>
            </w:r>
          </w:p>
        </w:tc>
      </w:tr>
      <w:tr w:rsidR="00DF7235" w:rsidRPr="00DF7235" w14:paraId="0D81E3F1" w14:textId="77777777" w:rsidTr="00DF7235">
        <w:trPr>
          <w:trHeight w:val="32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2A5558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BCE1ED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基本功能没有实现，对系统操作有影响，2－3天。</w:t>
            </w:r>
          </w:p>
        </w:tc>
      </w:tr>
      <w:tr w:rsidR="00DF7235" w:rsidRPr="00DF7235" w14:paraId="674A7D30"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12531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0B731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一般性功能，页面缺陷，4－5天。</w:t>
            </w:r>
          </w:p>
        </w:tc>
      </w:tr>
      <w:tr w:rsidR="00DF7235" w:rsidRPr="00DF7235" w14:paraId="610E75A3" w14:textId="77777777" w:rsidTr="00DF7235">
        <w:trPr>
          <w:trHeight w:val="315"/>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B179B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698700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准备在下一轮测试前修改完毕，准备在下一版本中修改。</w:t>
            </w:r>
          </w:p>
        </w:tc>
      </w:tr>
    </w:tbl>
    <w:p w14:paraId="257E2DD9"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严重程度定义</w:t>
      </w:r>
    </w:p>
    <w:tbl>
      <w:tblPr>
        <w:tblW w:w="9739" w:type="dxa"/>
        <w:tblCellMar>
          <w:top w:w="15" w:type="dxa"/>
          <w:left w:w="15" w:type="dxa"/>
          <w:bottom w:w="15" w:type="dxa"/>
          <w:right w:w="15" w:type="dxa"/>
        </w:tblCellMar>
        <w:tblLook w:val="04A0" w:firstRow="1" w:lastRow="0" w:firstColumn="1" w:lastColumn="0" w:noHBand="0" w:noVBand="1"/>
      </w:tblPr>
      <w:tblGrid>
        <w:gridCol w:w="450"/>
        <w:gridCol w:w="9289"/>
      </w:tblGrid>
      <w:tr w:rsidR="00DF7235" w:rsidRPr="00DF7235" w14:paraId="52453233" w14:textId="77777777" w:rsidTr="00DF7235">
        <w:trPr>
          <w:trHeight w:val="32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74B1B6D8"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C07494"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缺陷的严重程度</w:t>
            </w:r>
          </w:p>
        </w:tc>
      </w:tr>
      <w:tr w:rsidR="00DF7235" w:rsidRPr="00DF7235" w14:paraId="5294BF78" w14:textId="77777777" w:rsidTr="00DF7235">
        <w:trPr>
          <w:trHeight w:val="63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A39F9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2E9E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数据丢失，数据计算错误、数据传递错误、对数据库造成破坏，造成操作系统或其他支撑系统崩溃、非正常关闭和非正常死机。</w:t>
            </w:r>
          </w:p>
        </w:tc>
      </w:tr>
      <w:tr w:rsidR="00DF7235" w:rsidRPr="00DF7235" w14:paraId="62AB47F9"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F824DB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EC274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应用系统崩溃、非正常关闭和无响应，但没有造成数据丢失。系统的主要功能不能正确实现或不完整。</w:t>
            </w:r>
          </w:p>
        </w:tc>
      </w:tr>
      <w:tr w:rsidR="00DF7235" w:rsidRPr="00DF7235" w14:paraId="563FF13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F5075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27F7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规定的非主要功能没有实现或不完整、影响系统的运行；设计不合理造成性能低下。</w:t>
            </w:r>
          </w:p>
        </w:tc>
      </w:tr>
      <w:tr w:rsidR="00DF7235" w:rsidRPr="00DF7235" w14:paraId="4533D8D1" w14:textId="77777777" w:rsidTr="00DF7235">
        <w:trPr>
          <w:trHeight w:val="32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E14E6F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2ECE5A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不影响业务运行的功能问题。</w:t>
            </w:r>
          </w:p>
        </w:tc>
      </w:tr>
      <w:tr w:rsidR="00DF7235" w:rsidRPr="00DF7235" w14:paraId="60F17E92" w14:textId="77777777" w:rsidTr="00DF7235">
        <w:trPr>
          <w:trHeight w:val="31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11A1E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S4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7C8B1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软件设计和功能实现等不完全合理之处提出建议。</w:t>
            </w:r>
          </w:p>
        </w:tc>
      </w:tr>
    </w:tbl>
    <w:p w14:paraId="4205AB81"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 w:name="t12"/>
      <w:bookmarkEnd w:id="2"/>
    </w:p>
    <w:p w14:paraId="589AF5D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69DED66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0F39D45B"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2B91993B" w14:textId="24D4B53E"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用例优先级定义</w:t>
      </w:r>
    </w:p>
    <w:tbl>
      <w:tblPr>
        <w:tblW w:w="9769" w:type="dxa"/>
        <w:tblCellMar>
          <w:top w:w="15" w:type="dxa"/>
          <w:left w:w="15" w:type="dxa"/>
          <w:bottom w:w="15" w:type="dxa"/>
          <w:right w:w="15" w:type="dxa"/>
        </w:tblCellMar>
        <w:tblLook w:val="04A0" w:firstRow="1" w:lastRow="0" w:firstColumn="1" w:lastColumn="0" w:noHBand="0" w:noVBand="1"/>
      </w:tblPr>
      <w:tblGrid>
        <w:gridCol w:w="629"/>
        <w:gridCol w:w="9140"/>
      </w:tblGrid>
      <w:tr w:rsidR="00DF7235" w:rsidRPr="00DF7235" w14:paraId="520959E5" w14:textId="77777777" w:rsidTr="00DF7235">
        <w:trPr>
          <w:trHeight w:val="373"/>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BB03F62"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37C4901"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用例优先级</w:t>
            </w:r>
          </w:p>
        </w:tc>
      </w:tr>
      <w:tr w:rsidR="00DF7235" w:rsidRPr="00DF7235" w14:paraId="27FC606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CA785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7671E6"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确保系统基本功能及主要功能的测试用例</w:t>
            </w:r>
          </w:p>
        </w:tc>
      </w:tr>
      <w:tr w:rsidR="00DF7235" w:rsidRPr="00DF7235" w14:paraId="2A25710D" w14:textId="77777777" w:rsidTr="00DF7235">
        <w:trPr>
          <w:trHeight w:val="37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80BB6E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73663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确保系统功能的完善方面的测试用例</w:t>
            </w:r>
          </w:p>
        </w:tc>
      </w:tr>
      <w:tr w:rsidR="00DF7235" w:rsidRPr="00DF7235" w14:paraId="21D3945B" w14:textId="77777777" w:rsidTr="00DF7235">
        <w:trPr>
          <w:trHeight w:val="36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6EB91D"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P2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092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关于用户体验，输入输出的验证；较少使用或辅助功能的测试用例。</w:t>
            </w:r>
          </w:p>
        </w:tc>
      </w:tr>
    </w:tbl>
    <w:p w14:paraId="52F18208" w14:textId="77777777" w:rsidR="00DF7235" w:rsidRPr="00DF7235" w:rsidRDefault="00DF7235" w:rsidP="00DF7235">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DF7235">
        <w:rPr>
          <w:rFonts w:ascii="微软雅黑" w:eastAsia="微软雅黑" w:hAnsi="微软雅黑" w:cs="宋体" w:hint="eastAsia"/>
          <w:b/>
          <w:bCs/>
          <w:color w:val="4F4F4F"/>
          <w:kern w:val="36"/>
          <w:sz w:val="42"/>
          <w:szCs w:val="42"/>
        </w:rPr>
        <w:t>测试策略</w:t>
      </w:r>
    </w:p>
    <w:p w14:paraId="7A4894FE" w14:textId="25F6D887" w:rsidR="00DF7235" w:rsidRPr="00DF7235" w:rsidRDefault="00AD5A0F"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bookmarkStart w:id="3" w:name="t14"/>
      <w:bookmarkStart w:id="4" w:name="t15"/>
      <w:bookmarkStart w:id="5" w:name="t16"/>
      <w:bookmarkEnd w:id="3"/>
      <w:bookmarkEnd w:id="4"/>
      <w:bookmarkEnd w:id="5"/>
      <w:r>
        <w:rPr>
          <w:rFonts w:ascii="微软雅黑" w:eastAsia="微软雅黑" w:hAnsi="微软雅黑" w:cs="宋体" w:hint="eastAsia"/>
          <w:b/>
          <w:bCs/>
          <w:color w:val="4F4F4F"/>
          <w:kern w:val="0"/>
          <w:sz w:val="36"/>
          <w:szCs w:val="36"/>
        </w:rPr>
        <w:t>性</w:t>
      </w:r>
      <w:r w:rsidR="00DF7235" w:rsidRPr="00DF7235">
        <w:rPr>
          <w:rFonts w:ascii="微软雅黑" w:eastAsia="微软雅黑" w:hAnsi="微软雅黑" w:cs="宋体" w:hint="eastAsia"/>
          <w:b/>
          <w:bCs/>
          <w:color w:val="4F4F4F"/>
          <w:kern w:val="0"/>
          <w:sz w:val="36"/>
          <w:szCs w:val="36"/>
        </w:rPr>
        <w:t>能测试</w:t>
      </w:r>
    </w:p>
    <w:tbl>
      <w:tblPr>
        <w:tblW w:w="9809" w:type="dxa"/>
        <w:tblCellMar>
          <w:top w:w="15" w:type="dxa"/>
          <w:left w:w="15" w:type="dxa"/>
          <w:bottom w:w="15" w:type="dxa"/>
          <w:right w:w="15" w:type="dxa"/>
        </w:tblCellMar>
        <w:tblLook w:val="04A0" w:firstRow="1" w:lastRow="0" w:firstColumn="1" w:lastColumn="0" w:noHBand="0" w:noVBand="1"/>
      </w:tblPr>
      <w:tblGrid>
        <w:gridCol w:w="1393"/>
        <w:gridCol w:w="8416"/>
      </w:tblGrid>
      <w:tr w:rsidR="00DF7235" w:rsidRPr="00DF7235" w14:paraId="595434FD" w14:textId="77777777" w:rsidTr="00DF7235">
        <w:trPr>
          <w:trHeight w:val="29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D88D440"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5437E62" w14:textId="19E3CA3D" w:rsidR="00DF7235" w:rsidRPr="00DF7235" w:rsidRDefault="00684908"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性</w:t>
            </w:r>
            <w:r w:rsidR="00DF7235" w:rsidRPr="00DF7235">
              <w:rPr>
                <w:rFonts w:ascii="宋体" w:eastAsia="宋体" w:hAnsi="宋体" w:cs="宋体"/>
                <w:b/>
                <w:bCs/>
                <w:color w:val="4F4F4F"/>
                <w:kern w:val="0"/>
                <w:szCs w:val="21"/>
              </w:rPr>
              <w:t>能测试</w:t>
            </w:r>
          </w:p>
        </w:tc>
      </w:tr>
      <w:tr w:rsidR="00DF7235" w:rsidRPr="00DF7235" w14:paraId="2CCB793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81C161"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E45632" w14:textId="083D2D62"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目的是验证软件系统是否能够达到用户提出的性能指标，同时发现软件系统中存在的性能瓶颈，优化软件，最后起到优化系统的目的。</w:t>
            </w:r>
          </w:p>
        </w:tc>
      </w:tr>
      <w:tr w:rsidR="00DF7235" w:rsidRPr="00DF7235" w14:paraId="7FB2A3C1" w14:textId="77777777" w:rsidTr="00DF7235">
        <w:trPr>
          <w:trHeight w:val="145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F6A7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8C3AA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1、按照测试计划所规定的测试范围。</w:t>
            </w:r>
            <w:r w:rsidRPr="00DF7235">
              <w:rPr>
                <w:rFonts w:ascii="宋体" w:eastAsia="宋体" w:hAnsi="宋体" w:cs="宋体"/>
                <w:color w:val="4F4F4F"/>
                <w:kern w:val="0"/>
                <w:szCs w:val="21"/>
              </w:rPr>
              <w:br/>
              <w:t>2、利用有效的和无效的数据来执行各个用例、用例流或功能</w:t>
            </w:r>
            <w:r w:rsidRPr="00DF7235">
              <w:rPr>
                <w:rFonts w:ascii="宋体" w:eastAsia="宋体" w:hAnsi="宋体" w:cs="宋体"/>
                <w:color w:val="4F4F4F"/>
                <w:kern w:val="0"/>
                <w:szCs w:val="21"/>
              </w:rPr>
              <w:br/>
              <w:t>3、以核实以下内容：</w:t>
            </w:r>
            <w:r w:rsidRPr="00DF7235">
              <w:rPr>
                <w:rFonts w:ascii="宋体" w:eastAsia="宋体" w:hAnsi="宋体" w:cs="宋体"/>
                <w:color w:val="4F4F4F"/>
                <w:kern w:val="0"/>
                <w:szCs w:val="21"/>
              </w:rPr>
              <w:br/>
              <w:t>1）在使用有效数据时得到预期的结果。</w:t>
            </w:r>
            <w:r w:rsidRPr="00DF7235">
              <w:rPr>
                <w:rFonts w:ascii="宋体" w:eastAsia="宋体" w:hAnsi="宋体" w:cs="宋体"/>
                <w:color w:val="4F4F4F"/>
                <w:kern w:val="0"/>
                <w:szCs w:val="21"/>
              </w:rPr>
              <w:br/>
              <w:t>2）在使用无效数据时显示相应的错误消息或警告消息。</w:t>
            </w:r>
          </w:p>
        </w:tc>
      </w:tr>
      <w:tr w:rsidR="00DF7235" w:rsidRPr="00DF7235" w14:paraId="10FD22E8"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411ED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4833E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按照测试计划的测试通过标准，完成测试。</w:t>
            </w:r>
          </w:p>
        </w:tc>
      </w:tr>
      <w:tr w:rsidR="00DF7235" w:rsidRPr="00DF7235" w14:paraId="0407B24E" w14:textId="77777777" w:rsidTr="00DF7235">
        <w:trPr>
          <w:trHeight w:val="29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A30E8F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166E90F" w14:textId="3A469951"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确定或说明那些将对</w:t>
            </w:r>
            <w:r w:rsidR="00684908">
              <w:rPr>
                <w:rFonts w:ascii="宋体" w:eastAsia="宋体" w:hAnsi="宋体" w:cs="宋体" w:hint="eastAsia"/>
                <w:color w:val="4F4F4F"/>
                <w:kern w:val="0"/>
                <w:szCs w:val="21"/>
              </w:rPr>
              <w:t>性</w:t>
            </w:r>
            <w:r w:rsidRPr="00DF7235">
              <w:rPr>
                <w:rFonts w:ascii="宋体" w:eastAsia="宋体" w:hAnsi="宋体" w:cs="宋体"/>
                <w:color w:val="4F4F4F"/>
                <w:kern w:val="0"/>
                <w:szCs w:val="21"/>
              </w:rPr>
              <w:t>能测试的实施和执行造成影响的事项或因素。（内部的或外部的）</w:t>
            </w:r>
          </w:p>
        </w:tc>
      </w:tr>
      <w:tr w:rsidR="00DF7235" w:rsidRPr="00DF7235" w14:paraId="3649A29B" w14:textId="77777777" w:rsidTr="00DF7235">
        <w:trPr>
          <w:trHeight w:val="28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50033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996878" w14:textId="4CCA14E6" w:rsidR="00DF7235" w:rsidRPr="00DF7235" w:rsidRDefault="00684908" w:rsidP="00DF7235">
            <w:pPr>
              <w:widowControl/>
              <w:spacing w:line="330" w:lineRule="atLeast"/>
              <w:jc w:val="center"/>
              <w:rPr>
                <w:rFonts w:ascii="宋体" w:eastAsia="宋体" w:hAnsi="宋体" w:cs="宋体"/>
                <w:color w:val="4F4F4F"/>
                <w:kern w:val="0"/>
                <w:szCs w:val="21"/>
              </w:rPr>
            </w:pPr>
            <w:r>
              <w:rPr>
                <w:rFonts w:ascii="宋体" w:eastAsia="宋体" w:hAnsi="宋体" w:cs="宋体"/>
                <w:color w:val="4F4F4F"/>
                <w:kern w:val="0"/>
                <w:szCs w:val="21"/>
              </w:rPr>
              <w:t>J</w:t>
            </w:r>
            <w:r>
              <w:rPr>
                <w:rFonts w:ascii="宋体" w:eastAsia="宋体" w:hAnsi="宋体" w:cs="宋体" w:hint="eastAsia"/>
                <w:color w:val="4F4F4F"/>
                <w:kern w:val="0"/>
                <w:szCs w:val="21"/>
              </w:rPr>
              <w:t>meter</w:t>
            </w:r>
          </w:p>
        </w:tc>
      </w:tr>
    </w:tbl>
    <w:p w14:paraId="41EFD413" w14:textId="4FA4C7F9" w:rsidR="00DF7235" w:rsidRPr="00DF7235"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6" w:name="t18"/>
      <w:bookmarkEnd w:id="6"/>
      <w:r>
        <w:rPr>
          <w:rFonts w:ascii="微软雅黑" w:eastAsia="微软雅黑" w:hAnsi="微软雅黑" w:cs="宋体" w:hint="eastAsia"/>
          <w:b/>
          <w:bCs/>
          <w:color w:val="4F4F4F"/>
          <w:kern w:val="0"/>
          <w:sz w:val="36"/>
          <w:szCs w:val="36"/>
        </w:rPr>
        <w:t>接口</w:t>
      </w:r>
      <w:r w:rsidR="00DF7235" w:rsidRPr="00DF7235">
        <w:rPr>
          <w:rFonts w:ascii="微软雅黑" w:eastAsia="微软雅黑" w:hAnsi="微软雅黑" w:cs="宋体" w:hint="eastAsia"/>
          <w:b/>
          <w:bCs/>
          <w:color w:val="4F4F4F"/>
          <w:kern w:val="0"/>
          <w:sz w:val="36"/>
          <w:szCs w:val="36"/>
        </w:rPr>
        <w:t>测试</w:t>
      </w:r>
    </w:p>
    <w:tbl>
      <w:tblPr>
        <w:tblW w:w="9864" w:type="dxa"/>
        <w:tblCellMar>
          <w:top w:w="15" w:type="dxa"/>
          <w:left w:w="15" w:type="dxa"/>
          <w:bottom w:w="15" w:type="dxa"/>
          <w:right w:w="15" w:type="dxa"/>
        </w:tblCellMar>
        <w:tblLook w:val="04A0" w:firstRow="1" w:lastRow="0" w:firstColumn="1" w:lastColumn="0" w:noHBand="0" w:noVBand="1"/>
      </w:tblPr>
      <w:tblGrid>
        <w:gridCol w:w="1289"/>
        <w:gridCol w:w="8575"/>
      </w:tblGrid>
      <w:tr w:rsidR="00DF7235" w:rsidRPr="00DF7235" w14:paraId="277F8BC8" w14:textId="77777777" w:rsidTr="00DF7235">
        <w:trPr>
          <w:trHeight w:val="287"/>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28A7A67C"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2AAA4C2" w14:textId="106F764B" w:rsidR="00DF7235" w:rsidRPr="00DF7235" w:rsidRDefault="00684908"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接口</w:t>
            </w:r>
            <w:r w:rsidR="00DF7235" w:rsidRPr="00DF7235">
              <w:rPr>
                <w:rFonts w:ascii="宋体" w:eastAsia="宋体" w:hAnsi="宋体" w:cs="宋体"/>
                <w:b/>
                <w:bCs/>
                <w:color w:val="4F4F4F"/>
                <w:kern w:val="0"/>
                <w:szCs w:val="21"/>
              </w:rPr>
              <w:t>测试</w:t>
            </w:r>
          </w:p>
        </w:tc>
      </w:tr>
      <w:tr w:rsidR="00DF7235" w:rsidRPr="00DF7235" w14:paraId="3F48F435" w14:textId="77777777" w:rsidTr="00DF7235">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22414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3062BE" w14:textId="4AE65984"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检测外部系统与系统之间以及内部各个子系统之间的交互点。测试的重点是要检查数据的交换，传递和控制管理过程，以及系统间的相互逻辑依赖关系等。</w:t>
            </w:r>
          </w:p>
        </w:tc>
      </w:tr>
      <w:tr w:rsidR="00DF7235" w:rsidRPr="00DF7235" w14:paraId="650437DC" w14:textId="77777777" w:rsidTr="00DF7235">
        <w:trPr>
          <w:trHeight w:val="28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CCD5F48"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DCD38AE" w14:textId="2691E4BE" w:rsidR="00DF7235" w:rsidRPr="00DF7235" w:rsidRDefault="00684908" w:rsidP="00DF7235">
            <w:pPr>
              <w:widowControl/>
              <w:spacing w:line="330" w:lineRule="atLeast"/>
              <w:jc w:val="center"/>
              <w:rPr>
                <w:rFonts w:ascii="宋体" w:eastAsia="宋体" w:hAnsi="宋体" w:cs="宋体"/>
                <w:color w:val="4F4F4F"/>
                <w:kern w:val="0"/>
                <w:szCs w:val="21"/>
              </w:rPr>
            </w:pPr>
            <w:r w:rsidRPr="00684908">
              <w:rPr>
                <w:rFonts w:ascii="宋体" w:eastAsia="宋体" w:hAnsi="宋体" w:cs="宋体" w:hint="eastAsia"/>
                <w:color w:val="4F4F4F"/>
                <w:kern w:val="0"/>
                <w:szCs w:val="21"/>
              </w:rPr>
              <w:t>系统组件</w:t>
            </w:r>
            <w:r>
              <w:rPr>
                <w:rFonts w:ascii="宋体" w:eastAsia="宋体" w:hAnsi="宋体" w:cs="宋体" w:hint="eastAsia"/>
                <w:color w:val="4F4F4F"/>
                <w:kern w:val="0"/>
                <w:szCs w:val="21"/>
              </w:rPr>
              <w:t>之</w:t>
            </w:r>
            <w:r w:rsidRPr="00684908">
              <w:rPr>
                <w:rFonts w:ascii="宋体" w:eastAsia="宋体" w:hAnsi="宋体" w:cs="宋体" w:hint="eastAsia"/>
                <w:color w:val="4F4F4F"/>
                <w:kern w:val="0"/>
                <w:szCs w:val="21"/>
              </w:rPr>
              <w:t>间</w:t>
            </w:r>
          </w:p>
        </w:tc>
      </w:tr>
      <w:tr w:rsidR="00DF7235" w:rsidRPr="00DF7235" w14:paraId="6674993D" w14:textId="77777777" w:rsidTr="00DF7235">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DFEC2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739053" w14:textId="4F6BFD33" w:rsidR="00DF7235" w:rsidRPr="00DF7235" w:rsidRDefault="00684908"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各接口间能够实现交互。</w:t>
            </w:r>
          </w:p>
        </w:tc>
      </w:tr>
      <w:tr w:rsidR="00DF7235" w:rsidRPr="00DF7235" w14:paraId="22218B89" w14:textId="77777777" w:rsidTr="00DF7235">
        <w:trPr>
          <w:trHeight w:val="2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2227B83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lastRenderedPageBreak/>
              <w:t>需考虑的特殊事项</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8D3D865"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无</w:t>
            </w:r>
          </w:p>
        </w:tc>
      </w:tr>
    </w:tbl>
    <w:p w14:paraId="56A21DFF"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7" w:name="t19"/>
      <w:bookmarkEnd w:id="7"/>
    </w:p>
    <w:p w14:paraId="6CBD00F3"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9BE133E" w14:textId="77777777" w:rsidR="00684908" w:rsidRDefault="00684908"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5E460249"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8" w:name="t21"/>
      <w:bookmarkEnd w:id="8"/>
    </w:p>
    <w:p w14:paraId="30E9C408"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56ACBEFA" w14:textId="0D0493B5" w:rsidR="00DF7235" w:rsidRPr="00DF7235" w:rsidRDefault="007443E7"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Pr>
          <w:rFonts w:ascii="微软雅黑" w:eastAsia="微软雅黑" w:hAnsi="微软雅黑" w:cs="宋体" w:hint="eastAsia"/>
          <w:b/>
          <w:bCs/>
          <w:color w:val="4F4F4F"/>
          <w:kern w:val="0"/>
          <w:sz w:val="36"/>
          <w:szCs w:val="36"/>
        </w:rPr>
        <w:t>自动化</w:t>
      </w:r>
      <w:r w:rsidR="00DF7235" w:rsidRPr="00DF7235">
        <w:rPr>
          <w:rFonts w:ascii="微软雅黑" w:eastAsia="微软雅黑" w:hAnsi="微软雅黑" w:cs="宋体" w:hint="eastAsia"/>
          <w:b/>
          <w:bCs/>
          <w:color w:val="4F4F4F"/>
          <w:kern w:val="0"/>
          <w:sz w:val="36"/>
          <w:szCs w:val="36"/>
        </w:rPr>
        <w:t>测试</w:t>
      </w:r>
    </w:p>
    <w:tbl>
      <w:tblPr>
        <w:tblW w:w="9859" w:type="dxa"/>
        <w:tblCellMar>
          <w:top w:w="15" w:type="dxa"/>
          <w:left w:w="15" w:type="dxa"/>
          <w:bottom w:w="15" w:type="dxa"/>
          <w:right w:w="15" w:type="dxa"/>
        </w:tblCellMar>
        <w:tblLook w:val="04A0" w:firstRow="1" w:lastRow="0" w:firstColumn="1" w:lastColumn="0" w:noHBand="0" w:noVBand="1"/>
      </w:tblPr>
      <w:tblGrid>
        <w:gridCol w:w="2005"/>
        <w:gridCol w:w="7854"/>
      </w:tblGrid>
      <w:tr w:rsidR="00DF7235" w:rsidRPr="00DF7235" w14:paraId="3BB8FBEF" w14:textId="77777777" w:rsidTr="00DF7235">
        <w:trPr>
          <w:trHeight w:val="319"/>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C27662C" w14:textId="77777777" w:rsidR="00DF7235" w:rsidRPr="00DF7235" w:rsidRDefault="00DF7235" w:rsidP="00DF7235">
            <w:pPr>
              <w:widowControl/>
              <w:jc w:val="left"/>
              <w:rPr>
                <w:rFonts w:ascii="微软雅黑" w:eastAsia="微软雅黑" w:hAnsi="微软雅黑" w:cs="宋体"/>
                <w:color w:val="4F4F4F"/>
                <w:kern w:val="0"/>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E87684C" w14:textId="19174D42" w:rsidR="00DF7235" w:rsidRPr="00DF7235" w:rsidRDefault="007443E7" w:rsidP="00DF7235">
            <w:pPr>
              <w:widowControl/>
              <w:spacing w:line="330" w:lineRule="atLeast"/>
              <w:jc w:val="center"/>
              <w:rPr>
                <w:rFonts w:ascii="宋体" w:eastAsia="宋体" w:hAnsi="宋体" w:cs="宋体"/>
                <w:b/>
                <w:bCs/>
                <w:color w:val="4F4F4F"/>
                <w:kern w:val="0"/>
                <w:szCs w:val="21"/>
              </w:rPr>
            </w:pPr>
            <w:r>
              <w:rPr>
                <w:rFonts w:ascii="宋体" w:eastAsia="宋体" w:hAnsi="宋体" w:cs="宋体" w:hint="eastAsia"/>
                <w:b/>
                <w:bCs/>
                <w:color w:val="4F4F4F"/>
                <w:kern w:val="0"/>
                <w:szCs w:val="21"/>
              </w:rPr>
              <w:t>自动化</w:t>
            </w:r>
            <w:r w:rsidR="00DF7235" w:rsidRPr="00DF7235">
              <w:rPr>
                <w:rFonts w:ascii="宋体" w:eastAsia="宋体" w:hAnsi="宋体" w:cs="宋体"/>
                <w:b/>
                <w:bCs/>
                <w:color w:val="4F4F4F"/>
                <w:kern w:val="0"/>
                <w:szCs w:val="21"/>
              </w:rPr>
              <w:t>测试</w:t>
            </w:r>
          </w:p>
        </w:tc>
      </w:tr>
      <w:tr w:rsidR="00DF7235" w:rsidRPr="00DF7235" w14:paraId="4BF96518"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A5CEE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测试目标</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FE330D" w14:textId="57C82120" w:rsidR="00DF7235" w:rsidRPr="00DF7235" w:rsidRDefault="007443E7" w:rsidP="00DF7235">
            <w:pPr>
              <w:widowControl/>
              <w:spacing w:line="330" w:lineRule="atLeast"/>
              <w:jc w:val="center"/>
              <w:rPr>
                <w:rFonts w:ascii="宋体" w:eastAsia="宋体" w:hAnsi="宋体" w:cs="宋体"/>
                <w:color w:val="4F4F4F"/>
                <w:kern w:val="0"/>
                <w:szCs w:val="21"/>
              </w:rPr>
            </w:pPr>
            <w:r w:rsidRPr="007443E7">
              <w:rPr>
                <w:rFonts w:ascii="宋体" w:eastAsia="宋体" w:hAnsi="宋体" w:cs="宋体" w:hint="eastAsia"/>
                <w:color w:val="4F4F4F"/>
                <w:kern w:val="0"/>
                <w:szCs w:val="21"/>
              </w:rPr>
              <w:t>节省人力、时间或硬件资源，提高测试效率</w:t>
            </w:r>
          </w:p>
        </w:tc>
      </w:tr>
      <w:tr w:rsidR="00DF7235" w:rsidRPr="00DF7235" w14:paraId="2D0C16C1" w14:textId="77777777" w:rsidTr="00DF7235">
        <w:trPr>
          <w:trHeight w:val="31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9A82EC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测试范围</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418233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项目服务器&amp;前台界面。</w:t>
            </w:r>
          </w:p>
        </w:tc>
      </w:tr>
      <w:tr w:rsidR="00DF7235" w:rsidRPr="00DF7235" w14:paraId="1E3F185C"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D1A3C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完成标准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8610CB" w14:textId="45A95934"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测试效率得到提高</w:t>
            </w:r>
          </w:p>
        </w:tc>
      </w:tr>
      <w:tr w:rsidR="00DF7235" w:rsidRPr="00DF7235" w14:paraId="710C8104"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89288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使用工具</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E59832" w14:textId="6A6297EB"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color w:val="4F4F4F"/>
                <w:kern w:val="0"/>
                <w:szCs w:val="21"/>
              </w:rPr>
              <w:t>S</w:t>
            </w:r>
            <w:r>
              <w:rPr>
                <w:rFonts w:ascii="宋体" w:eastAsia="宋体" w:hAnsi="宋体" w:cs="宋体" w:hint="eastAsia"/>
                <w:color w:val="4F4F4F"/>
                <w:kern w:val="0"/>
                <w:szCs w:val="21"/>
              </w:rPr>
              <w:t>elenium</w:t>
            </w:r>
          </w:p>
        </w:tc>
      </w:tr>
    </w:tbl>
    <w:p w14:paraId="310247D3"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9" w:name="t23"/>
      <w:bookmarkStart w:id="10" w:name="t25"/>
      <w:bookmarkEnd w:id="9"/>
      <w:bookmarkEnd w:id="10"/>
    </w:p>
    <w:p w14:paraId="34A29D96"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39569F0D" w14:textId="77777777" w:rsid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p>
    <w:p w14:paraId="1559D3A7" w14:textId="5D8458FC"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功能测试范围</w:t>
      </w:r>
    </w:p>
    <w:tbl>
      <w:tblPr>
        <w:tblW w:w="9628" w:type="dxa"/>
        <w:tblCellMar>
          <w:top w:w="15" w:type="dxa"/>
          <w:left w:w="15" w:type="dxa"/>
          <w:bottom w:w="15" w:type="dxa"/>
          <w:right w:w="15" w:type="dxa"/>
        </w:tblCellMar>
        <w:tblLook w:val="04A0" w:firstRow="1" w:lastRow="0" w:firstColumn="1" w:lastColumn="0" w:noHBand="0" w:noVBand="1"/>
      </w:tblPr>
      <w:tblGrid>
        <w:gridCol w:w="2076"/>
        <w:gridCol w:w="2076"/>
        <w:gridCol w:w="3400"/>
        <w:gridCol w:w="2076"/>
      </w:tblGrid>
      <w:tr w:rsidR="00DF7235" w:rsidRPr="00DF7235" w14:paraId="64E407C0" w14:textId="77777777" w:rsidTr="00DF7235">
        <w:trPr>
          <w:trHeight w:val="407"/>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2196F8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模块</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4D88149"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0E48EEE"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应用策略</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B4C3040"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备注</w:t>
            </w:r>
          </w:p>
        </w:tc>
      </w:tr>
      <w:tr w:rsidR="00DF7235" w:rsidRPr="00DF7235" w14:paraId="6704CE42" w14:textId="77777777" w:rsidTr="00DF7235">
        <w:trPr>
          <w:trHeight w:hRule="exac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0A3E5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079262"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87AB92"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CDBE27"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r>
      <w:tr w:rsidR="00DF7235" w:rsidRPr="00DF7235" w14:paraId="45DE45F1" w14:textId="77777777" w:rsidTr="00DF7235">
        <w:trPr>
          <w:trHeight w:val="177"/>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E69AFFD"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9159F8"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E356FDD"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3113300"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r>
      <w:tr w:rsidR="00DF7235" w:rsidRPr="00DF7235" w14:paraId="1FDE44C7" w14:textId="77777777" w:rsidTr="00DF7235">
        <w:trPr>
          <w:trHeight w:hRule="exact" w:val="1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2DF834"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7E8F0"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D01761"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DB60F" w14:textId="77777777" w:rsidR="00DF7235" w:rsidRPr="00DF7235" w:rsidRDefault="00DF7235" w:rsidP="00DF7235">
            <w:pPr>
              <w:widowControl/>
              <w:spacing w:line="330" w:lineRule="atLeast"/>
              <w:jc w:val="center"/>
              <w:rPr>
                <w:rFonts w:ascii="Times New Roman" w:eastAsia="Times New Roman" w:hAnsi="Times New Roman" w:cs="Times New Roman"/>
                <w:kern w:val="0"/>
                <w:sz w:val="20"/>
                <w:szCs w:val="20"/>
              </w:rPr>
            </w:pPr>
          </w:p>
        </w:tc>
      </w:tr>
    </w:tbl>
    <w:p w14:paraId="2D014C47" w14:textId="77777777" w:rsidR="00DF7235" w:rsidRPr="00DF7235" w:rsidRDefault="00DF7235" w:rsidP="00DF7235">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1" w:name="t26"/>
      <w:bookmarkEnd w:id="11"/>
      <w:r w:rsidRPr="00DF7235">
        <w:rPr>
          <w:rFonts w:ascii="微软雅黑" w:eastAsia="微软雅黑" w:hAnsi="微软雅黑" w:cs="宋体" w:hint="eastAsia"/>
          <w:b/>
          <w:bCs/>
          <w:color w:val="4F4F4F"/>
          <w:kern w:val="36"/>
          <w:sz w:val="42"/>
          <w:szCs w:val="42"/>
        </w:rPr>
        <w:t>测试规则</w:t>
      </w:r>
    </w:p>
    <w:p w14:paraId="25D80C4C"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2" w:name="t27"/>
      <w:bookmarkEnd w:id="12"/>
      <w:r w:rsidRPr="00DF7235">
        <w:rPr>
          <w:rFonts w:ascii="微软雅黑" w:eastAsia="微软雅黑" w:hAnsi="微软雅黑" w:cs="宋体" w:hint="eastAsia"/>
          <w:b/>
          <w:bCs/>
          <w:color w:val="4F4F4F"/>
          <w:kern w:val="0"/>
          <w:sz w:val="36"/>
          <w:szCs w:val="36"/>
        </w:rPr>
        <w:t>进入准则</w:t>
      </w:r>
    </w:p>
    <w:tbl>
      <w:tblPr>
        <w:tblW w:w="9839" w:type="dxa"/>
        <w:tblCellMar>
          <w:top w:w="15" w:type="dxa"/>
          <w:left w:w="15" w:type="dxa"/>
          <w:bottom w:w="15" w:type="dxa"/>
          <w:right w:w="15" w:type="dxa"/>
        </w:tblCellMar>
        <w:tblLook w:val="04A0" w:firstRow="1" w:lastRow="0" w:firstColumn="1" w:lastColumn="0" w:noHBand="0" w:noVBand="1"/>
      </w:tblPr>
      <w:tblGrid>
        <w:gridCol w:w="901"/>
        <w:gridCol w:w="1755"/>
        <w:gridCol w:w="7183"/>
      </w:tblGrid>
      <w:tr w:rsidR="00DF7235" w:rsidRPr="00DF7235" w14:paraId="117E8A26" w14:textId="77777777" w:rsidTr="00DF7235">
        <w:trPr>
          <w:trHeight w:val="310"/>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C5C848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lastRenderedPageBreak/>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3455A688"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测试策略</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54E287BF"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进入准则</w:t>
            </w:r>
          </w:p>
        </w:tc>
      </w:tr>
      <w:tr w:rsidR="00DF7235" w:rsidRPr="00DF7235" w14:paraId="6FB40E33" w14:textId="77777777" w:rsidTr="00DF7235">
        <w:trPr>
          <w:trHeight w:val="300"/>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868C8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C9DDC6" w14:textId="128EC3DE"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接口</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D4DE0C1" w14:textId="27D646FD"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项目编码阶段，开发人员每编写</w:t>
            </w:r>
            <w:r w:rsidR="007443E7">
              <w:rPr>
                <w:rFonts w:ascii="宋体" w:eastAsia="宋体" w:hAnsi="宋体" w:cs="宋体" w:hint="eastAsia"/>
                <w:color w:val="4F4F4F"/>
                <w:kern w:val="0"/>
                <w:szCs w:val="21"/>
              </w:rPr>
              <w:t>完各模块</w:t>
            </w:r>
            <w:r w:rsidRPr="00DF7235">
              <w:rPr>
                <w:rFonts w:ascii="宋体" w:eastAsia="宋体" w:hAnsi="宋体" w:cs="宋体"/>
                <w:color w:val="4F4F4F"/>
                <w:kern w:val="0"/>
                <w:szCs w:val="21"/>
              </w:rPr>
              <w:t>时进入测试。</w:t>
            </w:r>
          </w:p>
        </w:tc>
      </w:tr>
      <w:tr w:rsidR="00DF7235" w:rsidRPr="00DF7235" w14:paraId="1F4830D3"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919C4E"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2265E31" w14:textId="0E41D2BF"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性能</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4F828F5" w14:textId="3E6D85F2"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 xml:space="preserve"> 开发人员基本完成前后端的对接，各阶段都已完成。</w:t>
            </w:r>
          </w:p>
        </w:tc>
      </w:tr>
      <w:tr w:rsidR="00DF7235" w:rsidRPr="00DF7235" w14:paraId="31E1F385" w14:textId="77777777" w:rsidTr="00DF7235">
        <w:trPr>
          <w:trHeight w:val="31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FFD371B" w14:textId="21526DED" w:rsidR="00DF7235" w:rsidRPr="00DF7235" w:rsidRDefault="00FF47F4"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3806A3" w14:textId="4BB874CE" w:rsidR="00DF7235" w:rsidRPr="00DF7235" w:rsidRDefault="007443E7" w:rsidP="00DF7235">
            <w:pPr>
              <w:widowControl/>
              <w:spacing w:line="330" w:lineRule="atLeast"/>
              <w:jc w:val="center"/>
              <w:rPr>
                <w:rFonts w:ascii="宋体" w:eastAsia="宋体" w:hAnsi="宋体" w:cs="宋体"/>
                <w:color w:val="4F4F4F"/>
                <w:kern w:val="0"/>
                <w:szCs w:val="21"/>
              </w:rPr>
            </w:pPr>
            <w:r>
              <w:rPr>
                <w:rFonts w:ascii="宋体" w:eastAsia="宋体" w:hAnsi="宋体" w:cs="宋体" w:hint="eastAsia"/>
                <w:color w:val="4F4F4F"/>
                <w:kern w:val="0"/>
                <w:szCs w:val="21"/>
              </w:rPr>
              <w:t>自动化</w:t>
            </w:r>
            <w:r w:rsidR="00DF7235" w:rsidRPr="00DF7235">
              <w:rPr>
                <w:rFonts w:ascii="宋体" w:eastAsia="宋体" w:hAnsi="宋体" w:cs="宋体"/>
                <w:color w:val="4F4F4F"/>
                <w:kern w:val="0"/>
                <w:szCs w:val="21"/>
              </w:rPr>
              <w:t>测试</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063708E" w14:textId="5403977A" w:rsidR="00DF7235" w:rsidRPr="00DF7235" w:rsidRDefault="00FF47F4" w:rsidP="00FF47F4">
            <w:pPr>
              <w:widowControl/>
              <w:spacing w:line="330" w:lineRule="atLeast"/>
              <w:ind w:firstLineChars="600" w:firstLine="1260"/>
              <w:rPr>
                <w:rFonts w:ascii="宋体" w:eastAsia="宋体" w:hAnsi="宋体" w:cs="宋体" w:hint="eastAsia"/>
                <w:color w:val="4F4F4F"/>
                <w:kern w:val="0"/>
                <w:szCs w:val="21"/>
              </w:rPr>
            </w:pPr>
            <w:r>
              <w:rPr>
                <w:rFonts w:ascii="宋体" w:eastAsia="宋体" w:hAnsi="宋体" w:cs="宋体" w:hint="eastAsia"/>
                <w:color w:val="4F4F4F"/>
                <w:kern w:val="0"/>
                <w:szCs w:val="21"/>
              </w:rPr>
              <w:t>自动演示系统功能。</w:t>
            </w:r>
          </w:p>
        </w:tc>
      </w:tr>
    </w:tbl>
    <w:p w14:paraId="18933BB0" w14:textId="77777777" w:rsidR="00DF7235" w:rsidRPr="00DF7235" w:rsidRDefault="00DF7235" w:rsidP="00DF7235">
      <w:pPr>
        <w:widowControl/>
        <w:shd w:val="clear" w:color="auto" w:fill="FFFFFF"/>
        <w:spacing w:before="120" w:after="240" w:line="480" w:lineRule="atLeast"/>
        <w:jc w:val="left"/>
        <w:outlineLvl w:val="1"/>
        <w:rPr>
          <w:rFonts w:ascii="微软雅黑" w:eastAsia="微软雅黑" w:hAnsi="微软雅黑" w:cs="宋体"/>
          <w:b/>
          <w:bCs/>
          <w:color w:val="4F4F4F"/>
          <w:kern w:val="0"/>
          <w:sz w:val="36"/>
          <w:szCs w:val="36"/>
        </w:rPr>
      </w:pPr>
      <w:r w:rsidRPr="00DF7235">
        <w:rPr>
          <w:rFonts w:ascii="微软雅黑" w:eastAsia="微软雅黑" w:hAnsi="微软雅黑" w:cs="宋体" w:hint="eastAsia"/>
          <w:b/>
          <w:bCs/>
          <w:color w:val="4F4F4F"/>
          <w:kern w:val="0"/>
          <w:sz w:val="36"/>
          <w:szCs w:val="36"/>
        </w:rPr>
        <w:t>暂停/退出准则</w:t>
      </w:r>
    </w:p>
    <w:tbl>
      <w:tblPr>
        <w:tblW w:w="9899" w:type="dxa"/>
        <w:tblCellMar>
          <w:top w:w="15" w:type="dxa"/>
          <w:left w:w="15" w:type="dxa"/>
          <w:bottom w:w="15" w:type="dxa"/>
          <w:right w:w="15" w:type="dxa"/>
        </w:tblCellMar>
        <w:tblLook w:val="04A0" w:firstRow="1" w:lastRow="0" w:firstColumn="1" w:lastColumn="0" w:noHBand="0" w:noVBand="1"/>
      </w:tblPr>
      <w:tblGrid>
        <w:gridCol w:w="619"/>
        <w:gridCol w:w="9280"/>
      </w:tblGrid>
      <w:tr w:rsidR="00DF7235" w:rsidRPr="00DF7235" w14:paraId="1C2FBB75" w14:textId="77777777" w:rsidTr="00DF7235">
        <w:trPr>
          <w:trHeight w:val="594"/>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65979E"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B768095"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暂停标准</w:t>
            </w:r>
          </w:p>
        </w:tc>
      </w:tr>
      <w:tr w:rsidR="00DF7235" w:rsidRPr="00DF7235" w14:paraId="7815C604" w14:textId="77777777" w:rsidTr="00DF7235">
        <w:trPr>
          <w:trHeight w:val="58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373D7C"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3EB0E9" w14:textId="0C69A058"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软件系统在进行</w:t>
            </w:r>
            <w:r w:rsidR="007443E7">
              <w:rPr>
                <w:rFonts w:ascii="宋体" w:eastAsia="宋体" w:hAnsi="宋体" w:cs="宋体" w:hint="eastAsia"/>
                <w:color w:val="4F4F4F"/>
                <w:kern w:val="0"/>
                <w:szCs w:val="21"/>
              </w:rPr>
              <w:t xml:space="preserve"> 接口、性能、压力</w:t>
            </w:r>
            <w:r w:rsidRPr="00DF7235">
              <w:rPr>
                <w:rFonts w:ascii="宋体" w:eastAsia="宋体" w:hAnsi="宋体" w:cs="宋体"/>
                <w:color w:val="4F4F4F"/>
                <w:kern w:val="0"/>
                <w:szCs w:val="21"/>
              </w:rPr>
              <w:t>测试时，发现缺陷达到一定数量或出现重大错误导致无法测试时，暂停测试返回开发。</w:t>
            </w:r>
          </w:p>
        </w:tc>
      </w:tr>
      <w:tr w:rsidR="00DF7235" w:rsidRPr="00DF7235" w14:paraId="398FF18C" w14:textId="77777777" w:rsidTr="00DF7235">
        <w:trPr>
          <w:trHeight w:val="28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65A6C74"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5FF98A7"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发生其他未知因素需要暂停时，测试应随之暂停，并备份暂停点数据。</w:t>
            </w:r>
          </w:p>
        </w:tc>
      </w:tr>
    </w:tbl>
    <w:p w14:paraId="53F850F7" w14:textId="6026BC70" w:rsidR="00DF7235" w:rsidRDefault="00DF7235"/>
    <w:p w14:paraId="1BAF161B" w14:textId="77777777" w:rsidR="00DF7235" w:rsidRPr="00DF7235" w:rsidRDefault="00DF7235" w:rsidP="00DF7235">
      <w:pPr>
        <w:widowControl/>
        <w:shd w:val="clear" w:color="auto" w:fill="FFFFFF"/>
        <w:spacing w:after="240" w:line="390" w:lineRule="atLeast"/>
        <w:jc w:val="left"/>
        <w:rPr>
          <w:rFonts w:ascii="Arial" w:eastAsia="宋体" w:hAnsi="Arial" w:cs="Arial"/>
          <w:color w:val="4D4D4D"/>
          <w:kern w:val="0"/>
          <w:sz w:val="24"/>
          <w:szCs w:val="24"/>
        </w:rPr>
      </w:pPr>
      <w:r w:rsidRPr="00DF7235">
        <w:rPr>
          <w:rFonts w:ascii="Arial" w:eastAsia="宋体" w:hAnsi="Arial" w:cs="Arial"/>
          <w:color w:val="4D4D4D"/>
          <w:kern w:val="0"/>
          <w:sz w:val="24"/>
          <w:szCs w:val="24"/>
        </w:rPr>
        <w:t>退出标准</w:t>
      </w:r>
      <w:r w:rsidRPr="00DF7235">
        <w:rPr>
          <w:rFonts w:ascii="Arial" w:eastAsia="宋体" w:hAnsi="Arial" w:cs="Arial"/>
          <w:color w:val="4D4D4D"/>
          <w:kern w:val="0"/>
          <w:sz w:val="24"/>
          <w:szCs w:val="24"/>
        </w:rPr>
        <w:br/>
        <w:t>1|</w:t>
      </w:r>
      <w:r w:rsidRPr="00DF7235">
        <w:rPr>
          <w:rFonts w:ascii="Arial" w:eastAsia="宋体" w:hAnsi="Arial" w:cs="Arial"/>
          <w:color w:val="4D4D4D"/>
          <w:kern w:val="0"/>
          <w:sz w:val="24"/>
          <w:szCs w:val="24"/>
        </w:rPr>
        <w:t>软件系统通过验收测试，并已得出验收测试结论，退出测试。</w:t>
      </w:r>
    </w:p>
    <w:p w14:paraId="26EFC4A1" w14:textId="77777777" w:rsidR="00DF7235" w:rsidRPr="00DF7235" w:rsidRDefault="00DF7235" w:rsidP="00DF7235">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bookmarkStart w:id="13" w:name="t29"/>
      <w:bookmarkEnd w:id="13"/>
      <w:r w:rsidRPr="00DF7235">
        <w:rPr>
          <w:rFonts w:ascii="微软雅黑" w:eastAsia="微软雅黑" w:hAnsi="微软雅黑" w:cs="宋体" w:hint="eastAsia"/>
          <w:b/>
          <w:bCs/>
          <w:color w:val="4F4F4F"/>
          <w:kern w:val="36"/>
          <w:sz w:val="42"/>
          <w:szCs w:val="42"/>
        </w:rPr>
        <w:t>测试资源</w:t>
      </w:r>
    </w:p>
    <w:p w14:paraId="57571E84" w14:textId="77777777" w:rsidR="00DF7235" w:rsidRPr="00DF7235" w:rsidRDefault="00DF7235" w:rsidP="00DF723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4" w:name="t30"/>
      <w:bookmarkEnd w:id="14"/>
      <w:r w:rsidRPr="00DF7235">
        <w:rPr>
          <w:rFonts w:ascii="微软雅黑" w:eastAsia="微软雅黑" w:hAnsi="微软雅黑" w:cs="宋体" w:hint="eastAsia"/>
          <w:b/>
          <w:bCs/>
          <w:color w:val="4F4F4F"/>
          <w:kern w:val="0"/>
          <w:sz w:val="36"/>
          <w:szCs w:val="36"/>
        </w:rPr>
        <w:t>硬件资源</w:t>
      </w:r>
    </w:p>
    <w:tbl>
      <w:tblPr>
        <w:tblW w:w="9846" w:type="dxa"/>
        <w:tblCellMar>
          <w:top w:w="15" w:type="dxa"/>
          <w:left w:w="15" w:type="dxa"/>
          <w:bottom w:w="15" w:type="dxa"/>
          <w:right w:w="15" w:type="dxa"/>
        </w:tblCellMar>
        <w:tblLook w:val="04A0" w:firstRow="1" w:lastRow="0" w:firstColumn="1" w:lastColumn="0" w:noHBand="0" w:noVBand="1"/>
      </w:tblPr>
      <w:tblGrid>
        <w:gridCol w:w="1272"/>
        <w:gridCol w:w="1072"/>
        <w:gridCol w:w="1272"/>
        <w:gridCol w:w="1272"/>
        <w:gridCol w:w="1470"/>
        <w:gridCol w:w="3488"/>
      </w:tblGrid>
      <w:tr w:rsidR="00DF7235" w:rsidRPr="00DF7235" w14:paraId="2B775F86" w14:textId="77777777" w:rsidTr="007443E7">
        <w:trPr>
          <w:trHeight w:val="282"/>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443A997A"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编号</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71EA9E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CPU</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0E68A876"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内存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0136A6B"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硬盘</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63E66382"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系统</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14:paraId="18846DDC" w14:textId="77777777" w:rsidR="00DF7235" w:rsidRPr="00DF7235" w:rsidRDefault="00DF7235" w:rsidP="00DF7235">
            <w:pPr>
              <w:widowControl/>
              <w:spacing w:line="330" w:lineRule="atLeast"/>
              <w:jc w:val="center"/>
              <w:rPr>
                <w:rFonts w:ascii="宋体" w:eastAsia="宋体" w:hAnsi="宋体" w:cs="宋体"/>
                <w:b/>
                <w:bCs/>
                <w:color w:val="4F4F4F"/>
                <w:kern w:val="0"/>
                <w:szCs w:val="21"/>
              </w:rPr>
            </w:pPr>
            <w:r w:rsidRPr="00DF7235">
              <w:rPr>
                <w:rFonts w:ascii="宋体" w:eastAsia="宋体" w:hAnsi="宋体" w:cs="宋体"/>
                <w:b/>
                <w:bCs/>
                <w:color w:val="4F4F4F"/>
                <w:kern w:val="0"/>
                <w:szCs w:val="21"/>
              </w:rPr>
              <w:t>软件</w:t>
            </w:r>
          </w:p>
        </w:tc>
      </w:tr>
      <w:tr w:rsidR="00DF7235" w:rsidRPr="00DF7235" w14:paraId="6C976A6A" w14:textId="77777777" w:rsidTr="007443E7">
        <w:trPr>
          <w:trHeight w:val="27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85FEA"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44B60"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EECAAFF"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68BBB3" w14:textId="7777777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F58B4E" w14:textId="1DC55797"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Win</w:t>
            </w:r>
            <w:r w:rsidR="007443E7">
              <w:rPr>
                <w:rFonts w:ascii="宋体" w:eastAsia="宋体" w:hAnsi="宋体" w:cs="宋体"/>
                <w:color w:val="4F4F4F"/>
                <w:kern w:val="0"/>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EE21E8" w14:textId="6AE2C1CF" w:rsidR="00DF7235" w:rsidRPr="00DF7235" w:rsidRDefault="00DF7235" w:rsidP="00DF7235">
            <w:pPr>
              <w:widowControl/>
              <w:spacing w:line="330" w:lineRule="atLeast"/>
              <w:jc w:val="center"/>
              <w:rPr>
                <w:rFonts w:ascii="宋体" w:eastAsia="宋体" w:hAnsi="宋体" w:cs="宋体"/>
                <w:color w:val="4F4F4F"/>
                <w:kern w:val="0"/>
                <w:szCs w:val="21"/>
              </w:rPr>
            </w:pPr>
            <w:r w:rsidRPr="00DF7235">
              <w:rPr>
                <w:rFonts w:ascii="宋体" w:eastAsia="宋体" w:hAnsi="宋体" w:cs="宋体"/>
                <w:color w:val="4F4F4F"/>
                <w:kern w:val="0"/>
                <w:szCs w:val="21"/>
              </w:rPr>
              <w:t>Jmeter，seleium</w:t>
            </w:r>
          </w:p>
        </w:tc>
      </w:tr>
    </w:tbl>
    <w:p w14:paraId="54E148B1" w14:textId="77777777"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bookmarkStart w:id="15" w:name="t31"/>
      <w:bookmarkEnd w:id="15"/>
    </w:p>
    <w:p w14:paraId="1BD5C7C4" w14:textId="4CD3B1E1" w:rsidR="000F78B0" w:rsidRDefault="000F78B0" w:rsidP="000F78B0">
      <w:pPr>
        <w:widowControl/>
        <w:spacing w:before="120" w:after="240" w:line="480" w:lineRule="atLeast"/>
        <w:jc w:val="left"/>
        <w:outlineLvl w:val="1"/>
        <w:rPr>
          <w:rFonts w:ascii="微软雅黑" w:eastAsia="微软雅黑" w:hAnsi="微软雅黑" w:cs="宋体"/>
          <w:b/>
          <w:bCs/>
          <w:color w:val="4F4F4F"/>
          <w:kern w:val="0"/>
          <w:sz w:val="36"/>
          <w:szCs w:val="36"/>
        </w:rPr>
      </w:pPr>
    </w:p>
    <w:p w14:paraId="08BFAC61" w14:textId="77777777" w:rsidR="000F78B0" w:rsidRPr="000F78B0" w:rsidRDefault="000F78B0" w:rsidP="000F78B0">
      <w:pPr>
        <w:widowControl/>
        <w:shd w:val="clear" w:color="auto" w:fill="FFFFFF"/>
        <w:spacing w:before="120" w:after="240" w:line="540" w:lineRule="atLeast"/>
        <w:jc w:val="left"/>
        <w:outlineLvl w:val="0"/>
        <w:rPr>
          <w:rFonts w:ascii="微软雅黑" w:eastAsia="微软雅黑" w:hAnsi="微软雅黑" w:cs="宋体"/>
          <w:b/>
          <w:bCs/>
          <w:color w:val="4F4F4F"/>
          <w:kern w:val="36"/>
          <w:sz w:val="42"/>
          <w:szCs w:val="42"/>
        </w:rPr>
      </w:pPr>
      <w:r w:rsidRPr="000F78B0">
        <w:rPr>
          <w:rFonts w:ascii="微软雅黑" w:eastAsia="微软雅黑" w:hAnsi="微软雅黑" w:cs="宋体" w:hint="eastAsia"/>
          <w:b/>
          <w:bCs/>
          <w:color w:val="4F4F4F"/>
          <w:kern w:val="36"/>
          <w:sz w:val="42"/>
          <w:szCs w:val="42"/>
        </w:rPr>
        <w:t>系统风险</w:t>
      </w:r>
    </w:p>
    <w:p w14:paraId="3C44C4C7"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6" w:name="t34"/>
      <w:bookmarkEnd w:id="16"/>
      <w:r w:rsidRPr="000F78B0">
        <w:rPr>
          <w:rFonts w:ascii="微软雅黑" w:eastAsia="微软雅黑" w:hAnsi="微软雅黑" w:cs="宋体" w:hint="eastAsia"/>
          <w:b/>
          <w:bCs/>
          <w:color w:val="4F4F4F"/>
          <w:kern w:val="0"/>
          <w:sz w:val="36"/>
          <w:szCs w:val="36"/>
        </w:rPr>
        <w:t>系统风险</w:t>
      </w:r>
    </w:p>
    <w:p w14:paraId="353DE15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lastRenderedPageBreak/>
        <w:t>计划的测试时间，不能满足测试组的要求，主要是功能冻结后的系统测试的时间可能不够。</w:t>
      </w:r>
    </w:p>
    <w:p w14:paraId="21FA47F5"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测试资源的及时到位（设备和人员）。</w:t>
      </w:r>
    </w:p>
    <w:p w14:paraId="19A73FD3"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需求不明确可能导致开发的产品与目标不一致。</w:t>
      </w:r>
    </w:p>
    <w:p w14:paraId="40482F82"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测试人员对测试工具的使用熟悉程序不够；</w:t>
      </w:r>
    </w:p>
    <w:p w14:paraId="2C536E5C"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被测试产品存在重大错误，以至于测试无法继续，需要开发组进行额外的调试和修改才能继续；</w:t>
      </w:r>
    </w:p>
    <w:p w14:paraId="17BD9AFD" w14:textId="77777777" w:rsidR="000F78B0" w:rsidRPr="000F78B0" w:rsidRDefault="000F78B0" w:rsidP="000F78B0">
      <w:pPr>
        <w:widowControl/>
        <w:numPr>
          <w:ilvl w:val="0"/>
          <w:numId w:val="1"/>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硬件、软件或网络环境出现故障等。</w:t>
      </w:r>
    </w:p>
    <w:p w14:paraId="5FEF8E09"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7" w:name="t35"/>
      <w:bookmarkEnd w:id="17"/>
      <w:r w:rsidRPr="000F78B0">
        <w:rPr>
          <w:rFonts w:ascii="微软雅黑" w:eastAsia="微软雅黑" w:hAnsi="微软雅黑" w:cs="宋体" w:hint="eastAsia"/>
          <w:b/>
          <w:bCs/>
          <w:color w:val="4F4F4F"/>
          <w:kern w:val="0"/>
          <w:sz w:val="36"/>
          <w:szCs w:val="36"/>
        </w:rPr>
        <w:t>应急措施</w:t>
      </w:r>
    </w:p>
    <w:p w14:paraId="0428DCF8"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如果上述潜在的可能事件发生，则通过适当加班来保证计划的按时完成。</w:t>
      </w:r>
    </w:p>
    <w:p w14:paraId="2EB1C693"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如果是由于被测试产品存在重大错误而严重影响测试进度，则考虑按照测试暂停标准来暂停该测试。</w:t>
      </w:r>
    </w:p>
    <w:p w14:paraId="751BBCE2"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如遇到功能需求不明确，需要沟通协商解决。</w:t>
      </w:r>
    </w:p>
    <w:p w14:paraId="442A0EE1" w14:textId="77777777" w:rsidR="000F78B0" w:rsidRPr="000F78B0" w:rsidRDefault="000F78B0" w:rsidP="000F78B0">
      <w:pPr>
        <w:widowControl/>
        <w:numPr>
          <w:ilvl w:val="0"/>
          <w:numId w:val="2"/>
        </w:numPr>
        <w:shd w:val="clear" w:color="auto" w:fill="FFFFFF"/>
        <w:spacing w:before="120"/>
        <w:ind w:left="1320"/>
        <w:jc w:val="left"/>
        <w:rPr>
          <w:rFonts w:ascii="Arial" w:eastAsia="宋体" w:hAnsi="Arial" w:cs="Arial"/>
          <w:kern w:val="0"/>
          <w:sz w:val="27"/>
          <w:szCs w:val="27"/>
        </w:rPr>
      </w:pPr>
      <w:r w:rsidRPr="000F78B0">
        <w:rPr>
          <w:rFonts w:ascii="Arial" w:eastAsia="宋体" w:hAnsi="Arial" w:cs="Arial"/>
          <w:kern w:val="0"/>
          <w:sz w:val="27"/>
          <w:szCs w:val="27"/>
        </w:rPr>
        <w:t>人员不足，则加班、或者进行不同组人员调动，按照测试进度完成测试任务。</w:t>
      </w:r>
      <w:r w:rsidRPr="000F78B0">
        <w:rPr>
          <w:rFonts w:ascii="Arial" w:eastAsia="宋体" w:hAnsi="Arial" w:cs="Arial"/>
          <w:kern w:val="0"/>
          <w:sz w:val="27"/>
          <w:szCs w:val="27"/>
        </w:rPr>
        <w:br/>
      </w:r>
      <w:r w:rsidRPr="000F78B0">
        <w:rPr>
          <w:rFonts w:ascii="Arial" w:eastAsia="宋体" w:hAnsi="Arial" w:cs="Arial"/>
          <w:kern w:val="0"/>
          <w:sz w:val="27"/>
          <w:szCs w:val="27"/>
        </w:rPr>
        <w:t>测试的完成标准</w:t>
      </w:r>
    </w:p>
    <w:p w14:paraId="1A367D71" w14:textId="77777777" w:rsidR="001150D5" w:rsidRPr="000F78B0" w:rsidRDefault="001150D5" w:rsidP="001150D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8" w:name="t36"/>
      <w:bookmarkEnd w:id="18"/>
      <w:r>
        <w:rPr>
          <w:rFonts w:ascii="微软雅黑" w:eastAsia="微软雅黑" w:hAnsi="微软雅黑" w:cs="宋体" w:hint="eastAsia"/>
          <w:b/>
          <w:bCs/>
          <w:color w:val="4F4F4F"/>
          <w:kern w:val="0"/>
          <w:sz w:val="36"/>
          <w:szCs w:val="36"/>
        </w:rPr>
        <w:t>接口</w:t>
      </w:r>
      <w:r w:rsidRPr="000F78B0">
        <w:rPr>
          <w:rFonts w:ascii="微软雅黑" w:eastAsia="微软雅黑" w:hAnsi="微软雅黑" w:cs="宋体" w:hint="eastAsia"/>
          <w:b/>
          <w:bCs/>
          <w:color w:val="4F4F4F"/>
          <w:kern w:val="0"/>
          <w:sz w:val="36"/>
          <w:szCs w:val="36"/>
        </w:rPr>
        <w:t>测试完成标准</w:t>
      </w:r>
    </w:p>
    <w:p w14:paraId="3777077B"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t>各接口之间完美地实现了交互。</w:t>
      </w:r>
    </w:p>
    <w:p w14:paraId="6C66D2B2"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Pr>
          <w:rFonts w:ascii="Arial" w:eastAsia="宋体" w:hAnsi="Arial" w:cs="Arial" w:hint="eastAsia"/>
          <w:kern w:val="0"/>
          <w:sz w:val="27"/>
          <w:szCs w:val="27"/>
        </w:rPr>
        <w:t>接口</w:t>
      </w:r>
      <w:r w:rsidRPr="000F78B0">
        <w:rPr>
          <w:rFonts w:ascii="Arial" w:eastAsia="宋体" w:hAnsi="Arial" w:cs="Arial"/>
          <w:kern w:val="0"/>
          <w:sz w:val="27"/>
          <w:szCs w:val="27"/>
        </w:rPr>
        <w:t>测试所规定的覆盖率的要求</w:t>
      </w:r>
    </w:p>
    <w:p w14:paraId="3FADEEC6"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Pr>
          <w:rFonts w:ascii="Arial" w:eastAsia="宋体" w:hAnsi="Arial" w:cs="Arial" w:hint="eastAsia"/>
          <w:kern w:val="0"/>
          <w:sz w:val="27"/>
          <w:szCs w:val="27"/>
        </w:rPr>
        <w:lastRenderedPageBreak/>
        <w:t>接口</w:t>
      </w:r>
      <w:r w:rsidRPr="000F78B0">
        <w:rPr>
          <w:rFonts w:ascii="Arial" w:eastAsia="宋体" w:hAnsi="Arial" w:cs="Arial"/>
          <w:kern w:val="0"/>
          <w:sz w:val="27"/>
          <w:szCs w:val="27"/>
        </w:rPr>
        <w:t>工作版本满足设计定义的各项功能、性能要求</w:t>
      </w:r>
    </w:p>
    <w:p w14:paraId="0EAE025E" w14:textId="77777777" w:rsidR="001150D5" w:rsidRPr="000F78B0" w:rsidRDefault="001150D5" w:rsidP="001150D5">
      <w:pPr>
        <w:widowControl/>
        <w:numPr>
          <w:ilvl w:val="0"/>
          <w:numId w:val="4"/>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Pr>
          <w:rFonts w:ascii="Arial" w:eastAsia="宋体" w:hAnsi="Arial" w:cs="Arial" w:hint="eastAsia"/>
          <w:kern w:val="0"/>
          <w:sz w:val="27"/>
          <w:szCs w:val="27"/>
        </w:rPr>
        <w:t>接口</w:t>
      </w:r>
      <w:r w:rsidRPr="000F78B0">
        <w:rPr>
          <w:rFonts w:ascii="Arial" w:eastAsia="宋体" w:hAnsi="Arial" w:cs="Arial"/>
          <w:kern w:val="0"/>
          <w:sz w:val="27"/>
          <w:szCs w:val="27"/>
        </w:rPr>
        <w:t>测试中发现的错误已经得到修改，各级缺陷修复率达到标准</w:t>
      </w:r>
    </w:p>
    <w:p w14:paraId="599BFCFB" w14:textId="77777777" w:rsidR="001150D5" w:rsidRPr="001150D5" w:rsidRDefault="001150D5"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p>
    <w:p w14:paraId="1C89B36B" w14:textId="43A9868F" w:rsidR="000F78B0" w:rsidRPr="000F78B0" w:rsidRDefault="007443E7" w:rsidP="000F78B0">
      <w:pPr>
        <w:widowControl/>
        <w:shd w:val="clear" w:color="auto" w:fill="FFFFFF"/>
        <w:spacing w:line="540" w:lineRule="atLeast"/>
        <w:jc w:val="left"/>
        <w:outlineLvl w:val="0"/>
        <w:rPr>
          <w:rFonts w:ascii="微软雅黑" w:eastAsia="微软雅黑" w:hAnsi="微软雅黑" w:cs="宋体"/>
          <w:b/>
          <w:bCs/>
          <w:color w:val="4F4F4F"/>
          <w:kern w:val="36"/>
          <w:sz w:val="42"/>
          <w:szCs w:val="42"/>
        </w:rPr>
      </w:pPr>
      <w:r>
        <w:rPr>
          <w:rFonts w:ascii="微软雅黑" w:eastAsia="微软雅黑" w:hAnsi="微软雅黑" w:cs="宋体" w:hint="eastAsia"/>
          <w:b/>
          <w:bCs/>
          <w:color w:val="4F4F4F"/>
          <w:kern w:val="36"/>
          <w:sz w:val="42"/>
          <w:szCs w:val="42"/>
        </w:rPr>
        <w:t>性能</w:t>
      </w:r>
      <w:r w:rsidR="000F78B0" w:rsidRPr="000F78B0">
        <w:rPr>
          <w:rFonts w:ascii="微软雅黑" w:eastAsia="微软雅黑" w:hAnsi="微软雅黑" w:cs="宋体" w:hint="eastAsia"/>
          <w:b/>
          <w:bCs/>
          <w:color w:val="4F4F4F"/>
          <w:kern w:val="36"/>
          <w:sz w:val="42"/>
          <w:szCs w:val="42"/>
        </w:rPr>
        <w:t>测试完成标准</w:t>
      </w:r>
    </w:p>
    <w:p w14:paraId="69B4D600" w14:textId="3638342D"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按照</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测试计划完成了所有规定</w:t>
      </w:r>
      <w:r w:rsidR="007443E7">
        <w:rPr>
          <w:rFonts w:ascii="Arial" w:eastAsia="宋体" w:hAnsi="Arial" w:cs="Arial" w:hint="eastAsia"/>
          <w:kern w:val="0"/>
          <w:sz w:val="27"/>
          <w:szCs w:val="27"/>
        </w:rPr>
        <w:t>模块性能</w:t>
      </w:r>
      <w:r w:rsidRPr="000F78B0">
        <w:rPr>
          <w:rFonts w:ascii="Arial" w:eastAsia="宋体" w:hAnsi="Arial" w:cs="Arial"/>
          <w:kern w:val="0"/>
          <w:sz w:val="27"/>
          <w:szCs w:val="27"/>
        </w:rPr>
        <w:t>的测试</w:t>
      </w:r>
    </w:p>
    <w:p w14:paraId="5982BECD" w14:textId="12423FB9"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测试所规定的覆盖率的要求</w:t>
      </w:r>
    </w:p>
    <w:p w14:paraId="07DEA188" w14:textId="4EB3DF05"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软件</w:t>
      </w:r>
      <w:r w:rsidR="007443E7">
        <w:rPr>
          <w:rFonts w:ascii="Arial" w:eastAsia="宋体" w:hAnsi="Arial" w:cs="Arial" w:hint="eastAsia"/>
          <w:kern w:val="0"/>
          <w:sz w:val="27"/>
          <w:szCs w:val="27"/>
        </w:rPr>
        <w:t>性</w:t>
      </w:r>
      <w:r w:rsidRPr="000F78B0">
        <w:rPr>
          <w:rFonts w:ascii="Arial" w:eastAsia="宋体" w:hAnsi="Arial" w:cs="Arial"/>
          <w:kern w:val="0"/>
          <w:sz w:val="27"/>
          <w:szCs w:val="27"/>
        </w:rPr>
        <w:t>能与</w:t>
      </w:r>
      <w:r w:rsidR="007443E7">
        <w:rPr>
          <w:rFonts w:ascii="Arial" w:eastAsia="宋体" w:hAnsi="Arial" w:cs="Arial" w:hint="eastAsia"/>
          <w:kern w:val="0"/>
          <w:sz w:val="27"/>
          <w:szCs w:val="27"/>
        </w:rPr>
        <w:t>期待相符。</w:t>
      </w:r>
    </w:p>
    <w:p w14:paraId="02E796D5" w14:textId="3569605E" w:rsidR="000F78B0" w:rsidRPr="000F78B0" w:rsidRDefault="000F78B0" w:rsidP="000F78B0">
      <w:pPr>
        <w:widowControl/>
        <w:numPr>
          <w:ilvl w:val="0"/>
          <w:numId w:val="3"/>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在</w:t>
      </w:r>
      <w:r w:rsidR="007443E7">
        <w:rPr>
          <w:rFonts w:ascii="Arial" w:eastAsia="宋体" w:hAnsi="Arial" w:cs="Arial" w:hint="eastAsia"/>
          <w:kern w:val="0"/>
          <w:sz w:val="27"/>
          <w:szCs w:val="27"/>
        </w:rPr>
        <w:t>性能</w:t>
      </w:r>
      <w:r w:rsidRPr="000F78B0">
        <w:rPr>
          <w:rFonts w:ascii="Arial" w:eastAsia="宋体" w:hAnsi="Arial" w:cs="Arial"/>
          <w:kern w:val="0"/>
          <w:sz w:val="27"/>
          <w:szCs w:val="27"/>
        </w:rPr>
        <w:t>测试中发现的错误已经得到修改，各级缺陷修复率达到标准</w:t>
      </w:r>
    </w:p>
    <w:p w14:paraId="08AAF935" w14:textId="6AB6D7E1" w:rsidR="000F78B0" w:rsidRPr="001150D5" w:rsidRDefault="001150D5" w:rsidP="001150D5">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19" w:name="t37"/>
      <w:bookmarkStart w:id="20" w:name="t38"/>
      <w:bookmarkStart w:id="21" w:name="t39"/>
      <w:bookmarkEnd w:id="19"/>
      <w:bookmarkEnd w:id="20"/>
      <w:bookmarkEnd w:id="21"/>
      <w:r>
        <w:rPr>
          <w:rFonts w:ascii="微软雅黑" w:eastAsia="微软雅黑" w:hAnsi="微软雅黑" w:cs="宋体" w:hint="eastAsia"/>
          <w:b/>
          <w:bCs/>
          <w:color w:val="4F4F4F"/>
          <w:kern w:val="0"/>
          <w:sz w:val="36"/>
          <w:szCs w:val="36"/>
        </w:rPr>
        <w:t>自动化</w:t>
      </w:r>
      <w:r w:rsidR="000F78B0" w:rsidRPr="000F78B0">
        <w:rPr>
          <w:rFonts w:ascii="微软雅黑" w:eastAsia="微软雅黑" w:hAnsi="微软雅黑" w:cs="宋体" w:hint="eastAsia"/>
          <w:b/>
          <w:bCs/>
          <w:color w:val="4F4F4F"/>
          <w:kern w:val="0"/>
          <w:sz w:val="36"/>
          <w:szCs w:val="36"/>
        </w:rPr>
        <w:t>测试完成标准</w:t>
      </w:r>
    </w:p>
    <w:p w14:paraId="22271370" w14:textId="2247F064" w:rsidR="000F78B0" w:rsidRPr="000F78B0" w:rsidRDefault="000F78B0" w:rsidP="000F78B0">
      <w:pPr>
        <w:widowControl/>
        <w:numPr>
          <w:ilvl w:val="0"/>
          <w:numId w:val="6"/>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达到了测试计划中关于</w:t>
      </w:r>
      <w:r w:rsidR="001150D5">
        <w:rPr>
          <w:rFonts w:ascii="Arial" w:eastAsia="宋体" w:hAnsi="Arial" w:cs="Arial" w:hint="eastAsia"/>
          <w:kern w:val="0"/>
          <w:sz w:val="27"/>
          <w:szCs w:val="27"/>
        </w:rPr>
        <w:t>自动化</w:t>
      </w:r>
      <w:r w:rsidRPr="000F78B0">
        <w:rPr>
          <w:rFonts w:ascii="Arial" w:eastAsia="宋体" w:hAnsi="Arial" w:cs="Arial"/>
          <w:kern w:val="0"/>
          <w:sz w:val="27"/>
          <w:szCs w:val="27"/>
        </w:rPr>
        <w:t>测试所规定的覆盖率的要求</w:t>
      </w:r>
    </w:p>
    <w:p w14:paraId="71218338" w14:textId="2BDBFA17" w:rsidR="000F78B0" w:rsidRPr="000F78B0" w:rsidRDefault="000F78B0" w:rsidP="000F78B0">
      <w:pPr>
        <w:widowControl/>
        <w:numPr>
          <w:ilvl w:val="0"/>
          <w:numId w:val="6"/>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各级缺陷修复率达到标准</w:t>
      </w:r>
    </w:p>
    <w:p w14:paraId="1D0FB746"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2" w:name="t40"/>
      <w:bookmarkStart w:id="23" w:name="t42"/>
      <w:bookmarkEnd w:id="22"/>
      <w:bookmarkEnd w:id="23"/>
      <w:r w:rsidRPr="000F78B0">
        <w:rPr>
          <w:rFonts w:ascii="微软雅黑" w:eastAsia="微软雅黑" w:hAnsi="微软雅黑" w:cs="宋体" w:hint="eastAsia"/>
          <w:b/>
          <w:bCs/>
          <w:color w:val="4F4F4F"/>
          <w:kern w:val="0"/>
          <w:sz w:val="36"/>
          <w:szCs w:val="36"/>
        </w:rPr>
        <w:t>缺陷修复率标准</w:t>
      </w:r>
    </w:p>
    <w:p w14:paraId="7EF6B74A"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紧急、严重级别错误修复率应达到</w:t>
      </w:r>
      <w:r w:rsidRPr="000F78B0">
        <w:rPr>
          <w:rFonts w:ascii="Arial" w:eastAsia="宋体" w:hAnsi="Arial" w:cs="Arial"/>
          <w:kern w:val="0"/>
          <w:sz w:val="27"/>
          <w:szCs w:val="27"/>
        </w:rPr>
        <w:t>100%</w:t>
      </w:r>
    </w:p>
    <w:p w14:paraId="59E2A14B"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普通级别错误修复率应达到</w:t>
      </w:r>
      <w:r w:rsidRPr="000F78B0">
        <w:rPr>
          <w:rFonts w:ascii="Arial" w:eastAsia="宋体" w:hAnsi="Arial" w:cs="Arial"/>
          <w:kern w:val="0"/>
          <w:sz w:val="27"/>
          <w:szCs w:val="27"/>
        </w:rPr>
        <w:t>95%</w:t>
      </w:r>
      <w:r w:rsidRPr="000F78B0">
        <w:rPr>
          <w:rFonts w:ascii="Arial" w:eastAsia="宋体" w:hAnsi="Arial" w:cs="Arial"/>
          <w:kern w:val="0"/>
          <w:sz w:val="27"/>
          <w:szCs w:val="27"/>
        </w:rPr>
        <w:t>以上</w:t>
      </w:r>
    </w:p>
    <w:p w14:paraId="6652AD8F"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优化级别错误修复率应达到</w:t>
      </w:r>
      <w:r w:rsidRPr="000F78B0">
        <w:rPr>
          <w:rFonts w:ascii="Arial" w:eastAsia="宋体" w:hAnsi="Arial" w:cs="Arial"/>
          <w:kern w:val="0"/>
          <w:sz w:val="27"/>
          <w:szCs w:val="27"/>
        </w:rPr>
        <w:t>60%</w:t>
      </w:r>
      <w:r w:rsidRPr="000F78B0">
        <w:rPr>
          <w:rFonts w:ascii="Arial" w:eastAsia="宋体" w:hAnsi="Arial" w:cs="Arial"/>
          <w:kern w:val="0"/>
          <w:sz w:val="27"/>
          <w:szCs w:val="27"/>
        </w:rPr>
        <w:t>以上</w:t>
      </w:r>
    </w:p>
    <w:p w14:paraId="0CD935B2" w14:textId="77777777" w:rsidR="000F78B0" w:rsidRPr="000F78B0" w:rsidRDefault="000F78B0" w:rsidP="000F78B0">
      <w:pPr>
        <w:widowControl/>
        <w:numPr>
          <w:ilvl w:val="0"/>
          <w:numId w:val="9"/>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注：项目紧急时，普通级别错误修复率达</w:t>
      </w:r>
      <w:r w:rsidRPr="000F78B0">
        <w:rPr>
          <w:rFonts w:ascii="Arial" w:eastAsia="宋体" w:hAnsi="Arial" w:cs="Arial"/>
          <w:kern w:val="0"/>
          <w:sz w:val="27"/>
          <w:szCs w:val="27"/>
        </w:rPr>
        <w:t>60%</w:t>
      </w:r>
      <w:r w:rsidRPr="000F78B0">
        <w:rPr>
          <w:rFonts w:ascii="Arial" w:eastAsia="宋体" w:hAnsi="Arial" w:cs="Arial"/>
          <w:kern w:val="0"/>
          <w:sz w:val="27"/>
          <w:szCs w:val="27"/>
        </w:rPr>
        <w:t>以上；优化级别错误修复率达</w:t>
      </w:r>
      <w:r w:rsidRPr="000F78B0">
        <w:rPr>
          <w:rFonts w:ascii="Arial" w:eastAsia="宋体" w:hAnsi="Arial" w:cs="Arial"/>
          <w:kern w:val="0"/>
          <w:sz w:val="27"/>
          <w:szCs w:val="27"/>
        </w:rPr>
        <w:t>20%</w:t>
      </w:r>
      <w:r w:rsidRPr="000F78B0">
        <w:rPr>
          <w:rFonts w:ascii="Arial" w:eastAsia="宋体" w:hAnsi="Arial" w:cs="Arial"/>
          <w:kern w:val="0"/>
          <w:sz w:val="27"/>
          <w:szCs w:val="27"/>
        </w:rPr>
        <w:t>即可。</w:t>
      </w:r>
    </w:p>
    <w:p w14:paraId="03EDB2FA" w14:textId="77777777" w:rsidR="000F78B0" w:rsidRPr="000F78B0" w:rsidRDefault="000F78B0" w:rsidP="000F78B0">
      <w:pPr>
        <w:widowControl/>
        <w:shd w:val="clear" w:color="auto" w:fill="FFFFFF"/>
        <w:spacing w:line="480" w:lineRule="atLeast"/>
        <w:jc w:val="left"/>
        <w:outlineLvl w:val="1"/>
        <w:rPr>
          <w:rFonts w:ascii="微软雅黑" w:eastAsia="微软雅黑" w:hAnsi="微软雅黑" w:cs="宋体"/>
          <w:b/>
          <w:bCs/>
          <w:color w:val="4F4F4F"/>
          <w:kern w:val="0"/>
          <w:sz w:val="36"/>
          <w:szCs w:val="36"/>
        </w:rPr>
      </w:pPr>
      <w:bookmarkStart w:id="24" w:name="t43"/>
      <w:bookmarkEnd w:id="24"/>
      <w:r w:rsidRPr="000F78B0">
        <w:rPr>
          <w:rFonts w:ascii="微软雅黑" w:eastAsia="微软雅黑" w:hAnsi="微软雅黑" w:cs="宋体" w:hint="eastAsia"/>
          <w:b/>
          <w:bCs/>
          <w:color w:val="4F4F4F"/>
          <w:kern w:val="0"/>
          <w:sz w:val="36"/>
          <w:szCs w:val="36"/>
        </w:rPr>
        <w:lastRenderedPageBreak/>
        <w:t>覆盖率标准</w:t>
      </w:r>
    </w:p>
    <w:p w14:paraId="50F7D4F8" w14:textId="77777777" w:rsidR="000F78B0" w:rsidRPr="000F78B0" w:rsidRDefault="000F78B0" w:rsidP="000F78B0">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测试用例执行覆盖率应达到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（功能测试用例均以执行）</w:t>
      </w:r>
    </w:p>
    <w:p w14:paraId="4EB2181E" w14:textId="77777777" w:rsidR="000F78B0" w:rsidRPr="000F78B0" w:rsidRDefault="000F78B0" w:rsidP="000F78B0">
      <w:pPr>
        <w:widowControl/>
        <w:numPr>
          <w:ilvl w:val="0"/>
          <w:numId w:val="10"/>
        </w:numPr>
        <w:shd w:val="clear" w:color="auto" w:fill="FFFFFF"/>
        <w:spacing w:before="120"/>
        <w:ind w:left="1200"/>
        <w:jc w:val="left"/>
        <w:rPr>
          <w:rFonts w:ascii="Arial" w:eastAsia="宋体" w:hAnsi="Arial" w:cs="Arial"/>
          <w:kern w:val="0"/>
          <w:sz w:val="27"/>
          <w:szCs w:val="27"/>
        </w:rPr>
      </w:pPr>
      <w:r w:rsidRPr="000F78B0">
        <w:rPr>
          <w:rFonts w:ascii="Arial" w:eastAsia="宋体" w:hAnsi="Arial" w:cs="Arial"/>
          <w:kern w:val="0"/>
          <w:sz w:val="27"/>
          <w:szCs w:val="27"/>
        </w:rPr>
        <w:t>测试需求执行覆盖率应达到</w:t>
      </w:r>
      <w:r w:rsidRPr="000F78B0">
        <w:rPr>
          <w:rFonts w:ascii="Arial" w:eastAsia="宋体" w:hAnsi="Arial" w:cs="Arial"/>
          <w:kern w:val="0"/>
          <w:sz w:val="27"/>
          <w:szCs w:val="27"/>
        </w:rPr>
        <w:t>100%</w:t>
      </w:r>
      <w:r w:rsidRPr="000F78B0">
        <w:rPr>
          <w:rFonts w:ascii="Arial" w:eastAsia="宋体" w:hAnsi="Arial" w:cs="Arial"/>
          <w:kern w:val="0"/>
          <w:sz w:val="27"/>
          <w:szCs w:val="27"/>
        </w:rPr>
        <w:t>（业务测试用例均以执行）</w:t>
      </w:r>
    </w:p>
    <w:p w14:paraId="49180F92" w14:textId="77777777" w:rsidR="00DF7235" w:rsidRPr="000F78B0" w:rsidRDefault="00DF7235"/>
    <w:sectPr w:rsidR="00DF7235" w:rsidRPr="000F78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60032"/>
    <w:multiLevelType w:val="multilevel"/>
    <w:tmpl w:val="422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84B93"/>
    <w:multiLevelType w:val="multilevel"/>
    <w:tmpl w:val="2B26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00C8"/>
    <w:multiLevelType w:val="multilevel"/>
    <w:tmpl w:val="4248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B0A15"/>
    <w:multiLevelType w:val="multilevel"/>
    <w:tmpl w:val="E192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4767C2"/>
    <w:multiLevelType w:val="multilevel"/>
    <w:tmpl w:val="8130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92A75"/>
    <w:multiLevelType w:val="multilevel"/>
    <w:tmpl w:val="0EE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E12"/>
    <w:multiLevelType w:val="multilevel"/>
    <w:tmpl w:val="E78A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E2620"/>
    <w:multiLevelType w:val="multilevel"/>
    <w:tmpl w:val="82A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F1DE5"/>
    <w:multiLevelType w:val="multilevel"/>
    <w:tmpl w:val="48B0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61F64"/>
    <w:multiLevelType w:val="multilevel"/>
    <w:tmpl w:val="EE4A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5"/>
  </w:num>
  <w:num w:numId="5">
    <w:abstractNumId w:val="8"/>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F0"/>
    <w:rsid w:val="000F78B0"/>
    <w:rsid w:val="001150D5"/>
    <w:rsid w:val="00326CD3"/>
    <w:rsid w:val="00684908"/>
    <w:rsid w:val="007443E7"/>
    <w:rsid w:val="00AD5A0F"/>
    <w:rsid w:val="00C237EB"/>
    <w:rsid w:val="00DF7235"/>
    <w:rsid w:val="00FD30F0"/>
    <w:rsid w:val="00FF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B373"/>
  <w15:chartTrackingRefBased/>
  <w15:docId w15:val="{FC9C117C-1B5D-407E-BA00-49E70E2F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007565">
      <w:bodyDiv w:val="1"/>
      <w:marLeft w:val="0"/>
      <w:marRight w:val="0"/>
      <w:marTop w:val="0"/>
      <w:marBottom w:val="0"/>
      <w:divBdr>
        <w:top w:val="none" w:sz="0" w:space="0" w:color="auto"/>
        <w:left w:val="none" w:sz="0" w:space="0" w:color="auto"/>
        <w:bottom w:val="none" w:sz="0" w:space="0" w:color="auto"/>
        <w:right w:val="none" w:sz="0" w:space="0" w:color="auto"/>
      </w:divBdr>
      <w:divsChild>
        <w:div w:id="1404449365">
          <w:marLeft w:val="0"/>
          <w:marRight w:val="0"/>
          <w:marTop w:val="0"/>
          <w:marBottom w:val="360"/>
          <w:divBdr>
            <w:top w:val="none" w:sz="0" w:space="0" w:color="auto"/>
            <w:left w:val="none" w:sz="0" w:space="0" w:color="auto"/>
            <w:bottom w:val="none" w:sz="0" w:space="0" w:color="auto"/>
            <w:right w:val="none" w:sz="0" w:space="0" w:color="auto"/>
          </w:divBdr>
        </w:div>
      </w:divsChild>
    </w:div>
    <w:div w:id="483008894">
      <w:bodyDiv w:val="1"/>
      <w:marLeft w:val="0"/>
      <w:marRight w:val="0"/>
      <w:marTop w:val="0"/>
      <w:marBottom w:val="0"/>
      <w:divBdr>
        <w:top w:val="none" w:sz="0" w:space="0" w:color="auto"/>
        <w:left w:val="none" w:sz="0" w:space="0" w:color="auto"/>
        <w:bottom w:val="none" w:sz="0" w:space="0" w:color="auto"/>
        <w:right w:val="none" w:sz="0" w:space="0" w:color="auto"/>
      </w:divBdr>
      <w:divsChild>
        <w:div w:id="1224289579">
          <w:marLeft w:val="0"/>
          <w:marRight w:val="0"/>
          <w:marTop w:val="0"/>
          <w:marBottom w:val="360"/>
          <w:divBdr>
            <w:top w:val="none" w:sz="0" w:space="0" w:color="auto"/>
            <w:left w:val="none" w:sz="0" w:space="0" w:color="auto"/>
            <w:bottom w:val="none" w:sz="0" w:space="0" w:color="auto"/>
            <w:right w:val="none" w:sz="0" w:space="0" w:color="auto"/>
          </w:divBdr>
        </w:div>
        <w:div w:id="435290144">
          <w:marLeft w:val="0"/>
          <w:marRight w:val="0"/>
          <w:marTop w:val="0"/>
          <w:marBottom w:val="360"/>
          <w:divBdr>
            <w:top w:val="none" w:sz="0" w:space="0" w:color="auto"/>
            <w:left w:val="none" w:sz="0" w:space="0" w:color="auto"/>
            <w:bottom w:val="none" w:sz="0" w:space="0" w:color="auto"/>
            <w:right w:val="none" w:sz="0" w:space="0" w:color="auto"/>
          </w:divBdr>
        </w:div>
        <w:div w:id="1887134858">
          <w:marLeft w:val="0"/>
          <w:marRight w:val="0"/>
          <w:marTop w:val="0"/>
          <w:marBottom w:val="360"/>
          <w:divBdr>
            <w:top w:val="none" w:sz="0" w:space="0" w:color="auto"/>
            <w:left w:val="none" w:sz="0" w:space="0" w:color="auto"/>
            <w:bottom w:val="none" w:sz="0" w:space="0" w:color="auto"/>
            <w:right w:val="none" w:sz="0" w:space="0" w:color="auto"/>
          </w:divBdr>
        </w:div>
      </w:divsChild>
    </w:div>
    <w:div w:id="509298835">
      <w:bodyDiv w:val="1"/>
      <w:marLeft w:val="0"/>
      <w:marRight w:val="0"/>
      <w:marTop w:val="0"/>
      <w:marBottom w:val="0"/>
      <w:divBdr>
        <w:top w:val="none" w:sz="0" w:space="0" w:color="auto"/>
        <w:left w:val="none" w:sz="0" w:space="0" w:color="auto"/>
        <w:bottom w:val="none" w:sz="0" w:space="0" w:color="auto"/>
        <w:right w:val="none" w:sz="0" w:space="0" w:color="auto"/>
      </w:divBdr>
      <w:divsChild>
        <w:div w:id="864902688">
          <w:marLeft w:val="0"/>
          <w:marRight w:val="0"/>
          <w:marTop w:val="0"/>
          <w:marBottom w:val="360"/>
          <w:divBdr>
            <w:top w:val="none" w:sz="0" w:space="0" w:color="auto"/>
            <w:left w:val="none" w:sz="0" w:space="0" w:color="auto"/>
            <w:bottom w:val="none" w:sz="0" w:space="0" w:color="auto"/>
            <w:right w:val="none" w:sz="0" w:space="0" w:color="auto"/>
          </w:divBdr>
        </w:div>
      </w:divsChild>
    </w:div>
    <w:div w:id="683433600">
      <w:bodyDiv w:val="1"/>
      <w:marLeft w:val="0"/>
      <w:marRight w:val="0"/>
      <w:marTop w:val="0"/>
      <w:marBottom w:val="0"/>
      <w:divBdr>
        <w:top w:val="none" w:sz="0" w:space="0" w:color="auto"/>
        <w:left w:val="none" w:sz="0" w:space="0" w:color="auto"/>
        <w:bottom w:val="none" w:sz="0" w:space="0" w:color="auto"/>
        <w:right w:val="none" w:sz="0" w:space="0" w:color="auto"/>
      </w:divBdr>
      <w:divsChild>
        <w:div w:id="1594775201">
          <w:marLeft w:val="0"/>
          <w:marRight w:val="0"/>
          <w:marTop w:val="0"/>
          <w:marBottom w:val="360"/>
          <w:divBdr>
            <w:top w:val="none" w:sz="0" w:space="0" w:color="auto"/>
            <w:left w:val="none" w:sz="0" w:space="0" w:color="auto"/>
            <w:bottom w:val="none" w:sz="0" w:space="0" w:color="auto"/>
            <w:right w:val="none" w:sz="0" w:space="0" w:color="auto"/>
          </w:divBdr>
        </w:div>
        <w:div w:id="812214971">
          <w:marLeft w:val="0"/>
          <w:marRight w:val="0"/>
          <w:marTop w:val="0"/>
          <w:marBottom w:val="360"/>
          <w:divBdr>
            <w:top w:val="none" w:sz="0" w:space="0" w:color="auto"/>
            <w:left w:val="none" w:sz="0" w:space="0" w:color="auto"/>
            <w:bottom w:val="none" w:sz="0" w:space="0" w:color="auto"/>
            <w:right w:val="none" w:sz="0" w:space="0" w:color="auto"/>
          </w:divBdr>
        </w:div>
        <w:div w:id="1502313179">
          <w:marLeft w:val="0"/>
          <w:marRight w:val="0"/>
          <w:marTop w:val="0"/>
          <w:marBottom w:val="360"/>
          <w:divBdr>
            <w:top w:val="none" w:sz="0" w:space="0" w:color="auto"/>
            <w:left w:val="none" w:sz="0" w:space="0" w:color="auto"/>
            <w:bottom w:val="none" w:sz="0" w:space="0" w:color="auto"/>
            <w:right w:val="none" w:sz="0" w:space="0" w:color="auto"/>
          </w:divBdr>
        </w:div>
        <w:div w:id="1844392748">
          <w:marLeft w:val="0"/>
          <w:marRight w:val="0"/>
          <w:marTop w:val="0"/>
          <w:marBottom w:val="360"/>
          <w:divBdr>
            <w:top w:val="none" w:sz="0" w:space="0" w:color="auto"/>
            <w:left w:val="none" w:sz="0" w:space="0" w:color="auto"/>
            <w:bottom w:val="none" w:sz="0" w:space="0" w:color="auto"/>
            <w:right w:val="none" w:sz="0" w:space="0" w:color="auto"/>
          </w:divBdr>
        </w:div>
      </w:divsChild>
    </w:div>
    <w:div w:id="683677064">
      <w:bodyDiv w:val="1"/>
      <w:marLeft w:val="0"/>
      <w:marRight w:val="0"/>
      <w:marTop w:val="0"/>
      <w:marBottom w:val="0"/>
      <w:divBdr>
        <w:top w:val="none" w:sz="0" w:space="0" w:color="auto"/>
        <w:left w:val="none" w:sz="0" w:space="0" w:color="auto"/>
        <w:bottom w:val="none" w:sz="0" w:space="0" w:color="auto"/>
        <w:right w:val="none" w:sz="0" w:space="0" w:color="auto"/>
      </w:divBdr>
      <w:divsChild>
        <w:div w:id="983316000">
          <w:marLeft w:val="0"/>
          <w:marRight w:val="0"/>
          <w:marTop w:val="0"/>
          <w:marBottom w:val="360"/>
          <w:divBdr>
            <w:top w:val="none" w:sz="0" w:space="0" w:color="auto"/>
            <w:left w:val="none" w:sz="0" w:space="0" w:color="auto"/>
            <w:bottom w:val="none" w:sz="0" w:space="0" w:color="auto"/>
            <w:right w:val="none" w:sz="0" w:space="0" w:color="auto"/>
          </w:divBdr>
        </w:div>
        <w:div w:id="1736902037">
          <w:marLeft w:val="0"/>
          <w:marRight w:val="0"/>
          <w:marTop w:val="0"/>
          <w:marBottom w:val="360"/>
          <w:divBdr>
            <w:top w:val="none" w:sz="0" w:space="0" w:color="auto"/>
            <w:left w:val="none" w:sz="0" w:space="0" w:color="auto"/>
            <w:bottom w:val="none" w:sz="0" w:space="0" w:color="auto"/>
            <w:right w:val="none" w:sz="0" w:space="0" w:color="auto"/>
          </w:divBdr>
        </w:div>
      </w:divsChild>
    </w:div>
    <w:div w:id="765228839">
      <w:bodyDiv w:val="1"/>
      <w:marLeft w:val="0"/>
      <w:marRight w:val="0"/>
      <w:marTop w:val="0"/>
      <w:marBottom w:val="0"/>
      <w:divBdr>
        <w:top w:val="none" w:sz="0" w:space="0" w:color="auto"/>
        <w:left w:val="none" w:sz="0" w:space="0" w:color="auto"/>
        <w:bottom w:val="none" w:sz="0" w:space="0" w:color="auto"/>
        <w:right w:val="none" w:sz="0" w:space="0" w:color="auto"/>
      </w:divBdr>
      <w:divsChild>
        <w:div w:id="1923448465">
          <w:marLeft w:val="0"/>
          <w:marRight w:val="0"/>
          <w:marTop w:val="0"/>
          <w:marBottom w:val="360"/>
          <w:divBdr>
            <w:top w:val="none" w:sz="0" w:space="0" w:color="auto"/>
            <w:left w:val="none" w:sz="0" w:space="0" w:color="auto"/>
            <w:bottom w:val="none" w:sz="0" w:space="0" w:color="auto"/>
            <w:right w:val="none" w:sz="0" w:space="0" w:color="auto"/>
          </w:divBdr>
        </w:div>
        <w:div w:id="2075855566">
          <w:marLeft w:val="0"/>
          <w:marRight w:val="0"/>
          <w:marTop w:val="0"/>
          <w:marBottom w:val="360"/>
          <w:divBdr>
            <w:top w:val="none" w:sz="0" w:space="0" w:color="auto"/>
            <w:left w:val="none" w:sz="0" w:space="0" w:color="auto"/>
            <w:bottom w:val="none" w:sz="0" w:space="0" w:color="auto"/>
            <w:right w:val="none" w:sz="0" w:space="0" w:color="auto"/>
          </w:divBdr>
        </w:div>
        <w:div w:id="340397135">
          <w:marLeft w:val="0"/>
          <w:marRight w:val="0"/>
          <w:marTop w:val="0"/>
          <w:marBottom w:val="360"/>
          <w:divBdr>
            <w:top w:val="none" w:sz="0" w:space="0" w:color="auto"/>
            <w:left w:val="none" w:sz="0" w:space="0" w:color="auto"/>
            <w:bottom w:val="none" w:sz="0" w:space="0" w:color="auto"/>
            <w:right w:val="none" w:sz="0" w:space="0" w:color="auto"/>
          </w:divBdr>
        </w:div>
      </w:divsChild>
    </w:div>
    <w:div w:id="968979139">
      <w:bodyDiv w:val="1"/>
      <w:marLeft w:val="0"/>
      <w:marRight w:val="0"/>
      <w:marTop w:val="0"/>
      <w:marBottom w:val="0"/>
      <w:divBdr>
        <w:top w:val="none" w:sz="0" w:space="0" w:color="auto"/>
        <w:left w:val="none" w:sz="0" w:space="0" w:color="auto"/>
        <w:bottom w:val="none" w:sz="0" w:space="0" w:color="auto"/>
        <w:right w:val="none" w:sz="0" w:space="0" w:color="auto"/>
      </w:divBdr>
      <w:divsChild>
        <w:div w:id="1307200369">
          <w:marLeft w:val="0"/>
          <w:marRight w:val="0"/>
          <w:marTop w:val="0"/>
          <w:marBottom w:val="360"/>
          <w:divBdr>
            <w:top w:val="none" w:sz="0" w:space="0" w:color="auto"/>
            <w:left w:val="none" w:sz="0" w:space="0" w:color="auto"/>
            <w:bottom w:val="none" w:sz="0" w:space="0" w:color="auto"/>
            <w:right w:val="none" w:sz="0" w:space="0" w:color="auto"/>
          </w:divBdr>
        </w:div>
      </w:divsChild>
    </w:div>
    <w:div w:id="1112241601">
      <w:bodyDiv w:val="1"/>
      <w:marLeft w:val="0"/>
      <w:marRight w:val="0"/>
      <w:marTop w:val="0"/>
      <w:marBottom w:val="0"/>
      <w:divBdr>
        <w:top w:val="none" w:sz="0" w:space="0" w:color="auto"/>
        <w:left w:val="none" w:sz="0" w:space="0" w:color="auto"/>
        <w:bottom w:val="none" w:sz="0" w:space="0" w:color="auto"/>
        <w:right w:val="none" w:sz="0" w:space="0" w:color="auto"/>
      </w:divBdr>
      <w:divsChild>
        <w:div w:id="1430931965">
          <w:marLeft w:val="0"/>
          <w:marRight w:val="0"/>
          <w:marTop w:val="0"/>
          <w:marBottom w:val="360"/>
          <w:divBdr>
            <w:top w:val="none" w:sz="0" w:space="0" w:color="auto"/>
            <w:left w:val="none" w:sz="0" w:space="0" w:color="auto"/>
            <w:bottom w:val="none" w:sz="0" w:space="0" w:color="auto"/>
            <w:right w:val="none" w:sz="0" w:space="0" w:color="auto"/>
          </w:divBdr>
        </w:div>
        <w:div w:id="1951010740">
          <w:marLeft w:val="0"/>
          <w:marRight w:val="0"/>
          <w:marTop w:val="0"/>
          <w:marBottom w:val="360"/>
          <w:divBdr>
            <w:top w:val="none" w:sz="0" w:space="0" w:color="auto"/>
            <w:left w:val="none" w:sz="0" w:space="0" w:color="auto"/>
            <w:bottom w:val="none" w:sz="0" w:space="0" w:color="auto"/>
            <w:right w:val="none" w:sz="0" w:space="0" w:color="auto"/>
          </w:divBdr>
        </w:div>
        <w:div w:id="476578895">
          <w:marLeft w:val="0"/>
          <w:marRight w:val="0"/>
          <w:marTop w:val="0"/>
          <w:marBottom w:val="360"/>
          <w:divBdr>
            <w:top w:val="none" w:sz="0" w:space="0" w:color="auto"/>
            <w:left w:val="none" w:sz="0" w:space="0" w:color="auto"/>
            <w:bottom w:val="none" w:sz="0" w:space="0" w:color="auto"/>
            <w:right w:val="none" w:sz="0" w:space="0" w:color="auto"/>
          </w:divBdr>
        </w:div>
      </w:divsChild>
    </w:div>
    <w:div w:id="1244030763">
      <w:bodyDiv w:val="1"/>
      <w:marLeft w:val="0"/>
      <w:marRight w:val="0"/>
      <w:marTop w:val="0"/>
      <w:marBottom w:val="0"/>
      <w:divBdr>
        <w:top w:val="none" w:sz="0" w:space="0" w:color="auto"/>
        <w:left w:val="none" w:sz="0" w:space="0" w:color="auto"/>
        <w:bottom w:val="none" w:sz="0" w:space="0" w:color="auto"/>
        <w:right w:val="none" w:sz="0" w:space="0" w:color="auto"/>
      </w:divBdr>
      <w:divsChild>
        <w:div w:id="230232764">
          <w:marLeft w:val="0"/>
          <w:marRight w:val="0"/>
          <w:marTop w:val="0"/>
          <w:marBottom w:val="360"/>
          <w:divBdr>
            <w:top w:val="none" w:sz="0" w:space="0" w:color="auto"/>
            <w:left w:val="none" w:sz="0" w:space="0" w:color="auto"/>
            <w:bottom w:val="none" w:sz="0" w:space="0" w:color="auto"/>
            <w:right w:val="none" w:sz="0" w:space="0" w:color="auto"/>
          </w:divBdr>
        </w:div>
        <w:div w:id="1035541995">
          <w:marLeft w:val="0"/>
          <w:marRight w:val="0"/>
          <w:marTop w:val="0"/>
          <w:marBottom w:val="360"/>
          <w:divBdr>
            <w:top w:val="none" w:sz="0" w:space="0" w:color="auto"/>
            <w:left w:val="none" w:sz="0" w:space="0" w:color="auto"/>
            <w:bottom w:val="none" w:sz="0" w:space="0" w:color="auto"/>
            <w:right w:val="none" w:sz="0" w:space="0" w:color="auto"/>
          </w:divBdr>
        </w:div>
      </w:divsChild>
    </w:div>
    <w:div w:id="1251085387">
      <w:bodyDiv w:val="1"/>
      <w:marLeft w:val="0"/>
      <w:marRight w:val="0"/>
      <w:marTop w:val="0"/>
      <w:marBottom w:val="0"/>
      <w:divBdr>
        <w:top w:val="none" w:sz="0" w:space="0" w:color="auto"/>
        <w:left w:val="none" w:sz="0" w:space="0" w:color="auto"/>
        <w:bottom w:val="none" w:sz="0" w:space="0" w:color="auto"/>
        <w:right w:val="none" w:sz="0" w:space="0" w:color="auto"/>
      </w:divBdr>
      <w:divsChild>
        <w:div w:id="221840326">
          <w:marLeft w:val="0"/>
          <w:marRight w:val="0"/>
          <w:marTop w:val="0"/>
          <w:marBottom w:val="360"/>
          <w:divBdr>
            <w:top w:val="none" w:sz="0" w:space="0" w:color="auto"/>
            <w:left w:val="none" w:sz="0" w:space="0" w:color="auto"/>
            <w:bottom w:val="none" w:sz="0" w:space="0" w:color="auto"/>
            <w:right w:val="none" w:sz="0" w:space="0" w:color="auto"/>
          </w:divBdr>
        </w:div>
      </w:divsChild>
    </w:div>
    <w:div w:id="1355771371">
      <w:bodyDiv w:val="1"/>
      <w:marLeft w:val="0"/>
      <w:marRight w:val="0"/>
      <w:marTop w:val="0"/>
      <w:marBottom w:val="0"/>
      <w:divBdr>
        <w:top w:val="none" w:sz="0" w:space="0" w:color="auto"/>
        <w:left w:val="none" w:sz="0" w:space="0" w:color="auto"/>
        <w:bottom w:val="none" w:sz="0" w:space="0" w:color="auto"/>
        <w:right w:val="none" w:sz="0" w:space="0" w:color="auto"/>
      </w:divBdr>
      <w:divsChild>
        <w:div w:id="1644045296">
          <w:marLeft w:val="0"/>
          <w:marRight w:val="0"/>
          <w:marTop w:val="0"/>
          <w:marBottom w:val="360"/>
          <w:divBdr>
            <w:top w:val="none" w:sz="0" w:space="0" w:color="auto"/>
            <w:left w:val="none" w:sz="0" w:space="0" w:color="auto"/>
            <w:bottom w:val="none" w:sz="0" w:space="0" w:color="auto"/>
            <w:right w:val="none" w:sz="0" w:space="0" w:color="auto"/>
          </w:divBdr>
        </w:div>
      </w:divsChild>
    </w:div>
    <w:div w:id="1356809459">
      <w:bodyDiv w:val="1"/>
      <w:marLeft w:val="0"/>
      <w:marRight w:val="0"/>
      <w:marTop w:val="0"/>
      <w:marBottom w:val="0"/>
      <w:divBdr>
        <w:top w:val="none" w:sz="0" w:space="0" w:color="auto"/>
        <w:left w:val="none" w:sz="0" w:space="0" w:color="auto"/>
        <w:bottom w:val="none" w:sz="0" w:space="0" w:color="auto"/>
        <w:right w:val="none" w:sz="0" w:space="0" w:color="auto"/>
      </w:divBdr>
      <w:divsChild>
        <w:div w:id="1678533841">
          <w:marLeft w:val="0"/>
          <w:marRight w:val="0"/>
          <w:marTop w:val="0"/>
          <w:marBottom w:val="360"/>
          <w:divBdr>
            <w:top w:val="none" w:sz="0" w:space="0" w:color="auto"/>
            <w:left w:val="none" w:sz="0" w:space="0" w:color="auto"/>
            <w:bottom w:val="none" w:sz="0" w:space="0" w:color="auto"/>
            <w:right w:val="none" w:sz="0" w:space="0" w:color="auto"/>
          </w:divBdr>
        </w:div>
      </w:divsChild>
    </w:div>
    <w:div w:id="1566451591">
      <w:bodyDiv w:val="1"/>
      <w:marLeft w:val="0"/>
      <w:marRight w:val="0"/>
      <w:marTop w:val="0"/>
      <w:marBottom w:val="0"/>
      <w:divBdr>
        <w:top w:val="none" w:sz="0" w:space="0" w:color="auto"/>
        <w:left w:val="none" w:sz="0" w:space="0" w:color="auto"/>
        <w:bottom w:val="none" w:sz="0" w:space="0" w:color="auto"/>
        <w:right w:val="none" w:sz="0" w:space="0" w:color="auto"/>
      </w:divBdr>
      <w:divsChild>
        <w:div w:id="1718234067">
          <w:marLeft w:val="0"/>
          <w:marRight w:val="0"/>
          <w:marTop w:val="0"/>
          <w:marBottom w:val="360"/>
          <w:divBdr>
            <w:top w:val="none" w:sz="0" w:space="0" w:color="auto"/>
            <w:left w:val="none" w:sz="0" w:space="0" w:color="auto"/>
            <w:bottom w:val="none" w:sz="0" w:space="0" w:color="auto"/>
            <w:right w:val="none" w:sz="0" w:space="0" w:color="auto"/>
          </w:divBdr>
        </w:div>
      </w:divsChild>
    </w:div>
    <w:div w:id="1634365824">
      <w:bodyDiv w:val="1"/>
      <w:marLeft w:val="0"/>
      <w:marRight w:val="0"/>
      <w:marTop w:val="0"/>
      <w:marBottom w:val="0"/>
      <w:divBdr>
        <w:top w:val="none" w:sz="0" w:space="0" w:color="auto"/>
        <w:left w:val="none" w:sz="0" w:space="0" w:color="auto"/>
        <w:bottom w:val="none" w:sz="0" w:space="0" w:color="auto"/>
        <w:right w:val="none" w:sz="0" w:space="0" w:color="auto"/>
      </w:divBdr>
      <w:divsChild>
        <w:div w:id="125247479">
          <w:marLeft w:val="0"/>
          <w:marRight w:val="0"/>
          <w:marTop w:val="0"/>
          <w:marBottom w:val="360"/>
          <w:divBdr>
            <w:top w:val="none" w:sz="0" w:space="0" w:color="auto"/>
            <w:left w:val="none" w:sz="0" w:space="0" w:color="auto"/>
            <w:bottom w:val="none" w:sz="0" w:space="0" w:color="auto"/>
            <w:right w:val="none" w:sz="0" w:space="0" w:color="auto"/>
          </w:divBdr>
        </w:div>
      </w:divsChild>
    </w:div>
    <w:div w:id="1817917675">
      <w:bodyDiv w:val="1"/>
      <w:marLeft w:val="0"/>
      <w:marRight w:val="0"/>
      <w:marTop w:val="0"/>
      <w:marBottom w:val="0"/>
      <w:divBdr>
        <w:top w:val="none" w:sz="0" w:space="0" w:color="auto"/>
        <w:left w:val="none" w:sz="0" w:space="0" w:color="auto"/>
        <w:bottom w:val="none" w:sz="0" w:space="0" w:color="auto"/>
        <w:right w:val="none" w:sz="0" w:space="0" w:color="auto"/>
      </w:divBdr>
    </w:div>
    <w:div w:id="1929463742">
      <w:bodyDiv w:val="1"/>
      <w:marLeft w:val="0"/>
      <w:marRight w:val="0"/>
      <w:marTop w:val="0"/>
      <w:marBottom w:val="0"/>
      <w:divBdr>
        <w:top w:val="none" w:sz="0" w:space="0" w:color="auto"/>
        <w:left w:val="none" w:sz="0" w:space="0" w:color="auto"/>
        <w:bottom w:val="none" w:sz="0" w:space="0" w:color="auto"/>
        <w:right w:val="none" w:sz="0" w:space="0" w:color="auto"/>
      </w:divBdr>
    </w:div>
    <w:div w:id="1967813982">
      <w:bodyDiv w:val="1"/>
      <w:marLeft w:val="0"/>
      <w:marRight w:val="0"/>
      <w:marTop w:val="0"/>
      <w:marBottom w:val="0"/>
      <w:divBdr>
        <w:top w:val="none" w:sz="0" w:space="0" w:color="auto"/>
        <w:left w:val="none" w:sz="0" w:space="0" w:color="auto"/>
        <w:bottom w:val="none" w:sz="0" w:space="0" w:color="auto"/>
        <w:right w:val="none" w:sz="0" w:space="0" w:color="auto"/>
      </w:divBdr>
      <w:divsChild>
        <w:div w:id="1003122585">
          <w:marLeft w:val="0"/>
          <w:marRight w:val="0"/>
          <w:marTop w:val="0"/>
          <w:marBottom w:val="360"/>
          <w:divBdr>
            <w:top w:val="none" w:sz="0" w:space="0" w:color="auto"/>
            <w:left w:val="none" w:sz="0" w:space="0" w:color="auto"/>
            <w:bottom w:val="none" w:sz="0" w:space="0" w:color="auto"/>
            <w:right w:val="none" w:sz="0" w:space="0" w:color="auto"/>
          </w:divBdr>
        </w:div>
        <w:div w:id="62797373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442</Words>
  <Characters>2522</Characters>
  <Application>Microsoft Office Word</Application>
  <DocSecurity>0</DocSecurity>
  <Lines>21</Lines>
  <Paragraphs>5</Paragraphs>
  <ScaleCrop>false</ScaleCrop>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青</dc:creator>
  <cp:keywords/>
  <dc:description/>
  <cp:lastModifiedBy>孙 青</cp:lastModifiedBy>
  <cp:revision>6</cp:revision>
  <dcterms:created xsi:type="dcterms:W3CDTF">2020-11-06T08:34:00Z</dcterms:created>
  <dcterms:modified xsi:type="dcterms:W3CDTF">2020-11-12T03:25:00Z</dcterms:modified>
</cp:coreProperties>
</file>