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sz="12" w:space="4" w:color="1F3864"/>
        </w:pBdr>
        <w:spacing w:before="0" w:after="240" w:line="276" w:lineRule="auto"/>
        <w:jc w:val="center"/>
        <w:rPr>
          <w:rFonts w:ascii="Calibri" w:hAnsi="Calibri" w:cs="Calibri"/>
          <w:sz w:val="36"/>
          <w:szCs w:val="36"/>
        </w:rPr>
      </w:pPr>
      <w:r>
        <w:rPr>
          <w:rFonts w:ascii="Calibri" w:hAnsi="Calibri" w:cs="Calibri"/>
          <w:b/>
          <w:bCs/>
          <w:color w:val="1F3864"/>
          <w:sz w:val="36"/>
          <w:szCs w:val="36"/>
          <w:lang w:val="en-GB"/>
        </w:rPr>
        <w:t xml:space="preserve">Internship Reflective Log</w:t>
      </w:r>
    </w:p>
    <w:p>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 xml:space="preserve">Name</w:t>
      </w:r>
      <w:r>
        <w:rPr>
          <w:rFonts w:ascii="Calibri" w:hAnsi="Calibri" w:cs="Calibri"/>
          <w:sz w:val="24"/>
          <w:szCs w:val="24"/>
          <w:lang w:val="en-GB"/>
        </w:rPr>
        <w:tab/>
      </w:r>
      <w:r>
        <w:rPr>
          <w:rFonts w:ascii="Calibri" w:hAnsi="Calibri" w:cs="Calibri"/>
          <w:sz w:val="24"/>
          <w:szCs w:val="24"/>
          <w:lang w:val="en-GB"/>
        </w:rPr>
        <w:t xml:space="preserve">: </w:t>
      </w:r>
      <w:r>
        <w:rPr>
          <w:rFonts w:ascii="Calibri" w:hAnsi="Calibri" w:cs="Calibri"/>
          <w:sz w:val="24"/>
          <w:szCs w:val="24"/>
          <w:lang w:val="en-GB"/>
        </w:rPr>
        <w:t xml:space="preserve">Zainab Soomro</w:t>
      </w:r>
    </w:p>
    <w:p>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 xml:space="preserve">Date</w:t>
      </w:r>
      <w:r>
        <w:rPr>
          <w:rFonts w:ascii="Calibri" w:hAnsi="Calibri" w:cs="Calibri"/>
          <w:sz w:val="24"/>
          <w:szCs w:val="24"/>
          <w:lang w:val="en-GB"/>
        </w:rPr>
        <w:tab/>
      </w:r>
      <w:r>
        <w:rPr>
          <w:rFonts w:ascii="Calibri" w:hAnsi="Calibri" w:cs="Calibri"/>
          <w:sz w:val="24"/>
          <w:szCs w:val="24"/>
          <w:lang w:val="en-GB"/>
        </w:rPr>
        <w:t xml:space="preserve">: </w:t>
      </w:r>
      <w:r>
        <w:rPr>
          <w:rFonts w:ascii="Calibri" w:hAnsi="Calibri" w:cs="Calibri"/>
          <w:sz w:val="24"/>
          <w:szCs w:val="24"/>
          <w:lang w:val="en-GB"/>
        </w:rPr>
        <w:t xml:space="preserve">18-09-2026</w:t>
      </w:r>
    </w:p>
    <w:p>
      <w:pPr>
        <w:pBdr>
          <w:bottom w:val="single" w:sz="6" w:space="6" w:color="A6A6A6"/>
        </w:pBdr>
        <w:tabs>
          <w:tab w:val="left" w:pos="3000"/>
        </w:tabs>
        <w:spacing w:before="0" w:after="240" w:line="259" w:lineRule="auto"/>
        <w:jc w:val="left"/>
        <w:rPr>
          <w:rFonts w:ascii="Calibri" w:hAnsi="Calibri" w:cs="Calibri"/>
          <w:sz w:val="24"/>
          <w:szCs w:val="24"/>
        </w:rPr>
      </w:pPr>
      <w:r>
        <w:rPr>
          <w:rFonts w:ascii="Calibri" w:hAnsi="Calibri" w:cs="Calibri"/>
          <w:b/>
          <w:bCs/>
          <w:sz w:val="24"/>
          <w:szCs w:val="24"/>
          <w:lang w:val="en-GB"/>
        </w:rPr>
        <w:t xml:space="preserve">Reflection of the week</w:t>
      </w:r>
      <w:r>
        <w:rPr>
          <w:rFonts w:ascii="Calibri" w:hAnsi="Calibri" w:cs="Calibri"/>
          <w:sz w:val="24"/>
          <w:szCs w:val="24"/>
          <w:lang w:val="en-GB"/>
        </w:rPr>
        <w:tab/>
      </w:r>
      <w:r>
        <w:rPr>
          <w:rFonts w:ascii="Calibri" w:hAnsi="Calibri" w:cs="Calibri"/>
          <w:sz w:val="24"/>
          <w:szCs w:val="24"/>
          <w:lang w:val="en-GB"/>
        </w:rPr>
        <w:t xml:space="preserve">: </w:t>
      </w:r>
      <w:r>
        <w:rPr>
          <w:rFonts w:ascii="Calibri" w:hAnsi="Calibri" w:cs="Calibri"/>
          <w:sz w:val="24"/>
          <w:szCs w:val="24"/>
          <w:lang w:val="en-GB"/>
        </w:rPr>
        <w:t xml:space="preserve">Week 01</w:t>
      </w:r>
    </w:p>
    <w:p>
      <w:pPr>
        <w:keepNext/>
        <w:spacing w:before="240" w:after="80" w:line="276" w:lineRule="auto"/>
        <w:jc w:val="left"/>
        <w:rPr>
          <w:rFonts w:ascii="Calibri" w:hAnsi="Calibri" w:cs="Calibri"/>
          <w:sz w:val="24"/>
          <w:szCs w:val="24"/>
        </w:rPr>
      </w:pPr>
      <w:r>
        <w:rPr>
          <w:rFonts w:ascii="Calibri" w:hAnsi="Calibri" w:cs="Calibri"/>
          <w:b/>
          <w:bCs/>
          <w:color w:val="1F3864"/>
          <w:sz w:val="24"/>
          <w:szCs w:val="24"/>
          <w:lang w:val="en-GB"/>
        </w:rPr>
        <w:t xml:space="preserve">What did I learn this week?</w:t>
      </w:r>
    </w:p>
    <w:p>
      <w:pPr>
        <w:spacing w:before="0" w:after="120" w:line="276" w:lineRule="auto"/>
        <w:jc w:val="both"/>
        <w:rPr>
          <w:rFonts w:ascii="Calibri" w:hAnsi="Calibri" w:cs="Calibri"/>
          <w:sz w:val="24"/>
          <w:szCs w:val="24"/>
        </w:rPr>
      </w:pPr>
      <w:r>
        <w:rPr>
          <w:rFonts w:ascii="Calibri" w:hAnsi="Calibri" w:cs="Calibri"/>
          <w:sz w:val="24"/>
          <w:szCs w:val="24"/>
          <w:lang w:val="en-GB"/>
        </w:rPr>
        <w:t xml:space="preserve">This week, I learned about the internship process, required tasks, evidence collection, report preparation, and applying teaching methods and linguistics theories in real classroom settings. I also gained practical experience teaching a First Year co-educational class of 50+ students through reading comprehension, vocabulary, parts of speech, and contextual activities. Through the First Year English textbook chapter “Quaid on 11</w:t>
      </w:r>
      <w:r>
        <w:rPr>
          <w:rFonts w:ascii="Calibri" w:hAnsi="Calibri" w:cs="Calibri"/>
          <w:sz w:val="24"/>
          <w:szCs w:val="24"/>
          <w:vertAlign w:val="superscript"/>
          <w:lang w:val="en-GB"/>
        </w:rPr>
        <w:t xml:space="preserve">th</w:t>
      </w:r>
      <w:r>
        <w:rPr>
          <w:rFonts w:ascii="Calibri" w:hAnsi="Calibri" w:cs="Calibri"/>
          <w:sz w:val="24"/>
          <w:szCs w:val="24"/>
          <w:lang w:val="en-GB"/>
        </w:rPr>
        <w:t xml:space="preserve"> August, 1947”, I conducted reading and explanation, word meanings, phrases and idioms, synonyms and antonyms, MCQs, short questions, pair work, and whole-class checking, with approximately 85% of students showing good understanding. I learned that students understand language concepts better when they work with examples and participate in activities rather than only receiving explanations. I also taught the eight parts of speech through the Dawn story “The Word War” using separate charts and sticky notes through a boys-versus-girls activity, in which students identified two examples of each part of speech from the story. Approximately 90% of students identified the parts of speech correctly. Overall, these experiences helped me understand the value of contextual and activity-based teaching in improving students’ participation and understanding.</w:t>
      </w:r>
    </w:p>
    <w:p>
      <w:pPr>
        <w:keepNext/>
        <w:spacing w:before="320" w:after="80" w:line="276" w:lineRule="auto"/>
        <w:jc w:val="left"/>
        <w:rPr>
          <w:rFonts w:ascii="Calibri" w:hAnsi="Calibri" w:cs="Calibri"/>
          <w:sz w:val="24"/>
          <w:szCs w:val="24"/>
        </w:rPr>
      </w:pPr>
      <w:r>
        <w:rPr>
          <w:rFonts w:ascii="Calibri" w:hAnsi="Calibri" w:cs="Calibri"/>
          <w:b/>
          <w:bCs/>
          <w:color w:val="1F3864"/>
          <w:sz w:val="24"/>
          <w:szCs w:val="24"/>
          <w:lang w:val="en-GB"/>
        </w:rPr>
        <w:t xml:space="preserve">What can I do differently next week?</w:t>
      </w:r>
    </w:p>
    <w:p>
      <w:pPr>
        <w:spacing w:before="0" w:after="120" w:line="276" w:lineRule="auto"/>
        <w:jc w:val="both"/>
        <w:rPr>
          <w:rFonts w:ascii="Calibri" w:hAnsi="Calibri" w:cs="Calibri"/>
          <w:sz w:val="24"/>
          <w:szCs w:val="24"/>
        </w:rPr>
      </w:pPr>
      <w:r>
        <w:rPr>
          <w:rFonts w:ascii="Calibri" w:hAnsi="Calibri" w:cs="Calibri"/>
          <w:sz w:val="24"/>
          <w:szCs w:val="24"/>
          <w:lang w:val="en-GB"/>
        </w:rPr>
        <w:t xml:space="preserve">Next week, I will focus more on students’ individual participation and speaking practice. I will give students more opportunities to come to the dais, express their ideas, and use newly learned vocabulary and language concepts in their own sentences. I will also include more short activities that students complete independently, rather than only identifying answers. Along with this, I will pay more attention to students who hesitate or need extra support and give them additional practice.</w:t>
      </w:r>
    </w:p>
    <w:p>
      <w:pPr>
        <w:pageBreakBefore/>
        <w:pBdr>
          <w:bottom w:val="single" w:sz="12" w:space="4" w:color="1F3864"/>
        </w:pBdr>
        <w:spacing w:before="0" w:after="240" w:line="276" w:lineRule="auto"/>
        <w:jc w:val="center"/>
        <w:rPr>
          <w:rFonts w:ascii="Calibri" w:hAnsi="Calibri" w:cs="Calibri"/>
          <w:sz w:val="36"/>
          <w:szCs w:val="36"/>
        </w:rPr>
      </w:pPr>
      <w:r>
        <w:rPr>
          <w:rFonts w:ascii="Calibri" w:hAnsi="Calibri" w:cs="Calibri"/>
          <w:b/>
          <w:bCs/>
          <w:color w:val="1F3864"/>
          <w:sz w:val="36"/>
          <w:szCs w:val="36"/>
          <w:lang w:val="en-GB"/>
        </w:rPr>
        <w:t xml:space="preserve">Internship Reflective Log</w:t>
      </w:r>
    </w:p>
    <w:p>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 xml:space="preserve">Name</w:t>
      </w:r>
      <w:r>
        <w:rPr>
          <w:rFonts w:ascii="Calibri" w:hAnsi="Calibri" w:cs="Calibri"/>
          <w:sz w:val="24"/>
          <w:szCs w:val="24"/>
          <w:lang w:val="en-GB"/>
        </w:rPr>
        <w:tab/>
      </w:r>
      <w:r>
        <w:rPr>
          <w:rFonts w:ascii="Calibri" w:hAnsi="Calibri" w:cs="Calibri"/>
          <w:sz w:val="24"/>
          <w:szCs w:val="24"/>
          <w:lang w:val="en-GB"/>
        </w:rPr>
        <w:t xml:space="preserve">: </w:t>
      </w:r>
      <w:r>
        <w:rPr>
          <w:rFonts w:ascii="Calibri" w:hAnsi="Calibri" w:cs="Calibri"/>
          <w:sz w:val="24"/>
          <w:szCs w:val="24"/>
          <w:lang w:val="en-GB"/>
        </w:rPr>
        <w:t xml:space="preserve">Zainab Soomro</w:t>
      </w:r>
    </w:p>
    <w:p>
      <w:pPr>
        <w:tabs>
          <w:tab w:val="left" w:pos="3000"/>
        </w:tabs>
        <w:spacing w:before="0" w:after="60" w:line="259" w:lineRule="auto"/>
        <w:jc w:val="left"/>
        <w:rPr>
          <w:rFonts w:ascii="Calibri" w:hAnsi="Calibri" w:cs="Calibri"/>
          <w:sz w:val="24"/>
          <w:szCs w:val="24"/>
        </w:rPr>
      </w:pPr>
      <w:r>
        <w:rPr>
          <w:rFonts w:ascii="Calibri" w:hAnsi="Calibri" w:cs="Calibri"/>
          <w:b/>
          <w:bCs/>
          <w:sz w:val="24"/>
          <w:szCs w:val="24"/>
          <w:lang w:val="en-GB"/>
        </w:rPr>
        <w:t xml:space="preserve">Date</w:t>
      </w:r>
      <w:r>
        <w:rPr>
          <w:rFonts w:ascii="Calibri" w:hAnsi="Calibri" w:cs="Calibri"/>
          <w:sz w:val="24"/>
          <w:szCs w:val="24"/>
          <w:lang w:val="en-GB"/>
        </w:rPr>
        <w:tab/>
      </w:r>
      <w:r>
        <w:rPr>
          <w:rFonts w:ascii="Calibri" w:hAnsi="Calibri" w:cs="Calibri"/>
          <w:sz w:val="24"/>
          <w:szCs w:val="24"/>
          <w:lang w:val="en-GB"/>
        </w:rPr>
        <w:t xml:space="preserve">: </w:t>
      </w:r>
      <w:r>
        <w:rPr>
          <w:rFonts w:ascii="Calibri" w:hAnsi="Calibri" w:cs="Calibri"/>
          <w:sz w:val="24"/>
          <w:szCs w:val="24"/>
          <w:lang w:val="en-GB"/>
        </w:rPr>
        <w:t xml:space="preserve">25-09-2026</w:t>
      </w:r>
    </w:p>
    <w:p>
      <w:pPr>
        <w:pBdr>
          <w:bottom w:val="single" w:sz="6" w:space="6" w:color="A6A6A6"/>
        </w:pBdr>
        <w:tabs>
          <w:tab w:val="left" w:pos="3000"/>
        </w:tabs>
        <w:spacing w:before="0" w:after="240" w:line="259" w:lineRule="auto"/>
        <w:jc w:val="left"/>
        <w:rPr>
          <w:rFonts w:ascii="Calibri" w:hAnsi="Calibri" w:cs="Calibri"/>
          <w:sz w:val="24"/>
          <w:szCs w:val="24"/>
        </w:rPr>
      </w:pPr>
      <w:r>
        <w:rPr>
          <w:rFonts w:ascii="Calibri" w:hAnsi="Calibri" w:cs="Calibri"/>
          <w:b/>
          <w:bCs/>
          <w:sz w:val="24"/>
          <w:szCs w:val="24"/>
          <w:lang w:val="en-GB"/>
        </w:rPr>
        <w:t xml:space="preserve">Reflection of the week</w:t>
      </w:r>
      <w:r>
        <w:rPr>
          <w:rFonts w:ascii="Calibri" w:hAnsi="Calibri" w:cs="Calibri"/>
          <w:sz w:val="24"/>
          <w:szCs w:val="24"/>
          <w:lang w:val="en-GB"/>
        </w:rPr>
        <w:tab/>
      </w:r>
      <w:r>
        <w:rPr>
          <w:rFonts w:ascii="Calibri" w:hAnsi="Calibri" w:cs="Calibri"/>
          <w:sz w:val="24"/>
          <w:szCs w:val="24"/>
          <w:lang w:val="en-GB"/>
        </w:rPr>
        <w:t xml:space="preserve">: </w:t>
      </w:r>
      <w:r>
        <w:rPr>
          <w:rFonts w:ascii="Calibri" w:hAnsi="Calibri" w:cs="Calibri"/>
          <w:sz w:val="24"/>
          <w:szCs w:val="24"/>
          <w:lang w:val="en-GB"/>
        </w:rPr>
        <w:t xml:space="preserve">Week 02</w:t>
      </w:r>
    </w:p>
    <w:p>
      <w:pPr>
        <w:keepNext/>
        <w:spacing w:before="240" w:after="80" w:line="276" w:lineRule="auto"/>
        <w:jc w:val="left"/>
        <w:rPr>
          <w:rFonts w:ascii="Calibri" w:hAnsi="Calibri" w:cs="Calibri"/>
          <w:sz w:val="24"/>
          <w:szCs w:val="24"/>
        </w:rPr>
      </w:pPr>
      <w:r>
        <w:rPr>
          <w:rFonts w:ascii="Calibri" w:hAnsi="Calibri" w:cs="Calibri"/>
          <w:b/>
          <w:bCs/>
          <w:color w:val="1F3864"/>
          <w:sz w:val="24"/>
          <w:szCs w:val="24"/>
          <w:lang w:val="en-GB"/>
        </w:rPr>
        <w:t xml:space="preserve">What did I learn this week?</w:t>
      </w:r>
    </w:p>
    <w:p>
      <w:pPr>
        <w:spacing w:before="0" w:after="120" w:line="276" w:lineRule="auto"/>
        <w:jc w:val="both"/>
        <w:rPr>
          <w:rFonts w:ascii="Calibri" w:hAnsi="Calibri" w:cs="Calibri"/>
          <w:sz w:val="24"/>
          <w:szCs w:val="24"/>
        </w:rPr>
      </w:pPr>
      <w:r>
        <w:rPr>
          <w:rFonts w:ascii="Calibri" w:hAnsi="Calibri" w:cs="Calibri"/>
          <w:sz w:val="24"/>
          <w:szCs w:val="24"/>
          <w:lang w:val="en-GB"/>
        </w:rPr>
        <w:t xml:space="preserve">This week, I worked on word formation, self-introduction, lexical relations, homophones, and homonyms with a First Year co-educational class. I explained affixes, prefixes, suffixes, roots, and base words and guided students to break words into their components. Then, I introduced the components of self-introduction as a student, provided a worksheet for written practice, and gave students opportunities to practise speaking. Approximately 85% of students were able to understand the word-formation concepts and complete the activities correctly. Moreover, I also received guidance about managing internship activities and clarified internship-related queries. Later, I asked students questions about previous topics to check their understanding and recall and invited students randomly to the dais to give a self-introduction. Next, I introduced lexical relations, focusing on homophony and homonymy. Students identified homophones and homonyms, completed sentences by selecting the correct words, and participated in a boys-versus-girls competition. Approximately 90% of students showed good understanding of these concepts. As a result, these activities helped me understand the importance of written preparation, speaking practice, contextual examples, and active student participation.</w:t>
      </w:r>
    </w:p>
    <w:p>
      <w:pPr>
        <w:keepNext/>
        <w:spacing w:before="320" w:after="80" w:line="276" w:lineRule="auto"/>
        <w:jc w:val="left"/>
        <w:rPr>
          <w:rFonts w:ascii="Calibri" w:hAnsi="Calibri" w:cs="Calibri"/>
          <w:sz w:val="24"/>
          <w:szCs w:val="24"/>
        </w:rPr>
      </w:pPr>
      <w:r>
        <w:rPr>
          <w:rFonts w:ascii="Calibri" w:hAnsi="Calibri" w:cs="Calibri"/>
          <w:b/>
          <w:bCs/>
          <w:color w:val="1F3864"/>
          <w:sz w:val="24"/>
          <w:szCs w:val="24"/>
          <w:lang w:val="en-GB"/>
        </w:rPr>
        <w:t xml:space="preserve">What can I do differently next week?</w:t>
      </w:r>
    </w:p>
    <w:p>
      <w:pPr>
        <w:spacing w:before="0" w:after="120" w:line="276" w:lineRule="auto"/>
        <w:jc w:val="both"/>
        <w:rPr>
          <w:rFonts w:ascii="Calibri" w:hAnsi="Calibri" w:cs="Calibri"/>
          <w:sz w:val="24"/>
          <w:szCs w:val="24"/>
        </w:rPr>
      </w:pPr>
      <w:r>
        <w:rPr>
          <w:rFonts w:ascii="Calibri" w:hAnsi="Calibri" w:cs="Calibri"/>
          <w:sz w:val="24"/>
          <w:szCs w:val="24"/>
          <w:lang w:val="en-GB"/>
        </w:rPr>
        <w:t xml:space="preserve">Next week, I will improve the clarity and organisation of my instructions before starting each activity. I will use short and clear examples when introducing punctuation and multilingualism and check students’ understanding before moving to the next task. I will also manage activity time more effectively and give students enough time to think, respond, and correct their own mistakes. This will help me make the lessons more organised and focused on students’ actual understanding.</w:t>
      </w: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Black">
    <w:panose1 w:val="020B0A04020102020204"/>
    <w:charset w:val="00"/>
    <w:family w:val="auto"/>
    <w:pitch w:val="default"/>
    <w:sig w:usb0="A00002AF" w:usb1="400078FB" w:usb2="00000000" w:usb3="00000000" w:csb0="6000009F" w:csb1="DFD7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B1799F"/>
    <w:rsid w:val="060354B6"/>
    <w:rsid w:val="24B1799F"/>
    <w:rsid w:val="3C3379CF"/>
    <w:rsid w:val="75075A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572</Words>
  <Characters>3312</Characters>
  <Lines>0</Lines>
  <Paragraphs>0</Paragraphs>
  <TotalTime>27</TotalTime>
  <ScaleCrop>false</ScaleCrop>
  <LinksUpToDate>false</LinksUpToDate>
  <CharactersWithSpaces>3943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2026-09-26T10:58:00Z</dcterms:created>
  <dc:creator>zaina</dc:creator>
  <cp:lastModifiedBy>Zainab Soomro</cp:lastModifiedBy>
  <cp:lastPrinted>2026-09-26T11:13:00Z</cp:lastPrinted>
  <dcterms:modified xsi:type="dcterms:W3CDTF">2026-09-26T19:10:20Z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0A1BF9039DD14D2F8079384F1EBA4F45_13</vt:lpwstr>
  </property>
  <property fmtid="{D5CDD505-2E9C-101B-9397-08002B2CF9AE}" pid="4" name="KSOTemplateDocerSaveRecord">
    <vt:lpwstr>eyJoZGlkIjoiMTBjOGEyM2IwNjI2MmM2ZDE1MWE4MTgxM2QzYThlMmYiLCJ1c2VySWQiOiIxOTQxODcyMDk2MTkxIn0=</vt:lpwstr>
  </property>
</Properties>
</file>