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PROJECT TITLE: CHATBOT DEPLOYMENT WITH IBM WATSON ASSISTANT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PHASE IV- DEVELOPMENT PART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STEP 1:HERE I CREATED A SLACK ACCOUNT AND DONE THE INTEGRATION PROCESS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666666"/>
          <w:sz w:val="30"/>
          <w:szCs w:val="30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30"/>
          <w:szCs w:val="30"/>
          <w:rtl w:val="0"/>
        </w:rPr>
        <w:t xml:space="preserve">Chatbot Slack integration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highlight w:val="white"/>
          <w:rtl w:val="0"/>
        </w:rPr>
        <w:t xml:space="preserve"> is a powerful solution that enables seamless communication and collaboration within the Slack platform.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66666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highlight w:val="white"/>
          <w:rtl w:val="0"/>
        </w:rPr>
        <w:t xml:space="preserve">By integrating ChatGPT, an advanced conversational AI model, with Slack, companies can enhance their messaging </w:t>
      </w:r>
      <w:r w:rsidDel="00000000" w:rsidR="00000000" w:rsidRPr="00000000">
        <w:rPr>
          <w:rFonts w:ascii="Roboto" w:cs="Roboto" w:eastAsia="Roboto" w:hAnsi="Roboto"/>
          <w:color w:val="666666"/>
          <w:sz w:val="34"/>
          <w:szCs w:val="34"/>
          <w:highlight w:val="white"/>
          <w:rtl w:val="0"/>
        </w:rPr>
        <w:t xml:space="preserve">experience, automate repetitive tasks, and improve overall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STEP 2: AFTER ALL THE INTEGRATION PROCESS I SUCCESSFULLY PREVIEW MY WATSON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4"/>
          <w:szCs w:val="3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34"/>
            <w:szCs w:val="34"/>
            <w:highlight w:val="white"/>
            <w:rtl w:val="0"/>
          </w:rPr>
          <w:t xml:space="preserve">Slack Terms refer to the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34"/>
            <w:szCs w:val="34"/>
            <w:highlight w:val="white"/>
            <w:rtl w:val="0"/>
          </w:rPr>
          <w:t xml:space="preserve"> rights and responsibilities when using Slack's online workplace productivity tools and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STEP 3: HERE I INTEGRATE MY FACEBOOK ACCOUNT TO WATSON ASSISTANT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d1dbfa" w:val="clear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7"/>
          <w:szCs w:val="27"/>
          <w:shd w:fill="d1d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4: FINALLY WATSON ASSISTANT IS SUCESSFULLY HAS GIVEN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 TO MY QUERIES.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ing.com/ck/a?!&amp;&amp;p=569261f390d9d3cfJmltdHM9MTY5ODE5MjAwMCZpZ3VpZD0zNzc0MzBiOC1mMDM0LTYzOGYtMjliZC0yMjJlZjE4NjYyNjMmaW5zaWQ9NTc0Mg&amp;ptn=3&amp;ver=2&amp;hsh=3&amp;fclid=377430b8-f034-638f-29bd-222ef1866263&amp;psq=KEY+TERMS+OF+SLACK&amp;u=a1aHR0cHM6Ly9zbGFjay5jb20vbWFpbi1zZXJ2aWNlcy1hZ3JlZW1lbnQ&amp;ntb=1" TargetMode="Externa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hyperlink" Target="https://www.bing.com/ck/a?!&amp;&amp;p=569261f390d9d3cfJmltdHM9MTY5ODE5MjAwMCZpZ3VpZD0zNzc0MzBiOC1mMDM0LTYzOGYtMjliZC0yMjJlZjE4NjYyNjMmaW5zaWQ9NTc0Mg&amp;ptn=3&amp;ver=2&amp;hsh=3&amp;fclid=377430b8-f034-638f-29bd-222ef1866263&amp;psq=KEY+TERMS+OF+SLACK&amp;u=a1aHR0cHM6Ly9zbGFjay5jb20vbWFpbi1zZXJ2aWNlcy1hZ3JlZW1lbnQ&amp;ntb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