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研究设计</w:t>
      </w:r>
    </w:p>
    <w:p>
      <w:pPr/>
      <w:r>
        <w:t>  保留  2026-08-24  与 50%  </w:t>
      </w:r>
    </w:p>
    <w:p>
      <w:pPr>
        <w:numPr>
          <w:ilvl w:val="0"/>
          <w:numId w:val="1"/>
        </w:numPr>
      </w:pPr>
      <w:r>
        <w:t>第一项</w:t>
      </w:r>
    </w:p>
    <w:p>
      <w:pPr>
        <w:numPr>
          <w:ilvl w:val="0"/>
          <w:numId w:val="1"/>
        </w:numPr>
      </w:pPr>
      <w:r>
        <w:t>第二项</w:t>
      </w:r>
    </w:p>
    <w:tbl>
      <w:tr>
        <w:tc>
          <w:p>
            <w:pPr/>
            <w:r>
              <w:t>变量</w:t>
            </w:r>
          </w:p>
        </w:tc>
        <w:tc>
          <w:p>
            <w:pPr/>
            <w:r>
              <w:t>定义</w:t>
            </w:r>
          </w:p>
        </w:tc>
      </w:tr>
    </w:tbl>
  </w:body>
</w:document>
</file>

<file path=word/footer1.xml><?xml version="1.0" encoding="utf-8"?>
<w:ftr xmlns:w="http://schemas.openxmlformats.org/wordprocessingml/2006/main">
  <w:p>
    <w:pPr/>
    <w:r>
      <w:t>第 1 页</w:t>
    </w:r>
  </w:p>
</w:ftr>
</file>

<file path=word/header1.xml><?xml version="1.0" encoding="utf-8"?>
<w:hdr xmlns:w="http://schemas.openxmlformats.org/wordprocessingml/2006/main">
  <w:p>
    <w:pPr/>
    <w:r>
      <w:t>学校要求</w:t>
    </w:r>
  </w:p>
</w:hdr>
</file>

<file path=docProps/core.xml><?xml version="1.0" encoding="utf-8"?>
<cp:coreProperties xmlns:cp="http://schemas.openxmlformats.org/package/2006/metadata/core-properties" xmlns:dc="http://purl.org/dc/elements/1.1/">
  <dc:title>mixed.docx</dc:title>
  <dc:creator>ThesisFlow Fixture</dc:creator>
</cp:coreProperties>
</file>