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INFORME TÉCNICO DE ANÁLISIS DE ROTOR</w:t>
      </w:r>
    </w:p>
    <w:p>
      <w:pPr>
        <w:jc w:val="center"/>
      </w:pPr>
      <w:r>
        <w:rPr>
          <w:color w:val="707070"/>
          <w:sz w:val="20"/>
        </w:rPr>
        <w:t>ADF_Blades — Consultoría Técnica UAV</w:t>
      </w:r>
    </w:p>
    <w:p>
      <w:r>
        <w:t>Fecha: 09/03/2026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Configuración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Tipo de multirrotor</w:t>
            </w:r>
          </w:p>
        </w:tc>
        <w:tc>
          <w:tcPr>
            <w:tcW w:type="dxa" w:w="4320"/>
          </w:tcPr>
          <w:p>
            <w:r>
              <w:t>Quadcóptero</w:t>
            </w:r>
          </w:p>
        </w:tc>
      </w:tr>
      <w:tr>
        <w:tc>
          <w:tcPr>
            <w:tcW w:type="dxa" w:w="4320"/>
          </w:tcPr>
          <w:p>
            <w:r>
              <w:t>Peso total (MTOW)</w:t>
            </w:r>
          </w:p>
        </w:tc>
        <w:tc>
          <w:tcPr>
            <w:tcW w:type="dxa" w:w="4320"/>
          </w:tcPr>
          <w:p>
            <w:r>
              <w:t>15.0 kg</w:t>
            </w:r>
          </w:p>
        </w:tc>
      </w:tr>
      <w:tr>
        <w:tc>
          <w:tcPr>
            <w:tcW w:type="dxa" w:w="4320"/>
          </w:tcPr>
          <w:p>
            <w:r>
              <w:t>Número de rotores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Hélice</w:t>
            </w:r>
          </w:p>
        </w:tc>
        <w:tc>
          <w:tcPr>
            <w:tcW w:type="dxa" w:w="4320"/>
          </w:tcPr>
          <w:p>
            <w:r>
              <w:t>APC 17x12</w:t>
            </w:r>
          </w:p>
        </w:tc>
      </w:tr>
      <w:tr>
        <w:tc>
          <w:tcPr>
            <w:tcW w:type="dxa" w:w="4320"/>
          </w:tcPr>
          <w:p>
            <w:r>
              <w:t>RPM hover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  <w:tr>
        <w:tc>
          <w:tcPr>
            <w:tcW w:type="dxa" w:w="4320"/>
          </w:tcPr>
          <w:p>
            <w:r>
              <w:t>Altitud operación</w:t>
            </w:r>
          </w:p>
        </w:tc>
        <w:tc>
          <w:tcPr>
            <w:tcW w:type="dxa" w:w="4320"/>
          </w:tcPr>
          <w:p>
            <w:r>
              <w:t>0 m</w:t>
            </w:r>
          </w:p>
        </w:tc>
      </w:tr>
      <w:tr>
        <w:tc>
          <w:tcPr>
            <w:tcW w:type="dxa" w:w="4320"/>
          </w:tcPr>
          <w:p>
            <w:r>
              <w:t>Temperatura</w:t>
            </w:r>
          </w:p>
        </w:tc>
        <w:tc>
          <w:tcPr>
            <w:tcW w:type="dxa" w:w="4320"/>
          </w:tcPr>
          <w:p>
            <w:r>
              <w:t>15°C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ruido</w:t>
            </w:r>
          </w:p>
        </w:tc>
      </w:tr>
    </w:tbl>
    <w:p/>
    <w:p>
      <w:pPr>
        <w:pStyle w:val="Heading2"/>
      </w:pPr>
      <w:r>
        <w:t>2. Métricas calculadas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</w:tr>
      <w:tr>
        <w:tc>
          <w:tcPr>
            <w:tcW w:type="dxa" w:w="2880"/>
          </w:tcPr>
          <w:p>
            <w:r>
              <w:t>Tip Speed</w:t>
            </w:r>
          </w:p>
        </w:tc>
        <w:tc>
          <w:tcPr>
            <w:tcW w:type="dxa" w:w="2880"/>
          </w:tcPr>
          <w:p>
            <w:r>
              <w:t>106.4</w:t>
            </w:r>
          </w:p>
        </w:tc>
        <w:tc>
          <w:tcPr>
            <w:tcW w:type="dxa" w:w="2880"/>
          </w:tcPr>
          <w:p>
            <w:r>
              <w:t>m/s</w:t>
            </w:r>
          </w:p>
        </w:tc>
      </w:tr>
      <w:tr>
        <w:tc>
          <w:tcPr>
            <w:tcW w:type="dxa" w:w="2880"/>
          </w:tcPr>
          <w:p>
            <w:r>
              <w:t>Mach Tip</w:t>
            </w:r>
          </w:p>
        </w:tc>
        <w:tc>
          <w:tcPr>
            <w:tcW w:type="dxa" w:w="2880"/>
          </w:tcPr>
          <w:p>
            <w:r>
              <w:t>0.3127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Disk Loading</w:t>
            </w:r>
          </w:p>
        </w:tc>
        <w:tc>
          <w:tcPr>
            <w:tcW w:type="dxa" w:w="2880"/>
          </w:tcPr>
          <w:p>
            <w:r>
              <w:t>726.01</w:t>
            </w:r>
          </w:p>
        </w:tc>
        <w:tc>
          <w:tcPr>
            <w:tcW w:type="dxa" w:w="2880"/>
          </w:tcPr>
          <w:p>
            <w:r>
              <w:t>N/m²</w:t>
            </w:r>
          </w:p>
        </w:tc>
      </w:tr>
      <w:tr>
        <w:tc>
          <w:tcPr>
            <w:tcW w:type="dxa" w:w="2880"/>
          </w:tcPr>
          <w:p>
            <w:r>
              <w:t>Coef. Empuje CT</w:t>
            </w:r>
          </w:p>
        </w:tc>
        <w:tc>
          <w:tcPr>
            <w:tcW w:type="dxa" w:w="2880"/>
          </w:tcPr>
          <w:p>
            <w:r>
              <w:t>0.40583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Thrust por rotor</w:t>
            </w:r>
          </w:p>
        </w:tc>
        <w:tc>
          <w:tcPr>
            <w:tcW w:type="dxa" w:w="2880"/>
          </w:tcPr>
          <w:p>
            <w:r>
              <w:t>36.79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Potencia ideal hover</w:t>
            </w:r>
          </w:p>
        </w:tc>
        <w:tc>
          <w:tcPr>
            <w:tcW w:type="dxa" w:w="2880"/>
          </w:tcPr>
          <w:p>
            <w:r>
              <w:t>633.27</w:t>
            </w:r>
          </w:p>
        </w:tc>
        <w:tc>
          <w:tcPr>
            <w:tcW w:type="dxa" w:w="2880"/>
          </w:tcPr>
          <w:p>
            <w:r>
              <w:t>W</w:t>
            </w:r>
          </w:p>
        </w:tc>
      </w:tr>
      <w:tr>
        <w:tc>
          <w:tcPr>
            <w:tcW w:type="dxa" w:w="2880"/>
          </w:tcPr>
          <w:p>
            <w:r>
              <w:t>Densidad del aire</w:t>
            </w:r>
          </w:p>
        </w:tc>
        <w:tc>
          <w:tcPr>
            <w:tcW w:type="dxa" w:w="2880"/>
          </w:tcPr>
          <w:p>
            <w:r>
              <w:t>1.225</w:t>
            </w:r>
          </w:p>
        </w:tc>
        <w:tc>
          <w:tcPr>
            <w:tcW w:type="dxa" w:w="2880"/>
          </w:tcPr>
          <w:p>
            <w:r>
              <w:t>kg/m³</w:t>
            </w:r>
          </w:p>
        </w:tc>
      </w:tr>
    </w:tbl>
    <w:p/>
    <w:p>
      <w:pPr>
        <w:pStyle w:val="Heading2"/>
      </w:pPr>
      <w:r>
        <w:t>3. Diagnóstico</w:t>
      </w:r>
    </w:p>
    <w:p>
      <w:r>
        <w:rPr>
          <w:b/>
          <w:color w:val="C00000"/>
        </w:rPr>
        <w:t>Severidad global: 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Severidad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TIP_SPEED_WARNING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Tip speed 106.4 m/s: ruido elevado, considerar reducir RPM o aumentar diámetro</w:t>
            </w:r>
          </w:p>
        </w:tc>
      </w:tr>
      <w:tr>
        <w:tc>
          <w:tcPr>
            <w:tcW w:type="dxa" w:w="2880"/>
          </w:tcPr>
          <w:p>
            <w:r>
              <w:t>MACH_ATENCION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Mach tip 0.3127: inicio efectos compresibles, monitorizar</w:t>
            </w:r>
          </w:p>
        </w:tc>
      </w:tr>
      <w:tr>
        <w:tc>
          <w:tcPr>
            <w:tcW w:type="dxa" w:w="2880"/>
          </w:tcPr>
          <w:p>
            <w:r>
              <w:t>DISK_LOADING_CRITICO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Disk loading 726.01 N/m²: consumo excesivo, autonomía muy reducida</w:t>
            </w:r>
          </w:p>
        </w:tc>
      </w:tr>
      <w:tr>
        <w:tc>
          <w:tcPr>
            <w:tcW w:type="dxa" w:w="2880"/>
          </w:tcPr>
          <w:p>
            <w:r>
              <w:t>CT_ALTO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CT 0.40583: hélice muy cargada, posible separación en raíz de pala</w:t>
            </w:r>
          </w:p>
        </w:tc>
      </w:tr>
    </w:tbl>
    <w:p/>
    <w:p>
      <w:pPr>
        <w:pStyle w:val="Heading2"/>
      </w:pPr>
      <w:r>
        <w:t>4. Recomendaciones</w:t>
      </w:r>
    </w:p>
    <w:p>
      <w:pPr>
        <w:pStyle w:val="ListNumber"/>
      </w:pPr>
      <w:r>
        <w:t>1. Reducir RPM un 10-15% aumentando diámetro de hélice</w:t>
      </w:r>
    </w:p>
    <w:p>
      <w:pPr>
        <w:pStyle w:val="ListNumber"/>
      </w:pPr>
      <w:r>
        <w:t>2. Considerar hélice con sweep en tip para reducir ruido impulsivo</w:t>
      </w:r>
    </w:p>
    <w:p>
      <w:pPr>
        <w:pStyle w:val="ListNumber"/>
      </w:pPr>
      <w:r>
        <w:t>3. Evaluar hélice de 3 palas: distribuye carga acústica mejor que 2 palas</w:t>
      </w:r>
    </w:p>
    <w:p/>
    <w:p>
      <w:pPr>
        <w:pStyle w:val="Heading2"/>
      </w:pPr>
      <w:r>
        <w:t>5. Notas del ingeniero</w:t>
      </w:r>
    </w:p>
    <w:p>
      <w:r>
        <w:t>[Espacio reservado para anotaciones manuales]</w:t>
      </w:r>
    </w:p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Documento generado automáticamente · Motor v0.1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