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Exploring Unix Logs</w:t>
      </w:r>
    </w:p>
    <w:p>
      <w:pPr>
        <w:pStyle w:val="Normal"/>
        <w:jc w:val="center"/>
        <w:rPr/>
      </w:pPr>
      <w:r>
        <w:rPr>
          <w:b/>
          <w:bCs/>
          <w:sz w:val="44"/>
        </w:rPr>
        <w:t>CS3670 Lab Exercise</w:t>
      </w:r>
    </w:p>
    <w:p>
      <w:pPr>
        <w:pStyle w:val="Normal"/>
        <w:rPr/>
      </w:pPr>
      <w:r>
        <w:rPr/>
      </w:r>
    </w:p>
    <w:p>
      <w:pPr>
        <w:pStyle w:val="Normal"/>
        <w:rPr/>
      </w:pPr>
      <w:r>
        <w:rPr>
          <w:b/>
        </w:rPr>
        <w:t>Estimated completion time</w:t>
      </w:r>
      <w:r>
        <w:rPr/>
        <w:t>: 45-60 min.</w:t>
      </w:r>
    </w:p>
    <w:p>
      <w:pPr>
        <w:pStyle w:val="Normal"/>
        <w:rPr/>
      </w:pPr>
      <w:r>
        <w:rPr/>
      </w:r>
    </w:p>
    <w:p>
      <w:pPr>
        <w:pStyle w:val="Normal"/>
        <w:rPr/>
      </w:pPr>
      <w:r>
        <mc:AlternateContent>
          <mc:Choice Requires="wps">
            <w:drawing>
              <wp:anchor behindDoc="0" distT="0" distB="0" distL="114300" distR="114300" simplePos="0" locked="0" layoutInCell="1" allowOverlap="1" relativeHeight="2" wp14:anchorId="58C16CE4">
                <wp:simplePos x="0" y="0"/>
                <wp:positionH relativeFrom="column">
                  <wp:posOffset>0</wp:posOffset>
                </wp:positionH>
                <wp:positionV relativeFrom="paragraph">
                  <wp:posOffset>680720</wp:posOffset>
                </wp:positionV>
                <wp:extent cx="5462905" cy="475615"/>
                <wp:effectExtent l="0" t="0" r="24130" b="33020"/>
                <wp:wrapSquare wrapText="bothSides"/>
                <wp:docPr id="1" name="Text Box 10"/>
                <a:graphic xmlns:a="http://schemas.openxmlformats.org/drawingml/2006/main">
                  <a:graphicData uri="http://schemas.microsoft.com/office/word/2010/wordprocessingShape">
                    <wps:wsp>
                      <wps:cNvSpPr/>
                      <wps:spPr>
                        <a:xfrm>
                          <a:off x="0" y="0"/>
                          <a:ext cx="5462280" cy="47484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color w:val="000000"/>
                              </w:rPr>
                            </w:pPr>
                            <w:r>
                              <w:rPr>
                                <w:color w:val="000000"/>
                              </w:rPr>
                            </w:r>
                          </w:p>
                        </w:txbxContent>
                      </wps:txbx>
                      <wps:bodyPr>
                        <a:prstTxWarp prst="textNoShape"/>
                        <a:noAutofit/>
                      </wps:bodyPr>
                    </wps:wsp>
                  </a:graphicData>
                </a:graphic>
              </wp:anchor>
            </w:drawing>
          </mc:Choice>
          <mc:Fallback>
            <w:pict>
              <v:rect id="shape_0" ID="Text Box 10" stroked="t" style="position:absolute;margin-left:0pt;margin-top:53.6pt;width:430.05pt;height:37.35pt" wp14:anchorId="58C16CE4">
                <w10:wrap type="square"/>
                <v:fill o:detectmouseclick="t" on="false"/>
                <v:stroke color="black" joinstyle="round" endcap="flat"/>
                <v:textbo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color w:val="000000"/>
                        </w:rPr>
                      </w:pPr>
                      <w:r>
                        <w:rPr>
                          <w:color w:val="000000"/>
                        </w:rPr>
                      </w:r>
                    </w:p>
                  </w:txbxContent>
                </v:textbox>
              </v:rect>
            </w:pict>
          </mc:Fallback>
        </mc:AlternateContent>
      </w:r>
      <w:r>
        <w:rPr>
          <w:b/>
        </w:rPr>
        <w:t xml:space="preserve">Warning: </w:t>
      </w:r>
      <w:r>
        <w:rPr/>
        <w:t>In the commands given in this instruction, the difference between the number one (‘1’) and the lower-case letter ell (‘l’) can be very slight, if anything. The context for the commands should tell you what it ought to be.</w:t>
      </w:r>
    </w:p>
    <w:p>
      <w:pPr>
        <w:pStyle w:val="Heading1"/>
        <w:numPr>
          <w:ilvl w:val="0"/>
          <w:numId w:val="2"/>
        </w:numPr>
        <w:shd w:fill="D9D9D9" w:val="clear"/>
        <w:tabs>
          <w:tab w:val="left" w:pos="-1080" w:leader="none"/>
        </w:tabs>
        <w:rPr/>
      </w:pPr>
      <w:r>
        <w:rPr/>
        <w:t>Objective</w:t>
      </w:r>
    </w:p>
    <w:p>
      <w:pPr>
        <w:pStyle w:val="Normal"/>
        <w:rPr/>
      </w:pPr>
      <w:r>
        <w:rPr/>
        <w:t>The objective of this exercise is to give the student some hands-on experience with syslog configuration and testing.</w:t>
      </w:r>
    </w:p>
    <w:p>
      <w:pPr>
        <w:pStyle w:val="Heading1"/>
        <w:numPr>
          <w:ilvl w:val="0"/>
          <w:numId w:val="2"/>
        </w:numPr>
        <w:shd w:fill="D9D9D9" w:val="clear"/>
        <w:tabs>
          <w:tab w:val="left" w:pos="-360" w:leader="none"/>
        </w:tabs>
        <w:rPr/>
      </w:pPr>
      <w:r>
        <w:rPr/>
        <w:t>Getting Started</w:t>
      </w:r>
    </w:p>
    <w:p>
      <w:pPr>
        <w:pStyle w:val="Heading2"/>
        <w:numPr>
          <w:ilvl w:val="1"/>
          <w:numId w:val="2"/>
        </w:numPr>
        <w:ind w:left="360" w:hanging="0"/>
        <w:rPr/>
      </w:pPr>
      <w:r>
        <w:rPr>
          <w:rFonts w:cs="Times New Roman" w:ascii="Times New Roman" w:hAnsi="Times New Roman"/>
        </w:rPr>
        <w:t>Boot your Linux system or VM, log in, and then open a terminal window and start the lab:</w:t>
      </w:r>
    </w:p>
    <w:p>
      <w:pPr>
        <w:pStyle w:val="Normal"/>
        <w:ind w:left="360" w:hanging="0"/>
        <w:rPr/>
      </w:pPr>
      <w:r>
        <w:rPr>
          <w:rFonts w:cs="Times New Roman"/>
        </w:rPr>
        <w:tab/>
        <w:t>cd labtainer/labtainer-student</w:t>
      </w:r>
    </w:p>
    <w:p>
      <w:pPr>
        <w:pStyle w:val="Normal"/>
        <w:ind w:left="360" w:hanging="0"/>
        <w:rPr/>
      </w:pPr>
      <w:r>
        <w:rPr>
          <w:rFonts w:cs="Times New Roman"/>
        </w:rPr>
        <w:tab/>
        <w:t>./start.py file-deletion</w:t>
      </w:r>
    </w:p>
    <w:p>
      <w:pPr>
        <w:pStyle w:val="Normal"/>
        <w:ind w:left="360" w:hanging="0"/>
        <w:rPr>
          <w:rFonts w:ascii="Times New Roman" w:hAnsi="Times New Roman" w:cs="Times New Roman"/>
        </w:rPr>
      </w:pPr>
      <w:r>
        <w:rPr/>
      </w:r>
    </w:p>
    <w:p>
      <w:pPr>
        <w:pStyle w:val="Normal"/>
        <w:ind w:left="360" w:hanging="0"/>
        <w:rPr/>
      </w:pPr>
      <w:r>
        <w:rPr>
          <w:rFonts w:cs="Times New Roman"/>
        </w:rPr>
        <w:t xml:space="preserve">It may help to stretch the resulting bash terminal window to the right to provide for more output space.  Note the terminal displays the paths to two files on your Linux host: </w:t>
      </w:r>
    </w:p>
    <w:p>
      <w:pPr>
        <w:pStyle w:val="Normal"/>
        <w:ind w:left="720" w:hanging="0"/>
        <w:rPr/>
      </w:pPr>
      <w:r>
        <w:rPr>
          <w:rFonts w:cs="Times New Roman"/>
        </w:rPr>
        <w:t>1) This lab manual</w:t>
      </w:r>
    </w:p>
    <w:p>
      <w:pPr>
        <w:pStyle w:val="Normal"/>
        <w:ind w:left="720" w:hanging="0"/>
        <w:rPr/>
      </w:pPr>
      <w:r>
        <w:rPr>
          <w:rFonts w:cs="Times New Roman"/>
        </w:rPr>
        <w:t>2) The lab report template</w:t>
      </w:r>
    </w:p>
    <w:p>
      <w:pPr>
        <w:pStyle w:val="Normal"/>
        <w:ind w:left="360" w:hanging="0"/>
        <w:rPr/>
      </w:pPr>
      <w:r>
        <w:rPr/>
        <w:t xml:space="preserve">On most Linux systems, these are links that you can right click on and select “Open Link”.  </w:t>
      </w:r>
      <w:r>
        <w:rPr>
          <w:b/>
          <w:bCs/>
        </w:rPr>
        <w:t>If you chose to edit the lab report on a different system, you are responsible for copying the completed report back to the displayed path on your Linux system before using “stop.py” to stop the lab for the last time.</w:t>
      </w:r>
    </w:p>
    <w:p>
      <w:pPr>
        <w:pStyle w:val="Heading2"/>
        <w:numPr>
          <w:ilvl w:val="1"/>
          <w:numId w:val="2"/>
        </w:numPr>
        <w:ind w:left="360" w:hanging="0"/>
        <w:rPr>
          <w:b w:val="false"/>
          <w:b w:val="false"/>
          <w:bCs w:val="false"/>
        </w:rPr>
      </w:pPr>
      <w:r>
        <w:rPr>
          <w:rFonts w:cs="Times New Roman" w:ascii="Times New Roman" w:hAnsi="Times New Roman"/>
          <w:b w:val="false"/>
          <w:bCs w:val="false"/>
        </w:rPr>
        <w:t>Once the lab starts, note the virtual terminal presents you with a login prompt, (typical Labtainer labs do not require separate login, but this lab does.)</w:t>
      </w:r>
    </w:p>
    <w:p>
      <w:pPr>
        <w:pStyle w:val="ListParagraph"/>
        <w:numPr>
          <w:ilvl w:val="1"/>
          <w:numId w:val="7"/>
        </w:numPr>
        <w:rPr/>
      </w:pPr>
      <w:r>
        <w:rPr/>
        <w:t xml:space="preserve">Use the </w:t>
      </w:r>
      <w:r>
        <w:rPr>
          <w:b/>
        </w:rPr>
        <w:t>wrong</w:t>
      </w:r>
      <w:r>
        <w:rPr/>
        <w:t xml:space="preserve"> password to log in as </w:t>
      </w:r>
      <w:r>
        <w:rPr/>
        <w:t>student</w:t>
      </w:r>
      <w:r>
        <w:rPr/>
        <w:t>.</w:t>
      </w:r>
    </w:p>
    <w:p>
      <w:pPr>
        <w:pStyle w:val="ListParagraph"/>
        <w:numPr>
          <w:ilvl w:val="1"/>
          <w:numId w:val="7"/>
        </w:numPr>
        <w:rPr/>
      </w:pPr>
      <w:r>
        <w:rPr/>
        <w:t xml:space="preserve">Then, behave as if confused, and type the student password at the login prompt where you would normally type the user id.  </w:t>
      </w:r>
      <w:r>
        <w:rPr/>
        <w:t>Complete the authentication by entering something in the password field.</w:t>
      </w:r>
    </w:p>
    <w:p>
      <w:pPr>
        <w:pStyle w:val="Heading2"/>
        <w:numPr>
          <w:ilvl w:val="1"/>
          <w:numId w:val="2"/>
        </w:numPr>
        <w:ind w:left="360" w:hanging="0"/>
        <w:rPr/>
      </w:pPr>
      <w:r>
        <w:rPr>
          <w:rFonts w:cs="Times New Roman" w:ascii="Times New Roman" w:hAnsi="Times New Roman"/>
        </w:rPr>
        <w:t>Log</w:t>
      </w:r>
      <w:r>
        <w:rPr>
          <w:rFonts w:cs="Times New Roman" w:ascii="Times New Roman" w:hAnsi="Times New Roman"/>
        </w:rPr>
        <w:t>in using the student user ID and the student123 password.</w:t>
      </w:r>
    </w:p>
    <w:p>
      <w:pPr>
        <w:pStyle w:val="Normal"/>
        <w:ind w:left="360" w:hanging="0"/>
        <w:rPr/>
      </w:pPr>
      <w:r>
        <w:rPr/>
      </w:r>
    </w:p>
    <w:p>
      <w:pPr>
        <w:pStyle w:val="Normal"/>
        <w:ind w:left="360" w:hanging="0"/>
        <w:rPr/>
      </w:pPr>
      <w:r>
        <w:rPr/>
      </w:r>
    </w:p>
    <w:p>
      <w:pPr>
        <w:pStyle w:val="Heading1"/>
        <w:numPr>
          <w:ilvl w:val="0"/>
          <w:numId w:val="2"/>
        </w:numPr>
        <w:shd w:fill="D9D9D9" w:val="clear"/>
        <w:tabs>
          <w:tab w:val="left" w:pos="-360" w:leader="none"/>
        </w:tabs>
        <w:rPr/>
      </w:pPr>
      <w:r>
        <w:rPr/>
        <w:t xml:space="preserve"> </w:t>
      </w:r>
      <w:r>
        <w:rPr/>
        <w:t>Explore</w:t>
      </w:r>
    </w:p>
    <w:p>
      <w:pPr>
        <w:pStyle w:val="Heading3"/>
        <w:numPr>
          <w:ilvl w:val="0"/>
          <w:numId w:val="6"/>
        </w:numPr>
        <w:spacing w:before="0" w:after="200"/>
        <w:rPr/>
      </w:pPr>
      <w:r>
        <w:rPr>
          <w:rFonts w:cs="Times New Roman" w:ascii="Times New Roman" w:hAnsi="Times New Roman"/>
          <w:b w:val="false"/>
        </w:rPr>
        <w:t>Note that in this lab, use of the “sudo” command requires you to provide the user’s password (in this case, student123).  Most of these labs allow the use of sudo without requiring a password</w:t>
      </w:r>
      <w:r>
        <w:rPr>
          <w:rFonts w:cs="Times New Roman" w:ascii="Times New Roman" w:hAnsi="Times New Roman"/>
          <w:b w:val="false"/>
        </w:rPr>
        <w:t>.</w:t>
      </w:r>
    </w:p>
    <w:p>
      <w:pPr>
        <w:pStyle w:val="ListParagraph"/>
        <w:numPr>
          <w:ilvl w:val="0"/>
          <w:numId w:val="6"/>
        </w:numPr>
        <w:rPr/>
      </w:pPr>
      <w:r>
        <w:rPr>
          <w:b/>
        </w:rPr>
        <w:t xml:space="preserve">Within the terminal, </w:t>
      </w:r>
      <w:r>
        <w:rPr/>
        <w:t xml:space="preserve">enter the </w:t>
      </w:r>
      <w:r>
        <w:rPr>
          <w:rFonts w:cs="Courier New" w:ascii="Courier New" w:hAnsi="Courier New"/>
        </w:rPr>
        <w:t>sudo su</w:t>
      </w:r>
      <w:r>
        <w:rPr/>
        <w:t xml:space="preserve"> command but </w:t>
      </w:r>
      <w:r>
        <w:rPr>
          <w:b/>
        </w:rPr>
        <w:t xml:space="preserve">give the </w:t>
      </w:r>
      <w:r>
        <w:rPr>
          <w:b/>
          <w:u w:val="single"/>
        </w:rPr>
        <w:t>wrong</w:t>
      </w:r>
      <w:r>
        <w:rPr>
          <w:b/>
        </w:rPr>
        <w:t xml:space="preserve"> password</w:t>
      </w:r>
      <w:r>
        <w:rPr/>
        <w:t xml:space="preserve"> for </w:t>
      </w:r>
      <w:r>
        <w:rPr/>
        <w:t>student</w:t>
      </w:r>
      <w:r>
        <w:rPr/>
        <w:t>.</w:t>
      </w:r>
    </w:p>
    <w:p>
      <w:pPr>
        <w:pStyle w:val="Normal"/>
        <w:rPr/>
      </w:pPr>
      <w:r>
        <w:rPr/>
      </w:r>
    </w:p>
    <w:p>
      <w:pPr>
        <w:pStyle w:val="ListParagraph"/>
        <w:numPr>
          <w:ilvl w:val="0"/>
          <w:numId w:val="6"/>
        </w:numPr>
        <w:spacing w:before="0" w:after="200"/>
        <w:contextualSpacing/>
        <w:rPr/>
      </w:pPr>
      <w:r>
        <w:rPr/>
        <w:t xml:space="preserve">Enter the </w:t>
      </w:r>
      <w:r>
        <w:rPr>
          <w:rFonts w:cs="Courier New" w:ascii="Courier New" w:hAnsi="Courier New"/>
          <w:b/>
        </w:rPr>
        <w:t>su</w:t>
      </w:r>
      <w:r>
        <w:rPr>
          <w:rFonts w:cs="Courier New" w:ascii="Courier New" w:hAnsi="Courier New"/>
          <w:b/>
        </w:rPr>
        <w:t>do su</w:t>
      </w:r>
      <w:r>
        <w:rPr/>
        <w:t xml:space="preserve"> command again, but this time give the correct password for </w:t>
      </w:r>
      <w:r>
        <w:rPr/>
        <w:t>the student</w:t>
      </w:r>
      <w:r>
        <w:rPr/>
        <w:t xml:space="preserve">, which is </w:t>
      </w:r>
      <w:r>
        <w:rPr>
          <w:b/>
        </w:rPr>
        <w:t>student123</w:t>
      </w:r>
      <w:r>
        <w:rPr/>
        <w:t>.  If you did it right, the prompt should end in ‘#’.</w:t>
      </w:r>
    </w:p>
    <w:p>
      <w:pPr>
        <w:pStyle w:val="ListParagraph"/>
        <w:spacing w:before="0" w:after="200"/>
        <w:ind w:left="360" w:hanging="0"/>
        <w:contextualSpacing/>
        <w:rPr/>
      </w:pPr>
      <w:r>
        <w:rPr/>
      </w:r>
    </w:p>
    <w:p>
      <w:pPr>
        <w:pStyle w:val="ListParagraph"/>
        <w:numPr>
          <w:ilvl w:val="0"/>
          <w:numId w:val="6"/>
        </w:numPr>
        <w:spacing w:before="0" w:after="200"/>
        <w:contextualSpacing/>
        <w:rPr/>
      </w:pPr>
      <w:r>
        <w:rPr/>
        <w:t>Explore the log directory</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Change the current working directory to </w:t>
      </w:r>
      <w:r>
        <w:rPr>
          <w:rFonts w:cs="Courier New" w:ascii="Courier New" w:hAnsi="Courier New"/>
        </w:rPr>
        <w:t>/var/log.</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List the contents of </w:t>
      </w:r>
      <w:r>
        <w:rPr>
          <w:rFonts w:cs="Courier New" w:ascii="Courier New" w:hAnsi="Courier New"/>
        </w:rPr>
        <w:t>/var/log.</w:t>
      </w:r>
    </w:p>
    <w:p>
      <w:pPr>
        <w:pStyle w:val="Normal"/>
        <w:rPr/>
      </w:pPr>
      <w:r>
        <w:rPr/>
      </w:r>
    </w:p>
    <w:p>
      <w:pPr>
        <w:pStyle w:val="ListParagraph"/>
        <w:spacing w:before="0" w:after="200"/>
        <w:contextualSpacing/>
        <w:rPr/>
      </w:pPr>
      <w:r>
        <w:rPr/>
        <w:t xml:space="preserve">You should see a variety of files and directories.  Note that </w:t>
      </w:r>
      <w:r>
        <w:rPr>
          <w:color w:val="0000FF"/>
        </w:rPr>
        <w:t>blue</w:t>
      </w:r>
      <w:r>
        <w:rPr/>
        <w:t xml:space="preserve"> names refer to directories. You </w:t>
      </w:r>
      <w:r>
        <w:rPr>
          <w:b/>
        </w:rPr>
        <w:t>may</w:t>
      </w:r>
      <w:r>
        <w:rPr/>
        <w:t xml:space="preserve"> see a couple of different “extensions” on files:</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.old</w:t>
      </w:r>
    </w:p>
    <w:p>
      <w:pPr>
        <w:pStyle w:val="ListParagraph"/>
        <w:spacing w:before="0" w:after="200"/>
        <w:ind w:left="1080" w:hanging="0"/>
        <w:contextualSpacing/>
        <w:rPr/>
      </w:pPr>
      <w:r>
        <w:rPr/>
        <w:t>This is the “rotated” copy of the log. You should see another file with the same prefix, but without the “.old” extension.</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-yyyymmdd</w:t>
      </w:r>
    </w:p>
    <w:p>
      <w:pPr>
        <w:pStyle w:val="ListParagraph"/>
        <w:spacing w:before="0" w:after="200"/>
        <w:ind w:left="1080" w:hanging="0"/>
        <w:contextualSpacing/>
        <w:rPr/>
      </w:pPr>
      <w:r>
        <w:rPr/>
        <w:t>This is another example of a “rotated” log but with a more useful extension: the date it was rotated.  If you see this extension, then you should also see another file with the same prefix, but without the dated extension.</w:t>
      </w:r>
    </w:p>
    <w:p>
      <w:pPr>
        <w:pStyle w:val="ListParagraph"/>
        <w:spacing w:before="0" w:after="200"/>
        <w:ind w:left="360" w:hanging="0"/>
        <w:contextualSpacing/>
        <w:rPr/>
      </w:pPr>
      <w:r>
        <w:rPr/>
      </w:r>
    </w:p>
    <w:p>
      <w:pPr>
        <w:pStyle w:val="ListParagraph"/>
        <w:spacing w:before="0" w:after="200"/>
        <w:ind w:left="360" w:hanging="0"/>
        <w:contextualSpacing/>
        <w:rPr/>
      </w:pPr>
      <w:r>
        <w:rPr/>
        <w:t>Look at the permissions for the syslog file.</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Record in Item #1 of your report the permission(s) that regular users have with respect to this file.</w:t>
      </w:r>
    </w:p>
    <w:p>
      <w:pPr>
        <w:pStyle w:val="ListParagraph"/>
        <w:spacing w:before="0" w:after="200"/>
        <w:ind w:left="360" w:hanging="0"/>
        <w:contextualSpacing/>
        <w:rPr/>
      </w:pPr>
      <w:r>
        <w:rPr/>
      </w:r>
    </w:p>
    <w:p>
      <w:pPr>
        <w:pStyle w:val="ListParagraph"/>
        <w:spacing w:before="0" w:after="200"/>
        <w:ind w:left="360" w:hanging="0"/>
        <w:contextualSpacing/>
        <w:rPr/>
      </w:pPr>
      <w:r>
        <w:rPr/>
        <w:t>Most of the files in the log directory are text-based, but there are exceptions to the usual Unix rule.  Many will be empty, either because it was recently rotated, or because the associated service is not running, or no auditable event associated with the service has been detected yet.</w:t>
      </w:r>
    </w:p>
    <w:p>
      <w:pPr>
        <w:pStyle w:val="ListParagraph"/>
        <w:spacing w:before="0" w:after="200"/>
        <w:ind w:left="360" w:hanging="0"/>
        <w:contextualSpacing/>
        <w:rPr/>
      </w:pPr>
      <w:r>
        <w:rPr/>
      </w:r>
    </w:p>
    <w:p>
      <w:pPr>
        <w:pStyle w:val="ListParagraph"/>
        <w:numPr>
          <w:ilvl w:val="0"/>
          <w:numId w:val="6"/>
        </w:numPr>
        <w:spacing w:before="0" w:after="200"/>
        <w:contextualSpacing/>
        <w:rPr/>
      </w:pPr>
      <w:r>
        <w:rPr/>
        <w:t>Wrong Password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Login-related records are stored in the text file named </w:t>
      </w:r>
      <w:r>
        <w:rPr>
          <w:rFonts w:cs="Courier New" w:ascii="Courier New" w:hAnsi="Courier New"/>
        </w:rPr>
        <w:t>auth.log</w:t>
      </w:r>
      <w:r>
        <w:rPr/>
        <w:t>. The most recent records are written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Open the file and look for your </w:t>
      </w:r>
      <w:r>
        <w:rPr>
          <w:b/>
        </w:rPr>
        <w:t>failed</w:t>
      </w:r>
      <w:r>
        <w:rPr/>
        <w:t xml:space="preserve"> attempt to </w:t>
      </w:r>
      <w:r>
        <w:rPr>
          <w:b/>
        </w:rPr>
        <w:t>log in</w:t>
      </w:r>
      <w:r>
        <w:rPr/>
        <w:t xml:space="preserve"> with the username of </w:t>
      </w:r>
      <w:r>
        <w:rPr>
          <w:rFonts w:cs="Courier New" w:ascii="Courier New" w:hAnsi="Courier New"/>
        </w:rPr>
        <w:t>student</w:t>
      </w:r>
      <w:r>
        <w:rPr/>
        <w:t xml:space="preserve"> (</w:t>
      </w:r>
      <w:r>
        <w:rPr>
          <w:b/>
        </w:rPr>
        <w:t>not</w:t>
      </w:r>
      <w:r>
        <w:rPr/>
        <w:t xml:space="preserve"> your failure to ‘su’ to root).</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#2 of your report, record the wording that is used to indicate a failed login attempt.</w:t>
      </w:r>
    </w:p>
    <w:p>
      <w:pPr>
        <w:pStyle w:val="ListParagraph"/>
        <w:spacing w:before="0" w:after="200"/>
        <w:ind w:left="360" w:hanging="0"/>
        <w:contextualSpacing/>
        <w:rPr>
          <w:b/>
          <w:b/>
        </w:rPr>
      </w:pPr>
      <w:r>
        <w:rPr>
          <w:b/>
        </w:rPr>
      </w:r>
    </w:p>
    <w:p>
      <w:pPr>
        <w:pStyle w:val="ListParagraph"/>
        <w:spacing w:before="0" w:after="200"/>
        <w:ind w:left="360" w:hanging="0"/>
        <w:contextualSpacing/>
        <w:rPr>
          <w:b/>
          <w:b/>
        </w:rPr>
      </w:pPr>
      <w:r>
        <w:rPr>
          <w:b/>
        </w:rPr>
        <w:t>Note that Item #3 asks a follow-up question.</w:t>
      </w:r>
    </w:p>
    <w:p>
      <w:pPr>
        <w:pStyle w:val="ListParagraph"/>
        <w:spacing w:before="0" w:after="200"/>
        <w:ind w:left="360" w:hanging="0"/>
        <w:contextualSpacing/>
        <w:rPr/>
      </w:pPr>
      <w:r>
        <w:rPr/>
      </w:r>
    </w:p>
    <w:p>
      <w:pPr>
        <w:pStyle w:val="ListParagraph"/>
        <w:numPr>
          <w:ilvl w:val="0"/>
          <w:numId w:val="6"/>
        </w:numPr>
        <w:spacing w:before="0" w:after="200"/>
        <w:contextualSpacing/>
        <w:rPr/>
      </w:pPr>
      <w:r>
        <w:rPr/>
        <w:t>Password as the username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auth.log</w:t>
      </w:r>
      <w:r>
        <w:rPr/>
        <w:t xml:space="preserve"> log still open, find the line that documents the fact that you entered a “password” as the username.</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#4 of your report, record the wording that is used when you entered an invalid username.</w:t>
      </w:r>
    </w:p>
    <w:p>
      <w:pPr>
        <w:pStyle w:val="ListParagraph"/>
        <w:spacing w:before="0" w:after="200"/>
        <w:ind w:left="360" w:hanging="0"/>
        <w:contextualSpacing/>
        <w:rPr/>
      </w:pPr>
      <w:r>
        <w:rPr/>
      </w:r>
    </w:p>
    <w:p>
      <w:pPr>
        <w:pStyle w:val="Normal"/>
        <w:rPr/>
      </w:pPr>
      <w:r>
        <w:rPr/>
      </w:r>
      <w:r>
        <w:br w:type="page"/>
      </w:r>
    </w:p>
    <w:p>
      <w:pPr>
        <w:pStyle w:val="ListParagraph"/>
        <w:numPr>
          <w:ilvl w:val="0"/>
          <w:numId w:val="6"/>
        </w:numPr>
        <w:spacing w:before="0" w:after="200"/>
        <w:contextualSpacing/>
        <w:rPr/>
      </w:pPr>
      <w:r>
        <w:rPr/>
        <w:t xml:space="preserve">The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auth.log</w:t>
      </w:r>
      <w:r>
        <w:rPr/>
        <w:t xml:space="preserve"> log still open, find the entry at the bottom of the file related to your earlier action to </w:t>
      </w:r>
      <w:r>
        <w:rPr>
          <w:b/>
        </w:rPr>
        <w:t>su</w:t>
      </w:r>
      <w:r>
        <w:rPr/>
        <w:t xml:space="preserve"> to root.  Look at the kind of information that is stored about an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 xml:space="preserve">In Item #5 of your report, record the information that was recorded about your recent </w:t>
      </w:r>
      <w:r>
        <w:rPr>
          <w:rFonts w:cs="Courier New" w:ascii="Courier New" w:hAnsi="Courier New"/>
          <w:b/>
        </w:rPr>
        <w:t>su</w:t>
      </w:r>
      <w:r>
        <w:rPr>
          <w:b/>
        </w:rPr>
        <w:t xml:space="preserve"> action.</w:t>
      </w:r>
    </w:p>
    <w:p>
      <w:pPr>
        <w:pStyle w:val="ListParagraph"/>
        <w:spacing w:before="0" w:after="200"/>
        <w:ind w:left="360" w:hanging="0"/>
        <w:contextualSpacing/>
        <w:rPr>
          <w:b/>
          <w:b/>
        </w:rPr>
      </w:pPr>
      <w:r>
        <w:rPr>
          <w:b/>
        </w:rPr>
      </w:r>
    </w:p>
    <w:p>
      <w:pPr>
        <w:pStyle w:val="ListParagraph"/>
        <w:spacing w:before="0" w:after="200"/>
        <w:ind w:left="1890" w:hanging="1530"/>
        <w:contextualSpacing/>
        <w:rPr>
          <w:rFonts w:ascii="Courier New" w:hAnsi="Courier New" w:cs="Courier New"/>
        </w:rPr>
      </w:pPr>
      <w:r>
        <w:rPr/>
        <w:t>Exit the editor when you are done looking around.</w:t>
      </w:r>
    </w:p>
    <w:p>
      <w:pPr>
        <w:pStyle w:val="ListParagraph"/>
        <w:spacing w:before="0" w:after="200"/>
        <w:ind w:left="1890" w:hanging="1530"/>
        <w:contextualSpacing/>
        <w:rPr>
          <w:rFonts w:ascii="Courier New" w:hAnsi="Courier New" w:cs="Courier New"/>
        </w:rPr>
      </w:pPr>
      <w:r>
        <w:rPr>
          <w:rFonts w:cs="Courier New" w:ascii="Courier New" w:hAnsi="Courier New"/>
        </w:rPr>
      </w:r>
    </w:p>
    <w:p>
      <w:pPr>
        <w:pStyle w:val="ListParagraph"/>
        <w:numPr>
          <w:ilvl w:val="0"/>
          <w:numId w:val="6"/>
        </w:numPr>
        <w:spacing w:before="0" w:after="200"/>
        <w:contextualSpacing/>
        <w:rPr>
          <w:rFonts w:ascii="Courier New" w:hAnsi="Courier New" w:cs="Courier New"/>
        </w:rPr>
      </w:pPr>
      <w:r>
        <w:rPr>
          <w:rFonts w:cs="Courier New" w:ascii="Courier New" w:hAnsi="Courier New"/>
        </w:rPr>
        <w:t xml:space="preserve">wtmp </w:t>
      </w:r>
      <w:r>
        <w:rPr/>
        <w:t>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One of the binary files in the log directory is the commonly found </w:t>
      </w:r>
      <w:r>
        <w:rPr>
          <w:rFonts w:cs="Courier New" w:ascii="Courier New" w:hAnsi="Courier New"/>
        </w:rPr>
        <w:t>wtmp</w:t>
      </w:r>
      <w:r>
        <w:rPr/>
        <w:t xml:space="preserve"> file, which requires the use of other tools to extract information from it, such as the </w:t>
      </w:r>
      <w:r>
        <w:rPr>
          <w:rFonts w:cs="Courier New" w:ascii="Courier New" w:hAnsi="Courier New"/>
        </w:rPr>
        <w:t>last</w:t>
      </w:r>
      <w:r>
        <w:rPr/>
        <w:t xml:space="preserve"> command.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Bring up the man page for the </w:t>
      </w:r>
      <w:r>
        <w:rPr>
          <w:rFonts w:cs="Courier New" w:ascii="Courier New" w:hAnsi="Courier New"/>
        </w:rPr>
        <w:t>last</w:t>
      </w:r>
      <w:r>
        <w:rPr/>
        <w:t xml:space="preserve"> command, by doing the following:</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man last</w:t>
      </w:r>
    </w:p>
    <w:p>
      <w:pPr>
        <w:pStyle w:val="ListParagraph"/>
        <w:spacing w:before="0" w:after="200"/>
        <w:ind w:left="360" w:hanging="0"/>
        <w:contextualSpacing/>
        <w:rPr/>
      </w:pPr>
      <w:r>
        <w:rPr/>
      </w:r>
    </w:p>
    <w:p>
      <w:pPr>
        <w:pStyle w:val="ListParagraph"/>
        <w:spacing w:before="0" w:after="200"/>
        <w:ind w:left="360" w:hanging="0"/>
        <w:contextualSpacing/>
        <w:rPr/>
      </w:pPr>
      <w:r>
        <w:rPr/>
        <w:t>Read the DESCRIPTION section of the man page to find out what the command does.</w:t>
      </w:r>
    </w:p>
    <w:p>
      <w:pPr>
        <w:pStyle w:val="ListParagraph"/>
        <w:spacing w:before="0" w:after="200"/>
        <w:ind w:left="360" w:hanging="0"/>
        <w:contextualSpacing/>
        <w:rPr/>
      </w:pPr>
      <w:r>
        <w:rPr/>
      </w:r>
    </w:p>
    <w:p>
      <w:pPr>
        <w:pStyle w:val="ListParagraph"/>
        <w:spacing w:before="0" w:after="200"/>
        <w:ind w:left="360" w:hanging="0"/>
        <w:contextualSpacing/>
        <w:rPr/>
      </w:pPr>
      <w:r>
        <w:rPr/>
        <w:t>Go to the OPTIONS section of the man page.</w:t>
      </w:r>
    </w:p>
    <w:p>
      <w:pPr>
        <w:pStyle w:val="ListParagraph"/>
        <w:spacing w:before="0" w:after="200"/>
        <w:ind w:left="360" w:hanging="0"/>
        <w:contextualSpacing/>
        <w:rPr/>
      </w:pPr>
      <w:r>
        <w:rPr/>
      </w:r>
    </w:p>
    <w:p>
      <w:pPr>
        <w:pStyle w:val="ListParagraph"/>
        <w:spacing w:before="0" w:after="200"/>
        <w:ind w:left="360" w:hanging="0"/>
        <w:contextualSpacing/>
        <w:rPr/>
      </w:pPr>
      <w:r>
        <w:rPr>
          <w:b/>
        </w:rPr>
        <w:t xml:space="preserve">In Item #6 of your report, write in your own words the functionality provided by the </w:t>
      </w:r>
      <w:r>
        <w:rPr>
          <w:rFonts w:cs="Courier New" w:ascii="Courier New" w:hAnsi="Courier New"/>
          <w:b/>
        </w:rPr>
        <w:t xml:space="preserve">–t </w:t>
      </w:r>
      <w:r>
        <w:rPr>
          <w:b/>
        </w:rPr>
        <w:t xml:space="preserve">option of </w:t>
      </w:r>
      <w:r>
        <w:rPr>
          <w:rFonts w:cs="Courier New" w:ascii="Courier New" w:hAnsi="Courier New"/>
          <w:b/>
        </w:rPr>
        <w:t>last</w:t>
      </w:r>
      <w:r>
        <w:rPr>
          <w:b/>
        </w:rPr>
        <w:t>.</w:t>
      </w:r>
    </w:p>
    <w:p>
      <w:pPr>
        <w:pStyle w:val="ListParagraph"/>
        <w:spacing w:before="0" w:after="200"/>
        <w:ind w:left="360" w:hanging="0"/>
        <w:contextualSpacing/>
        <w:rPr>
          <w:rFonts w:ascii="Courier New" w:hAnsi="Courier New" w:cs="Courier New"/>
        </w:rPr>
      </w:pPr>
      <w:r>
        <w:rPr>
          <w:rFonts w:cs="Courier New" w:ascii="Courier New" w:hAnsi="Courier New"/>
        </w:rPr>
      </w:r>
    </w:p>
    <w:p>
      <w:pPr>
        <w:pStyle w:val="Heading1"/>
        <w:numPr>
          <w:ilvl w:val="0"/>
          <w:numId w:val="2"/>
        </w:numPr>
        <w:shd w:fill="D9D9D9" w:val="clear"/>
        <w:tabs>
          <w:tab w:val="left" w:pos="-360" w:leader="none"/>
        </w:tabs>
        <w:rPr/>
      </w:pPr>
      <w:bookmarkStart w:id="0" w:name="_Ref290905001"/>
      <w:r>
        <w:rPr/>
        <w:t>Reconfigure rsyslog</w:t>
      </w:r>
      <w:bookmarkEnd w:id="0"/>
      <w:r>
        <w:rPr/>
        <w:t xml:space="preserve"> for MARK</w:t>
      </w:r>
    </w:p>
    <w:p>
      <w:pPr>
        <w:pStyle w:val="Normal"/>
        <w:spacing w:before="0" w:after="200"/>
        <w:rPr/>
      </w:pPr>
      <w:r>
        <w:rPr/>
        <w:t>In this section you will turn on the MARK feature and restart syslog to accept the change.</w:t>
      </w:r>
    </w:p>
    <w:p>
      <w:pPr>
        <w:pStyle w:val="ListParagraph"/>
        <w:numPr>
          <w:ilvl w:val="0"/>
          <w:numId w:val="4"/>
        </w:numPr>
        <w:spacing w:before="0" w:after="200"/>
        <w:contextualSpacing/>
        <w:rPr/>
      </w:pPr>
      <w:r>
        <w:rPr/>
        <w:t>Open the rsyslog configuration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While still running with root privilege in the terminal, start an editor from the command line (such as </w:t>
      </w:r>
      <w:r>
        <w:rPr>
          <w:rFonts w:cs="Courier New" w:ascii="Courier New" w:hAnsi="Courier New"/>
        </w:rPr>
        <w:t>gedit</w:t>
      </w:r>
      <w:r>
        <w:rPr/>
        <w:t xml:space="preserve">) to open </w:t>
      </w:r>
      <w:r>
        <w:rPr>
          <w:rFonts w:cs="Courier New" w:ascii="Courier New" w:hAnsi="Courier New"/>
        </w:rPr>
        <w:t>/etc/rsyslog.conf</w:t>
      </w:r>
    </w:p>
    <w:p>
      <w:pPr>
        <w:pStyle w:val="ListParagraph"/>
        <w:spacing w:before="0" w:after="200"/>
        <w:ind w:left="360" w:hanging="0"/>
        <w:contextualSpacing/>
        <w:rPr/>
      </w:pPr>
      <w:r>
        <w:rPr/>
      </w:r>
    </w:p>
    <w:p>
      <w:pPr>
        <w:pStyle w:val="ListParagraph"/>
        <w:spacing w:before="0" w:after="200"/>
        <w:ind w:left="360" w:hanging="0"/>
        <w:contextualSpacing/>
        <w:rPr/>
      </w:pPr>
      <w:r>
        <w:rPr/>
        <w:t>Remember: when the rsyslog daemon reads this file during initialization, anything after a ‘#’ (through the end of the line) is treated as a comment.</w:t>
      </w:r>
    </w:p>
    <w:p>
      <w:pPr>
        <w:pStyle w:val="ListParagraph"/>
        <w:spacing w:before="0" w:after="200"/>
        <w:ind w:left="360" w:hanging="0"/>
        <w:contextualSpacing/>
        <w:rPr/>
      </w:pPr>
      <w:r>
        <w:rPr/>
      </w:r>
    </w:p>
    <w:p>
      <w:pPr>
        <w:pStyle w:val="Normal"/>
        <w:rPr/>
      </w:pPr>
      <w:r>
        <w:rPr/>
      </w:r>
      <w:r>
        <w:br w:type="page"/>
      </w:r>
    </w:p>
    <w:p>
      <w:pPr>
        <w:pStyle w:val="ListParagraph"/>
        <w:numPr>
          <w:ilvl w:val="0"/>
          <w:numId w:val="4"/>
        </w:numPr>
        <w:spacing w:before="0" w:after="200"/>
        <w:contextualSpacing/>
        <w:rPr/>
      </w:pPr>
      <w:r>
        <w:rPr/>
        <w:t>Enable the Mark feature.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By default, the insertion of timestamps at a specified frequency is disabled. </w:t>
      </w:r>
    </w:p>
    <w:p>
      <w:pPr>
        <w:pStyle w:val="ListParagraph"/>
        <w:spacing w:before="0" w:after="200"/>
        <w:ind w:left="360" w:hanging="0"/>
        <w:contextualSpacing/>
        <w:rPr/>
      </w:pPr>
      <w:r>
        <w:rPr/>
      </w:r>
    </w:p>
    <w:p>
      <w:pPr>
        <w:pStyle w:val="ListParagraph"/>
        <w:numPr>
          <w:ilvl w:val="0"/>
          <w:numId w:val="3"/>
        </w:numPr>
        <w:spacing w:before="0" w:after="200"/>
        <w:contextualSpacing/>
        <w:rPr/>
      </w:pPr>
      <w:r>
        <w:rPr/>
        <w:t>In the “### MODULES ###” section, find the line that has “#module(load=”imark”), and following that line, add these two lines:</w:t>
      </w:r>
    </w:p>
    <w:p>
      <w:pPr>
        <w:pStyle w:val="Normal"/>
        <w:spacing w:before="0" w:after="200"/>
        <w:ind w:left="720" w:hanging="0"/>
        <w:rPr>
          <w:rFonts w:ascii="Courier New" w:hAnsi="Courier New" w:cs="Courier New"/>
        </w:rPr>
      </w:pPr>
      <w:r>
        <w:rPr>
          <w:rFonts w:cs="Courier New" w:ascii="Courier New" w:hAnsi="Courier New"/>
        </w:rPr>
        <w:t xml:space="preserve">$ModLoad immark  </w:t>
      </w:r>
    </w:p>
    <w:p>
      <w:pPr>
        <w:pStyle w:val="Normal"/>
        <w:spacing w:before="0" w:after="200"/>
        <w:ind w:left="720" w:hanging="0"/>
        <w:rPr>
          <w:rFonts w:ascii="Courier New" w:hAnsi="Courier New" w:cs="Courier New"/>
        </w:rPr>
      </w:pPr>
      <w:r>
        <w:rPr>
          <w:rFonts w:cs="Courier New" w:ascii="Courier New" w:hAnsi="Courier New"/>
        </w:rPr>
        <w:t>$MarkMessagePeriod  60</w:t>
      </w:r>
    </w:p>
    <w:p>
      <w:pPr>
        <w:pStyle w:val="ListParagraph"/>
        <w:numPr>
          <w:ilvl w:val="0"/>
          <w:numId w:val="3"/>
        </w:numPr>
        <w:spacing w:before="0" w:after="200"/>
        <w:contextualSpacing/>
        <w:rPr/>
      </w:pPr>
      <w:r>
        <w:rPr/>
        <w:t>The first line enables printing a heartbeat line to syslog, and the second sets the number of seconds between Mark message timestamps</w:t>
      </w:r>
      <w:r>
        <w:rPr>
          <w:rStyle w:val="FootnoteAnchor"/>
        </w:rPr>
        <w:footnoteReference w:id="2"/>
      </w:r>
      <w:r>
        <w:rPr/>
        <w:t>.</w:t>
      </w:r>
    </w:p>
    <w:p>
      <w:pPr>
        <w:pStyle w:val="ListParagraph"/>
        <w:numPr>
          <w:ilvl w:val="0"/>
          <w:numId w:val="3"/>
        </w:numPr>
        <w:spacing w:before="0" w:after="200"/>
        <w:contextualSpacing/>
        <w:rPr/>
      </w:pPr>
      <w:r>
        <w:rPr/>
        <w:t>Save the change and exit the editor.</w:t>
      </w:r>
    </w:p>
    <w:p>
      <w:pPr>
        <w:pStyle w:val="Normal"/>
        <w:rPr/>
      </w:pPr>
      <w:r>
        <w:rPr/>
      </w:r>
    </w:p>
    <w:p>
      <w:pPr>
        <w:pStyle w:val="ListParagraph"/>
        <w:numPr>
          <w:ilvl w:val="0"/>
          <w:numId w:val="4"/>
        </w:numPr>
        <w:spacing w:before="0" w:after="200"/>
        <w:contextualSpacing/>
        <w:rPr/>
      </w:pPr>
      <w:r>
        <w:rPr/>
        <w:t>Restart the rsyslog daemon.</w:t>
      </w:r>
    </w:p>
    <w:p>
      <w:pPr>
        <w:pStyle w:val="ListParagraph"/>
        <w:spacing w:before="0" w:after="200"/>
        <w:ind w:left="360" w:hanging="0"/>
        <w:contextualSpacing/>
        <w:rPr/>
      </w:pPr>
      <w:r>
        <w:rPr/>
      </w:r>
    </w:p>
    <w:p>
      <w:pPr>
        <w:pStyle w:val="ListParagraph"/>
        <w:spacing w:before="0" w:after="200"/>
        <w:ind w:left="360" w:hanging="0"/>
        <w:contextualSpacing/>
        <w:rPr/>
      </w:pPr>
      <w:r>
        <w:rPr/>
        <w:t>Restarting the rsyslog daemon will cause it to reinitialize and re-read its configuration file (thus making any change effective).  Do the following to perform the restart:</w:t>
      </w:r>
    </w:p>
    <w:p>
      <w:pPr>
        <w:pStyle w:val="ListParagraph"/>
        <w:spacing w:before="0" w:after="200"/>
        <w:ind w:left="360" w:hanging="0"/>
        <w:contextualSpacing/>
        <w:rPr/>
      </w:pPr>
      <w:r>
        <w:rPr/>
      </w:r>
    </w:p>
    <w:p>
      <w:pPr>
        <w:pStyle w:val="ListParagraph"/>
        <w:spacing w:before="0" w:after="200"/>
        <w:ind w:left="360" w:firstLine="360"/>
        <w:contextualSpacing/>
        <w:rPr>
          <w:rFonts w:ascii="Courier New" w:hAnsi="Courier New" w:cs="Courier New"/>
        </w:rPr>
      </w:pPr>
      <w:r>
        <w:rPr>
          <w:rFonts w:cs="Courier New" w:ascii="Courier New" w:hAnsi="Courier New"/>
        </w:rPr>
        <w:t>service rsyslog restart</w:t>
      </w:r>
    </w:p>
    <w:p>
      <w:pPr>
        <w:pStyle w:val="ListParagraph"/>
        <w:spacing w:before="0" w:after="200"/>
        <w:ind w:left="360" w:hanging="0"/>
        <w:contextualSpacing/>
        <w:rPr/>
      </w:pPr>
      <w:r>
        <w:rPr/>
      </w:r>
    </w:p>
    <w:p>
      <w:pPr>
        <w:pStyle w:val="ListParagraph"/>
        <w:numPr>
          <w:ilvl w:val="0"/>
          <w:numId w:val="4"/>
        </w:numPr>
        <w:spacing w:before="0" w:after="200"/>
        <w:contextualSpacing/>
        <w:rPr/>
      </w:pPr>
      <w:r>
        <w:rPr/>
        <w:t xml:space="preserve">See the effect of this change in the logs by using the </w:t>
      </w:r>
      <w:r>
        <w:rPr>
          <w:rFonts w:cs="Courier New" w:ascii="Courier New" w:hAnsi="Courier New"/>
        </w:rPr>
        <w:t>tail</w:t>
      </w:r>
      <w:r>
        <w:rPr/>
        <w:t xml:space="preserve"> command in the following fashion:</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tail –f  /var/log/syslog</w:t>
      </w:r>
    </w:p>
    <w:p>
      <w:pPr>
        <w:pStyle w:val="ListParagraph"/>
        <w:spacing w:before="0" w:after="200"/>
        <w:ind w:left="360" w:hanging="0"/>
        <w:contextualSpacing/>
        <w:rPr/>
      </w:pPr>
      <w:r>
        <w:rPr/>
      </w:r>
    </w:p>
    <w:p>
      <w:pPr>
        <w:pStyle w:val="ListParagraph"/>
        <w:spacing w:before="0" w:after="200"/>
        <w:contextualSpacing/>
        <w:rPr/>
      </w:pPr>
      <w:r>
        <w:rPr/>
        <w:t xml:space="preserve">The </w:t>
      </w:r>
      <w:r>
        <w:rPr>
          <w:rFonts w:cs="Courier New" w:ascii="Courier New" w:hAnsi="Courier New"/>
        </w:rPr>
        <w:t>tail</w:t>
      </w:r>
      <w:r>
        <w:rPr/>
        <w:t xml:space="preserve"> command shows the last several lines of a file (as opposed to </w:t>
      </w:r>
      <w:r>
        <w:rPr>
          <w:rFonts w:cs="Courier New" w:ascii="Courier New" w:hAnsi="Courier New"/>
        </w:rPr>
        <w:t>head</w:t>
      </w:r>
      <w:r>
        <w:rPr/>
        <w:t>, which shows the first several lines of a file).  The “</w:t>
      </w:r>
      <w:r>
        <w:rPr>
          <w:rFonts w:cs="Courier New" w:ascii="Courier New" w:hAnsi="Courier New"/>
        </w:rPr>
        <w:t>-f</w:t>
      </w:r>
      <w:r>
        <w:rPr/>
        <w:t>” option tells it to wait “forever” and display more lines as they are added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You should see a line recording the fact that rsyslogd was stopped, and then a line recording that rsyslogd was started.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Continue to wait until you see a MARK record appear in the log. After you have seen it (or more than a minute passes), press </w:t>
      </w:r>
      <w:r>
        <w:rPr>
          <w:b/>
        </w:rPr>
        <w:t>Ctl-C</w:t>
      </w:r>
      <w:r>
        <w:rPr/>
        <w:t xml:space="preserve"> to exit </w:t>
      </w:r>
      <w:r>
        <w:rPr>
          <w:rFonts w:cs="Courier New" w:ascii="Courier New" w:hAnsi="Courier New"/>
        </w:rPr>
        <w:t>tail</w:t>
      </w:r>
      <w:r>
        <w:rPr/>
        <w:t>.</w:t>
      </w:r>
    </w:p>
    <w:p>
      <w:pPr>
        <w:pStyle w:val="Heading1"/>
        <w:numPr>
          <w:ilvl w:val="0"/>
          <w:numId w:val="2"/>
        </w:numPr>
        <w:shd w:fill="D9D9D9" w:val="clear"/>
        <w:tabs>
          <w:tab w:val="left" w:pos="-1080" w:leader="none"/>
        </w:tabs>
        <w:rPr/>
      </w:pPr>
      <w:r>
        <w:rPr/>
        <w:t>Reconfigure and Test rsyslog</w:t>
      </w:r>
    </w:p>
    <w:p>
      <w:pPr>
        <w:pStyle w:val="Normal"/>
        <w:rPr/>
      </w:pPr>
      <w:r>
        <w:rPr/>
        <w:t xml:space="preserve">In this subsection you will become familiar with the </w:t>
      </w:r>
      <w:r>
        <w:rPr>
          <w:rFonts w:cs="Courier New" w:ascii="Courier New" w:hAnsi="Courier New"/>
        </w:rPr>
        <w:t>logger</w:t>
      </w:r>
      <w:r>
        <w:rPr/>
        <w:t xml:space="preserve"> utility for manually creating syslog entries. A system administrator could use this command to document changes he/she makes to the system, and it can be used to test changes to the syslog configuration. You will make some changes to the syslog rules and then use </w:t>
      </w:r>
      <w:r>
        <w:rPr>
          <w:rFonts w:cs="Courier New" w:ascii="Courier New" w:hAnsi="Courier New"/>
        </w:rPr>
        <w:t>logger</w:t>
      </w:r>
      <w:r>
        <w:rPr/>
        <w:t xml:space="preserve"> to test those changes.</w:t>
      </w:r>
    </w:p>
    <w:p>
      <w:pPr>
        <w:pStyle w:val="Normal"/>
        <w:rPr/>
      </w:pPr>
      <w:r>
        <w:rPr/>
      </w:r>
    </w:p>
    <w:p>
      <w:pPr>
        <w:pStyle w:val="Normal"/>
        <w:rPr/>
      </w:pPr>
      <w:r>
        <w:rPr/>
      </w:r>
      <w:r>
        <w:br w:type="page"/>
      </w:r>
    </w:p>
    <w:p>
      <w:pPr>
        <w:pStyle w:val="ListParagraph"/>
        <w:numPr>
          <w:ilvl w:val="0"/>
          <w:numId w:val="5"/>
        </w:numPr>
        <w:rPr/>
      </w:pPr>
      <w:r>
        <w:rPr/>
        <w:t xml:space="preserve">Read the DESCRIPTION section of the </w:t>
      </w:r>
      <w:r>
        <w:rPr>
          <w:rFonts w:cs="Courier New" w:ascii="Courier New" w:hAnsi="Courier New"/>
        </w:rPr>
        <w:t>man</w:t>
      </w:r>
      <w:r>
        <w:rPr/>
        <w:t xml:space="preserve"> page for the </w:t>
      </w:r>
      <w:r>
        <w:rPr>
          <w:rFonts w:cs="Courier New" w:ascii="Courier New" w:hAnsi="Courier New"/>
        </w:rPr>
        <w:t>logger</w:t>
      </w:r>
      <w:r>
        <w:rPr/>
        <w:t xml:space="preserve"> utility:</w:t>
      </w:r>
    </w:p>
    <w:p>
      <w:pPr>
        <w:pStyle w:val="Normal"/>
        <w:rPr/>
      </w:pPr>
      <w:r>
        <w:rPr/>
      </w:r>
    </w:p>
    <w:p>
      <w:pPr>
        <w:pStyle w:val="Normal"/>
        <w:ind w:left="720" w:hanging="0"/>
        <w:rPr>
          <w:rFonts w:ascii="Courier New" w:hAnsi="Courier New" w:cs="Courier New"/>
        </w:rPr>
      </w:pPr>
      <w:r>
        <w:rPr>
          <w:rFonts w:cs="Courier New" w:ascii="Courier New" w:hAnsi="Courier New"/>
        </w:rPr>
        <w:t>man logger</w:t>
      </w:r>
    </w:p>
    <w:p>
      <w:pPr>
        <w:pStyle w:val="ListParagraph"/>
        <w:ind w:left="360" w:hanging="0"/>
        <w:rPr/>
      </w:pPr>
      <w:r>
        <w:rPr/>
      </w:r>
    </w:p>
    <w:p>
      <w:pPr>
        <w:pStyle w:val="ListParagraph"/>
        <w:numPr>
          <w:ilvl w:val="0"/>
          <w:numId w:val="5"/>
        </w:numPr>
        <w:rPr/>
      </w:pPr>
      <w:bookmarkStart w:id="1" w:name="_Ref479847270"/>
      <w:r>
        <w:rPr/>
        <w:t xml:space="preserve">Generate a record in </w:t>
      </w:r>
      <w:r>
        <w:rPr>
          <w:rFonts w:cs="Courier New" w:ascii="Courier New" w:hAnsi="Courier New"/>
        </w:rPr>
        <w:t>/var/log/</w:t>
      </w:r>
      <w:r>
        <w:rPr>
          <w:rFonts w:cs="Courier New" w:ascii="Courier New" w:hAnsi="Courier New"/>
        </w:rPr>
        <w:t>syslog</w:t>
      </w:r>
      <w:bookmarkEnd w:id="1"/>
      <w:r>
        <w:rPr/>
        <w:t xml:space="preserve"> with a priority of “info” by doing the following:</w:t>
      </w:r>
    </w:p>
    <w:p>
      <w:pPr>
        <w:pStyle w:val="Normal"/>
        <w:rPr/>
      </w:pPr>
      <w:r>
        <w:rPr/>
      </w:r>
    </w:p>
    <w:p>
      <w:pPr>
        <w:pStyle w:val="Normal"/>
        <w:ind w:left="720" w:hanging="0"/>
        <w:rPr>
          <w:rFonts w:ascii="Courier New" w:hAnsi="Courier New" w:cs="Courier New"/>
        </w:rPr>
      </w:pPr>
      <w:r>
        <w:rPr>
          <w:rFonts w:cs="Courier New" w:ascii="Courier New" w:hAnsi="Courier New"/>
        </w:rPr>
        <w:t>logger  -p info  “Hello World”</w:t>
      </w:r>
    </w:p>
    <w:p>
      <w:pPr>
        <w:pStyle w:val="Normal"/>
        <w:rPr/>
      </w:pPr>
      <w:r>
        <w:rPr/>
      </w:r>
    </w:p>
    <w:p>
      <w:pPr>
        <w:pStyle w:val="Normal"/>
        <w:ind w:left="360" w:hanging="0"/>
        <w:rPr/>
      </w:pPr>
      <w:r>
        <w:rPr/>
        <w:t>When no facility is specified, as is the case with the above command, the “user” facility is used by default.</w:t>
      </w:r>
    </w:p>
    <w:p>
      <w:pPr>
        <w:pStyle w:val="Normal"/>
        <w:ind w:left="360" w:hanging="0"/>
        <w:rPr/>
      </w:pPr>
      <w:r>
        <w:rPr/>
      </w:r>
    </w:p>
    <w:p>
      <w:pPr>
        <w:pStyle w:val="ListParagraph"/>
        <w:numPr>
          <w:ilvl w:val="0"/>
          <w:numId w:val="5"/>
        </w:numPr>
        <w:spacing w:before="0" w:after="200"/>
        <w:contextualSpacing/>
        <w:rPr/>
      </w:pPr>
      <w:r>
        <w:rPr/>
        <w:t xml:space="preserve">Reopen the rsyslog configuration file at </w:t>
      </w:r>
      <w:r>
        <w:rPr>
          <w:rFonts w:cs="Courier New" w:ascii="Courier New" w:hAnsi="Courier New"/>
        </w:rPr>
        <w:t>/etc/rsyslog.conf</w:t>
      </w:r>
      <w:r>
        <w:rPr/>
        <w:t>, and note in its header that it provides the file name of the configuration file containing default logging rules.  Open that file.  It might be helpful to expand the window size so nothing wraps around.</w:t>
      </w:r>
    </w:p>
    <w:p>
      <w:pPr>
        <w:pStyle w:val="ListParagraph"/>
        <w:spacing w:before="0" w:after="200"/>
        <w:ind w:left="360" w:hanging="0"/>
        <w:contextualSpacing/>
        <w:rPr/>
      </w:pPr>
      <w:r>
        <w:rPr/>
      </w:r>
    </w:p>
    <w:p>
      <w:pPr>
        <w:pStyle w:val="ListParagraph"/>
        <w:spacing w:before="0" w:after="200"/>
        <w:ind w:left="360" w:hanging="0"/>
        <w:contextualSpacing/>
        <w:rPr/>
      </w:pPr>
      <w:r>
        <w:rPr>
          <w:b/>
        </w:rPr>
        <w:t>In Item #7 of your report, write the syslog rule that specifies what to do with the record you sent to syslog in step #</w:t>
      </w:r>
      <w:r>
        <w:rPr>
          <w:b/>
        </w:rPr>
        <w:fldChar w:fldCharType="begin"/>
      </w:r>
      <w:r>
        <w:instrText> REF _Ref479847270 \n \h </w:instrText>
      </w:r>
      <w:r>
        <w:fldChar w:fldCharType="separate"/>
      </w:r>
      <w:r>
        <w:t>2</w:t>
      </w:r>
      <w:r>
        <w:fldChar w:fldCharType="end"/>
      </w:r>
      <w:r>
        <w:rPr>
          <w:b/>
        </w:rPr>
        <w:t xml:space="preserve"> above.</w:t>
      </w:r>
    </w:p>
    <w:p>
      <w:pPr>
        <w:pStyle w:val="ListParagraph"/>
        <w:spacing w:before="0" w:after="200"/>
        <w:ind w:left="360" w:hanging="0"/>
        <w:contextualSpacing/>
        <w:rPr>
          <w:b/>
          <w:b/>
        </w:rPr>
      </w:pPr>
      <w:r>
        <w:rPr>
          <w:b/>
        </w:rPr>
      </w:r>
    </w:p>
    <w:p>
      <w:pPr>
        <w:pStyle w:val="ListParagraph"/>
        <w:numPr>
          <w:ilvl w:val="0"/>
          <w:numId w:val="5"/>
        </w:numPr>
        <w:spacing w:before="0" w:after="200"/>
        <w:contextualSpacing/>
        <w:rPr/>
      </w:pPr>
      <w:r>
        <w:rPr/>
        <w:t xml:space="preserve">Exit the editor. </w:t>
      </w:r>
    </w:p>
    <w:p>
      <w:pPr>
        <w:pStyle w:val="ListParagraph"/>
        <w:spacing w:before="0" w:after="200"/>
        <w:ind w:left="360" w:hanging="0"/>
        <w:contextualSpacing/>
        <w:rPr/>
      </w:pPr>
      <w:bookmarkStart w:id="2" w:name="_Ref303839265"/>
      <w:bookmarkStart w:id="3" w:name="_Ref303839265"/>
      <w:r>
        <w:rPr/>
      </w:r>
    </w:p>
    <w:p>
      <w:pPr>
        <w:pStyle w:val="ListParagraph"/>
        <w:spacing w:before="0" w:after="200"/>
        <w:ind w:left="360" w:hanging="0"/>
        <w:contextualSpacing/>
        <w:rPr/>
      </w:pPr>
      <w:r>
        <w:rPr/>
      </w:r>
    </w:p>
    <w:p>
      <w:pPr>
        <w:pStyle w:val="ListParagraph"/>
        <w:numPr>
          <w:ilvl w:val="0"/>
          <w:numId w:val="5"/>
        </w:numPr>
        <w:rPr>
          <w:rFonts w:ascii="Courier New" w:hAnsi="Courier New" w:cs="Courier New"/>
        </w:rPr>
      </w:pPr>
      <w:r>
        <w:rPr/>
        <w:t xml:space="preserve">Use </w:t>
      </w:r>
      <w:r>
        <w:rPr>
          <w:rFonts w:cs="Courier New" w:ascii="Courier New" w:hAnsi="Courier New"/>
        </w:rPr>
        <w:t>grep</w:t>
      </w:r>
      <w:r>
        <w:rPr/>
        <w:t xml:space="preserve"> (or some other tool of your choice) to verify that your log entry has been saved in the file you think it should be saved in (per the rule you recorded in item #7 of the report). [If it is not there, then you probably made a mistake. In that case, feel free to reevaluate the rule you chose until you get it right.]</w:t>
      </w:r>
    </w:p>
    <w:p>
      <w:pPr>
        <w:pStyle w:val="ListParagraph"/>
        <w:ind w:left="360" w:hanging="0"/>
        <w:rPr/>
      </w:pPr>
      <w:r>
        <w:rPr/>
      </w:r>
    </w:p>
    <w:p>
      <w:pPr>
        <w:pStyle w:val="ListParagraph"/>
        <w:numPr>
          <w:ilvl w:val="0"/>
          <w:numId w:val="5"/>
        </w:numPr>
        <w:spacing w:before="0" w:after="200"/>
        <w:contextualSpacing/>
        <w:rPr/>
      </w:pPr>
      <w:bookmarkStart w:id="4" w:name="_Ref479847543"/>
      <w:r>
        <w:rPr/>
        <w:t>Reopen the syslog configuration file and scroll down to the RULES section.</w:t>
      </w:r>
      <w:bookmarkEnd w:id="4"/>
      <w:r>
        <w:rPr/>
        <w:t xml:space="preserve"> </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Add a new syslog rule that puts </w:t>
      </w:r>
      <w:r>
        <w:rPr>
          <w:u w:val="single"/>
        </w:rPr>
        <w:t>all</w:t>
      </w:r>
      <w:r>
        <w:rPr/>
        <w:t xml:space="preserve"> messages with a priority of “debug” into a file called </w:t>
      </w:r>
      <w:r>
        <w:rPr>
          <w:rFonts w:cs="Courier New" w:ascii="Courier New" w:hAnsi="Courier New"/>
        </w:rPr>
        <w:t>/var/log/mydebug</w:t>
      </w:r>
      <w:r>
        <w:rPr/>
        <w:t xml:space="preserve">. The file should </w:t>
      </w:r>
      <w:r>
        <w:rPr>
          <w:u w:val="single"/>
        </w:rPr>
        <w:t>only</w:t>
      </w:r>
      <w:bookmarkEnd w:id="3"/>
      <w:r>
        <w:rPr/>
        <w:t xml:space="preserve"> have debug messages. Feel free to refer to the lecture slides and your lecture notes to figure out what to do.</w:t>
      </w:r>
    </w:p>
    <w:p>
      <w:pPr>
        <w:pStyle w:val="Normal"/>
        <w:spacing w:before="0" w:after="200"/>
        <w:ind w:left="360" w:hanging="0"/>
        <w:rPr/>
      </w:pPr>
      <w:r>
        <w:rPr>
          <w:b/>
        </w:rPr>
        <w:t>In Item #8 of your report, write the rule you used to meet the above requirement.</w:t>
      </w:r>
    </w:p>
    <w:p>
      <w:pPr>
        <w:pStyle w:val="ListParagraph"/>
        <w:numPr>
          <w:ilvl w:val="0"/>
          <w:numId w:val="5"/>
        </w:numPr>
        <w:rPr/>
      </w:pPr>
      <w:r>
        <w:rPr/>
        <w:t>Save your changes to the configuration file and then exit the editor.</w:t>
      </w:r>
    </w:p>
    <w:p>
      <w:pPr>
        <w:pStyle w:val="ListParagraph"/>
        <w:ind w:left="360" w:hanging="0"/>
        <w:rPr/>
      </w:pPr>
      <w:r>
        <w:rPr/>
      </w:r>
    </w:p>
    <w:p>
      <w:pPr>
        <w:pStyle w:val="ListParagraph"/>
        <w:numPr>
          <w:ilvl w:val="0"/>
          <w:numId w:val="5"/>
        </w:numPr>
        <w:rPr/>
      </w:pPr>
      <w:r>
        <w:rPr/>
        <w:t>Restart rsyslog again (so your new rule will take effect):</w:t>
      </w:r>
    </w:p>
    <w:p>
      <w:pPr>
        <w:pStyle w:val="Normal"/>
        <w:rPr/>
      </w:pPr>
      <w:r>
        <w:rPr/>
      </w:r>
    </w:p>
    <w:p>
      <w:pPr>
        <w:pStyle w:val="ListParagraph"/>
        <w:ind w:left="360" w:hanging="0"/>
        <w:rPr/>
      </w:pPr>
      <w:r>
        <w:rPr>
          <w:sz w:val="24"/>
          <w:szCs w:val="24"/>
        </w:rPr>
        <w:t xml:space="preserve">If your change to </w:t>
      </w:r>
      <w:r>
        <w:rPr>
          <w:sz w:val="24"/>
          <w:szCs w:val="24"/>
        </w:rPr>
        <w:t>default rules</w:t>
      </w:r>
      <w:r>
        <w:rPr>
          <w:sz w:val="24"/>
          <w:szCs w:val="24"/>
        </w:rPr>
        <w:t xml:space="preserve"> a syntax error, then it wi</w:t>
      </w:r>
      <w:r>
        <w:rPr/>
        <w:t xml:space="preserve">ll be reported at the end of </w:t>
      </w:r>
      <w:r>
        <w:rPr>
          <w:rFonts w:cs="Courier New" w:ascii="Courier New" w:hAnsi="Courier New"/>
        </w:rPr>
        <w:t>/var/log/</w:t>
      </w:r>
      <w:r>
        <w:rPr>
          <w:rFonts w:cs="Courier New" w:ascii="Courier New" w:hAnsi="Courier New"/>
        </w:rPr>
        <w:t>syslog</w:t>
      </w:r>
      <w:r>
        <w:rPr/>
        <w:t>.</w:t>
      </w:r>
    </w:p>
    <w:p>
      <w:pPr>
        <w:pStyle w:val="ListParagraph"/>
        <w:ind w:left="360" w:hanging="0"/>
        <w:rPr/>
      </w:pPr>
      <w:r>
        <w:rPr/>
      </w:r>
    </w:p>
    <w:p>
      <w:pPr>
        <w:pStyle w:val="ListParagraph"/>
        <w:numPr>
          <w:ilvl w:val="0"/>
          <w:numId w:val="5"/>
        </w:numPr>
        <w:rPr/>
      </w:pPr>
      <w:r>
        <w:rPr/>
        <w:t xml:space="preserve">Now that you know how to use </w:t>
      </w:r>
      <w:r>
        <w:rPr>
          <w:rFonts w:cs="Courier New" w:ascii="Courier New" w:hAnsi="Courier New"/>
        </w:rPr>
        <w:t>logger</w:t>
      </w:r>
      <w:r>
        <w:rPr/>
        <w:t xml:space="preserve">, use it to test the rule you added </w:t>
      </w:r>
      <w:r>
        <w:rPr/>
        <w:t xml:space="preserve">to the default rules </w:t>
      </w:r>
      <w:r>
        <w:rPr/>
        <w:t>in step #</w:t>
      </w:r>
      <w:r>
        <w:rPr/>
        <w:fldChar w:fldCharType="begin"/>
      </w:r>
      <w:r>
        <w:instrText> REF _Ref479847543 \n \h </w:instrText>
      </w:r>
      <w:r>
        <w:fldChar w:fldCharType="separate"/>
      </w:r>
      <w:r>
        <w:t>6</w:t>
      </w:r>
      <w:r>
        <w:fldChar w:fldCharType="end"/>
      </w:r>
      <w:r>
        <w:rPr/>
        <w:t xml:space="preserve"> above.</w:t>
      </w:r>
    </w:p>
    <w:p>
      <w:pPr>
        <w:pStyle w:val="ListParagraph"/>
        <w:ind w:left="360" w:hanging="0"/>
        <w:rPr/>
      </w:pPr>
      <w:r>
        <w:rPr/>
      </w:r>
    </w:p>
    <w:p>
      <w:pPr>
        <w:pStyle w:val="ListParagraph"/>
        <w:ind w:left="360" w:hanging="0"/>
        <w:rPr/>
      </w:pPr>
      <w:r>
        <w:rPr>
          <w:b/>
        </w:rPr>
        <w:t xml:space="preserve">In Item #9 of your report, describe how you used </w:t>
      </w:r>
      <w:r>
        <w:rPr>
          <w:rFonts w:cs="Courier New" w:ascii="Courier New" w:hAnsi="Courier New"/>
          <w:b/>
        </w:rPr>
        <w:t>logger</w:t>
      </w:r>
      <w:r>
        <w:rPr>
          <w:b/>
        </w:rPr>
        <w:t xml:space="preserve"> (and other commands) to test the rule you added in step #</w:t>
      </w:r>
      <w:r>
        <w:rPr>
          <w:b/>
        </w:rPr>
        <w:fldChar w:fldCharType="begin"/>
      </w:r>
      <w:r>
        <w:instrText> REF _Ref479847543 \n \h </w:instrText>
      </w:r>
      <w:r>
        <w:fldChar w:fldCharType="separate"/>
      </w:r>
      <w:r>
        <w:t>6</w:t>
      </w:r>
      <w:r>
        <w:fldChar w:fldCharType="end"/>
      </w:r>
      <w:r>
        <w:rPr>
          <w:b/>
        </w:rPr>
        <w:t>.</w:t>
      </w:r>
    </w:p>
    <w:p>
      <w:pPr>
        <w:pStyle w:val="Normal"/>
        <w:rPr/>
      </w:pPr>
      <w:r>
        <w:rPr/>
      </w:r>
    </w:p>
    <w:p>
      <w:pPr>
        <w:pStyle w:val="ListParagraph"/>
        <w:numPr>
          <w:ilvl w:val="0"/>
          <w:numId w:val="5"/>
        </w:numPr>
        <w:rPr/>
      </w:pPr>
      <w:r>
        <w:rPr/>
        <w:t xml:space="preserve">Do the following to display the permissions associated with the </w:t>
      </w:r>
      <w:r>
        <w:rPr>
          <w:rFonts w:cs="Courier New" w:ascii="Courier New" w:hAnsi="Courier New"/>
        </w:rPr>
        <w:t>logger</w:t>
      </w:r>
      <w:r>
        <w:rPr/>
        <w:t xml:space="preserve"> command:</w:t>
      </w:r>
    </w:p>
    <w:p>
      <w:pPr>
        <w:pStyle w:val="ListParagraph"/>
        <w:ind w:left="360" w:hanging="0"/>
        <w:rPr>
          <w:rFonts w:ascii="Courier New" w:hAnsi="Courier New" w:cs="Courier New"/>
        </w:rPr>
      </w:pPr>
      <w:r>
        <w:rPr>
          <w:rFonts w:cs="Courier New" w:ascii="Courier New" w:hAnsi="Courier New"/>
        </w:rPr>
      </w:r>
    </w:p>
    <w:p>
      <w:pPr>
        <w:pStyle w:val="ListParagraph"/>
        <w:ind w:left="360" w:firstLine="360"/>
        <w:rPr>
          <w:rFonts w:ascii="Courier New" w:hAnsi="Courier New" w:cs="Courier New"/>
        </w:rPr>
      </w:pPr>
      <w:r>
        <w:rPr>
          <w:rFonts w:cs="Courier New" w:ascii="Courier New" w:hAnsi="Courier New"/>
        </w:rPr>
        <w:t>ll /bin/logger</w:t>
      </w:r>
    </w:p>
    <w:p>
      <w:pPr>
        <w:pStyle w:val="ListParagraph"/>
        <w:ind w:left="360" w:firstLine="360"/>
        <w:rPr>
          <w:rFonts w:ascii="Courier New" w:hAnsi="Courier New" w:cs="Courier New"/>
        </w:rPr>
      </w:pPr>
      <w:r>
        <w:rPr>
          <w:rFonts w:cs="Courier New" w:ascii="Courier New" w:hAnsi="Courier New"/>
        </w:rPr>
      </w:r>
    </w:p>
    <w:p>
      <w:pPr>
        <w:pStyle w:val="Normal"/>
        <w:ind w:left="360" w:hanging="0"/>
        <w:rPr/>
      </w:pPr>
      <w:r>
        <w:rPr/>
        <w:t xml:space="preserve">As described in class, it may not be a good idea to let regular users execute </w:t>
      </w:r>
      <w:r>
        <w:rPr>
          <w:rFonts w:cs="Courier New" w:ascii="Courier New" w:hAnsi="Courier New"/>
        </w:rPr>
        <w:t>logger</w:t>
      </w:r>
      <w:r>
        <w:rPr/>
        <w:t>. Change the permissions so that only the root user and the root group can execute it.</w:t>
      </w:r>
    </w:p>
    <w:p>
      <w:pPr>
        <w:pStyle w:val="Normal"/>
        <w:ind w:left="360" w:hanging="0"/>
        <w:rPr/>
      </w:pPr>
      <w:r>
        <w:rPr/>
      </w:r>
    </w:p>
    <w:p>
      <w:pPr>
        <w:pStyle w:val="Normal"/>
        <w:ind w:left="360" w:hanging="0"/>
        <w:rPr>
          <w:b/>
          <w:b/>
        </w:rPr>
      </w:pPr>
      <w:r>
        <w:rPr>
          <w:b/>
        </w:rPr>
        <w:t xml:space="preserve">In Item #10 of your report, write the command(s) you used to change the permissions on </w:t>
      </w:r>
      <w:r>
        <w:rPr>
          <w:rFonts w:cs="Courier New" w:ascii="Courier New" w:hAnsi="Courier New"/>
          <w:b/>
        </w:rPr>
        <w:t>logger</w:t>
      </w:r>
      <w:r>
        <w:rPr>
          <w:b/>
        </w:rPr>
        <w:t>.</w:t>
      </w:r>
    </w:p>
    <w:p>
      <w:pPr>
        <w:pStyle w:val="Heading1"/>
        <w:numPr>
          <w:ilvl w:val="0"/>
          <w:numId w:val="2"/>
        </w:numPr>
        <w:shd w:fill="D9D9D9" w:val="clear"/>
        <w:rPr/>
      </w:pPr>
      <w:r>
        <w:rPr/>
        <w:t>More Questions</w:t>
      </w:r>
    </w:p>
    <w:p>
      <w:pPr>
        <w:pStyle w:val="Normal"/>
        <w:ind w:left="360" w:hanging="0"/>
        <w:rPr>
          <w:b/>
          <w:b/>
        </w:rPr>
      </w:pPr>
      <w:r>
        <w:rPr>
          <w:b/>
        </w:rPr>
      </w:r>
    </w:p>
    <w:p>
      <w:pPr>
        <w:pStyle w:val="ListParagraph"/>
        <w:numPr>
          <w:ilvl w:val="0"/>
          <w:numId w:val="5"/>
        </w:numPr>
        <w:rPr/>
      </w:pPr>
      <w:r>
        <w:rPr/>
        <w:t xml:space="preserve">Reopen </w:t>
      </w:r>
      <w:r>
        <w:rPr>
          <w:rFonts w:cs="Courier New" w:ascii="Courier New" w:hAnsi="Courier New"/>
        </w:rPr>
        <w:t>the rsyslog default rules file</w:t>
      </w:r>
      <w:r>
        <w:rPr/>
        <w:t xml:space="preserve">. </w:t>
      </w:r>
    </w:p>
    <w:p>
      <w:pPr>
        <w:pStyle w:val="ListParagraph"/>
        <w:ind w:left="360" w:hanging="0"/>
        <w:rPr/>
      </w:pPr>
      <w:r>
        <w:rPr/>
      </w:r>
    </w:p>
    <w:p>
      <w:pPr>
        <w:pStyle w:val="ListParagraph"/>
        <w:ind w:left="360" w:hanging="0"/>
        <w:rPr>
          <w:b/>
          <w:b/>
        </w:rPr>
      </w:pPr>
      <w:r>
        <w:rPr>
          <w:b/>
        </w:rPr>
        <w:t>Referring to the default rules, answer the questions in items 11 through 13 of your report.</w:t>
      </w:r>
    </w:p>
    <w:p>
      <w:pPr>
        <w:pStyle w:val="ListParagraph"/>
        <w:ind w:left="360" w:hanging="0"/>
        <w:rPr/>
      </w:pPr>
      <w:r>
        <w:rPr/>
      </w:r>
    </w:p>
    <w:p>
      <w:pPr>
        <w:pStyle w:val="ListParagraph"/>
        <w:numPr>
          <w:ilvl w:val="0"/>
          <w:numId w:val="5"/>
        </w:numPr>
        <w:rPr/>
      </w:pPr>
      <w:r>
        <w:rPr/>
        <w:t xml:space="preserve">Perform extra experimentation if you have not already done so. </w:t>
      </w:r>
      <w:r>
        <w:rPr>
          <w:b/>
        </w:rPr>
        <w:t>Describe your actions and your results in item #14 of your report</w:t>
      </w:r>
      <w:r>
        <w:rPr/>
        <w:t>.</w:t>
      </w:r>
    </w:p>
    <w:p>
      <w:pPr>
        <w:pStyle w:val="ListParagraph"/>
        <w:ind w:left="360" w:hanging="0"/>
        <w:rPr/>
      </w:pPr>
      <w:r>
        <w:rPr/>
      </w:r>
    </w:p>
    <w:p>
      <w:pPr>
        <w:pStyle w:val="ListParagraph"/>
        <w:numPr>
          <w:ilvl w:val="0"/>
          <w:numId w:val="5"/>
        </w:numPr>
        <w:rPr/>
      </w:pPr>
      <w:r>
        <w:rPr/>
        <w:t>In item #15 of your report, please describe what you learned from this exercise, if anything.</w:t>
      </w:r>
    </w:p>
    <w:p>
      <w:pPr>
        <w:pStyle w:val="Normal"/>
        <w:rPr/>
      </w:pPr>
      <w:r>
        <w:rPr/>
      </w:r>
    </w:p>
    <w:p>
      <w:pPr>
        <w:pStyle w:val="ListParagraph"/>
        <w:numPr>
          <w:ilvl w:val="0"/>
          <w:numId w:val="5"/>
        </w:numPr>
        <w:rPr/>
      </w:pPr>
      <w:r>
        <w:rPr/>
        <w:t>In item #16 of your report, describe any recommendations you may have for improving this exercise.</w:t>
      </w:r>
    </w:p>
    <w:p>
      <w:pPr>
        <w:pStyle w:val="ListParagraph"/>
        <w:numPr>
          <w:ilvl w:val="0"/>
          <w:numId w:val="5"/>
        </w:numPr>
        <w:rPr/>
      </w:pPr>
      <w:r>
        <w:rPr/>
        <w:t>After finishing the lab, go to the terminal on your Linux system that was used to start the lab and type:</w:t>
        <w:tab/>
      </w:r>
    </w:p>
    <w:p>
      <w:pPr>
        <w:pStyle w:val="Normal"/>
        <w:ind w:firstLine="720"/>
        <w:rPr>
          <w:rFonts w:ascii="Courier New" w:hAnsi="Courier New" w:cs="Courier New"/>
          <w:color w:val="000000"/>
        </w:rPr>
      </w:pPr>
      <w:r>
        <w:rPr>
          <w:rFonts w:cs="Courier New" w:ascii="Courier New" w:hAnsi="Courier New"/>
          <w:color w:val="000000"/>
        </w:rPr>
        <w:t>./stop.py sys-log</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 xml:space="preserve">If you modified the lab report on a different system, you must copy that completed file into the directory path displayed when you started the lab, and you must do that before typing “./stop.py”.   When you stop the lab, the system will display a path to the zipped lab results on your Linux system.  </w:t>
      </w:r>
    </w:p>
    <w:p>
      <w:pPr>
        <w:pStyle w:val="Normal"/>
        <w:ind w:firstLine="720"/>
        <w:rPr>
          <w:rFonts w:ascii="Courier New" w:hAnsi="Courier New" w:cs="Courier New"/>
          <w:color w:val="000000"/>
        </w:rPr>
      </w:pPr>
      <w:r>
        <w:rPr>
          <w:rFonts w:cs="Courier New" w:ascii="Courier New" w:hAnsi="Courier New"/>
          <w:color w:val="000000"/>
        </w:rPr>
      </w:r>
    </w:p>
    <w:p>
      <w:pPr>
        <w:pStyle w:val="Normal"/>
        <w:rPr>
          <w:rFonts w:ascii="Arial" w:hAnsi="Arial" w:cs="Arial"/>
          <w:b/>
          <w:b/>
          <w:bCs/>
          <w:sz w:val="32"/>
          <w:szCs w:val="32"/>
        </w:rPr>
      </w:pPr>
      <w:r>
        <w:rPr>
          <w:rFonts w:cs="Arial" w:ascii="Arial" w:hAnsi="Arial"/>
          <w:b/>
          <w:bCs/>
          <w:sz w:val="32"/>
          <w:szCs w:val="32"/>
        </w:rPr>
      </w:r>
    </w:p>
    <w:p>
      <w:pPr>
        <w:pStyle w:val="Heading1"/>
        <w:numPr>
          <w:ilvl w:val="0"/>
          <w:numId w:val="2"/>
        </w:numPr>
        <w:shd w:fill="D9D9D9" w:val="clear"/>
        <w:rPr/>
      </w:pPr>
      <w:r>
        <w:rPr/>
        <w:t>Deliverable</w:t>
      </w:r>
    </w:p>
    <w:p>
      <w:pPr>
        <w:pStyle w:val="Normal"/>
        <w:rPr>
          <w:rFonts w:cs="Helvetica"/>
          <w:color w:val="000000"/>
        </w:rPr>
      </w:pPr>
      <w:r>
        <w:rPr>
          <w:rFonts w:cs="Helvetica"/>
          <w:color w:val="000000"/>
        </w:rPr>
        <w:t>Provide the zip file to your instructor</w:t>
      </w:r>
      <w:bookmarkStart w:id="5" w:name="_GoBack"/>
      <w:bookmarkEnd w:id="5"/>
      <w:r>
        <w:rPr>
          <w:rFonts w:cs="Helvetica"/>
          <w:color w:val="000000"/>
        </w:rPr>
        <w:t>, e.g., via the Sakai site.</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0"/>
        </w:numPr>
        <w:shd w:fill="D9D9D9" w:val="clear"/>
        <w:rPr/>
      </w:pPr>
      <w:r>
        <w:rPr/>
        <w:t>Appendix – Some Unix Commands</w:t>
      </w:r>
    </w:p>
    <w:tbl>
      <w:tblPr>
        <w:tblStyle w:val="TableGrid"/>
        <w:tblW w:w="8748" w:type="dxa"/>
        <w:jc w:val="left"/>
        <w:tblInd w:w="109" w:type="dxa"/>
        <w:tblCellMar>
          <w:top w:w="0" w:type="dxa"/>
          <w:left w:w="108"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cd  location</w:t>
            </w:r>
          </w:p>
          <w:p>
            <w:pPr>
              <w:pStyle w:val="Normal"/>
              <w:rPr>
                <w:sz w:val="22"/>
                <w:szCs w:val="22"/>
              </w:rPr>
            </w:pPr>
            <w:r>
              <w:rPr>
                <w:sz w:val="22"/>
                <w:szCs w:val="22"/>
              </w:rPr>
              <w:t>With no “location”, you will be taken to your home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 xml:space="preserve">chmod </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DAC permissions on a file or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chmod permissions objectname</w:t>
            </w:r>
          </w:p>
          <w:p>
            <w:pPr>
              <w:pStyle w:val="Normal"/>
              <w:rPr>
                <w:sz w:val="22"/>
                <w:szCs w:val="22"/>
              </w:rPr>
            </w:pPr>
            <w:r>
              <w:rPr>
                <w:sz w:val="22"/>
                <w:szCs w:val="22"/>
              </w:rPr>
              <w:t>Consult Lab 1 for examples.</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clear</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Erase all the output on the current terminal and place the shell prompt at the top of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grep</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Search for a string in the given input.</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grep string filename</w:t>
            </w:r>
          </w:p>
          <w:p>
            <w:pPr>
              <w:pStyle w:val="Normal"/>
              <w:rPr>
                <w:sz w:val="22"/>
                <w:szCs w:val="22"/>
              </w:rPr>
            </w:pPr>
            <w:r>
              <w:rPr>
                <w:sz w:val="22"/>
                <w:szCs w:val="22"/>
              </w:rPr>
              <w:t>The above command will search for “string” within the given file. If the string has spaces in it, then it must be quoted.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List the contents and/or attributes of a directory or file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location</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file</w:t>
            </w:r>
          </w:p>
          <w:p>
            <w:pPr>
              <w:pStyle w:val="Normal"/>
              <w:rPr>
                <w:sz w:val="22"/>
                <w:szCs w:val="22"/>
              </w:rPr>
            </w:pPr>
            <w:r>
              <w:rPr>
                <w:sz w:val="22"/>
                <w:szCs w:val="22"/>
              </w:rPr>
              <w:t>With no “location” or “file” it will display the contents of the current working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less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man</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Manual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man command</w:t>
            </w:r>
          </w:p>
          <w:p>
            <w:pPr>
              <w:pStyle w:val="Normal"/>
              <w:rPr>
                <w:sz w:val="22"/>
                <w:szCs w:val="22"/>
              </w:rPr>
            </w:pPr>
            <w:r>
              <w:rPr>
                <w:sz w:val="22"/>
                <w:szCs w:val="22"/>
              </w:rPr>
              <w:t>Displays the manual page for the given “command”. 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more</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pwd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present working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pwd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su</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Super user (change to root)</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tail</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last 20 lines of a text file on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touch</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modification date on the given file. If the file does not exist, it will be created.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touch filename</w:t>
            </w:r>
          </w:p>
          <w:p>
            <w:pPr>
              <w:pStyle w:val="Normal"/>
              <w:rPr>
                <w:sz w:val="22"/>
                <w:szCs w:val="22"/>
              </w:rPr>
            </w:pPr>
            <w:r>
              <w:rPr>
                <w:sz w:val="22"/>
                <w:szCs w:val="22"/>
              </w:rPr>
              <w:t xml:space="preserve">If no time is provided, then the modification time will be change to the current time. Given the right options, </w:t>
            </w:r>
            <w:r>
              <w:rPr>
                <w:rFonts w:cs="Courier New" w:ascii="Courier New" w:hAnsi="Courier New"/>
                <w:sz w:val="22"/>
                <w:szCs w:val="22"/>
              </w:rPr>
              <w:t>touch</w:t>
            </w:r>
            <w:r>
              <w:rPr>
                <w:sz w:val="22"/>
                <w:szCs w:val="22"/>
              </w:rPr>
              <w:t xml:space="preserve"> can also be used to change the modification to a specific date/time.</w:t>
            </w:r>
          </w:p>
        </w:tc>
      </w:tr>
    </w:tbl>
    <w:p>
      <w:pPr>
        <w:pStyle w:val="Normal"/>
        <w:rPr/>
      </w:pPr>
      <w:r>
        <w:rPr/>
      </w:r>
    </w:p>
    <w:sectPr>
      <w:footerReference w:type="default" r:id="rId2"/>
      <w:footnotePr>
        <w:numFmt w:val="decimal"/>
      </w:footnotePr>
      <w:type w:val="nextPage"/>
      <w:pgSz w:w="12240" w:h="15840"/>
      <w:pgMar w:left="1800" w:right="1800" w:header="0" w:top="108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2017-04-13</w:t>
      <w:tab/>
    </w:r>
    <w:r>
      <w:rPr>
        <w:rStyle w:val="Pagenumber"/>
      </w:rPr>
      <w:fldChar w:fldCharType="begin"/>
    </w:r>
    <w:r>
      <w:instrText> PAGE </w:instrText>
    </w:r>
    <w:r>
      <w:fldChar w:fldCharType="separate"/>
    </w:r>
    <w:r>
      <w:t>10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This setting is very subjective. If you don’t put this line in, the default period is 20 minutes. This short interval of 60 seconds works well for our purposes in this lab.</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decimal"/>
      <w:lvlText w:val="%2."/>
      <w:lvlJc w:val="left"/>
      <w:pPr>
        <w:ind w:left="1080" w:hanging="36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decimal"/>
      <w:lvlText w:val="%2."/>
      <w:lvlJc w:val="left"/>
      <w:pPr>
        <w:ind w:left="1080" w:hanging="36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BodyTextIndentChar" w:customStyle="1">
    <w:name w:val="Body Text Indent Char"/>
    <w:link w:val="BodyTextIndent"/>
    <w:qFormat/>
    <w:rsid w:val="00722a44"/>
    <w:rPr>
      <w:sz w:val="24"/>
      <w:szCs w:val="24"/>
    </w:rPr>
  </w:style>
  <w:style w:type="character" w:styleId="Annotationreference">
    <w:name w:val="annotation reference"/>
    <w:basedOn w:val="DefaultParagraphFont"/>
    <w:uiPriority w:val="99"/>
    <w:semiHidden/>
    <w:unhideWhenUsed/>
    <w:qFormat/>
    <w:rsid w:val="0041326d"/>
    <w:rPr>
      <w:sz w:val="18"/>
      <w:szCs w:val="18"/>
    </w:rPr>
  </w:style>
  <w:style w:type="character" w:styleId="CommentTextChar" w:customStyle="1">
    <w:name w:val="Comment Text Char"/>
    <w:basedOn w:val="DefaultParagraphFont"/>
    <w:link w:val="CommentText"/>
    <w:uiPriority w:val="99"/>
    <w:semiHidden/>
    <w:qFormat/>
    <w:rsid w:val="0041326d"/>
    <w:rPr>
      <w:sz w:val="24"/>
      <w:szCs w:val="24"/>
    </w:rPr>
  </w:style>
  <w:style w:type="character" w:styleId="CommentSubjectChar" w:customStyle="1">
    <w:name w:val="Comment Subject Char"/>
    <w:basedOn w:val="CommentTextChar"/>
    <w:link w:val="CommentSubject"/>
    <w:uiPriority w:val="99"/>
    <w:semiHidden/>
    <w:qFormat/>
    <w:rsid w:val="0041326d"/>
    <w:rPr>
      <w:b/>
      <w:bCs/>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color w:val="000000"/>
      <w:sz w:val="24"/>
    </w:rPr>
  </w:style>
  <w:style w:type="character" w:styleId="ListLabel5">
    <w:name w:val="ListLabel 5"/>
    <w:qFormat/>
    <w:rPr>
      <w:color w:val="000000"/>
      <w:sz w:val="24"/>
    </w:rPr>
  </w:style>
  <w:style w:type="character" w:styleId="ListLabel6">
    <w:name w:val="ListLabel 6"/>
    <w:qFormat/>
    <w:rPr>
      <w:color w:val="000000"/>
      <w:sz w:val="24"/>
    </w:rPr>
  </w:style>
  <w:style w:type="character" w:styleId="ListLabel7">
    <w:name w:val="ListLabel 7"/>
    <w:qFormat/>
    <w:rPr>
      <w:color w:val="000000"/>
      <w:sz w:val="24"/>
    </w:rPr>
  </w:style>
  <w:style w:type="character" w:styleId="ListLabel8">
    <w:name w:val="ListLabel 8"/>
    <w:qFormat/>
    <w:rPr>
      <w:color w:val="000000"/>
      <w:sz w:val="24"/>
    </w:rPr>
  </w:style>
  <w:style w:type="character" w:styleId="ListLabel9">
    <w:name w:val="ListLabel 9"/>
    <w:qFormat/>
    <w:rPr>
      <w:color w:val="000000"/>
      <w:sz w:val="24"/>
    </w:rPr>
  </w:style>
  <w:style w:type="character" w:styleId="ListLabel10">
    <w:name w:val="ListLabel 10"/>
    <w:qFormat/>
    <w:rPr>
      <w:color w:val="000000"/>
      <w:sz w:val="24"/>
    </w:rPr>
  </w:style>
  <w:style w:type="character" w:styleId="ListLabel11">
    <w:name w:val="ListLabel 11"/>
    <w:qFormat/>
    <w:rPr>
      <w:color w:val="000000"/>
      <w:sz w:val="24"/>
    </w:rPr>
  </w:style>
  <w:style w:type="character" w:styleId="ListLabel12">
    <w:name w:val="ListLabel 12"/>
    <w:qFormat/>
    <w:rPr>
      <w:color w:val="000000"/>
      <w:sz w:val="24"/>
    </w:rPr>
  </w:style>
  <w:style w:type="character" w:styleId="ListLabel13">
    <w:name w:val="ListLabel 13"/>
    <w:qFormat/>
    <w:rPr>
      <w:color w:val="000000"/>
      <w:sz w:val="24"/>
    </w:rPr>
  </w:style>
  <w:style w:type="character" w:styleId="ListLabel14">
    <w:name w:val="ListLabel 14"/>
    <w:qFormat/>
    <w:rPr>
      <w:color w:val="000000"/>
      <w:sz w:val="24"/>
    </w:rPr>
  </w:style>
  <w:style w:type="character" w:styleId="ListLabel15">
    <w:name w:val="ListLabel 15"/>
    <w:qFormat/>
    <w:rPr>
      <w:color w:val="000000"/>
      <w:sz w:val="24"/>
    </w:rPr>
  </w:style>
  <w:style w:type="character" w:styleId="ListLabel16">
    <w:name w:val="ListLabel 16"/>
    <w:qFormat/>
    <w:rPr>
      <w:color w:val="000000"/>
      <w:sz w:val="24"/>
    </w:rPr>
  </w:style>
  <w:style w:type="character" w:styleId="ListLabel17">
    <w:name w:val="ListLabel 17"/>
    <w:qFormat/>
    <w:rPr>
      <w:color w:val="000000"/>
      <w:sz w:val="24"/>
    </w:rPr>
  </w:style>
  <w:style w:type="character" w:styleId="ListLabel18">
    <w:name w:val="ListLabel 18"/>
    <w:qFormat/>
    <w:rPr>
      <w:color w:val="000000"/>
      <w:sz w:val="24"/>
    </w:rPr>
  </w:style>
  <w:style w:type="character" w:styleId="ListLabel19">
    <w:name w:val="ListLabel 19"/>
    <w:qFormat/>
    <w:rPr>
      <w:color w:val="000000"/>
      <w:sz w:val="24"/>
    </w:rPr>
  </w:style>
  <w:style w:type="character" w:styleId="ListLabel20">
    <w:name w:val="ListLabel 20"/>
    <w:qFormat/>
    <w:rPr>
      <w:color w:val="000000"/>
      <w:sz w:val="24"/>
    </w:rPr>
  </w:style>
  <w:style w:type="character" w:styleId="ListLabel21">
    <w:name w:val="ListLabel 21"/>
    <w:qFormat/>
    <w:rPr>
      <w:color w:val="000000"/>
      <w:sz w:val="24"/>
    </w:rPr>
  </w:style>
  <w:style w:type="character" w:styleId="ListLabel22">
    <w:name w:val="ListLabel 22"/>
    <w:qFormat/>
    <w:rPr>
      <w:color w:val="000000"/>
      <w:sz w:val="24"/>
    </w:rPr>
  </w:style>
  <w:style w:type="character" w:styleId="ListLabel23">
    <w:name w:val="ListLabel 23"/>
    <w:qFormat/>
    <w:rPr>
      <w:color w:val="000000"/>
      <w:sz w:val="24"/>
    </w:rPr>
  </w:style>
  <w:style w:type="character" w:styleId="ListLabel24">
    <w:name w:val="ListLabel 24"/>
    <w:qFormat/>
    <w:rPr>
      <w:color w:val="000000"/>
      <w:sz w:val="24"/>
    </w:rPr>
  </w:style>
  <w:style w:type="character" w:styleId="ListLabel25">
    <w:name w:val="ListLabel 25"/>
    <w:qFormat/>
    <w:rPr>
      <w:color w:val="000000"/>
      <w:sz w:val="24"/>
    </w:rPr>
  </w:style>
  <w:style w:type="character" w:styleId="ListLabel26">
    <w:name w:val="ListLabel 26"/>
    <w:qFormat/>
    <w:rPr>
      <w:color w:val="000000"/>
      <w:sz w:val="24"/>
    </w:rPr>
  </w:style>
  <w:style w:type="character" w:styleId="ListLabel27">
    <w:name w:val="ListLabel 27"/>
    <w:qFormat/>
    <w:rPr>
      <w:color w:val="000000"/>
      <w:sz w:val="24"/>
    </w:rPr>
  </w:style>
  <w:style w:type="character" w:styleId="ListLabel28">
    <w:name w:val="ListLabel 28"/>
    <w:qFormat/>
    <w:rPr>
      <w:color w:val="000000"/>
      <w:sz w:val="24"/>
    </w:rPr>
  </w:style>
  <w:style w:type="character" w:styleId="ListLabel29">
    <w:name w:val="ListLabel 29"/>
    <w:qFormat/>
    <w:rPr>
      <w:color w:val="000000"/>
      <w:sz w:val="24"/>
    </w:rPr>
  </w:style>
  <w:style w:type="character" w:styleId="ListLabel30">
    <w:name w:val="ListLabel 30"/>
    <w:qFormat/>
    <w:rPr>
      <w:color w:val="000000"/>
      <w:sz w:val="24"/>
    </w:rPr>
  </w:style>
  <w:style w:type="character" w:styleId="ListLabel31">
    <w:name w:val="ListLabel 31"/>
    <w:qFormat/>
    <w:rPr>
      <w:color w:val="000000"/>
      <w:sz w:val="24"/>
    </w:rPr>
  </w:style>
  <w:style w:type="character" w:styleId="ListLabel32">
    <w:name w:val="ListLabel 32"/>
    <w:qFormat/>
    <w:rPr>
      <w:color w:val="000000"/>
      <w:sz w:val="24"/>
    </w:rPr>
  </w:style>
  <w:style w:type="character" w:styleId="ListLabel33">
    <w:name w:val="ListLabel 33"/>
    <w:qFormat/>
    <w:rPr>
      <w:color w:val="000000"/>
      <w:sz w:val="24"/>
    </w:rPr>
  </w:style>
  <w:style w:type="character" w:styleId="ListLabel34">
    <w:name w:val="ListLabel 34"/>
    <w:qFormat/>
    <w:rPr>
      <w:color w:val="000000"/>
      <w:sz w:val="24"/>
    </w:rPr>
  </w:style>
  <w:style w:type="character" w:styleId="ListLabel35">
    <w:name w:val="ListLabel 35"/>
    <w:qFormat/>
    <w:rPr>
      <w:color w:val="000000"/>
      <w:sz w:val="24"/>
    </w:rPr>
  </w:style>
  <w:style w:type="character" w:styleId="ListLabel36">
    <w:name w:val="ListLabel 36"/>
    <w:qFormat/>
    <w:rPr>
      <w:color w:val="000000"/>
      <w:sz w:val="24"/>
    </w:rPr>
  </w:style>
  <w:style w:type="character" w:styleId="ListLabel37">
    <w:name w:val="ListLabel 37"/>
    <w:qFormat/>
    <w:rPr>
      <w:color w:val="000000"/>
      <w:sz w:val="24"/>
    </w:rPr>
  </w:style>
  <w:style w:type="character" w:styleId="ListLabel38">
    <w:name w:val="ListLabel 38"/>
    <w:qFormat/>
    <w:rPr>
      <w:color w:val="000000"/>
      <w:sz w:val="24"/>
    </w:rPr>
  </w:style>
  <w:style w:type="character" w:styleId="ListLabel39">
    <w:name w:val="ListLabel 39"/>
    <w:qFormat/>
    <w:rPr>
      <w:color w:val="000000"/>
      <w:sz w:val="24"/>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link w:val="BodyTextIndentChar"/>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fe36a7"/>
    <w:pPr>
      <w:spacing w:before="0" w:after="0"/>
      <w:ind w:left="720" w:hanging="0"/>
      <w:contextualSpacing/>
    </w:pPr>
    <w:rPr/>
  </w:style>
  <w:style w:type="paragraph" w:styleId="Heading1A" w:customStyle="1">
    <w:name w:val="Heading 1 A"/>
    <w:next w:val="Normal"/>
    <w:qFormat/>
    <w:rsid w:val="002243eb"/>
    <w:pPr>
      <w:keepNext/>
      <w:widowControl/>
      <w:shd w:val="clear" w:color="auto" w:fill="D9D9D9"/>
      <w:tabs>
        <w:tab w:val="left" w:pos="360" w:leader="none"/>
      </w:tabs>
      <w:bidi w:val="0"/>
      <w:spacing w:before="240" w:after="60"/>
      <w:jc w:val="left"/>
      <w:outlineLvl w:val="0"/>
    </w:pPr>
    <w:rPr>
      <w:rFonts w:ascii="Arial" w:hAnsi="Arial" w:eastAsia="ヒラギノ角ゴ Pro W3" w:cs="Times New Roman"/>
      <w:b/>
      <w:color w:val="000000"/>
      <w:sz w:val="32"/>
      <w:szCs w:val="20"/>
      <w:lang w:val="en-US" w:eastAsia="en-US" w:bidi="ar-SA"/>
    </w:rPr>
  </w:style>
  <w:style w:type="paragraph" w:styleId="Heading2A" w:customStyle="1">
    <w:name w:val="Heading 2 A"/>
    <w:next w:val="Normal"/>
    <w:qFormat/>
    <w:rsid w:val="002243eb"/>
    <w:pPr>
      <w:keepNext/>
      <w:widowControl/>
      <w:tabs>
        <w:tab w:val="left" w:pos="1080" w:leader="none"/>
      </w:tabs>
      <w:bidi w:val="0"/>
      <w:spacing w:before="240" w:after="60"/>
      <w:jc w:val="left"/>
      <w:outlineLvl w:val="1"/>
    </w:pPr>
    <w:rPr>
      <w:rFonts w:ascii="Arial" w:hAnsi="Arial" w:eastAsia="ヒラギノ角ゴ Pro W3" w:cs="Times New Roman"/>
      <w:color w:val="000000"/>
      <w:sz w:val="24"/>
      <w:szCs w:val="20"/>
      <w:lang w:val="en-US" w:eastAsia="en-US" w:bidi="ar-SA"/>
    </w:rPr>
  </w:style>
  <w:style w:type="paragraph" w:styleId="Question" w:customStyle="1">
    <w:name w:val="Question"/>
    <w:qFormat/>
    <w:rsid w:val="002243eb"/>
    <w:pPr>
      <w:widowControl/>
      <w:tabs>
        <w:tab w:val="left" w:pos="2880" w:leader="none"/>
      </w:tabs>
      <w:bidi w:val="0"/>
      <w:jc w:val="left"/>
    </w:pPr>
    <w:rPr>
      <w:rFonts w:eastAsia="ヒラギノ角ゴ Pro W3" w:ascii="Times New Roman" w:hAnsi="Times New Roman" w:cs="Times New Roman"/>
      <w:color w:val="000000"/>
      <w:sz w:val="24"/>
      <w:szCs w:val="20"/>
      <w:lang w:val="en-US" w:eastAsia="en-US" w:bidi="ar-SA"/>
    </w:rPr>
  </w:style>
  <w:style w:type="paragraph" w:styleId="FootnoteTextA" w:customStyle="1">
    <w:name w:val="Footnote Text A"/>
    <w:qFormat/>
    <w:rsid w:val="002243eb"/>
    <w:pPr>
      <w:widowControl/>
      <w:bidi w:val="0"/>
      <w:jc w:val="left"/>
    </w:pPr>
    <w:rPr>
      <w:rFonts w:eastAsia="ヒラギノ角ゴ Pro W3" w:ascii="Times New Roman" w:hAnsi="Times New Roman" w:cs="Times New Roman"/>
      <w:color w:val="000000"/>
      <w:sz w:val="24"/>
      <w:szCs w:val="20"/>
      <w:lang w:val="en-US" w:eastAsia="en-US" w:bidi="ar-SA"/>
    </w:rPr>
  </w:style>
  <w:style w:type="paragraph" w:styleId="Annotationtext">
    <w:name w:val="annotation text"/>
    <w:basedOn w:val="Normal"/>
    <w:link w:val="CommentTextChar"/>
    <w:uiPriority w:val="99"/>
    <w:semiHidden/>
    <w:unhideWhenUsed/>
    <w:qFormat/>
    <w:rsid w:val="0041326d"/>
    <w:pPr/>
    <w:rPr/>
  </w:style>
  <w:style w:type="paragraph" w:styleId="Annotationsubject">
    <w:name w:val="annotation subject"/>
    <w:basedOn w:val="Annotationtext"/>
    <w:link w:val="CommentSubjectChar"/>
    <w:uiPriority w:val="99"/>
    <w:semiHidden/>
    <w:unhideWhenUsed/>
    <w:qFormat/>
    <w:rsid w:val="0041326d"/>
    <w:pPr/>
    <w:rPr>
      <w:b/>
      <w:bCs/>
      <w:sz w:val="20"/>
      <w:szCs w:val="20"/>
    </w:rPr>
  </w:style>
  <w:style w:type="paragraph" w:styleId="Revision">
    <w:name w:val="Revision"/>
    <w:uiPriority w:val="99"/>
    <w:semiHidden/>
    <w:qFormat/>
    <w:rsid w:val="00fb3a69"/>
    <w:pPr>
      <w:widowControl/>
      <w:bidi w:val="0"/>
      <w:jc w:val="left"/>
    </w:pPr>
    <w:rPr>
      <w:rFonts w:ascii="Times New Roman" w:hAnsi="Times New Roman" w:eastAsia="Times New Roman" w:cs="Times New Roman"/>
      <w:color w:val="auto"/>
      <w:sz w:val="24"/>
      <w:szCs w:val="24"/>
      <w:lang w:val="en-US" w:eastAsia="en-US" w:bidi="ar-SA"/>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b77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2007</TotalTime>
  <Application>LibreOffice/5.1.6.2$Linux_X86_64 LibreOffice_project/10m0$Build-2</Application>
  <Pages>10</Pages>
  <Words>2174</Words>
  <Characters>9932</Characters>
  <CharactersWithSpaces>11969</CharactersWithSpaces>
  <Paragraphs>152</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2012-10-05T21:08:00Z</dcterms:created>
  <dc:creator>Paul Clark</dc:creator>
  <dc:description/>
  <dc:language>en-US</dc:language>
  <cp:lastModifiedBy/>
  <cp:lastPrinted>2017-04-13T19:15:00Z</cp:lastPrinted>
  <dcterms:modified xsi:type="dcterms:W3CDTF">2017-10-19T10:40:39Z</dcterms:modified>
  <cp:revision>153</cp:revision>
  <dc:subject/>
  <dc:title>Linux Tutorial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