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1AEB2" w14:textId="21AEDD7C" w:rsidR="002D757A" w:rsidRPr="002D757A" w:rsidRDefault="002D757A" w:rsidP="002D757A">
      <w:pPr>
        <w:jc w:val="center"/>
        <w:rPr>
          <w:b/>
          <w:bCs/>
          <w:sz w:val="28"/>
          <w:szCs w:val="28"/>
          <w:lang w:val="en-NL"/>
        </w:rPr>
      </w:pPr>
      <w:proofErr w:type="spellStart"/>
      <w:r w:rsidRPr="002D757A">
        <w:rPr>
          <w:b/>
          <w:bCs/>
          <w:sz w:val="28"/>
          <w:szCs w:val="28"/>
        </w:rPr>
        <w:t>LitSearch</w:t>
      </w:r>
      <w:proofErr w:type="spellEnd"/>
      <w:r w:rsidRPr="002D757A">
        <w:rPr>
          <w:b/>
          <w:bCs/>
          <w:sz w:val="28"/>
          <w:szCs w:val="28"/>
        </w:rPr>
        <w:t>: A Technical Report on a Reproducible Web-Based Literature Search Tool</w:t>
      </w:r>
    </w:p>
    <w:p w14:paraId="0682F973" w14:textId="77777777" w:rsidR="002D757A" w:rsidRDefault="002D757A" w:rsidP="002D757A">
      <w:pPr>
        <w:rPr>
          <w:b/>
          <w:bCs/>
          <w:lang w:val="en-NL"/>
        </w:rPr>
      </w:pPr>
    </w:p>
    <w:p w14:paraId="7CDE5A7D" w14:textId="77777777" w:rsidR="002D757A" w:rsidRDefault="002D757A" w:rsidP="002D757A">
      <w:pPr>
        <w:rPr>
          <w:b/>
          <w:bCs/>
          <w:lang w:val="en-NL"/>
        </w:rPr>
      </w:pPr>
    </w:p>
    <w:p w14:paraId="02A246BD" w14:textId="77777777" w:rsidR="002D757A" w:rsidRDefault="002D757A" w:rsidP="002D757A">
      <w:pPr>
        <w:rPr>
          <w:b/>
          <w:bCs/>
          <w:lang w:val="en-NL"/>
        </w:rPr>
      </w:pPr>
    </w:p>
    <w:p w14:paraId="4E0A13D3" w14:textId="40BB2697" w:rsidR="002D757A" w:rsidRPr="002D757A" w:rsidRDefault="002D757A" w:rsidP="002D757A">
      <w:pPr>
        <w:rPr>
          <w:b/>
          <w:bCs/>
          <w:lang w:val="en-NL"/>
        </w:rPr>
      </w:pPr>
      <w:r w:rsidRPr="002D757A">
        <w:rPr>
          <w:b/>
          <w:bCs/>
          <w:lang w:val="en-NL"/>
        </w:rPr>
        <w:t>Document type:</w:t>
      </w:r>
      <w:r w:rsidR="003106A5">
        <w:rPr>
          <w:b/>
          <w:bCs/>
          <w:lang w:val="en-NL"/>
        </w:rPr>
        <w:t xml:space="preserve"> </w:t>
      </w:r>
      <w:r w:rsidRPr="002D757A">
        <w:rPr>
          <w:b/>
          <w:bCs/>
          <w:lang w:val="en-NL"/>
        </w:rPr>
        <w:t>Technical Report</w:t>
      </w:r>
    </w:p>
    <w:p w14:paraId="73A77272" w14:textId="77777777" w:rsidR="002D757A" w:rsidRPr="002D757A" w:rsidRDefault="002D757A" w:rsidP="002D757A">
      <w:pPr>
        <w:rPr>
          <w:b/>
          <w:bCs/>
          <w:lang w:val="en-NL"/>
        </w:rPr>
      </w:pPr>
      <w:r w:rsidRPr="002D757A">
        <w:rPr>
          <w:b/>
          <w:bCs/>
          <w:lang w:val="en-NL"/>
        </w:rPr>
        <w:t>Author / Organization:</w:t>
      </w:r>
      <w:r w:rsidRPr="002D757A">
        <w:rPr>
          <w:b/>
          <w:bCs/>
          <w:lang w:val="en-NL"/>
        </w:rPr>
        <w:br/>
      </w:r>
      <w:proofErr w:type="spellStart"/>
      <w:r w:rsidRPr="002D757A">
        <w:rPr>
          <w:b/>
          <w:bCs/>
          <w:lang w:val="en-NL"/>
        </w:rPr>
        <w:t>BibQPrompt</w:t>
      </w:r>
      <w:proofErr w:type="spellEnd"/>
      <w:r w:rsidRPr="002D757A">
        <w:rPr>
          <w:b/>
          <w:bCs/>
          <w:lang w:val="en-NL"/>
        </w:rPr>
        <w:br/>
      </w:r>
      <w:hyperlink r:id="rId7" w:tgtFrame="_new" w:history="1">
        <w:r w:rsidRPr="002D757A">
          <w:rPr>
            <w:rStyle w:val="Hyperlink"/>
            <w:b/>
            <w:bCs/>
            <w:lang w:val="en-NL"/>
          </w:rPr>
          <w:t>https://bibqprompt.com</w:t>
        </w:r>
      </w:hyperlink>
    </w:p>
    <w:p w14:paraId="79DE75B9" w14:textId="77777777" w:rsidR="002D757A" w:rsidRPr="002D757A" w:rsidRDefault="002D757A" w:rsidP="002D757A">
      <w:pPr>
        <w:rPr>
          <w:b/>
          <w:bCs/>
          <w:lang w:val="en-NL"/>
        </w:rPr>
      </w:pPr>
      <w:r w:rsidRPr="002D757A">
        <w:rPr>
          <w:b/>
          <w:bCs/>
          <w:lang w:val="en-NL"/>
        </w:rPr>
        <w:t>Description:</w:t>
      </w:r>
      <w:r w:rsidRPr="002D757A">
        <w:rPr>
          <w:b/>
          <w:bCs/>
          <w:lang w:val="en-NL"/>
        </w:rPr>
        <w:br/>
        <w:t xml:space="preserve">This technical report documents the design, implementation, and methodological foundations of </w:t>
      </w:r>
      <w:proofErr w:type="spellStart"/>
      <w:r w:rsidRPr="002D757A">
        <w:rPr>
          <w:b/>
          <w:bCs/>
          <w:i/>
          <w:iCs/>
          <w:lang w:val="en-NL"/>
        </w:rPr>
        <w:t>LitSearch</w:t>
      </w:r>
      <w:proofErr w:type="spellEnd"/>
      <w:r w:rsidRPr="002D757A">
        <w:rPr>
          <w:b/>
          <w:bCs/>
          <w:lang w:val="en-NL"/>
        </w:rPr>
        <w:t>, a web-based application for reproducible and transparent literature searching using programmatic access to biomedical literature databases.</w:t>
      </w:r>
    </w:p>
    <w:p w14:paraId="66573337" w14:textId="11C9D5FD" w:rsidR="002D757A" w:rsidRPr="002D757A" w:rsidRDefault="002D757A" w:rsidP="002D757A">
      <w:pPr>
        <w:rPr>
          <w:b/>
          <w:bCs/>
          <w:lang w:val="en-NL"/>
        </w:rPr>
      </w:pPr>
      <w:r w:rsidRPr="002D757A">
        <w:rPr>
          <w:b/>
          <w:bCs/>
          <w:lang w:val="en-NL"/>
        </w:rPr>
        <w:t>Version:</w:t>
      </w:r>
      <w:r w:rsidR="003106A5">
        <w:rPr>
          <w:b/>
          <w:bCs/>
          <w:lang w:val="en-NL"/>
        </w:rPr>
        <w:t xml:space="preserve"> </w:t>
      </w:r>
      <w:r w:rsidRPr="002D757A">
        <w:rPr>
          <w:b/>
          <w:bCs/>
          <w:lang w:val="en-NL"/>
        </w:rPr>
        <w:t>1.0</w:t>
      </w:r>
    </w:p>
    <w:p w14:paraId="3A54AC4F" w14:textId="6471CE8A" w:rsidR="002D757A" w:rsidRPr="002D757A" w:rsidRDefault="002D757A" w:rsidP="002D757A">
      <w:pPr>
        <w:rPr>
          <w:b/>
          <w:bCs/>
          <w:lang w:val="en-NL"/>
        </w:rPr>
      </w:pPr>
      <w:r w:rsidRPr="002D757A">
        <w:rPr>
          <w:b/>
          <w:bCs/>
          <w:lang w:val="en-NL"/>
        </w:rPr>
        <w:t>Date:</w:t>
      </w:r>
      <w:r w:rsidR="003106A5">
        <w:rPr>
          <w:b/>
          <w:bCs/>
          <w:lang w:val="en-NL"/>
        </w:rPr>
        <w:t xml:space="preserve"> </w:t>
      </w:r>
      <w:r w:rsidRPr="002D757A">
        <w:rPr>
          <w:b/>
          <w:bCs/>
          <w:lang w:val="en-NL"/>
        </w:rPr>
        <w:t>March 2026</w:t>
      </w:r>
    </w:p>
    <w:p w14:paraId="5D6318AE" w14:textId="091C5A1E" w:rsidR="002D757A" w:rsidRPr="002D757A" w:rsidRDefault="002D757A" w:rsidP="002D757A">
      <w:pPr>
        <w:rPr>
          <w:b/>
          <w:bCs/>
          <w:lang w:val="en-NL"/>
        </w:rPr>
      </w:pPr>
      <w:r w:rsidRPr="002D757A">
        <w:rPr>
          <w:b/>
          <w:bCs/>
          <w:lang w:val="en-NL"/>
        </w:rPr>
        <w:t>Status:</w:t>
      </w:r>
      <w:r w:rsidR="003106A5">
        <w:rPr>
          <w:b/>
          <w:bCs/>
          <w:lang w:val="en-NL"/>
        </w:rPr>
        <w:t xml:space="preserve"> </w:t>
      </w:r>
      <w:r w:rsidRPr="002D757A">
        <w:rPr>
          <w:b/>
          <w:bCs/>
          <w:lang w:val="en-NL"/>
        </w:rPr>
        <w:t>Public technical documentation</w:t>
      </w:r>
    </w:p>
    <w:p w14:paraId="0799F70F" w14:textId="576BB9DC" w:rsidR="002D757A" w:rsidRDefault="002D757A">
      <w:pPr>
        <w:rPr>
          <w:b/>
          <w:bCs/>
          <w:lang w:val="en-NL"/>
        </w:rPr>
      </w:pPr>
      <w:r>
        <w:rPr>
          <w:b/>
          <w:bCs/>
          <w:lang w:val="en-NL"/>
        </w:rPr>
        <w:br w:type="page"/>
      </w:r>
    </w:p>
    <w:p w14:paraId="5AC5FE84" w14:textId="77777777" w:rsidR="002D757A" w:rsidRDefault="002D757A" w:rsidP="00985558">
      <w:pPr>
        <w:rPr>
          <w:b/>
          <w:bCs/>
          <w:lang w:val="en-NL"/>
        </w:rPr>
      </w:pPr>
    </w:p>
    <w:p w14:paraId="13A2D39B" w14:textId="7CA7C7D0" w:rsidR="00985558" w:rsidRPr="00985558" w:rsidRDefault="00985558" w:rsidP="00985558">
      <w:pPr>
        <w:rPr>
          <w:b/>
          <w:bCs/>
          <w:lang w:val="en-NL"/>
        </w:rPr>
      </w:pPr>
      <w:r w:rsidRPr="00985558">
        <w:rPr>
          <w:b/>
          <w:bCs/>
          <w:lang w:val="en-NL"/>
        </w:rPr>
        <w:t>Abstract</w:t>
      </w:r>
    </w:p>
    <w:p w14:paraId="1A069487" w14:textId="39C69B89" w:rsidR="00D30D92" w:rsidRPr="00D30D92" w:rsidRDefault="00D30D92" w:rsidP="00D30D92">
      <w:pPr>
        <w:rPr>
          <w:lang w:val="en-NL"/>
        </w:rPr>
      </w:pPr>
      <w:r w:rsidRPr="00D30D92">
        <w:rPr>
          <w:lang w:val="en-NL"/>
        </w:rPr>
        <w:t xml:space="preserve">Systematic and semi-systematic literature searches are a fundamental component of biomedical and health-related research. However, many literature searches are still performed manually through graphical database interfaces, which limits reproducibility, transparency, and precise documentation of search strategies. To address these limitations, a custom web-based literature search application, </w:t>
      </w:r>
      <w:proofErr w:type="spellStart"/>
      <w:r w:rsidRPr="00D30D92">
        <w:rPr>
          <w:lang w:val="en-NL"/>
        </w:rPr>
        <w:t>LitSearch</w:t>
      </w:r>
      <w:proofErr w:type="spellEnd"/>
      <w:r w:rsidRPr="00D30D92">
        <w:rPr>
          <w:lang w:val="en-NL"/>
        </w:rPr>
        <w:t xml:space="preserve">, was developed to support reproducible and transparent literature </w:t>
      </w:r>
      <w:r w:rsidR="00975A2D">
        <w:rPr>
          <w:lang w:val="en-NL"/>
        </w:rPr>
        <w:t>research</w:t>
      </w:r>
      <w:r w:rsidRPr="00D30D92">
        <w:rPr>
          <w:lang w:val="en-NL"/>
        </w:rPr>
        <w:t xml:space="preserve"> using programmatic access to biomedical literature databases.</w:t>
      </w:r>
    </w:p>
    <w:p w14:paraId="097CB96A" w14:textId="77777777" w:rsidR="00D30D92" w:rsidRPr="00D30D92" w:rsidRDefault="00D30D92" w:rsidP="00D30D92">
      <w:pPr>
        <w:rPr>
          <w:lang w:val="en-NL"/>
        </w:rPr>
      </w:pPr>
      <w:proofErr w:type="spellStart"/>
      <w:r w:rsidRPr="00D30D92">
        <w:rPr>
          <w:lang w:val="en-NL"/>
        </w:rPr>
        <w:t>LitSearch</w:t>
      </w:r>
      <w:proofErr w:type="spellEnd"/>
      <w:r w:rsidRPr="00D30D92">
        <w:rPr>
          <w:lang w:val="en-NL"/>
        </w:rPr>
        <w:t xml:space="preserve"> integrates two major biomedical data sources: PubMed, accessed via the NCBI E-utilities API, and Europe PMC. The application enables structured querying through a combination of free-text search terms and explicit filters, including publication year ranges, abstract availability, and controlled vocabulary refinement using Medical Subject Headings (</w:t>
      </w:r>
      <w:proofErr w:type="spellStart"/>
      <w:r w:rsidRPr="00D30D92">
        <w:rPr>
          <w:lang w:val="en-NL"/>
        </w:rPr>
        <w:t>MeSH</w:t>
      </w:r>
      <w:proofErr w:type="spellEnd"/>
      <w:r w:rsidRPr="00D30D92">
        <w:rPr>
          <w:lang w:val="en-NL"/>
        </w:rPr>
        <w:t xml:space="preserve">). For PubMed searches, </w:t>
      </w:r>
      <w:proofErr w:type="spellStart"/>
      <w:r w:rsidRPr="00D30D92">
        <w:rPr>
          <w:lang w:val="en-NL"/>
        </w:rPr>
        <w:t>LitSearch</w:t>
      </w:r>
      <w:proofErr w:type="spellEnd"/>
      <w:r w:rsidRPr="00D30D92">
        <w:rPr>
          <w:lang w:val="en-NL"/>
        </w:rPr>
        <w:t xml:space="preserve"> further supports interactive </w:t>
      </w:r>
      <w:proofErr w:type="spellStart"/>
      <w:r w:rsidRPr="00D30D92">
        <w:rPr>
          <w:lang w:val="en-NL"/>
        </w:rPr>
        <w:t>MeSH</w:t>
      </w:r>
      <w:proofErr w:type="spellEnd"/>
      <w:r w:rsidRPr="00D30D92">
        <w:rPr>
          <w:lang w:val="en-NL"/>
        </w:rPr>
        <w:t xml:space="preserve">-based refinement by extracting frequently occurring </w:t>
      </w:r>
      <w:proofErr w:type="spellStart"/>
      <w:r w:rsidRPr="00D30D92">
        <w:rPr>
          <w:lang w:val="en-NL"/>
        </w:rPr>
        <w:t>MeSH</w:t>
      </w:r>
      <w:proofErr w:type="spellEnd"/>
      <w:r w:rsidRPr="00D30D92">
        <w:rPr>
          <w:lang w:val="en-NL"/>
        </w:rPr>
        <w:t xml:space="preserve"> descriptors from retrieved records and presenting them as selectable refinement options within the user interface.</w:t>
      </w:r>
    </w:p>
    <w:p w14:paraId="10E1DE18" w14:textId="77777777" w:rsidR="00D30D92" w:rsidRPr="00D30D92" w:rsidRDefault="00D30D92" w:rsidP="00D30D92">
      <w:pPr>
        <w:rPr>
          <w:lang w:val="en-NL"/>
        </w:rPr>
      </w:pPr>
      <w:r w:rsidRPr="00D30D92">
        <w:rPr>
          <w:lang w:val="en-NL"/>
        </w:rPr>
        <w:t xml:space="preserve">The system is implemented as a containerized web application using Docker to ensure reproducibility across computational environments. A </w:t>
      </w:r>
      <w:proofErr w:type="spellStart"/>
      <w:r w:rsidRPr="00D30D92">
        <w:rPr>
          <w:lang w:val="en-NL"/>
        </w:rPr>
        <w:t>FastAPI</w:t>
      </w:r>
      <w:proofErr w:type="spellEnd"/>
      <w:r w:rsidRPr="00D30D92">
        <w:rPr>
          <w:lang w:val="en-NL"/>
        </w:rPr>
        <w:t xml:space="preserve"> backend orchestrates query construction, API interaction, pagination, and metadata normalization, while results are rendered through a web-based interface. All query parameters are explicitly exposed through the application’s URL structure, enabling exact reconstruction and documentation of search strategies. Retrieved records are normalized into a unified internal representation and can be exported in CSV or RIS format to support downstream screening, reference management, and analytical workflows.</w:t>
      </w:r>
    </w:p>
    <w:p w14:paraId="4411F63E" w14:textId="77777777" w:rsidR="00D30D92" w:rsidRPr="00D30D92" w:rsidRDefault="00D30D92" w:rsidP="00D30D92">
      <w:pPr>
        <w:rPr>
          <w:lang w:val="en-NL"/>
        </w:rPr>
      </w:pPr>
      <w:r w:rsidRPr="00D30D92">
        <w:rPr>
          <w:lang w:val="en-NL"/>
        </w:rPr>
        <w:t xml:space="preserve">By formalizing and documenting literature search procedures, </w:t>
      </w:r>
      <w:proofErr w:type="spellStart"/>
      <w:r w:rsidRPr="00D30D92">
        <w:rPr>
          <w:lang w:val="en-NL"/>
        </w:rPr>
        <w:t>LitSearch</w:t>
      </w:r>
      <w:proofErr w:type="spellEnd"/>
      <w:r w:rsidRPr="00D30D92">
        <w:rPr>
          <w:lang w:val="en-NL"/>
        </w:rPr>
        <w:t xml:space="preserve"> enhances methodological transparency and reproducibility. The tool is intended to support literature identification and retrieval as part of broader systematic or semi-systematic review methodologies, complementing manual screening and critical appraisal rather than replacing expert judgment.</w:t>
      </w:r>
    </w:p>
    <w:p w14:paraId="002072DB" w14:textId="77777777" w:rsidR="00D30D92" w:rsidRPr="00D30D92" w:rsidRDefault="00D30D92" w:rsidP="00D30D92">
      <w:pPr>
        <w:rPr>
          <w:lang w:val="en-NL"/>
        </w:rPr>
      </w:pPr>
      <w:r w:rsidRPr="00D30D92">
        <w:rPr>
          <w:b/>
          <w:bCs/>
          <w:lang w:val="en-NL"/>
        </w:rPr>
        <w:t>Keywords:</w:t>
      </w:r>
      <w:r w:rsidRPr="00D30D92">
        <w:rPr>
          <w:lang w:val="en-NL"/>
        </w:rPr>
        <w:br/>
        <w:t>Reproducible research; Literature search methodology; PubMed; Europe PMC; Medical Subject Headings (</w:t>
      </w:r>
      <w:proofErr w:type="spellStart"/>
      <w:r w:rsidRPr="00D30D92">
        <w:rPr>
          <w:lang w:val="en-NL"/>
        </w:rPr>
        <w:t>MeSH</w:t>
      </w:r>
      <w:proofErr w:type="spellEnd"/>
      <w:r w:rsidRPr="00D30D92">
        <w:rPr>
          <w:lang w:val="en-NL"/>
        </w:rPr>
        <w:t>); Systematic review support</w:t>
      </w:r>
    </w:p>
    <w:p w14:paraId="26819095" w14:textId="77777777" w:rsidR="002D757A" w:rsidRDefault="002D757A">
      <w:pPr>
        <w:rPr>
          <w:b/>
          <w:bCs/>
          <w:lang w:val="en-NL"/>
        </w:rPr>
      </w:pPr>
      <w:r>
        <w:rPr>
          <w:b/>
          <w:bCs/>
          <w:lang w:val="en-NL"/>
        </w:rPr>
        <w:br w:type="page"/>
      </w:r>
    </w:p>
    <w:p w14:paraId="0F3BC3DA" w14:textId="77777777" w:rsidR="005F7771" w:rsidRDefault="005F7771" w:rsidP="00985558">
      <w:pPr>
        <w:rPr>
          <w:b/>
          <w:bCs/>
          <w:lang w:val="en-NL"/>
        </w:rPr>
      </w:pPr>
      <w:r w:rsidRPr="005F7771">
        <w:rPr>
          <w:b/>
          <w:bCs/>
          <w:lang w:val="en-NL"/>
        </w:rPr>
        <w:lastRenderedPageBreak/>
        <w:t>Chapter 1: Introduction</w:t>
      </w:r>
      <w:r>
        <w:rPr>
          <w:b/>
          <w:bCs/>
          <w:lang w:val="en-NL"/>
        </w:rPr>
        <w:t xml:space="preserve"> </w:t>
      </w:r>
    </w:p>
    <w:p w14:paraId="48275EF0" w14:textId="51679E96" w:rsidR="00985558" w:rsidRPr="00985558" w:rsidRDefault="00985558" w:rsidP="00985558">
      <w:pPr>
        <w:rPr>
          <w:lang w:val="en-NL"/>
        </w:rPr>
      </w:pPr>
      <w:r w:rsidRPr="00985558">
        <w:rPr>
          <w:lang w:val="en-NL"/>
        </w:rPr>
        <w:t>Transparent and reproducible literature searching is essential for reliable academic research. Despite this, literature searches are often conducted manually through graphical interfaces, making it difficult to fully document, reproduce, or verify search strategies.</w:t>
      </w:r>
    </w:p>
    <w:p w14:paraId="2971F096" w14:textId="2F4A6882" w:rsidR="00985558" w:rsidRPr="00985558" w:rsidRDefault="00985558" w:rsidP="00985558">
      <w:pPr>
        <w:rPr>
          <w:lang w:val="en-NL"/>
        </w:rPr>
      </w:pPr>
      <w:proofErr w:type="spellStart"/>
      <w:r w:rsidRPr="00985558">
        <w:rPr>
          <w:lang w:val="en-NL"/>
        </w:rPr>
        <w:t>LitSearch</w:t>
      </w:r>
      <w:proofErr w:type="spellEnd"/>
      <w:r w:rsidRPr="00985558">
        <w:rPr>
          <w:lang w:val="en-NL"/>
        </w:rPr>
        <w:t xml:space="preserve"> was developed to address these challenges by formalizing literature re</w:t>
      </w:r>
      <w:r w:rsidR="00975A2D">
        <w:rPr>
          <w:lang w:val="en-NL"/>
        </w:rPr>
        <w:t>search</w:t>
      </w:r>
      <w:r w:rsidRPr="00985558">
        <w:rPr>
          <w:lang w:val="en-NL"/>
        </w:rPr>
        <w:t xml:space="preserve"> as an explicit, programmatic process. The tool enables structured querying, controlled refinement, pagination, and export of bibliographic records while preserving usability for exploratory searching. </w:t>
      </w:r>
      <w:proofErr w:type="spellStart"/>
      <w:r w:rsidRPr="00985558">
        <w:rPr>
          <w:lang w:val="en-NL"/>
        </w:rPr>
        <w:t>LitSearch</w:t>
      </w:r>
      <w:proofErr w:type="spellEnd"/>
      <w:r w:rsidRPr="00985558">
        <w:rPr>
          <w:lang w:val="en-NL"/>
        </w:rPr>
        <w:t xml:space="preserve"> is intended to support literature identification as part of systematic or semi-systematic review workflows and does not replace expert judgement or critical appraisal.</w:t>
      </w:r>
    </w:p>
    <w:p w14:paraId="47A422BA" w14:textId="7ED51103" w:rsidR="005F7771" w:rsidRDefault="005F7771">
      <w:pPr>
        <w:rPr>
          <w:b/>
          <w:bCs/>
          <w:lang w:val="en-NL"/>
        </w:rPr>
      </w:pPr>
      <w:r>
        <w:rPr>
          <w:b/>
          <w:bCs/>
          <w:lang w:val="en-NL"/>
        </w:rPr>
        <w:br w:type="page"/>
      </w:r>
    </w:p>
    <w:p w14:paraId="07F57A78" w14:textId="3094758E" w:rsidR="005F7771" w:rsidRDefault="005F7771" w:rsidP="00985558">
      <w:pPr>
        <w:rPr>
          <w:b/>
          <w:bCs/>
          <w:lang w:val="en-NL"/>
        </w:rPr>
      </w:pPr>
      <w:r>
        <w:rPr>
          <w:b/>
          <w:bCs/>
          <w:lang w:val="en-NL"/>
        </w:rPr>
        <w:lastRenderedPageBreak/>
        <w:t>Chapter 2: Methods</w:t>
      </w:r>
    </w:p>
    <w:p w14:paraId="694119C5" w14:textId="6B1278B8" w:rsidR="00985558" w:rsidRPr="00985558" w:rsidRDefault="00985558" w:rsidP="00985558">
      <w:pPr>
        <w:rPr>
          <w:b/>
          <w:bCs/>
          <w:lang w:val="en-NL"/>
        </w:rPr>
      </w:pPr>
      <w:r w:rsidRPr="00985558">
        <w:rPr>
          <w:b/>
          <w:bCs/>
          <w:lang w:val="en-NL"/>
        </w:rPr>
        <w:t>System Overview</w:t>
      </w:r>
    </w:p>
    <w:p w14:paraId="0186954E" w14:textId="77777777" w:rsidR="00985558" w:rsidRPr="00985558" w:rsidRDefault="00985558" w:rsidP="00985558">
      <w:pPr>
        <w:rPr>
          <w:lang w:val="en-NL"/>
        </w:rPr>
      </w:pPr>
      <w:proofErr w:type="spellStart"/>
      <w:r w:rsidRPr="00985558">
        <w:rPr>
          <w:lang w:val="en-NL"/>
        </w:rPr>
        <w:t>LitSearch</w:t>
      </w:r>
      <w:proofErr w:type="spellEnd"/>
      <w:r w:rsidRPr="00985558">
        <w:rPr>
          <w:lang w:val="en-NL"/>
        </w:rPr>
        <w:t xml:space="preserve"> is implemented as a containerized web application to ensure consistent execution across environments. The system architecture separates data retrieval, orchestration, and presentation to enhance maintainability and transparency.</w:t>
      </w:r>
    </w:p>
    <w:p w14:paraId="231A72AE" w14:textId="77777777" w:rsidR="00985558" w:rsidRPr="00985558" w:rsidRDefault="00985558" w:rsidP="00985558">
      <w:pPr>
        <w:rPr>
          <w:lang w:val="en-NL"/>
        </w:rPr>
      </w:pPr>
      <w:r w:rsidRPr="00985558">
        <w:rPr>
          <w:lang w:val="en-NL"/>
        </w:rPr>
        <w:t>The application consists of:</w:t>
      </w:r>
    </w:p>
    <w:p w14:paraId="48AE5088" w14:textId="77777777" w:rsidR="00985558" w:rsidRPr="00985558" w:rsidRDefault="00985558" w:rsidP="00985558">
      <w:pPr>
        <w:numPr>
          <w:ilvl w:val="0"/>
          <w:numId w:val="12"/>
        </w:numPr>
        <w:rPr>
          <w:lang w:val="en-NL"/>
        </w:rPr>
      </w:pPr>
      <w:r w:rsidRPr="00985558">
        <w:rPr>
          <w:lang w:val="en-NL"/>
        </w:rPr>
        <w:t xml:space="preserve">A </w:t>
      </w:r>
      <w:proofErr w:type="spellStart"/>
      <w:r w:rsidRPr="00985558">
        <w:rPr>
          <w:lang w:val="en-NL"/>
        </w:rPr>
        <w:t>FastAPI</w:t>
      </w:r>
      <w:proofErr w:type="spellEnd"/>
      <w:r w:rsidRPr="00985558">
        <w:rPr>
          <w:lang w:val="en-NL"/>
        </w:rPr>
        <w:t xml:space="preserve"> backend responsible for query construction, API interaction, pagination, and data normalization</w:t>
      </w:r>
    </w:p>
    <w:p w14:paraId="62545625" w14:textId="77777777" w:rsidR="00985558" w:rsidRPr="00985558" w:rsidRDefault="00985558" w:rsidP="00985558">
      <w:pPr>
        <w:numPr>
          <w:ilvl w:val="0"/>
          <w:numId w:val="12"/>
        </w:numPr>
        <w:rPr>
          <w:lang w:val="en-NL"/>
        </w:rPr>
      </w:pPr>
      <w:r w:rsidRPr="00985558">
        <w:rPr>
          <w:lang w:val="en-NL"/>
        </w:rPr>
        <w:t>A web-based user interface rendered using Jinja2 templates</w:t>
      </w:r>
    </w:p>
    <w:p w14:paraId="5879BEC7" w14:textId="77777777" w:rsidR="00985558" w:rsidRPr="00985558" w:rsidRDefault="00985558" w:rsidP="00985558">
      <w:pPr>
        <w:numPr>
          <w:ilvl w:val="0"/>
          <w:numId w:val="12"/>
        </w:numPr>
        <w:rPr>
          <w:lang w:val="en-NL"/>
        </w:rPr>
      </w:pPr>
      <w:r w:rsidRPr="00985558">
        <w:rPr>
          <w:lang w:val="en-NL"/>
        </w:rPr>
        <w:t>External biomedical literature databases accessed exclusively through their official APIs</w:t>
      </w:r>
    </w:p>
    <w:p w14:paraId="5198C35D" w14:textId="77777777" w:rsidR="00985558" w:rsidRPr="00985558" w:rsidRDefault="00985558" w:rsidP="00985558">
      <w:pPr>
        <w:rPr>
          <w:lang w:val="en-NL"/>
        </w:rPr>
      </w:pPr>
      <w:r w:rsidRPr="00985558">
        <w:rPr>
          <w:lang w:val="en-NL"/>
        </w:rPr>
        <w:t>All configuration parameters are externalized, and the system does not persist user queries or retrieved records beyond the active session.</w:t>
      </w:r>
    </w:p>
    <w:p w14:paraId="6C8BB647" w14:textId="77777777" w:rsidR="00985558" w:rsidRPr="00985558" w:rsidRDefault="00985558" w:rsidP="00985558">
      <w:pPr>
        <w:rPr>
          <w:lang w:val="en-NL"/>
        </w:rPr>
      </w:pPr>
      <w:r w:rsidRPr="00985558">
        <w:rPr>
          <w:lang w:val="en-NL"/>
        </w:rPr>
        <w:pict w14:anchorId="3198315D">
          <v:rect id="_x0000_i1116" style="width:0;height:1.5pt" o:hralign="center" o:hrstd="t" o:hr="t" fillcolor="#a0a0a0" stroked="f"/>
        </w:pict>
      </w:r>
    </w:p>
    <w:p w14:paraId="46DCA66C" w14:textId="7FBEF1D3" w:rsidR="00985558" w:rsidRPr="00985558" w:rsidRDefault="00985558" w:rsidP="00985558">
      <w:pPr>
        <w:rPr>
          <w:b/>
          <w:bCs/>
          <w:lang w:val="en-NL"/>
        </w:rPr>
      </w:pPr>
      <w:r w:rsidRPr="00985558">
        <w:rPr>
          <w:b/>
          <w:bCs/>
          <w:lang w:val="en-NL"/>
        </w:rPr>
        <w:t>Data Sources</w:t>
      </w:r>
      <w:r w:rsidR="003106A5">
        <w:rPr>
          <w:b/>
          <w:bCs/>
          <w:lang w:val="en-NL"/>
        </w:rPr>
        <w:t>:</w:t>
      </w:r>
    </w:p>
    <w:p w14:paraId="19E954FA" w14:textId="7BC6412A" w:rsidR="00985558" w:rsidRPr="00985558" w:rsidRDefault="00985558" w:rsidP="00985558">
      <w:pPr>
        <w:rPr>
          <w:b/>
          <w:bCs/>
          <w:lang w:val="en-NL"/>
        </w:rPr>
      </w:pPr>
      <w:r w:rsidRPr="00985558">
        <w:rPr>
          <w:b/>
          <w:bCs/>
          <w:lang w:val="en-NL"/>
        </w:rPr>
        <w:t>PubMed</w:t>
      </w:r>
    </w:p>
    <w:p w14:paraId="276DC932" w14:textId="77777777" w:rsidR="00985558" w:rsidRPr="00985558" w:rsidRDefault="00985558" w:rsidP="00985558">
      <w:pPr>
        <w:rPr>
          <w:lang w:val="en-NL"/>
        </w:rPr>
      </w:pPr>
      <w:r w:rsidRPr="00985558">
        <w:rPr>
          <w:lang w:val="en-NL"/>
        </w:rPr>
        <w:t>PubMed is accessed via the NCBI E-utilities API and serves as the primary source of biomedical literature. Searches support free-text queries, publication year filtering, abstract availability filtering, and refinement using Medical Subject Headings (</w:t>
      </w:r>
      <w:proofErr w:type="spellStart"/>
      <w:r w:rsidRPr="00985558">
        <w:rPr>
          <w:lang w:val="en-NL"/>
        </w:rPr>
        <w:t>MeSH</w:t>
      </w:r>
      <w:proofErr w:type="spellEnd"/>
      <w:r w:rsidRPr="00985558">
        <w:rPr>
          <w:lang w:val="en-NL"/>
        </w:rPr>
        <w:t>).</w:t>
      </w:r>
      <w:r w:rsidRPr="00985558">
        <w:rPr>
          <w:lang w:val="en-NL"/>
        </w:rPr>
        <w:br/>
        <w:t>Pagination through the PubMed API is limited to the first 10,000 records per query, in accordance with NCBI constraints.</w:t>
      </w:r>
    </w:p>
    <w:p w14:paraId="39CC5CDB" w14:textId="3F47240D" w:rsidR="00985558" w:rsidRPr="00985558" w:rsidRDefault="00985558" w:rsidP="00985558">
      <w:pPr>
        <w:rPr>
          <w:b/>
          <w:bCs/>
          <w:lang w:val="en-NL"/>
        </w:rPr>
      </w:pPr>
      <w:r w:rsidRPr="00985558">
        <w:rPr>
          <w:b/>
          <w:bCs/>
          <w:lang w:val="en-NL"/>
        </w:rPr>
        <w:t>Europe PMC</w:t>
      </w:r>
    </w:p>
    <w:p w14:paraId="7013014B" w14:textId="77777777" w:rsidR="00985558" w:rsidRPr="00985558" w:rsidRDefault="00985558" w:rsidP="00985558">
      <w:pPr>
        <w:rPr>
          <w:lang w:val="en-NL"/>
        </w:rPr>
      </w:pPr>
      <w:r w:rsidRPr="00985558">
        <w:rPr>
          <w:lang w:val="en-NL"/>
        </w:rPr>
        <w:t>Europe PMC is used as a complementary data source to retrieve additional metadata and identify records with full-text availability. Searches are conducted independently using identical free-text terms to support comparability across sources.</w:t>
      </w:r>
    </w:p>
    <w:p w14:paraId="24257BE1" w14:textId="77777777" w:rsidR="00985558" w:rsidRPr="00985558" w:rsidRDefault="00985558" w:rsidP="00985558">
      <w:pPr>
        <w:rPr>
          <w:lang w:val="en-NL"/>
        </w:rPr>
      </w:pPr>
      <w:r w:rsidRPr="00985558">
        <w:rPr>
          <w:lang w:val="en-NL"/>
        </w:rPr>
        <w:pict w14:anchorId="36AA8218">
          <v:rect id="_x0000_i1117" style="width:0;height:1.5pt" o:hralign="center" o:hrstd="t" o:hr="t" fillcolor="#a0a0a0" stroked="f"/>
        </w:pict>
      </w:r>
    </w:p>
    <w:p w14:paraId="4D0E344A" w14:textId="4E635B61" w:rsidR="00985558" w:rsidRPr="00985558" w:rsidRDefault="00985558" w:rsidP="00985558">
      <w:pPr>
        <w:rPr>
          <w:b/>
          <w:bCs/>
          <w:lang w:val="en-NL"/>
        </w:rPr>
      </w:pPr>
      <w:r w:rsidRPr="00985558">
        <w:rPr>
          <w:b/>
          <w:bCs/>
          <w:lang w:val="en-NL"/>
        </w:rPr>
        <w:t>Query Construction and Refinement</w:t>
      </w:r>
    </w:p>
    <w:p w14:paraId="34F8D4A6" w14:textId="77777777" w:rsidR="00985558" w:rsidRPr="00985558" w:rsidRDefault="00985558" w:rsidP="00985558">
      <w:pPr>
        <w:rPr>
          <w:lang w:val="en-NL"/>
        </w:rPr>
      </w:pPr>
      <w:r w:rsidRPr="00985558">
        <w:rPr>
          <w:lang w:val="en-NL"/>
        </w:rPr>
        <w:t xml:space="preserve">Search queries in </w:t>
      </w:r>
      <w:proofErr w:type="spellStart"/>
      <w:r w:rsidRPr="00985558">
        <w:rPr>
          <w:lang w:val="en-NL"/>
        </w:rPr>
        <w:t>LitSearch</w:t>
      </w:r>
      <w:proofErr w:type="spellEnd"/>
      <w:r w:rsidRPr="00985558">
        <w:rPr>
          <w:lang w:val="en-NL"/>
        </w:rPr>
        <w:t xml:space="preserve"> consist of a free-text component combined with optional structured filters. Supported parameters include publication year ranges, abstract availability, and </w:t>
      </w:r>
      <w:proofErr w:type="spellStart"/>
      <w:r w:rsidRPr="00985558">
        <w:rPr>
          <w:lang w:val="en-NL"/>
        </w:rPr>
        <w:t>MeSH</w:t>
      </w:r>
      <w:proofErr w:type="spellEnd"/>
      <w:r w:rsidRPr="00985558">
        <w:rPr>
          <w:lang w:val="en-NL"/>
        </w:rPr>
        <w:t xml:space="preserve"> terms (PubMed only).</w:t>
      </w:r>
    </w:p>
    <w:p w14:paraId="4902AF02" w14:textId="77777777" w:rsidR="00985558" w:rsidRPr="00985558" w:rsidRDefault="00985558" w:rsidP="00985558">
      <w:pPr>
        <w:rPr>
          <w:lang w:val="en-NL"/>
        </w:rPr>
      </w:pPr>
      <w:r w:rsidRPr="00985558">
        <w:rPr>
          <w:lang w:val="en-NL"/>
        </w:rPr>
        <w:t xml:space="preserve">For PubMed searches, </w:t>
      </w:r>
      <w:proofErr w:type="spellStart"/>
      <w:r w:rsidRPr="00985558">
        <w:rPr>
          <w:lang w:val="en-NL"/>
        </w:rPr>
        <w:t>MeSH</w:t>
      </w:r>
      <w:proofErr w:type="spellEnd"/>
      <w:r w:rsidRPr="00985558">
        <w:rPr>
          <w:lang w:val="en-NL"/>
        </w:rPr>
        <w:t xml:space="preserve"> terms are applied as controlled vocabulary filters and combined using logical AND operations. This enables semantic refinement of free-text </w:t>
      </w:r>
      <w:r w:rsidRPr="00985558">
        <w:rPr>
          <w:lang w:val="en-NL"/>
        </w:rPr>
        <w:lastRenderedPageBreak/>
        <w:t>queries while maintaining explicit and reproducible search logic. All query parameters are constructed programmatically and exposed through the application’s URL structure.</w:t>
      </w:r>
    </w:p>
    <w:p w14:paraId="0700BD3E" w14:textId="77777777" w:rsidR="00985558" w:rsidRPr="00985558" w:rsidRDefault="00985558" w:rsidP="00985558">
      <w:pPr>
        <w:rPr>
          <w:lang w:val="en-NL"/>
        </w:rPr>
      </w:pPr>
      <w:r w:rsidRPr="00985558">
        <w:rPr>
          <w:lang w:val="en-NL"/>
        </w:rPr>
        <w:pict w14:anchorId="464DAD3B">
          <v:rect id="_x0000_i1118" style="width:0;height:1.5pt" o:hralign="center" o:hrstd="t" o:hr="t" fillcolor="#a0a0a0" stroked="f"/>
        </w:pict>
      </w:r>
    </w:p>
    <w:p w14:paraId="42689B03" w14:textId="151800CE" w:rsidR="00985558" w:rsidRPr="00985558" w:rsidRDefault="00985558" w:rsidP="00985558">
      <w:pPr>
        <w:rPr>
          <w:b/>
          <w:bCs/>
          <w:lang w:val="en-NL"/>
        </w:rPr>
      </w:pPr>
      <w:proofErr w:type="spellStart"/>
      <w:r w:rsidRPr="00985558">
        <w:rPr>
          <w:b/>
          <w:bCs/>
          <w:lang w:val="en-NL"/>
        </w:rPr>
        <w:t>MeSH</w:t>
      </w:r>
      <w:proofErr w:type="spellEnd"/>
      <w:r w:rsidRPr="00985558">
        <w:rPr>
          <w:b/>
          <w:bCs/>
          <w:lang w:val="en-NL"/>
        </w:rPr>
        <w:t>-based Refinement (PubMed)</w:t>
      </w:r>
    </w:p>
    <w:p w14:paraId="420F915D" w14:textId="77777777" w:rsidR="00985558" w:rsidRPr="00985558" w:rsidRDefault="00985558" w:rsidP="00985558">
      <w:pPr>
        <w:rPr>
          <w:lang w:val="en-NL"/>
        </w:rPr>
      </w:pPr>
      <w:proofErr w:type="spellStart"/>
      <w:r w:rsidRPr="00985558">
        <w:rPr>
          <w:lang w:val="en-NL"/>
        </w:rPr>
        <w:t>LitSearch</w:t>
      </w:r>
      <w:proofErr w:type="spellEnd"/>
      <w:r w:rsidRPr="00985558">
        <w:rPr>
          <w:lang w:val="en-NL"/>
        </w:rPr>
        <w:t xml:space="preserve"> provides an interactive </w:t>
      </w:r>
      <w:proofErr w:type="spellStart"/>
      <w:r w:rsidRPr="00985558">
        <w:rPr>
          <w:lang w:val="en-NL"/>
        </w:rPr>
        <w:t>MeSH</w:t>
      </w:r>
      <w:proofErr w:type="spellEnd"/>
      <w:r w:rsidRPr="00985558">
        <w:rPr>
          <w:lang w:val="en-NL"/>
        </w:rPr>
        <w:t xml:space="preserve">-based refinement mechanism for PubMed searches. After retrieving a page of results, the application extracts </w:t>
      </w:r>
      <w:proofErr w:type="spellStart"/>
      <w:r w:rsidRPr="00985558">
        <w:rPr>
          <w:lang w:val="en-NL"/>
        </w:rPr>
        <w:t>MeSH</w:t>
      </w:r>
      <w:proofErr w:type="spellEnd"/>
      <w:r w:rsidRPr="00985558">
        <w:rPr>
          <w:lang w:val="en-NL"/>
        </w:rPr>
        <w:t xml:space="preserve"> descriptors from the retrieved records and aggregates them into a ranked list of frequently occurring terms.</w:t>
      </w:r>
    </w:p>
    <w:p w14:paraId="6A487D5E" w14:textId="77777777" w:rsidR="00985558" w:rsidRPr="00985558" w:rsidRDefault="00985558" w:rsidP="00985558">
      <w:pPr>
        <w:rPr>
          <w:lang w:val="en-NL"/>
        </w:rPr>
      </w:pPr>
      <w:r w:rsidRPr="00985558">
        <w:rPr>
          <w:lang w:val="en-NL"/>
        </w:rPr>
        <w:t xml:space="preserve">These terms are presented as interactive refinement options within the interface. Users may activate or deactivate multiple </w:t>
      </w:r>
      <w:proofErr w:type="spellStart"/>
      <w:r w:rsidRPr="00985558">
        <w:rPr>
          <w:lang w:val="en-NL"/>
        </w:rPr>
        <w:t>MeSH</w:t>
      </w:r>
      <w:proofErr w:type="spellEnd"/>
      <w:r w:rsidRPr="00985558">
        <w:rPr>
          <w:lang w:val="en-NL"/>
        </w:rPr>
        <w:t xml:space="preserve"> terms simultaneously, with all active terms combined using logical AND operations. All refinements are propagated through the URL parameters, ensuring transparency and reproducibility of iterative search refinement.</w:t>
      </w:r>
    </w:p>
    <w:p w14:paraId="79FE5E28" w14:textId="77777777" w:rsidR="00985558" w:rsidRPr="00985558" w:rsidRDefault="00985558" w:rsidP="00985558">
      <w:pPr>
        <w:rPr>
          <w:lang w:val="en-NL"/>
        </w:rPr>
      </w:pPr>
      <w:r w:rsidRPr="00985558">
        <w:rPr>
          <w:lang w:val="en-NL"/>
        </w:rPr>
        <w:pict w14:anchorId="2CFB9A75">
          <v:rect id="_x0000_i1119" style="width:0;height:1.5pt" o:hralign="center" o:hrstd="t" o:hr="t" fillcolor="#a0a0a0" stroked="f"/>
        </w:pict>
      </w:r>
    </w:p>
    <w:p w14:paraId="2E6F0AA9" w14:textId="490A2FBB" w:rsidR="00985558" w:rsidRPr="00985558" w:rsidRDefault="00985558" w:rsidP="00985558">
      <w:pPr>
        <w:rPr>
          <w:b/>
          <w:bCs/>
          <w:lang w:val="en-NL"/>
        </w:rPr>
      </w:pPr>
      <w:r w:rsidRPr="00985558">
        <w:rPr>
          <w:b/>
          <w:bCs/>
          <w:lang w:val="en-NL"/>
        </w:rPr>
        <w:t>Search Execution and Result Inspection</w:t>
      </w:r>
    </w:p>
    <w:p w14:paraId="74F8BF0C" w14:textId="77777777" w:rsidR="00985558" w:rsidRPr="00985558" w:rsidRDefault="00985558" w:rsidP="00985558">
      <w:pPr>
        <w:rPr>
          <w:lang w:val="en-NL"/>
        </w:rPr>
      </w:pPr>
      <w:r w:rsidRPr="00985558">
        <w:rPr>
          <w:lang w:val="en-NL"/>
        </w:rPr>
        <w:t xml:space="preserve">Search results are retrieved in a paginated manner and presented through a unified interface. For each record, </w:t>
      </w:r>
      <w:proofErr w:type="spellStart"/>
      <w:r w:rsidRPr="00985558">
        <w:rPr>
          <w:lang w:val="en-NL"/>
        </w:rPr>
        <w:t>LitSearch</w:t>
      </w:r>
      <w:proofErr w:type="spellEnd"/>
      <w:r w:rsidRPr="00985558">
        <w:rPr>
          <w:lang w:val="en-NL"/>
        </w:rPr>
        <w:t xml:space="preserve"> provides concurrent access to multiple inspection and verification options, including:</w:t>
      </w:r>
    </w:p>
    <w:p w14:paraId="05C61E68" w14:textId="77777777" w:rsidR="00985558" w:rsidRPr="00985558" w:rsidRDefault="00985558" w:rsidP="00985558">
      <w:pPr>
        <w:numPr>
          <w:ilvl w:val="0"/>
          <w:numId w:val="13"/>
        </w:numPr>
        <w:rPr>
          <w:lang w:val="en-NL"/>
        </w:rPr>
      </w:pPr>
      <w:r w:rsidRPr="00985558">
        <w:rPr>
          <w:lang w:val="en-NL"/>
        </w:rPr>
        <w:t>Viewing extended metadata within the application</w:t>
      </w:r>
    </w:p>
    <w:p w14:paraId="1C8936C1" w14:textId="77777777" w:rsidR="00985558" w:rsidRPr="00985558" w:rsidRDefault="00985558" w:rsidP="00985558">
      <w:pPr>
        <w:numPr>
          <w:ilvl w:val="0"/>
          <w:numId w:val="13"/>
        </w:numPr>
        <w:rPr>
          <w:lang w:val="en-NL"/>
        </w:rPr>
      </w:pPr>
      <w:r w:rsidRPr="00985558">
        <w:rPr>
          <w:lang w:val="en-NL"/>
        </w:rPr>
        <w:t>Expanding or collapsing abstract text</w:t>
      </w:r>
    </w:p>
    <w:p w14:paraId="57063BB7" w14:textId="77777777" w:rsidR="00985558" w:rsidRPr="00985558" w:rsidRDefault="00985558" w:rsidP="00985558">
      <w:pPr>
        <w:numPr>
          <w:ilvl w:val="0"/>
          <w:numId w:val="13"/>
        </w:numPr>
        <w:rPr>
          <w:lang w:val="en-NL"/>
        </w:rPr>
      </w:pPr>
      <w:r w:rsidRPr="00985558">
        <w:rPr>
          <w:lang w:val="en-NL"/>
        </w:rPr>
        <w:t>Navigating to the original PubMed or Europe PMC record</w:t>
      </w:r>
    </w:p>
    <w:p w14:paraId="252DBEC3" w14:textId="77777777" w:rsidR="00985558" w:rsidRPr="00985558" w:rsidRDefault="00985558" w:rsidP="00985558">
      <w:pPr>
        <w:numPr>
          <w:ilvl w:val="0"/>
          <w:numId w:val="13"/>
        </w:numPr>
        <w:rPr>
          <w:lang w:val="en-NL"/>
        </w:rPr>
      </w:pPr>
      <w:r w:rsidRPr="00985558">
        <w:rPr>
          <w:lang w:val="en-NL"/>
        </w:rPr>
        <w:t>Accessing the publisher’s version of record via DOI</w:t>
      </w:r>
    </w:p>
    <w:p w14:paraId="66FC0C2A" w14:textId="77777777" w:rsidR="00985558" w:rsidRPr="00985558" w:rsidRDefault="00985558" w:rsidP="00985558">
      <w:pPr>
        <w:rPr>
          <w:lang w:val="en-NL"/>
        </w:rPr>
      </w:pPr>
      <w:r w:rsidRPr="00985558">
        <w:rPr>
          <w:lang w:val="en-NL"/>
        </w:rPr>
        <w:t>This design supports efficient screening while preserving traceability to authoritative external sources.</w:t>
      </w:r>
    </w:p>
    <w:p w14:paraId="6E6B927A" w14:textId="77777777" w:rsidR="00985558" w:rsidRPr="00985558" w:rsidRDefault="00985558" w:rsidP="00985558">
      <w:pPr>
        <w:rPr>
          <w:lang w:val="en-NL"/>
        </w:rPr>
      </w:pPr>
      <w:r w:rsidRPr="00985558">
        <w:rPr>
          <w:lang w:val="en-NL"/>
        </w:rPr>
        <w:pict w14:anchorId="4B61552B">
          <v:rect id="_x0000_i1120" style="width:0;height:1.5pt" o:hralign="center" o:hrstd="t" o:hr="t" fillcolor="#a0a0a0" stroked="f"/>
        </w:pict>
      </w:r>
    </w:p>
    <w:p w14:paraId="2FDF4FC0" w14:textId="5F157D87" w:rsidR="00985558" w:rsidRPr="00985558" w:rsidRDefault="00985558" w:rsidP="00985558">
      <w:pPr>
        <w:rPr>
          <w:b/>
          <w:bCs/>
          <w:lang w:val="en-NL"/>
        </w:rPr>
      </w:pPr>
      <w:r w:rsidRPr="00985558">
        <w:rPr>
          <w:b/>
          <w:bCs/>
          <w:lang w:val="en-NL"/>
        </w:rPr>
        <w:t>Data Export and Reproducibility</w:t>
      </w:r>
    </w:p>
    <w:p w14:paraId="2503554A" w14:textId="77777777" w:rsidR="00985558" w:rsidRPr="00985558" w:rsidRDefault="00985558" w:rsidP="00985558">
      <w:pPr>
        <w:rPr>
          <w:lang w:val="en-NL"/>
        </w:rPr>
      </w:pPr>
      <w:r w:rsidRPr="00985558">
        <w:rPr>
          <w:lang w:val="en-NL"/>
        </w:rPr>
        <w:t>Retrieved records are normalized into a unified internal representation and can be exported in CSV or RIS format to support downstream analysis, screening, and reference management. Exports can be generated for individual result pages or as bulk exports within defined limits.</w:t>
      </w:r>
    </w:p>
    <w:p w14:paraId="0BEBB7E0" w14:textId="77777777" w:rsidR="00985558" w:rsidRPr="00985558" w:rsidRDefault="00985558" w:rsidP="00985558">
      <w:pPr>
        <w:rPr>
          <w:lang w:val="en-NL"/>
        </w:rPr>
      </w:pPr>
      <w:r w:rsidRPr="00985558">
        <w:rPr>
          <w:lang w:val="en-NL"/>
        </w:rPr>
        <w:t>Reproducibility is ensured through containerized execution, explicit parameterization, and deterministic handling of pagination and query logic.</w:t>
      </w:r>
    </w:p>
    <w:p w14:paraId="6CF9C47E" w14:textId="77777777" w:rsidR="00985558" w:rsidRPr="00985558" w:rsidRDefault="00985558" w:rsidP="00985558">
      <w:pPr>
        <w:rPr>
          <w:lang w:val="en-NL"/>
        </w:rPr>
      </w:pPr>
      <w:r w:rsidRPr="00985558">
        <w:rPr>
          <w:lang w:val="en-NL"/>
        </w:rPr>
        <w:pict w14:anchorId="700D2437">
          <v:rect id="_x0000_i1121" style="width:0;height:1.5pt" o:hralign="center" o:hrstd="t" o:hr="t" fillcolor="#a0a0a0" stroked="f"/>
        </w:pict>
      </w:r>
    </w:p>
    <w:p w14:paraId="44F417D9" w14:textId="4B467C1C" w:rsidR="00985558" w:rsidRPr="00985558" w:rsidRDefault="00985558" w:rsidP="00985558">
      <w:pPr>
        <w:rPr>
          <w:b/>
          <w:bCs/>
          <w:lang w:val="en-NL"/>
        </w:rPr>
      </w:pPr>
      <w:r w:rsidRPr="00985558">
        <w:rPr>
          <w:b/>
          <w:bCs/>
          <w:lang w:val="en-NL"/>
        </w:rPr>
        <w:lastRenderedPageBreak/>
        <w:t>Ethical and Methodological Considerations</w:t>
      </w:r>
    </w:p>
    <w:p w14:paraId="6343C642" w14:textId="77777777" w:rsidR="00985558" w:rsidRPr="00985558" w:rsidRDefault="00985558" w:rsidP="00985558">
      <w:pPr>
        <w:rPr>
          <w:lang w:val="en-NL"/>
        </w:rPr>
      </w:pPr>
      <w:proofErr w:type="spellStart"/>
      <w:r w:rsidRPr="00985558">
        <w:rPr>
          <w:lang w:val="en-NL"/>
        </w:rPr>
        <w:t>LitSearch</w:t>
      </w:r>
      <w:proofErr w:type="spellEnd"/>
      <w:r w:rsidRPr="00985558">
        <w:rPr>
          <w:lang w:val="en-NL"/>
        </w:rPr>
        <w:t xml:space="preserve"> complies with the usage guidelines of the integrated APIs, including rate limiting and identification requirements. A contact email can be provided to support responsible API usage as recommended by NCBI.</w:t>
      </w:r>
    </w:p>
    <w:p w14:paraId="3A19B76E" w14:textId="77777777" w:rsidR="00985558" w:rsidRPr="00985558" w:rsidRDefault="00985558" w:rsidP="00985558">
      <w:pPr>
        <w:rPr>
          <w:lang w:val="en-NL"/>
        </w:rPr>
      </w:pPr>
      <w:r w:rsidRPr="00985558">
        <w:rPr>
          <w:lang w:val="en-NL"/>
        </w:rPr>
        <w:t xml:space="preserve">The tool does not collect or store personal data and does not assess study quality, methodological rigor, or risk of bias. </w:t>
      </w:r>
      <w:proofErr w:type="spellStart"/>
      <w:r w:rsidRPr="00985558">
        <w:rPr>
          <w:lang w:val="en-NL"/>
        </w:rPr>
        <w:t>LitSearch</w:t>
      </w:r>
      <w:proofErr w:type="spellEnd"/>
      <w:r w:rsidRPr="00985558">
        <w:rPr>
          <w:lang w:val="en-NL"/>
        </w:rPr>
        <w:t xml:space="preserve"> is intended to support literature identification and retrieval as part of broader review methodologies.</w:t>
      </w:r>
    </w:p>
    <w:p w14:paraId="079ECE8E" w14:textId="77777777" w:rsidR="00985558" w:rsidRPr="00985558" w:rsidRDefault="00985558" w:rsidP="00985558">
      <w:pPr>
        <w:rPr>
          <w:lang w:val="en-NL"/>
        </w:rPr>
      </w:pPr>
      <w:r w:rsidRPr="00985558">
        <w:rPr>
          <w:lang w:val="en-NL"/>
        </w:rPr>
        <w:pict w14:anchorId="43334AC4">
          <v:rect id="_x0000_i1122" style="width:0;height:1.5pt" o:hralign="center" o:hrstd="t" o:hr="t" fillcolor="#a0a0a0" stroked="f"/>
        </w:pict>
      </w:r>
    </w:p>
    <w:p w14:paraId="7266DE06" w14:textId="67162B14" w:rsidR="00985558" w:rsidRPr="00985558" w:rsidRDefault="00985558" w:rsidP="00985558">
      <w:pPr>
        <w:rPr>
          <w:b/>
          <w:bCs/>
          <w:lang w:val="en-NL"/>
        </w:rPr>
      </w:pPr>
      <w:r w:rsidRPr="00985558">
        <w:rPr>
          <w:b/>
          <w:bCs/>
          <w:lang w:val="en-NL"/>
        </w:rPr>
        <w:t>Limitations</w:t>
      </w:r>
    </w:p>
    <w:p w14:paraId="6F606E1C" w14:textId="77777777" w:rsidR="00985558" w:rsidRPr="00985558" w:rsidRDefault="00985558" w:rsidP="00985558">
      <w:pPr>
        <w:rPr>
          <w:lang w:val="en-NL"/>
        </w:rPr>
      </w:pPr>
      <w:proofErr w:type="spellStart"/>
      <w:r w:rsidRPr="00985558">
        <w:rPr>
          <w:lang w:val="en-NL"/>
        </w:rPr>
        <w:t>LitSearch</w:t>
      </w:r>
      <w:proofErr w:type="spellEnd"/>
      <w:r w:rsidRPr="00985558">
        <w:rPr>
          <w:lang w:val="en-NL"/>
        </w:rPr>
        <w:t xml:space="preserve"> is subject to external API rate limits and pagination constraints. PubMed pagination is limited to the first 10,000 records per query. Retrieved results depend on the availability and indexing practices of external databases. The tool should be used in conjunction with established screening and appraisal procedures.</w:t>
      </w:r>
    </w:p>
    <w:p w14:paraId="616D1198" w14:textId="77777777" w:rsidR="00985558" w:rsidRPr="00985558" w:rsidRDefault="00985558" w:rsidP="00985558">
      <w:pPr>
        <w:rPr>
          <w:lang w:val="en-NL"/>
        </w:rPr>
      </w:pPr>
      <w:r w:rsidRPr="00985558">
        <w:rPr>
          <w:lang w:val="en-NL"/>
        </w:rPr>
        <w:pict w14:anchorId="21C8138D">
          <v:rect id="_x0000_i1123" style="width:0;height:1.5pt" o:hralign="center" o:hrstd="t" o:hr="t" fillcolor="#a0a0a0" stroked="f"/>
        </w:pict>
      </w:r>
    </w:p>
    <w:p w14:paraId="3048E3F0" w14:textId="4D25C456" w:rsidR="00985558" w:rsidRPr="00985558" w:rsidRDefault="00985558" w:rsidP="00985558">
      <w:pPr>
        <w:rPr>
          <w:b/>
          <w:bCs/>
          <w:lang w:val="en-NL"/>
        </w:rPr>
      </w:pPr>
      <w:r w:rsidRPr="00985558">
        <w:rPr>
          <w:b/>
          <w:bCs/>
          <w:lang w:val="en-NL"/>
        </w:rPr>
        <w:t>Conclusion</w:t>
      </w:r>
    </w:p>
    <w:p w14:paraId="775D415B" w14:textId="0EFB8462" w:rsidR="00985558" w:rsidRDefault="00985558" w:rsidP="00985558">
      <w:pPr>
        <w:rPr>
          <w:lang w:val="en-NL"/>
        </w:rPr>
      </w:pPr>
      <w:proofErr w:type="spellStart"/>
      <w:r w:rsidRPr="00985558">
        <w:rPr>
          <w:lang w:val="en-NL"/>
        </w:rPr>
        <w:t>LitSearch</w:t>
      </w:r>
      <w:proofErr w:type="spellEnd"/>
      <w:r w:rsidRPr="00985558">
        <w:rPr>
          <w:lang w:val="en-NL"/>
        </w:rPr>
        <w:t xml:space="preserve"> demonstrates that literature searching can be formalized as a reproducible, transparent computational process without sacrificing usability. By combining structured query construction, controlled vocabulary refinement, and multi-database integration, the tool addresses key methodological limitations of traditional manual literature searching.</w:t>
      </w:r>
      <w:r w:rsidR="003106A5">
        <w:rPr>
          <w:lang w:val="en-NL"/>
        </w:rPr>
        <w:t xml:space="preserve"> T</w:t>
      </w:r>
      <w:r w:rsidR="003106A5" w:rsidRPr="003106A5">
        <w:t xml:space="preserve">he tool is intended for researchers, developers, and practitioners seeking transparent and reproducible literature </w:t>
      </w:r>
      <w:proofErr w:type="spellStart"/>
      <w:r w:rsidR="003106A5" w:rsidRPr="003106A5">
        <w:t>re</w:t>
      </w:r>
      <w:r w:rsidR="00975A2D">
        <w:t>seach</w:t>
      </w:r>
      <w:proofErr w:type="spellEnd"/>
      <w:r w:rsidR="003106A5" w:rsidRPr="003106A5">
        <w:t xml:space="preserve"> workflows.</w:t>
      </w:r>
    </w:p>
    <w:p w14:paraId="75B2E5B8" w14:textId="77777777" w:rsidR="003106A5" w:rsidRPr="00985558" w:rsidRDefault="003106A5" w:rsidP="00985558">
      <w:pPr>
        <w:rPr>
          <w:lang w:val="en-NL"/>
        </w:rPr>
      </w:pPr>
    </w:p>
    <w:p w14:paraId="39881816" w14:textId="77777777" w:rsidR="00E0286A" w:rsidRPr="00985558" w:rsidRDefault="00E0286A" w:rsidP="00985558">
      <w:pPr>
        <w:rPr>
          <w:lang w:val="en-NL"/>
        </w:rPr>
      </w:pPr>
    </w:p>
    <w:sectPr w:rsidR="00E0286A" w:rsidRPr="00985558" w:rsidSect="00E367C9">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F8779" w14:textId="77777777" w:rsidR="00497909" w:rsidRDefault="00497909" w:rsidP="005F7771">
      <w:pPr>
        <w:spacing w:after="0" w:line="240" w:lineRule="auto"/>
      </w:pPr>
      <w:r>
        <w:separator/>
      </w:r>
    </w:p>
  </w:endnote>
  <w:endnote w:type="continuationSeparator" w:id="0">
    <w:p w14:paraId="171C06EC" w14:textId="77777777" w:rsidR="00497909" w:rsidRDefault="00497909" w:rsidP="005F7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4190"/>
      <w:docPartObj>
        <w:docPartGallery w:val="Page Numbers (Bottom of Page)"/>
        <w:docPartUnique/>
      </w:docPartObj>
    </w:sdtPr>
    <w:sdtEndPr>
      <w:rPr>
        <w:noProof/>
      </w:rPr>
    </w:sdtEndPr>
    <w:sdtContent>
      <w:p w14:paraId="0CF5B303" w14:textId="2DAF20EE" w:rsidR="005F7771" w:rsidRDefault="00E367C9">
        <w:pPr>
          <w:pStyle w:val="Footer"/>
          <w:jc w:val="center"/>
        </w:pPr>
        <w:r>
          <w:t>1</w:t>
        </w:r>
      </w:p>
    </w:sdtContent>
  </w:sdt>
  <w:p w14:paraId="542CEE8F" w14:textId="77777777" w:rsidR="005F7771" w:rsidRDefault="005F77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6C20F" w14:textId="77777777" w:rsidR="00497909" w:rsidRDefault="00497909" w:rsidP="005F7771">
      <w:pPr>
        <w:spacing w:after="0" w:line="240" w:lineRule="auto"/>
      </w:pPr>
      <w:r>
        <w:separator/>
      </w:r>
    </w:p>
  </w:footnote>
  <w:footnote w:type="continuationSeparator" w:id="0">
    <w:p w14:paraId="16008FB4" w14:textId="77777777" w:rsidR="00497909" w:rsidRDefault="00497909" w:rsidP="005F77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DC7"/>
    <w:multiLevelType w:val="multilevel"/>
    <w:tmpl w:val="E6829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F12F38"/>
    <w:multiLevelType w:val="multilevel"/>
    <w:tmpl w:val="621C5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0F3F62"/>
    <w:multiLevelType w:val="multilevel"/>
    <w:tmpl w:val="C632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33BEB"/>
    <w:multiLevelType w:val="multilevel"/>
    <w:tmpl w:val="C4F45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AB5028"/>
    <w:multiLevelType w:val="multilevel"/>
    <w:tmpl w:val="9B46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615C1"/>
    <w:multiLevelType w:val="multilevel"/>
    <w:tmpl w:val="7796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B74E8"/>
    <w:multiLevelType w:val="multilevel"/>
    <w:tmpl w:val="6D66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8D1881"/>
    <w:multiLevelType w:val="multilevel"/>
    <w:tmpl w:val="7174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C42870"/>
    <w:multiLevelType w:val="multilevel"/>
    <w:tmpl w:val="11F4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1E3806"/>
    <w:multiLevelType w:val="multilevel"/>
    <w:tmpl w:val="0934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F60506"/>
    <w:multiLevelType w:val="multilevel"/>
    <w:tmpl w:val="C0E8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014B02"/>
    <w:multiLevelType w:val="multilevel"/>
    <w:tmpl w:val="B104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D047DA"/>
    <w:multiLevelType w:val="multilevel"/>
    <w:tmpl w:val="8588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139916">
    <w:abstractNumId w:val="1"/>
  </w:num>
  <w:num w:numId="2" w16cid:durableId="1452824887">
    <w:abstractNumId w:val="3"/>
  </w:num>
  <w:num w:numId="3" w16cid:durableId="1831558703">
    <w:abstractNumId w:val="9"/>
  </w:num>
  <w:num w:numId="4" w16cid:durableId="1177697672">
    <w:abstractNumId w:val="11"/>
  </w:num>
  <w:num w:numId="5" w16cid:durableId="1386874901">
    <w:abstractNumId w:val="0"/>
  </w:num>
  <w:num w:numId="6" w16cid:durableId="575550873">
    <w:abstractNumId w:val="5"/>
  </w:num>
  <w:num w:numId="7" w16cid:durableId="572473615">
    <w:abstractNumId w:val="8"/>
  </w:num>
  <w:num w:numId="8" w16cid:durableId="1832255626">
    <w:abstractNumId w:val="12"/>
  </w:num>
  <w:num w:numId="9" w16cid:durableId="1703940773">
    <w:abstractNumId w:val="2"/>
  </w:num>
  <w:num w:numId="10" w16cid:durableId="1235699379">
    <w:abstractNumId w:val="7"/>
  </w:num>
  <w:num w:numId="11" w16cid:durableId="1240821352">
    <w:abstractNumId w:val="10"/>
  </w:num>
  <w:num w:numId="12" w16cid:durableId="2057966951">
    <w:abstractNumId w:val="6"/>
  </w:num>
  <w:num w:numId="13" w16cid:durableId="798494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B56"/>
    <w:rsid w:val="00206007"/>
    <w:rsid w:val="00216751"/>
    <w:rsid w:val="002D757A"/>
    <w:rsid w:val="003106A5"/>
    <w:rsid w:val="00354483"/>
    <w:rsid w:val="00497909"/>
    <w:rsid w:val="005F7771"/>
    <w:rsid w:val="00664B56"/>
    <w:rsid w:val="00680D65"/>
    <w:rsid w:val="006A36BF"/>
    <w:rsid w:val="007155DF"/>
    <w:rsid w:val="007707AC"/>
    <w:rsid w:val="00810899"/>
    <w:rsid w:val="0093532A"/>
    <w:rsid w:val="00975A2D"/>
    <w:rsid w:val="00985558"/>
    <w:rsid w:val="00A26237"/>
    <w:rsid w:val="00A5790C"/>
    <w:rsid w:val="00B14882"/>
    <w:rsid w:val="00B678FA"/>
    <w:rsid w:val="00BA2AF7"/>
    <w:rsid w:val="00C0155A"/>
    <w:rsid w:val="00C452F3"/>
    <w:rsid w:val="00D30D92"/>
    <w:rsid w:val="00D44872"/>
    <w:rsid w:val="00DB3919"/>
    <w:rsid w:val="00E0286A"/>
    <w:rsid w:val="00E35C72"/>
    <w:rsid w:val="00E367C9"/>
    <w:rsid w:val="00EA40E2"/>
    <w:rsid w:val="00F4372F"/>
    <w:rsid w:val="00FF7D5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38D30"/>
  <w15:chartTrackingRefBased/>
  <w15:docId w15:val="{54B40136-0FD4-4E30-BC69-07C58F5D1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90C"/>
  </w:style>
  <w:style w:type="paragraph" w:styleId="Heading1">
    <w:name w:val="heading 1"/>
    <w:basedOn w:val="Normal"/>
    <w:next w:val="Normal"/>
    <w:link w:val="Heading1Char"/>
    <w:uiPriority w:val="9"/>
    <w:qFormat/>
    <w:rsid w:val="00664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B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B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B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B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B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B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B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B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B56"/>
    <w:rPr>
      <w:rFonts w:eastAsiaTheme="majorEastAsia" w:cstheme="majorBidi"/>
      <w:color w:val="272727" w:themeColor="text1" w:themeTint="D8"/>
    </w:rPr>
  </w:style>
  <w:style w:type="paragraph" w:styleId="Title">
    <w:name w:val="Title"/>
    <w:basedOn w:val="Normal"/>
    <w:next w:val="Normal"/>
    <w:link w:val="TitleChar"/>
    <w:uiPriority w:val="10"/>
    <w:qFormat/>
    <w:rsid w:val="00664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B56"/>
    <w:pPr>
      <w:spacing w:before="160"/>
      <w:jc w:val="center"/>
    </w:pPr>
    <w:rPr>
      <w:i/>
      <w:iCs/>
      <w:color w:val="404040" w:themeColor="text1" w:themeTint="BF"/>
    </w:rPr>
  </w:style>
  <w:style w:type="character" w:customStyle="1" w:styleId="QuoteChar">
    <w:name w:val="Quote Char"/>
    <w:basedOn w:val="DefaultParagraphFont"/>
    <w:link w:val="Quote"/>
    <w:uiPriority w:val="29"/>
    <w:rsid w:val="00664B56"/>
    <w:rPr>
      <w:i/>
      <w:iCs/>
      <w:color w:val="404040" w:themeColor="text1" w:themeTint="BF"/>
    </w:rPr>
  </w:style>
  <w:style w:type="paragraph" w:styleId="ListParagraph">
    <w:name w:val="List Paragraph"/>
    <w:basedOn w:val="Normal"/>
    <w:uiPriority w:val="34"/>
    <w:qFormat/>
    <w:rsid w:val="00664B56"/>
    <w:pPr>
      <w:ind w:left="720"/>
      <w:contextualSpacing/>
    </w:pPr>
  </w:style>
  <w:style w:type="character" w:styleId="IntenseEmphasis">
    <w:name w:val="Intense Emphasis"/>
    <w:basedOn w:val="DefaultParagraphFont"/>
    <w:uiPriority w:val="21"/>
    <w:qFormat/>
    <w:rsid w:val="00664B56"/>
    <w:rPr>
      <w:i/>
      <w:iCs/>
      <w:color w:val="0F4761" w:themeColor="accent1" w:themeShade="BF"/>
    </w:rPr>
  </w:style>
  <w:style w:type="paragraph" w:styleId="IntenseQuote">
    <w:name w:val="Intense Quote"/>
    <w:basedOn w:val="Normal"/>
    <w:next w:val="Normal"/>
    <w:link w:val="IntenseQuoteChar"/>
    <w:uiPriority w:val="30"/>
    <w:qFormat/>
    <w:rsid w:val="00664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B56"/>
    <w:rPr>
      <w:i/>
      <w:iCs/>
      <w:color w:val="0F4761" w:themeColor="accent1" w:themeShade="BF"/>
    </w:rPr>
  </w:style>
  <w:style w:type="character" w:styleId="IntenseReference">
    <w:name w:val="Intense Reference"/>
    <w:basedOn w:val="DefaultParagraphFont"/>
    <w:uiPriority w:val="32"/>
    <w:qFormat/>
    <w:rsid w:val="00664B56"/>
    <w:rPr>
      <w:b/>
      <w:bCs/>
      <w:smallCaps/>
      <w:color w:val="0F4761" w:themeColor="accent1" w:themeShade="BF"/>
      <w:spacing w:val="5"/>
    </w:rPr>
  </w:style>
  <w:style w:type="character" w:styleId="Hyperlink">
    <w:name w:val="Hyperlink"/>
    <w:basedOn w:val="DefaultParagraphFont"/>
    <w:uiPriority w:val="99"/>
    <w:unhideWhenUsed/>
    <w:rsid w:val="002D757A"/>
    <w:rPr>
      <w:color w:val="467886" w:themeColor="hyperlink"/>
      <w:u w:val="single"/>
    </w:rPr>
  </w:style>
  <w:style w:type="character" w:styleId="UnresolvedMention">
    <w:name w:val="Unresolved Mention"/>
    <w:basedOn w:val="DefaultParagraphFont"/>
    <w:uiPriority w:val="99"/>
    <w:semiHidden/>
    <w:unhideWhenUsed/>
    <w:rsid w:val="002D757A"/>
    <w:rPr>
      <w:color w:val="605E5C"/>
      <w:shd w:val="clear" w:color="auto" w:fill="E1DFDD"/>
    </w:rPr>
  </w:style>
  <w:style w:type="paragraph" w:styleId="Header">
    <w:name w:val="header"/>
    <w:basedOn w:val="Normal"/>
    <w:link w:val="HeaderChar"/>
    <w:uiPriority w:val="99"/>
    <w:unhideWhenUsed/>
    <w:rsid w:val="005F77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7771"/>
  </w:style>
  <w:style w:type="paragraph" w:styleId="Footer">
    <w:name w:val="footer"/>
    <w:basedOn w:val="Normal"/>
    <w:link w:val="FooterChar"/>
    <w:uiPriority w:val="99"/>
    <w:unhideWhenUsed/>
    <w:rsid w:val="005F77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77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ibqprom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1100</Words>
  <Characters>7454</Characters>
  <Application>Microsoft Office Word</Application>
  <DocSecurity>0</DocSecurity>
  <Lines>146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Jamila Rahmouni</dc:creator>
  <cp:keywords/>
  <dc:description/>
  <cp:lastModifiedBy>Jamila Rahmouni</cp:lastModifiedBy>
  <cp:revision>2</cp:revision>
  <dcterms:created xsi:type="dcterms:W3CDTF">2026-01-20T20:05:00Z</dcterms:created>
  <dcterms:modified xsi:type="dcterms:W3CDTF">2026-01-20T20:05:00Z</dcterms:modified>
</cp:coreProperties>
</file>