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BỘ CÂU HỎI KIỂM TRA - PHÒNG HÀNH CHÍNH NHÂN SỰ</w:t>
      </w:r>
    </w:p>
    <w:p>
      <w:pPr>
        <w:jc w:val="center"/>
      </w:pPr>
      <w:r>
        <w:rPr>
          <w:rFonts w:ascii="Arial" w:hAnsi="Arial"/>
          <w:b/>
          <w:sz w:val="25"/>
        </w:rPr>
        <w:t>QC-HCNS-01 - Quy chế tổ chức và hoạt động Phòng Hành chính - Nhân sự</w:t>
      </w:r>
    </w:p>
    <w:p>
      <w:pPr>
        <w:jc w:val="center"/>
      </w:pPr>
      <w:r>
        <w:rPr>
          <w:rFonts w:ascii="Arial" w:hAnsi="Arial"/>
          <w:i/>
          <w:sz w:val="20"/>
        </w:rPr>
        <w:t>50 câu trắc nghiệm A/B/C/D - Có đáp án, giải thích và dẫn chiếu</w:t>
      </w:r>
    </w:p>
    <w:p>
      <w:pPr>
        <w:jc w:val="both"/>
      </w:pPr>
      <w:r>
        <w:rPr>
          <w:b/>
        </w:rPr>
        <w:t xml:space="preserve">Phạm vi câu hỏi: </w:t>
      </w:r>
      <w:r>
        <w:t>tập trung vào nội dung nghiệp vụ cốt lõi; không kiểm tra phần mục đích, phạm vi áp dụng hoặc các phần nguyên tắc; không khai thác nội dung chỉ dẫn chiếu sang văn bản khác. Các câu hỏi được thiết kế để kiểm tra mức độ nhớ và hiểu quy định của nhân sự Phòng HCNS.</w:t>
      </w:r>
    </w:p>
    <w:p/>
    <w:p>
      <w:pPr>
        <w:keepNext/>
        <w:spacing w:before="140" w:after="60"/>
      </w:pPr>
      <w:r>
        <w:rPr>
          <w:rFonts w:ascii="Arial" w:hAnsi="Arial"/>
          <w:b/>
          <w:sz w:val="21"/>
        </w:rPr>
        <w:t>Câu 1. Phòng HCNS được xác định là đầu mối thực hiện những vai trò nào?</w:t>
      </w:r>
    </w:p>
    <w:p>
      <w:pPr>
        <w:keepNext/>
        <w:spacing w:after="20"/>
        <w:ind w:left="255" w:hanging="142"/>
      </w:pPr>
      <w:r>
        <w:rPr>
          <w:rFonts w:ascii="Arial" w:hAnsi="Arial"/>
          <w:sz w:val="20"/>
        </w:rPr>
        <w:t>A. Tham mưu, tổ chức thực hiện, hướng dẫn, phối hợp, kiểm soát và tổng hợp nghiệp vụ HCNS theo phạm vi được giao</w:t>
      </w:r>
    </w:p>
    <w:p>
      <w:pPr>
        <w:keepNext/>
        <w:spacing w:after="20"/>
        <w:ind w:left="255" w:hanging="142"/>
      </w:pPr>
      <w:r>
        <w:rPr>
          <w:rFonts w:ascii="Arial" w:hAnsi="Arial"/>
          <w:sz w:val="20"/>
        </w:rPr>
        <w:t>B. Tự quyết định mọi vấn đề nhân sự</w:t>
      </w:r>
    </w:p>
    <w:p>
      <w:pPr>
        <w:keepNext/>
        <w:spacing w:after="20"/>
        <w:ind w:left="255" w:hanging="142"/>
      </w:pPr>
      <w:r>
        <w:rPr>
          <w:rFonts w:ascii="Arial" w:hAnsi="Arial"/>
          <w:sz w:val="20"/>
        </w:rPr>
        <w:t>C. Chỉ làm công việc hành chính văn phòng</w:t>
      </w:r>
    </w:p>
    <w:p>
      <w:pPr>
        <w:keepNext w:val="0"/>
        <w:spacing w:after="20"/>
        <w:ind w:left="255" w:hanging="142"/>
      </w:pPr>
      <w:r>
        <w:rPr>
          <w:rFonts w:ascii="Arial" w:hAnsi="Arial"/>
          <w:sz w:val="20"/>
        </w:rPr>
        <w:t>D. Chỉ làm tuyển dụng</w:t>
      </w:r>
    </w:p>
    <w:p>
      <w:pPr>
        <w:spacing w:before="40" w:after="20"/>
        <w:ind w:left="255"/>
      </w:pPr>
      <w:r>
        <w:rPr>
          <w:rFonts w:ascii="Arial" w:hAnsi="Arial"/>
          <w:b/>
          <w:sz w:val="20"/>
        </w:rPr>
        <w:t>Đáp án đúng: A</w:t>
      </w:r>
    </w:p>
    <w:p>
      <w:pPr>
        <w:spacing w:after="20"/>
        <w:ind w:left="255"/>
      </w:pPr>
      <w:r>
        <w:rPr>
          <w:b/>
        </w:rPr>
        <w:t xml:space="preserve">Giải thích: </w:t>
      </w:r>
      <w:r>
        <w:t>Quy chế xác định HCNS là đầu mối tham mưu và tổ chức/kiểm soát/tổng hợp nghiệp vụ, nhưng không thay thế thẩm quyền quyết định của cấp quản lý. B-D thu hẹp hoặc mở rộng sai chức năng.</w:t>
      </w:r>
    </w:p>
    <w:p>
      <w:pPr>
        <w:spacing w:after="40"/>
        <w:ind w:left="255"/>
      </w:pPr>
      <w:r>
        <w:rPr>
          <w:i/>
          <w:sz w:val="19"/>
        </w:rPr>
        <w:t>Dẫn chiếu: Khoản 4.3 QC-HCNS-01.</w:t>
      </w:r>
    </w:p>
    <w:p>
      <w:pPr>
        <w:keepNext/>
        <w:spacing w:before="140" w:after="60"/>
      </w:pPr>
      <w:r>
        <w:rPr>
          <w:rFonts w:ascii="Arial" w:hAnsi="Arial"/>
          <w:b/>
          <w:sz w:val="21"/>
        </w:rPr>
        <w:t>Câu 2. Phòng HCNS có được tự thay thế thẩm quyền quyết định của Ban Giám đốc hoặc trách nhiệm quản lý nhân sự của Trưởng phòng ban không?</w:t>
      </w:r>
    </w:p>
    <w:p>
      <w:pPr>
        <w:keepNext/>
        <w:spacing w:after="20"/>
        <w:ind w:left="255" w:hanging="142"/>
      </w:pPr>
      <w:r>
        <w:rPr>
          <w:rFonts w:ascii="Arial" w:hAnsi="Arial"/>
          <w:sz w:val="20"/>
        </w:rPr>
        <w:t>A. Không</w:t>
      </w:r>
    </w:p>
    <w:p>
      <w:pPr>
        <w:keepNext/>
        <w:spacing w:after="20"/>
        <w:ind w:left="255" w:hanging="142"/>
      </w:pPr>
      <w:r>
        <w:rPr>
          <w:rFonts w:ascii="Arial" w:hAnsi="Arial"/>
          <w:sz w:val="20"/>
        </w:rPr>
        <w:t>B. Có, nếu đã kiểm tra hồ sơ</w:t>
      </w:r>
    </w:p>
    <w:p>
      <w:pPr>
        <w:keepNext/>
        <w:spacing w:after="20"/>
        <w:ind w:left="255" w:hanging="142"/>
      </w:pPr>
      <w:r>
        <w:rPr>
          <w:rFonts w:ascii="Arial" w:hAnsi="Arial"/>
          <w:sz w:val="20"/>
        </w:rPr>
        <w:t>C. Có, nếu không phát sinh chi phí</w:t>
      </w:r>
    </w:p>
    <w:p>
      <w:pPr>
        <w:keepNext w:val="0"/>
        <w:spacing w:after="20"/>
        <w:ind w:left="255" w:hanging="142"/>
      </w:pPr>
      <w:r>
        <w:rPr>
          <w:rFonts w:ascii="Arial" w:hAnsi="Arial"/>
          <w:sz w:val="20"/>
        </w:rPr>
        <w:t>D. Có, nếu nghiệp vụ thuộc HCNS</w:t>
      </w:r>
    </w:p>
    <w:p>
      <w:pPr>
        <w:spacing w:before="40" w:after="20"/>
        <w:ind w:left="255"/>
      </w:pPr>
      <w:r>
        <w:rPr>
          <w:rFonts w:ascii="Arial" w:hAnsi="Arial"/>
          <w:b/>
          <w:sz w:val="20"/>
        </w:rPr>
        <w:t>Đáp án đúng: A</w:t>
      </w:r>
    </w:p>
    <w:p>
      <w:pPr>
        <w:spacing w:after="20"/>
        <w:ind w:left="255"/>
      </w:pPr>
      <w:r>
        <w:rPr>
          <w:b/>
        </w:rPr>
        <w:t xml:space="preserve">Giải thích: </w:t>
      </w:r>
      <w:r>
        <w:t>Khoản 4.4 khẳng định Phòng HCNS không tự thay thế thẩm quyền quyết định hoặc trách nhiệm quản lý nhân sự của cấp quản lý. Các điều kiện khác không tạo ra quyền thay thế.</w:t>
      </w:r>
    </w:p>
    <w:p>
      <w:pPr>
        <w:spacing w:after="40"/>
        <w:ind w:left="255"/>
      </w:pPr>
      <w:r>
        <w:rPr>
          <w:i/>
          <w:sz w:val="19"/>
        </w:rPr>
        <w:t>Dẫn chiếu: Khoản 4.4 QC-HCNS-01.</w:t>
      </w:r>
    </w:p>
    <w:p>
      <w:pPr>
        <w:keepNext/>
        <w:spacing w:before="140" w:after="60"/>
      </w:pPr>
      <w:r>
        <w:rPr>
          <w:rFonts w:ascii="Arial" w:hAnsi="Arial"/>
          <w:b/>
          <w:sz w:val="21"/>
        </w:rPr>
        <w:t>Câu 3. Nhóm chức năng 'Vận hành nhân sự' tập trung vào nội dung nào?</w:t>
      </w:r>
    </w:p>
    <w:p>
      <w:pPr>
        <w:keepNext/>
        <w:spacing w:after="20"/>
        <w:ind w:left="255" w:hanging="142"/>
      </w:pPr>
      <w:r>
        <w:rPr>
          <w:rFonts w:ascii="Arial" w:hAnsi="Arial"/>
          <w:sz w:val="20"/>
        </w:rPr>
        <w:t>A. Xe và VETC</w:t>
      </w:r>
    </w:p>
    <w:p>
      <w:pPr>
        <w:keepNext/>
        <w:spacing w:after="20"/>
        <w:ind w:left="255" w:hanging="142"/>
      </w:pPr>
      <w:r>
        <w:rPr>
          <w:rFonts w:ascii="Arial" w:hAnsi="Arial"/>
          <w:sz w:val="20"/>
        </w:rPr>
        <w:t>B. Tuyển dụng và phỏng vấn</w:t>
      </w:r>
    </w:p>
    <w:p>
      <w:pPr>
        <w:keepNext/>
        <w:spacing w:after="20"/>
        <w:ind w:left="255" w:hanging="142"/>
      </w:pPr>
      <w:r>
        <w:rPr>
          <w:rFonts w:ascii="Arial" w:hAnsi="Arial"/>
          <w:sz w:val="20"/>
        </w:rPr>
        <w:t>C. Hồ sơ, HĐLĐ, PLHĐLĐ, quyết định, điều chuyển và nghỉ việc</w:t>
      </w:r>
    </w:p>
    <w:p>
      <w:pPr>
        <w:keepNext w:val="0"/>
        <w:spacing w:after="20"/>
        <w:ind w:left="255" w:hanging="142"/>
      </w:pPr>
      <w:r>
        <w:rPr>
          <w:rFonts w:ascii="Arial" w:hAnsi="Arial"/>
          <w:sz w:val="20"/>
        </w:rPr>
        <w:t>D. Văn thư, bưu phẩm</w:t>
      </w:r>
    </w:p>
    <w:p>
      <w:pPr>
        <w:spacing w:before="40" w:after="20"/>
        <w:ind w:left="255"/>
      </w:pPr>
      <w:r>
        <w:rPr>
          <w:rFonts w:ascii="Arial" w:hAnsi="Arial"/>
          <w:b/>
          <w:sz w:val="20"/>
        </w:rPr>
        <w:t>Đáp án đúng: C</w:t>
      </w:r>
    </w:p>
    <w:p>
      <w:pPr>
        <w:spacing w:after="20"/>
        <w:ind w:left="255"/>
      </w:pPr>
      <w:r>
        <w:rPr>
          <w:b/>
        </w:rPr>
        <w:t xml:space="preserve">Giải thích: </w:t>
      </w:r>
      <w:r>
        <w:t>Vận hành nhân sự quản lý hồ sơ và các mốc quan hệ lao động/biến động nhân sự. Các phương án khác thuộc nhóm hành chính, xe hoặc tuyển dụng.</w:t>
      </w:r>
    </w:p>
    <w:p>
      <w:pPr>
        <w:spacing w:after="40"/>
        <w:ind w:left="255"/>
      </w:pPr>
      <w:r>
        <w:rPr>
          <w:i/>
          <w:sz w:val="19"/>
        </w:rPr>
        <w:t>Dẫn chiếu: Khoản 6.2 QC-HCNS-01.</w:t>
      </w:r>
    </w:p>
    <w:p>
      <w:pPr>
        <w:keepNext/>
        <w:spacing w:before="140" w:after="60"/>
      </w:pPr>
      <w:r>
        <w:rPr>
          <w:rFonts w:ascii="Arial" w:hAnsi="Arial"/>
          <w:b/>
          <w:sz w:val="21"/>
        </w:rPr>
        <w:t>Câu 4. Nhóm C&amp;B trong cơ cấu chức năng phụ trách phạm vi chính nào?</w:t>
      </w:r>
    </w:p>
    <w:p>
      <w:pPr>
        <w:keepNext/>
        <w:spacing w:after="20"/>
        <w:ind w:left="255" w:hanging="142"/>
      </w:pPr>
      <w:r>
        <w:rPr>
          <w:rFonts w:ascii="Arial" w:hAnsi="Arial"/>
          <w:sz w:val="20"/>
        </w:rPr>
        <w:t>A. Tuyển dụng và hội nhập</w:t>
      </w:r>
    </w:p>
    <w:p>
      <w:pPr>
        <w:keepNext/>
        <w:spacing w:after="20"/>
        <w:ind w:left="255" w:hanging="142"/>
      </w:pPr>
      <w:r>
        <w:rPr>
          <w:rFonts w:ascii="Arial" w:hAnsi="Arial"/>
          <w:sz w:val="20"/>
        </w:rPr>
        <w:t>B. Công, lương, BHXH, BHYT, BHTN, thuế và chế độ</w:t>
      </w:r>
    </w:p>
    <w:p>
      <w:pPr>
        <w:keepNext/>
        <w:spacing w:after="20"/>
        <w:ind w:left="255" w:hanging="142"/>
      </w:pPr>
      <w:r>
        <w:rPr>
          <w:rFonts w:ascii="Arial" w:hAnsi="Arial"/>
          <w:sz w:val="20"/>
        </w:rPr>
        <w:t>C. Tài sản và xe</w:t>
      </w:r>
    </w:p>
    <w:p>
      <w:pPr>
        <w:keepNext w:val="0"/>
        <w:spacing w:after="20"/>
        <w:ind w:left="255" w:hanging="142"/>
      </w:pPr>
      <w:r>
        <w:rPr>
          <w:rFonts w:ascii="Arial" w:hAnsi="Arial"/>
          <w:sz w:val="20"/>
        </w:rPr>
        <w:t>D. Văn thư và bưu phẩm</w:t>
      </w:r>
    </w:p>
    <w:p>
      <w:pPr>
        <w:spacing w:before="40" w:after="20"/>
        <w:ind w:left="255"/>
      </w:pPr>
      <w:r>
        <w:rPr>
          <w:rFonts w:ascii="Arial" w:hAnsi="Arial"/>
          <w:b/>
          <w:sz w:val="20"/>
        </w:rPr>
        <w:t>Đáp án đúng: B</w:t>
      </w:r>
    </w:p>
    <w:p>
      <w:pPr>
        <w:spacing w:after="20"/>
        <w:ind w:left="255"/>
      </w:pPr>
      <w:r>
        <w:rPr>
          <w:b/>
        </w:rPr>
        <w:t xml:space="preserve">Giải thích: </w:t>
      </w:r>
      <w:r>
        <w:t>Bảng 6.2 giao C&amp;B phụ trách công-lương-bảo hiểm-thuế-chế độ. Các phương án khác thuộc nhóm chức năng khác.</w:t>
      </w:r>
    </w:p>
    <w:p>
      <w:pPr>
        <w:spacing w:after="40"/>
        <w:ind w:left="255"/>
      </w:pPr>
      <w:r>
        <w:rPr>
          <w:i/>
          <w:sz w:val="19"/>
        </w:rPr>
        <w:t>Dẫn chiếu: Khoản 6.2 QC-HCNS-01.</w:t>
      </w:r>
    </w:p>
    <w:p>
      <w:pPr>
        <w:keepNext/>
        <w:spacing w:before="140" w:after="60"/>
      </w:pPr>
      <w:r>
        <w:rPr>
          <w:rFonts w:ascii="Arial" w:hAnsi="Arial"/>
          <w:b/>
          <w:sz w:val="21"/>
        </w:rPr>
        <w:t>Câu 5. Cơ cấu chức năng tại khoản 6.2 có bắt buộc mỗi nhóm phải có một nhân sự riêng không?</w:t>
      </w:r>
    </w:p>
    <w:p>
      <w:pPr>
        <w:keepNext/>
        <w:spacing w:after="20"/>
        <w:ind w:left="255" w:hanging="142"/>
      </w:pPr>
      <w:r>
        <w:rPr>
          <w:rFonts w:ascii="Arial" w:hAnsi="Arial"/>
          <w:sz w:val="20"/>
        </w:rPr>
        <w:t>A. Có</w:t>
      </w:r>
    </w:p>
    <w:p>
      <w:pPr>
        <w:keepNext/>
        <w:spacing w:after="20"/>
        <w:ind w:left="255" w:hanging="142"/>
      </w:pPr>
      <w:r>
        <w:rPr>
          <w:rFonts w:ascii="Arial" w:hAnsi="Arial"/>
          <w:sz w:val="20"/>
        </w:rPr>
        <w:t>B. Không</w:t>
      </w:r>
    </w:p>
    <w:p>
      <w:pPr>
        <w:keepNext/>
        <w:spacing w:after="20"/>
        <w:ind w:left="255" w:hanging="142"/>
      </w:pPr>
      <w:r>
        <w:rPr>
          <w:rFonts w:ascii="Arial" w:hAnsi="Arial"/>
          <w:sz w:val="20"/>
        </w:rPr>
        <w:t>C. Chỉ nhóm C&amp;B bắt buộc</w:t>
      </w:r>
    </w:p>
    <w:p>
      <w:pPr>
        <w:keepNext w:val="0"/>
        <w:spacing w:after="20"/>
        <w:ind w:left="255" w:hanging="142"/>
      </w:pPr>
      <w:r>
        <w:rPr>
          <w:rFonts w:ascii="Arial" w:hAnsi="Arial"/>
          <w:sz w:val="20"/>
        </w:rPr>
        <w:t>D. Chỉ nhóm Admin bắt buộc</w:t>
      </w:r>
    </w:p>
    <w:p>
      <w:pPr>
        <w:spacing w:before="40" w:after="20"/>
        <w:ind w:left="255"/>
      </w:pPr>
      <w:r>
        <w:rPr>
          <w:rFonts w:ascii="Arial" w:hAnsi="Arial"/>
          <w:b/>
          <w:sz w:val="20"/>
        </w:rPr>
        <w:t>Đáp án đúng: B</w:t>
      </w:r>
    </w:p>
    <w:p>
      <w:pPr>
        <w:spacing w:after="20"/>
        <w:ind w:left="255"/>
      </w:pPr>
      <w:r>
        <w:rPr>
          <w:b/>
        </w:rPr>
        <w:t xml:space="preserve">Giải thích: </w:t>
      </w:r>
      <w:r>
        <w:t>Khoản 6.3 nêu rõ đây là cơ cấu chức năng, không bắt buộc bố trí một nhân sự riêng cho từng nhóm. Một người có thể kiêm nhiệm khi được phân công phù hợp.</w:t>
      </w:r>
    </w:p>
    <w:p>
      <w:pPr>
        <w:spacing w:after="40"/>
        <w:ind w:left="255"/>
      </w:pPr>
      <w:r>
        <w:rPr>
          <w:i/>
          <w:sz w:val="19"/>
        </w:rPr>
        <w:t>Dẫn chiếu: Khoản 6.3 QC-HCNS-01.</w:t>
      </w:r>
    </w:p>
    <w:p>
      <w:pPr>
        <w:keepNext/>
        <w:spacing w:before="140" w:after="60"/>
      </w:pPr>
      <w:r>
        <w:rPr>
          <w:rFonts w:ascii="Arial" w:hAnsi="Arial"/>
          <w:b/>
          <w:sz w:val="21"/>
        </w:rPr>
        <w:t>Câu 6. Một nhân sự HCNS có thể kiêm nhiệm nhiều nhóm chức năng khi nào?</w:t>
      </w:r>
    </w:p>
    <w:p>
      <w:pPr>
        <w:keepNext/>
        <w:spacing w:after="20"/>
        <w:ind w:left="255" w:hanging="142"/>
      </w:pPr>
      <w:r>
        <w:rPr>
          <w:rFonts w:ascii="Arial" w:hAnsi="Arial"/>
          <w:sz w:val="20"/>
        </w:rPr>
        <w:t>A. Khi tự đăng ký</w:t>
      </w:r>
    </w:p>
    <w:p>
      <w:pPr>
        <w:keepNext/>
        <w:spacing w:after="20"/>
        <w:ind w:left="255" w:hanging="142"/>
      </w:pPr>
      <w:r>
        <w:rPr>
          <w:rFonts w:ascii="Arial" w:hAnsi="Arial"/>
          <w:sz w:val="20"/>
        </w:rPr>
        <w:t>B. Khi làm trên 6 tháng</w:t>
      </w:r>
    </w:p>
    <w:p>
      <w:pPr>
        <w:keepNext/>
        <w:spacing w:after="20"/>
        <w:ind w:left="255" w:hanging="142"/>
      </w:pPr>
      <w:r>
        <w:rPr>
          <w:rFonts w:ascii="Arial" w:hAnsi="Arial"/>
          <w:sz w:val="20"/>
        </w:rPr>
        <w:t>C. Khi không có người giám sát</w:t>
      </w:r>
    </w:p>
    <w:p>
      <w:pPr>
        <w:keepNext w:val="0"/>
        <w:spacing w:after="20"/>
        <w:ind w:left="255" w:hanging="142"/>
      </w:pPr>
      <w:r>
        <w:rPr>
          <w:rFonts w:ascii="Arial" w:hAnsi="Arial"/>
          <w:sz w:val="20"/>
        </w:rPr>
        <w:t>D. Khi được phân công phù hợp</w:t>
      </w:r>
    </w:p>
    <w:p>
      <w:pPr>
        <w:spacing w:before="40" w:after="20"/>
        <w:ind w:left="255"/>
      </w:pPr>
      <w:r>
        <w:rPr>
          <w:rFonts w:ascii="Arial" w:hAnsi="Arial"/>
          <w:b/>
          <w:sz w:val="20"/>
        </w:rPr>
        <w:t>Đáp án đúng: D</w:t>
      </w:r>
    </w:p>
    <w:p>
      <w:pPr>
        <w:spacing w:after="20"/>
        <w:ind w:left="255"/>
      </w:pPr>
      <w:r>
        <w:rPr>
          <w:b/>
        </w:rPr>
        <w:t xml:space="preserve">Giải thích: </w:t>
      </w:r>
      <w:r>
        <w:t>Khoản 6.4 cho phép kiêm nhiệm nhiều nhóm chức năng khi có phân công phù hợp; không phụ thuộc thâm niên hay tự đăng ký.</w:t>
      </w:r>
    </w:p>
    <w:p>
      <w:pPr>
        <w:spacing w:after="40"/>
        <w:ind w:left="255"/>
      </w:pPr>
      <w:r>
        <w:rPr>
          <w:i/>
          <w:sz w:val="19"/>
        </w:rPr>
        <w:t>Dẫn chiếu: Khoản 6.4 QC-HCNS-01.</w:t>
      </w:r>
    </w:p>
    <w:p>
      <w:pPr>
        <w:keepNext/>
        <w:spacing w:before="140" w:after="60"/>
      </w:pPr>
      <w:r>
        <w:rPr>
          <w:rFonts w:ascii="Arial" w:hAnsi="Arial"/>
          <w:b/>
          <w:sz w:val="21"/>
        </w:rPr>
        <w:t>Câu 7. Phân công cụ thể của từng nhân sự HCNS được quản lý tại đâu?</w:t>
      </w:r>
    </w:p>
    <w:p>
      <w:pPr>
        <w:keepNext/>
        <w:spacing w:after="20"/>
        <w:ind w:left="255" w:hanging="142"/>
      </w:pPr>
      <w:r>
        <w:rPr>
          <w:rFonts w:ascii="Arial" w:hAnsi="Arial"/>
          <w:sz w:val="20"/>
        </w:rPr>
        <w:t>A. Chỉ trong email cá nhân</w:t>
      </w:r>
    </w:p>
    <w:p>
      <w:pPr>
        <w:keepNext/>
        <w:spacing w:after="20"/>
        <w:ind w:left="255" w:hanging="142"/>
      </w:pPr>
      <w:r>
        <w:rPr>
          <w:rFonts w:ascii="Arial" w:hAnsi="Arial"/>
          <w:sz w:val="20"/>
        </w:rPr>
        <w:t>B. Chỉ trong bảng lương</w:t>
      </w:r>
    </w:p>
    <w:p>
      <w:pPr>
        <w:keepNext/>
        <w:spacing w:after="20"/>
        <w:ind w:left="255" w:hanging="142"/>
      </w:pPr>
      <w:r>
        <w:rPr>
          <w:rFonts w:ascii="Arial" w:hAnsi="Arial"/>
          <w:sz w:val="20"/>
        </w:rPr>
        <w:t>C. Bảng phân công công việc Phòng HCNS, mô tả công việc, quyết định/thông báo phân công hoặc hình thức quản lý được Công ty áp dụng</w:t>
      </w:r>
    </w:p>
    <w:p>
      <w:pPr>
        <w:keepNext w:val="0"/>
        <w:spacing w:after="20"/>
        <w:ind w:left="255" w:hanging="142"/>
      </w:pPr>
      <w:r>
        <w:rPr>
          <w:rFonts w:ascii="Arial" w:hAnsi="Arial"/>
          <w:sz w:val="20"/>
        </w:rPr>
        <w:t>D. Chỉ trong Quy chế này</w:t>
      </w:r>
    </w:p>
    <w:p>
      <w:pPr>
        <w:spacing w:before="40" w:after="20"/>
        <w:ind w:left="255"/>
      </w:pPr>
      <w:r>
        <w:rPr>
          <w:rFonts w:ascii="Arial" w:hAnsi="Arial"/>
          <w:b/>
          <w:sz w:val="20"/>
        </w:rPr>
        <w:t>Đáp án đúng: C</w:t>
      </w:r>
    </w:p>
    <w:p>
      <w:pPr>
        <w:spacing w:after="20"/>
        <w:ind w:left="255"/>
      </w:pPr>
      <w:r>
        <w:rPr>
          <w:b/>
        </w:rPr>
        <w:t xml:space="preserve">Giải thích: </w:t>
      </w:r>
      <w:r>
        <w:t>Khoản 6.5 quy định nhiều công cụ quản lý phân công; Quy chế không cố định tên cá nhân và không phải nơi duy nhất thể hiện phân công.</w:t>
      </w:r>
    </w:p>
    <w:p>
      <w:pPr>
        <w:spacing w:after="40"/>
        <w:ind w:left="255"/>
      </w:pPr>
      <w:r>
        <w:rPr>
          <w:i/>
          <w:sz w:val="19"/>
        </w:rPr>
        <w:t>Dẫn chiếu: Khoản 6.5 QC-HCNS-01.</w:t>
      </w:r>
    </w:p>
    <w:p>
      <w:pPr>
        <w:keepNext/>
        <w:spacing w:before="140" w:after="60"/>
      </w:pPr>
      <w:r>
        <w:rPr>
          <w:rFonts w:ascii="Arial" w:hAnsi="Arial"/>
          <w:b/>
          <w:sz w:val="21"/>
        </w:rPr>
        <w:t>Câu 8. Trong nhiệm vụ tổ chức và hoạch định nhân sự, HCNS có trách nhiệm nào?</w:t>
      </w:r>
    </w:p>
    <w:p>
      <w:pPr>
        <w:keepNext/>
        <w:spacing w:after="20"/>
        <w:ind w:left="255" w:hanging="142"/>
      </w:pPr>
      <w:r>
        <w:rPr>
          <w:rFonts w:ascii="Arial" w:hAnsi="Arial"/>
          <w:sz w:val="20"/>
        </w:rPr>
        <w:t>A. Tự quyết định mở phòng ban</w:t>
      </w:r>
    </w:p>
    <w:p>
      <w:pPr>
        <w:keepNext/>
        <w:spacing w:after="20"/>
        <w:ind w:left="255" w:hanging="142"/>
      </w:pPr>
      <w:r>
        <w:rPr>
          <w:rFonts w:ascii="Arial" w:hAnsi="Arial"/>
          <w:sz w:val="20"/>
        </w:rPr>
        <w:t>B. Tham mưu xây dựng/điều chỉnh cơ cấu, hệ thống chức danh, định biên và nhu cầu nhân sự</w:t>
      </w:r>
    </w:p>
    <w:p>
      <w:pPr>
        <w:keepNext/>
        <w:spacing w:after="20"/>
        <w:ind w:left="255" w:hanging="142"/>
      </w:pPr>
      <w:r>
        <w:rPr>
          <w:rFonts w:ascii="Arial" w:hAnsi="Arial"/>
          <w:sz w:val="20"/>
        </w:rPr>
        <w:t>C. Tự bổ nhiệm nhân sự</w:t>
      </w:r>
    </w:p>
    <w:p>
      <w:pPr>
        <w:keepNext w:val="0"/>
        <w:spacing w:after="20"/>
        <w:ind w:left="255" w:hanging="142"/>
      </w:pPr>
      <w:r>
        <w:rPr>
          <w:rFonts w:ascii="Arial" w:hAnsi="Arial"/>
          <w:sz w:val="20"/>
        </w:rPr>
        <w:t>D. Tự tăng quỹ lương</w:t>
      </w:r>
    </w:p>
    <w:p>
      <w:pPr>
        <w:spacing w:before="40" w:after="20"/>
        <w:ind w:left="255"/>
      </w:pPr>
      <w:r>
        <w:rPr>
          <w:rFonts w:ascii="Arial" w:hAnsi="Arial"/>
          <w:b/>
          <w:sz w:val="20"/>
        </w:rPr>
        <w:t>Đáp án đúng: B</w:t>
      </w:r>
    </w:p>
    <w:p>
      <w:pPr>
        <w:spacing w:after="20"/>
        <w:ind w:left="255"/>
      </w:pPr>
      <w:r>
        <w:rPr>
          <w:b/>
        </w:rPr>
        <w:t xml:space="preserve">Giải thích: </w:t>
      </w:r>
      <w:r>
        <w:t>HCNS có vai trò tham mưu và tổng hợp, không tự quyết định các thay đổi tổ chức vượt thẩm quyền.</w:t>
      </w:r>
    </w:p>
    <w:p>
      <w:pPr>
        <w:spacing w:after="40"/>
        <w:ind w:left="255"/>
      </w:pPr>
      <w:r>
        <w:rPr>
          <w:i/>
          <w:sz w:val="19"/>
        </w:rPr>
        <w:t>Dẫn chiếu: Khoản 7.1(a) QC-HCNS-01.</w:t>
      </w:r>
    </w:p>
    <w:p>
      <w:pPr>
        <w:keepNext/>
        <w:spacing w:before="140" w:after="60"/>
      </w:pPr>
      <w:r>
        <w:rPr>
          <w:rFonts w:ascii="Arial" w:hAnsi="Arial"/>
          <w:b/>
          <w:sz w:val="21"/>
        </w:rPr>
        <w:t>Câu 9. Phòng HCNS phải theo dõi biến động nhân sự và thiếu hụt nguồn lực để làm gì?</w:t>
      </w:r>
    </w:p>
    <w:p>
      <w:pPr>
        <w:keepNext/>
        <w:spacing w:after="20"/>
        <w:ind w:left="255" w:hanging="142"/>
      </w:pPr>
      <w:r>
        <w:rPr>
          <w:rFonts w:ascii="Arial" w:hAnsi="Arial"/>
          <w:sz w:val="20"/>
        </w:rPr>
        <w:t>A. Kịp thời tổng hợp và đề xuất phương án phù hợp</w:t>
      </w:r>
    </w:p>
    <w:p>
      <w:pPr>
        <w:keepNext/>
        <w:spacing w:after="20"/>
        <w:ind w:left="255" w:hanging="142"/>
      </w:pPr>
      <w:r>
        <w:rPr>
          <w:rFonts w:ascii="Arial" w:hAnsi="Arial"/>
          <w:sz w:val="20"/>
        </w:rPr>
        <w:t>B. Tự tuyển ngay không cần phê duyệt</w:t>
      </w:r>
    </w:p>
    <w:p>
      <w:pPr>
        <w:keepNext/>
        <w:spacing w:after="20"/>
        <w:ind w:left="255" w:hanging="142"/>
      </w:pPr>
      <w:r>
        <w:rPr>
          <w:rFonts w:ascii="Arial" w:hAnsi="Arial"/>
          <w:sz w:val="20"/>
        </w:rPr>
        <w:t>C. Tự điều chuyển nhân sự giữa các phòng</w:t>
      </w:r>
    </w:p>
    <w:p>
      <w:pPr>
        <w:keepNext w:val="0"/>
        <w:spacing w:after="20"/>
        <w:ind w:left="255" w:hanging="142"/>
      </w:pPr>
      <w:r>
        <w:rPr>
          <w:rFonts w:ascii="Arial" w:hAnsi="Arial"/>
          <w:sz w:val="20"/>
        </w:rPr>
        <w:t>D. Chỉ lưu thống kê cuối năm</w:t>
      </w:r>
    </w:p>
    <w:p>
      <w:pPr>
        <w:spacing w:before="40" w:after="20"/>
        <w:ind w:left="255"/>
      </w:pPr>
      <w:r>
        <w:rPr>
          <w:rFonts w:ascii="Arial" w:hAnsi="Arial"/>
          <w:b/>
          <w:sz w:val="20"/>
        </w:rPr>
        <w:t>Đáp án đúng: A</w:t>
      </w:r>
    </w:p>
    <w:p>
      <w:pPr>
        <w:spacing w:after="20"/>
        <w:ind w:left="255"/>
      </w:pPr>
      <w:r>
        <w:rPr>
          <w:b/>
        </w:rPr>
        <w:t xml:space="preserve">Giải thích: </w:t>
      </w:r>
      <w:r>
        <w:t>Khoản 7.1(c) yêu cầu theo dõi biến động/thiếu hụt để tổng hợp và đề xuất. HCNS không được tự chuyển sang quyết định tuyển/điều chuyển nếu chưa có thẩm quyền.</w:t>
      </w:r>
    </w:p>
    <w:p>
      <w:pPr>
        <w:spacing w:after="40"/>
        <w:ind w:left="255"/>
      </w:pPr>
      <w:r>
        <w:rPr>
          <w:i/>
          <w:sz w:val="19"/>
        </w:rPr>
        <w:t>Dẫn chiếu: Khoản 7.1(c) QC-HCNS-01.</w:t>
      </w:r>
    </w:p>
    <w:p>
      <w:pPr>
        <w:keepNext/>
        <w:spacing w:before="140" w:after="60"/>
      </w:pPr>
      <w:r>
        <w:rPr>
          <w:rFonts w:ascii="Arial" w:hAnsi="Arial"/>
          <w:b/>
          <w:sz w:val="21"/>
        </w:rPr>
        <w:t>Câu 10. Đối với danh mục chức danh, HCNS phải quản lý thêm nội dung nào?</w:t>
      </w:r>
    </w:p>
    <w:p>
      <w:pPr>
        <w:keepNext/>
        <w:spacing w:after="20"/>
        <w:ind w:left="255" w:hanging="142"/>
      </w:pPr>
      <w:r>
        <w:rPr>
          <w:rFonts w:ascii="Arial" w:hAnsi="Arial"/>
          <w:sz w:val="20"/>
        </w:rPr>
        <w:t>A. Chỉ tên người đang giữ vị trí</w:t>
      </w:r>
    </w:p>
    <w:p>
      <w:pPr>
        <w:keepNext/>
        <w:spacing w:after="20"/>
        <w:ind w:left="255" w:hanging="142"/>
      </w:pPr>
      <w:r>
        <w:rPr>
          <w:rFonts w:ascii="Arial" w:hAnsi="Arial"/>
          <w:sz w:val="20"/>
        </w:rPr>
        <w:t>B. Chỉ mức lương</w:t>
      </w:r>
    </w:p>
    <w:p>
      <w:pPr>
        <w:keepNext/>
        <w:spacing w:after="20"/>
        <w:ind w:left="255" w:hanging="142"/>
      </w:pPr>
      <w:r>
        <w:rPr>
          <w:rFonts w:ascii="Arial" w:hAnsi="Arial"/>
          <w:sz w:val="20"/>
        </w:rPr>
        <w:t>C. Chỉ mã phòng ban</w:t>
      </w:r>
    </w:p>
    <w:p>
      <w:pPr>
        <w:keepNext w:val="0"/>
        <w:spacing w:after="20"/>
        <w:ind w:left="255" w:hanging="142"/>
      </w:pPr>
      <w:r>
        <w:rPr>
          <w:rFonts w:ascii="Arial" w:hAnsi="Arial"/>
          <w:sz w:val="20"/>
        </w:rPr>
        <w:t>D. Mô tả công việc và tiêu chuẩn vị trí theo hệ thống được phê duyệt</w:t>
      </w:r>
    </w:p>
    <w:p>
      <w:pPr>
        <w:spacing w:before="40" w:after="20"/>
        <w:ind w:left="255"/>
      </w:pPr>
      <w:r>
        <w:rPr>
          <w:rFonts w:ascii="Arial" w:hAnsi="Arial"/>
          <w:b/>
          <w:sz w:val="20"/>
        </w:rPr>
        <w:t>Đáp án đúng: D</w:t>
      </w:r>
    </w:p>
    <w:p>
      <w:pPr>
        <w:spacing w:after="20"/>
        <w:ind w:left="255"/>
      </w:pPr>
      <w:r>
        <w:rPr>
          <w:b/>
        </w:rPr>
        <w:t xml:space="preserve">Giải thích: </w:t>
      </w:r>
      <w:r>
        <w:t>Khoản 7.1(d) yêu cầu quản lý danh mục chức danh, mô tả công việc và tiêu chuẩn vị trí theo hệ thống được Công ty phê duyệt.</w:t>
      </w:r>
    </w:p>
    <w:p>
      <w:pPr>
        <w:spacing w:after="40"/>
        <w:ind w:left="255"/>
      </w:pPr>
      <w:r>
        <w:rPr>
          <w:i/>
          <w:sz w:val="19"/>
        </w:rPr>
        <w:t>Dẫn chiếu: Khoản 7.1(d) QC-HCNS-01.</w:t>
      </w:r>
    </w:p>
    <w:p/>
    <w:p>
      <w:pPr>
        <w:keepNext/>
        <w:spacing w:before="140" w:after="60"/>
      </w:pPr>
      <w:r>
        <w:rPr>
          <w:rFonts w:ascii="Arial" w:hAnsi="Arial"/>
          <w:b/>
          <w:sz w:val="21"/>
        </w:rPr>
        <w:t>Câu 11. Trước khi triển khai tuyển dụng, HCNS phải kiểm tra những nội dung nào?</w:t>
      </w:r>
    </w:p>
    <w:p>
      <w:pPr>
        <w:keepNext/>
        <w:spacing w:after="20"/>
        <w:ind w:left="255" w:hanging="142"/>
      </w:pPr>
      <w:r>
        <w:rPr>
          <w:rFonts w:ascii="Arial" w:hAnsi="Arial"/>
          <w:sz w:val="20"/>
        </w:rPr>
        <w:t>A. Chỉ JD</w:t>
      </w:r>
    </w:p>
    <w:p>
      <w:pPr>
        <w:keepNext/>
        <w:spacing w:after="20"/>
        <w:ind w:left="255" w:hanging="142"/>
      </w:pPr>
      <w:r>
        <w:rPr>
          <w:rFonts w:ascii="Arial" w:hAnsi="Arial"/>
          <w:sz w:val="20"/>
        </w:rPr>
        <w:t>B. Chỉ lịch phỏng vấn</w:t>
      </w:r>
    </w:p>
    <w:p>
      <w:pPr>
        <w:keepNext/>
        <w:spacing w:after="20"/>
        <w:ind w:left="255" w:hanging="142"/>
      </w:pPr>
      <w:r>
        <w:rPr>
          <w:rFonts w:ascii="Arial" w:hAnsi="Arial"/>
          <w:sz w:val="20"/>
        </w:rPr>
        <w:t>C. Định biên, ngân sách và tình trạng phê duyệt</w:t>
      </w:r>
    </w:p>
    <w:p>
      <w:pPr>
        <w:keepNext w:val="0"/>
        <w:spacing w:after="20"/>
        <w:ind w:left="255" w:hanging="142"/>
      </w:pPr>
      <w:r>
        <w:rPr>
          <w:rFonts w:ascii="Arial" w:hAnsi="Arial"/>
          <w:sz w:val="20"/>
        </w:rPr>
        <w:t>D. Chỉ CV ứng viên</w:t>
      </w:r>
    </w:p>
    <w:p>
      <w:pPr>
        <w:spacing w:before="40" w:after="20"/>
        <w:ind w:left="255"/>
      </w:pPr>
      <w:r>
        <w:rPr>
          <w:rFonts w:ascii="Arial" w:hAnsi="Arial"/>
          <w:b/>
          <w:sz w:val="20"/>
        </w:rPr>
        <w:t>Đáp án đúng: C</w:t>
      </w:r>
    </w:p>
    <w:p>
      <w:pPr>
        <w:spacing w:after="20"/>
        <w:ind w:left="255"/>
      </w:pPr>
      <w:r>
        <w:rPr>
          <w:b/>
        </w:rPr>
        <w:t xml:space="preserve">Giải thích: </w:t>
      </w:r>
      <w:r>
        <w:t>Khoản 7.2(b) yêu cầu kiểm tra định biên, ngân sách và tình trạng phê duyệt trước khi triển khai tuyển dụng.</w:t>
      </w:r>
    </w:p>
    <w:p>
      <w:pPr>
        <w:spacing w:after="40"/>
        <w:ind w:left="255"/>
      </w:pPr>
      <w:r>
        <w:rPr>
          <w:i/>
          <w:sz w:val="19"/>
        </w:rPr>
        <w:t>Dẫn chiếu: Khoản 7.2(b) QC-HCNS-01.</w:t>
      </w:r>
    </w:p>
    <w:p>
      <w:pPr>
        <w:keepNext/>
        <w:spacing w:before="140" w:after="60"/>
      </w:pPr>
      <w:r>
        <w:rPr>
          <w:rFonts w:ascii="Arial" w:hAnsi="Arial"/>
          <w:b/>
          <w:sz w:val="21"/>
        </w:rPr>
        <w:t>Câu 12. Trong quá trình tuyển dụng, HCNS có trách nhiệm nào?</w:t>
      </w:r>
    </w:p>
    <w:p>
      <w:pPr>
        <w:keepNext/>
        <w:spacing w:after="20"/>
        <w:ind w:left="255" w:hanging="142"/>
      </w:pPr>
      <w:r>
        <w:rPr>
          <w:rFonts w:ascii="Arial" w:hAnsi="Arial"/>
          <w:sz w:val="20"/>
        </w:rPr>
        <w:t>A. Tự cam kết lương vượt ngân sách</w:t>
      </w:r>
    </w:p>
    <w:p>
      <w:pPr>
        <w:keepNext/>
        <w:spacing w:after="20"/>
        <w:ind w:left="255" w:hanging="142"/>
      </w:pPr>
      <w:r>
        <w:rPr>
          <w:rFonts w:ascii="Arial" w:hAnsi="Arial"/>
          <w:sz w:val="20"/>
        </w:rPr>
        <w:t>B. Tổ chức tuyển dụng, điều phối phỏng vấn và phối hợp bộ phận chuyên môn đánh giá ứng viên</w:t>
      </w:r>
    </w:p>
    <w:p>
      <w:pPr>
        <w:keepNext/>
        <w:spacing w:after="20"/>
        <w:ind w:left="255" w:hanging="142"/>
      </w:pPr>
      <w:r>
        <w:rPr>
          <w:rFonts w:ascii="Arial" w:hAnsi="Arial"/>
          <w:sz w:val="20"/>
        </w:rPr>
        <w:t>C. Tự quyết định chuyên môn thay phòng ban</w:t>
      </w:r>
    </w:p>
    <w:p>
      <w:pPr>
        <w:keepNext w:val="0"/>
        <w:spacing w:after="20"/>
        <w:ind w:left="255" w:hanging="142"/>
      </w:pPr>
      <w:r>
        <w:rPr>
          <w:rFonts w:ascii="Arial" w:hAnsi="Arial"/>
          <w:sz w:val="20"/>
        </w:rPr>
        <w:t>D. Bỏ qua đánh giá của bộ phận sử dụng</w:t>
      </w:r>
    </w:p>
    <w:p>
      <w:pPr>
        <w:spacing w:before="40" w:after="20"/>
        <w:ind w:left="255"/>
      </w:pPr>
      <w:r>
        <w:rPr>
          <w:rFonts w:ascii="Arial" w:hAnsi="Arial"/>
          <w:b/>
          <w:sz w:val="20"/>
        </w:rPr>
        <w:t>Đáp án đúng: B</w:t>
      </w:r>
    </w:p>
    <w:p>
      <w:pPr>
        <w:spacing w:after="20"/>
        <w:ind w:left="255"/>
      </w:pPr>
      <w:r>
        <w:rPr>
          <w:b/>
        </w:rPr>
        <w:t xml:space="preserve">Giải thích: </w:t>
      </w:r>
      <w:r>
        <w:t>HCNS tổ chức/điều phối và phối hợp đánh giá với chuyên môn; không thay thế đánh giá chuyên môn hoặc tự cam kết vượt thẩm quyền.</w:t>
      </w:r>
    </w:p>
    <w:p>
      <w:pPr>
        <w:spacing w:after="40"/>
        <w:ind w:left="255"/>
      </w:pPr>
      <w:r>
        <w:rPr>
          <w:i/>
          <w:sz w:val="19"/>
        </w:rPr>
        <w:t>Dẫn chiếu: Khoản 7.2(c) QC-HCNS-01.</w:t>
      </w:r>
    </w:p>
    <w:p>
      <w:pPr>
        <w:keepNext/>
        <w:spacing w:before="140" w:after="60"/>
      </w:pPr>
      <w:r>
        <w:rPr>
          <w:rFonts w:ascii="Arial" w:hAnsi="Arial"/>
          <w:b/>
          <w:sz w:val="21"/>
        </w:rPr>
        <w:t>Câu 13. Trước ngày nhận việc, HCNS có trách nhiệm điều phối chuẩn bị những gì?</w:t>
      </w:r>
    </w:p>
    <w:p>
      <w:pPr>
        <w:keepNext/>
        <w:spacing w:after="20"/>
        <w:ind w:left="255" w:hanging="142"/>
      </w:pPr>
      <w:r>
        <w:rPr>
          <w:rFonts w:ascii="Arial" w:hAnsi="Arial"/>
          <w:sz w:val="20"/>
        </w:rPr>
        <w:t>A. Hồ sơ, tài khoản, tài sản và các điều kiện cần thiết</w:t>
      </w:r>
    </w:p>
    <w:p>
      <w:pPr>
        <w:keepNext/>
        <w:spacing w:after="20"/>
        <w:ind w:left="255" w:hanging="142"/>
      </w:pPr>
      <w:r>
        <w:rPr>
          <w:rFonts w:ascii="Arial" w:hAnsi="Arial"/>
          <w:sz w:val="20"/>
        </w:rPr>
        <w:t>B. Chỉ chỗ ngồi</w:t>
      </w:r>
    </w:p>
    <w:p>
      <w:pPr>
        <w:keepNext/>
        <w:spacing w:after="20"/>
        <w:ind w:left="255" w:hanging="142"/>
      </w:pPr>
      <w:r>
        <w:rPr>
          <w:rFonts w:ascii="Arial" w:hAnsi="Arial"/>
          <w:sz w:val="20"/>
        </w:rPr>
        <w:t>C. Chỉ email</w:t>
      </w:r>
    </w:p>
    <w:p>
      <w:pPr>
        <w:keepNext w:val="0"/>
        <w:spacing w:after="20"/>
        <w:ind w:left="255" w:hanging="142"/>
      </w:pPr>
      <w:r>
        <w:rPr>
          <w:rFonts w:ascii="Arial" w:hAnsi="Arial"/>
          <w:sz w:val="20"/>
        </w:rPr>
        <w:t>D. Chỉ HĐLĐ</w:t>
      </w:r>
    </w:p>
    <w:p>
      <w:pPr>
        <w:spacing w:before="40" w:after="20"/>
        <w:ind w:left="255"/>
      </w:pPr>
      <w:r>
        <w:rPr>
          <w:rFonts w:ascii="Arial" w:hAnsi="Arial"/>
          <w:b/>
          <w:sz w:val="20"/>
        </w:rPr>
        <w:t>Đáp án đúng: A</w:t>
      </w:r>
    </w:p>
    <w:p>
      <w:pPr>
        <w:spacing w:after="20"/>
        <w:ind w:left="255"/>
      </w:pPr>
      <w:r>
        <w:rPr>
          <w:b/>
        </w:rPr>
        <w:t xml:space="preserve">Giải thích: </w:t>
      </w:r>
      <w:r>
        <w:t>Khoản 7.2(đ) yêu cầu điều phối đầy đủ hồ sơ, tài khoản, tài sản và điều kiện cần thiết cho nhân sự mới.</w:t>
      </w:r>
    </w:p>
    <w:p>
      <w:pPr>
        <w:spacing w:after="40"/>
        <w:ind w:left="255"/>
      </w:pPr>
      <w:r>
        <w:rPr>
          <w:i/>
          <w:sz w:val="19"/>
        </w:rPr>
        <w:t>Dẫn chiếu: Khoản 7.2(đ) QC-HCNS-01.</w:t>
      </w:r>
    </w:p>
    <w:p>
      <w:pPr>
        <w:keepNext/>
        <w:spacing w:before="140" w:after="60"/>
      </w:pPr>
      <w:r>
        <w:rPr>
          <w:rFonts w:ascii="Arial" w:hAnsi="Arial"/>
          <w:b/>
          <w:sz w:val="21"/>
        </w:rPr>
        <w:t>Câu 14. Trong vận hành nhân sự, HCNS phải theo dõi các mốc nào?</w:t>
      </w:r>
    </w:p>
    <w:p>
      <w:pPr>
        <w:keepNext/>
        <w:spacing w:after="20"/>
        <w:ind w:left="255" w:hanging="142"/>
      </w:pPr>
      <w:r>
        <w:rPr>
          <w:rFonts w:ascii="Arial" w:hAnsi="Arial"/>
          <w:sz w:val="20"/>
        </w:rPr>
        <w:t>A. Chỉ ngày sinh</w:t>
      </w:r>
    </w:p>
    <w:p>
      <w:pPr>
        <w:keepNext/>
        <w:spacing w:after="20"/>
        <w:ind w:left="255" w:hanging="142"/>
      </w:pPr>
      <w:r>
        <w:rPr>
          <w:rFonts w:ascii="Arial" w:hAnsi="Arial"/>
          <w:sz w:val="20"/>
        </w:rPr>
        <w:t>B. Chỉ KPI</w:t>
      </w:r>
    </w:p>
    <w:p>
      <w:pPr>
        <w:keepNext/>
        <w:spacing w:after="20"/>
        <w:ind w:left="255" w:hanging="142"/>
      </w:pPr>
      <w:r>
        <w:rPr>
          <w:rFonts w:ascii="Arial" w:hAnsi="Arial"/>
          <w:sz w:val="20"/>
        </w:rPr>
        <w:t>C. Chỉ tài sản</w:t>
      </w:r>
    </w:p>
    <w:p>
      <w:pPr>
        <w:keepNext w:val="0"/>
        <w:spacing w:after="20"/>
        <w:ind w:left="255" w:hanging="142"/>
      </w:pPr>
      <w:r>
        <w:rPr>
          <w:rFonts w:ascii="Arial" w:hAnsi="Arial"/>
          <w:sz w:val="20"/>
        </w:rPr>
        <w:t>D. Thử việc, HĐLĐ, PLHĐLĐ và các mốc nhân sự</w:t>
      </w:r>
    </w:p>
    <w:p>
      <w:pPr>
        <w:spacing w:before="40" w:after="20"/>
        <w:ind w:left="255"/>
      </w:pPr>
      <w:r>
        <w:rPr>
          <w:rFonts w:ascii="Arial" w:hAnsi="Arial"/>
          <w:b/>
          <w:sz w:val="20"/>
        </w:rPr>
        <w:t>Đáp án đúng: D</w:t>
      </w:r>
    </w:p>
    <w:p>
      <w:pPr>
        <w:spacing w:after="20"/>
        <w:ind w:left="255"/>
      </w:pPr>
      <w:r>
        <w:rPr>
          <w:b/>
        </w:rPr>
        <w:t xml:space="preserve">Giải thích: </w:t>
      </w:r>
      <w:r>
        <w:t>Khoản 7.3(b) xác định rõ trách nhiệm theo dõi thử việc, HĐLĐ, PLHĐLĐ và các mốc nhân sự liên quan.</w:t>
      </w:r>
    </w:p>
    <w:p>
      <w:pPr>
        <w:spacing w:after="40"/>
        <w:ind w:left="255"/>
      </w:pPr>
      <w:r>
        <w:rPr>
          <w:i/>
          <w:sz w:val="19"/>
        </w:rPr>
        <w:t>Dẫn chiếu: Khoản 7.3(b) QC-HCNS-01.</w:t>
      </w:r>
    </w:p>
    <w:p>
      <w:pPr>
        <w:keepNext/>
        <w:spacing w:before="140" w:after="60"/>
      </w:pPr>
      <w:r>
        <w:rPr>
          <w:rFonts w:ascii="Arial" w:hAnsi="Arial"/>
          <w:b/>
          <w:sz w:val="21"/>
        </w:rPr>
        <w:t>Câu 15. Khi có kết quả đánh giá thử việc, HCNS thực hiện thủ tục tiếp nhận chính thức hoặc xử lý sau thử việc dựa trên căn cứ nào?</w:t>
      </w:r>
    </w:p>
    <w:p>
      <w:pPr>
        <w:keepNext/>
        <w:spacing w:after="20"/>
        <w:ind w:left="255" w:hanging="142"/>
      </w:pPr>
      <w:r>
        <w:rPr>
          <w:rFonts w:ascii="Arial" w:hAnsi="Arial"/>
          <w:sz w:val="20"/>
        </w:rPr>
        <w:t>A. Số ngày đi làm</w:t>
      </w:r>
    </w:p>
    <w:p>
      <w:pPr>
        <w:keepNext/>
        <w:spacing w:after="20"/>
        <w:ind w:left="255" w:hanging="142"/>
      </w:pPr>
      <w:r>
        <w:rPr>
          <w:rFonts w:ascii="Arial" w:hAnsi="Arial"/>
          <w:sz w:val="20"/>
        </w:rPr>
        <w:t>B. Mức lương hiện tại</w:t>
      </w:r>
    </w:p>
    <w:p>
      <w:pPr>
        <w:keepNext/>
        <w:spacing w:after="20"/>
        <w:ind w:left="255" w:hanging="142"/>
      </w:pPr>
      <w:r>
        <w:rPr>
          <w:rFonts w:ascii="Arial" w:hAnsi="Arial"/>
          <w:sz w:val="20"/>
        </w:rPr>
        <w:t>C. Kết quả đánh giá và phê duyệt của cấp có thẩm quyền</w:t>
      </w:r>
    </w:p>
    <w:p>
      <w:pPr>
        <w:keepNext w:val="0"/>
        <w:spacing w:after="20"/>
        <w:ind w:left="255" w:hanging="142"/>
      </w:pPr>
      <w:r>
        <w:rPr>
          <w:rFonts w:ascii="Arial" w:hAnsi="Arial"/>
          <w:sz w:val="20"/>
        </w:rPr>
        <w:t>D. Ý kiến riêng của HR</w:t>
      </w:r>
    </w:p>
    <w:p>
      <w:pPr>
        <w:spacing w:before="40" w:after="20"/>
        <w:ind w:left="255"/>
      </w:pPr>
      <w:r>
        <w:rPr>
          <w:rFonts w:ascii="Arial" w:hAnsi="Arial"/>
          <w:b/>
          <w:sz w:val="20"/>
        </w:rPr>
        <w:t>Đáp án đúng: C</w:t>
      </w:r>
    </w:p>
    <w:p>
      <w:pPr>
        <w:spacing w:after="20"/>
        <w:ind w:left="255"/>
      </w:pPr>
      <w:r>
        <w:rPr>
          <w:b/>
        </w:rPr>
        <w:t xml:space="preserve">Giải thích: </w:t>
      </w:r>
      <w:r>
        <w:t>Khoản 7.3(c) yêu cầu căn cứ đồng thời kết quả đánh giá và phê duyệt cấp có thẩm quyền, không dựa trên ý kiến riêng hay một chỉ số đơn lẻ.</w:t>
      </w:r>
    </w:p>
    <w:p>
      <w:pPr>
        <w:spacing w:after="40"/>
        <w:ind w:left="255"/>
      </w:pPr>
      <w:r>
        <w:rPr>
          <w:i/>
          <w:sz w:val="19"/>
        </w:rPr>
        <w:t>Dẫn chiếu: Khoản 7.3(c) QC-HCNS-01.</w:t>
      </w:r>
    </w:p>
    <w:p>
      <w:pPr>
        <w:keepNext/>
        <w:spacing w:before="140" w:after="60"/>
      </w:pPr>
      <w:r>
        <w:rPr>
          <w:rFonts w:ascii="Arial" w:hAnsi="Arial"/>
          <w:b/>
          <w:sz w:val="21"/>
        </w:rPr>
        <w:t>Câu 16. Nội dung nào thuộc nhóm thủ tục nhân sự mà HCNS thực hiện?</w:t>
      </w:r>
    </w:p>
    <w:p>
      <w:pPr>
        <w:keepNext/>
        <w:spacing w:after="20"/>
        <w:ind w:left="255" w:hanging="142"/>
      </w:pPr>
      <w:r>
        <w:rPr>
          <w:rFonts w:ascii="Arial" w:hAnsi="Arial"/>
          <w:sz w:val="20"/>
        </w:rPr>
        <w:t>A. Phê duyệt đầu tư</w:t>
      </w:r>
    </w:p>
    <w:p>
      <w:pPr>
        <w:keepNext/>
        <w:spacing w:after="20"/>
        <w:ind w:left="255" w:hanging="142"/>
      </w:pPr>
      <w:r>
        <w:rPr>
          <w:rFonts w:ascii="Arial" w:hAnsi="Arial"/>
          <w:sz w:val="20"/>
        </w:rPr>
        <w:t>B. Bổ nhiệm, miễn nhiệm, điều chuyển, thay đổi chức danh và các quyết định nhân sự</w:t>
      </w:r>
    </w:p>
    <w:p>
      <w:pPr>
        <w:keepNext/>
        <w:spacing w:after="20"/>
        <w:ind w:left="255" w:hanging="142"/>
      </w:pPr>
      <w:r>
        <w:rPr>
          <w:rFonts w:ascii="Arial" w:hAnsi="Arial"/>
          <w:sz w:val="20"/>
        </w:rPr>
        <w:t>C. Phê duyệt ngân sách toàn Công ty</w:t>
      </w:r>
    </w:p>
    <w:p>
      <w:pPr>
        <w:keepNext w:val="0"/>
        <w:spacing w:after="20"/>
        <w:ind w:left="255" w:hanging="142"/>
      </w:pPr>
      <w:r>
        <w:rPr>
          <w:rFonts w:ascii="Arial" w:hAnsi="Arial"/>
          <w:sz w:val="20"/>
        </w:rPr>
        <w:t>D. Quyết định chiến lược kinh doanh</w:t>
      </w:r>
    </w:p>
    <w:p>
      <w:pPr>
        <w:spacing w:before="40" w:after="20"/>
        <w:ind w:left="255"/>
      </w:pPr>
      <w:r>
        <w:rPr>
          <w:rFonts w:ascii="Arial" w:hAnsi="Arial"/>
          <w:b/>
          <w:sz w:val="20"/>
        </w:rPr>
        <w:t>Đáp án đúng: B</w:t>
      </w:r>
    </w:p>
    <w:p>
      <w:pPr>
        <w:spacing w:after="20"/>
        <w:ind w:left="255"/>
      </w:pPr>
      <w:r>
        <w:rPr>
          <w:b/>
        </w:rPr>
        <w:t xml:space="preserve">Giải thích: </w:t>
      </w:r>
      <w:r>
        <w:t>Khoản 7.3(đ) liệt kê các thủ tục biến động nhân sự mà HCNS tổ chức thực hiện theo căn cứ/phê duyệt hợp lệ.</w:t>
      </w:r>
    </w:p>
    <w:p>
      <w:pPr>
        <w:spacing w:after="40"/>
        <w:ind w:left="255"/>
      </w:pPr>
      <w:r>
        <w:rPr>
          <w:i/>
          <w:sz w:val="19"/>
        </w:rPr>
        <w:t>Dẫn chiếu: Khoản 7.3(đ) QC-HCNS-01.</w:t>
      </w:r>
    </w:p>
    <w:p>
      <w:pPr>
        <w:keepNext/>
        <w:spacing w:before="140" w:after="60"/>
      </w:pPr>
      <w:r>
        <w:rPr>
          <w:rFonts w:ascii="Arial" w:hAnsi="Arial"/>
          <w:b/>
          <w:sz w:val="21"/>
        </w:rPr>
        <w:t>Câu 17. Trong C&amp;B, HCNS/C&amp;B có trách nhiệm nào đối với dữ liệu công?</w:t>
      </w:r>
    </w:p>
    <w:p>
      <w:pPr>
        <w:keepNext/>
        <w:spacing w:after="20"/>
        <w:ind w:left="255" w:hanging="142"/>
      </w:pPr>
      <w:r>
        <w:rPr>
          <w:rFonts w:ascii="Arial" w:hAnsi="Arial"/>
          <w:sz w:val="20"/>
        </w:rPr>
        <w:t>A. Quản lý và kiểm soát dữ liệu công, phép và làm thêm giờ</w:t>
      </w:r>
    </w:p>
    <w:p>
      <w:pPr>
        <w:keepNext/>
        <w:spacing w:after="20"/>
        <w:ind w:left="255" w:hanging="142"/>
      </w:pPr>
      <w:r>
        <w:rPr>
          <w:rFonts w:ascii="Arial" w:hAnsi="Arial"/>
          <w:sz w:val="20"/>
        </w:rPr>
        <w:t>B. Chỉ nhận bảng công từ phòng ban mà không kiểm tra</w:t>
      </w:r>
    </w:p>
    <w:p>
      <w:pPr>
        <w:keepNext/>
        <w:spacing w:after="20"/>
        <w:ind w:left="255" w:hanging="142"/>
      </w:pPr>
      <w:r>
        <w:rPr>
          <w:rFonts w:ascii="Arial" w:hAnsi="Arial"/>
          <w:sz w:val="20"/>
        </w:rPr>
        <w:t>C. Tự sửa mọi dữ liệu</w:t>
      </w:r>
    </w:p>
    <w:p>
      <w:pPr>
        <w:keepNext w:val="0"/>
        <w:spacing w:after="20"/>
        <w:ind w:left="255" w:hanging="142"/>
      </w:pPr>
      <w:r>
        <w:rPr>
          <w:rFonts w:ascii="Arial" w:hAnsi="Arial"/>
          <w:sz w:val="20"/>
        </w:rPr>
        <w:t>D. Chỉ lưu sau khi trả lương</w:t>
      </w:r>
    </w:p>
    <w:p>
      <w:pPr>
        <w:spacing w:before="40" w:after="20"/>
        <w:ind w:left="255"/>
      </w:pPr>
      <w:r>
        <w:rPr>
          <w:rFonts w:ascii="Arial" w:hAnsi="Arial"/>
          <w:b/>
          <w:sz w:val="20"/>
        </w:rPr>
        <w:t>Đáp án đúng: A</w:t>
      </w:r>
    </w:p>
    <w:p>
      <w:pPr>
        <w:spacing w:after="20"/>
        <w:ind w:left="255"/>
      </w:pPr>
      <w:r>
        <w:rPr>
          <w:b/>
        </w:rPr>
        <w:t xml:space="preserve">Giải thích: </w:t>
      </w:r>
      <w:r>
        <w:t>Khoản 7.4(a) xác định trách nhiệm quản lý và kiểm soát công, phép, làm thêm giờ, không chỉ tiếp nhận thụ động hoặc tự sửa không căn cứ.</w:t>
      </w:r>
    </w:p>
    <w:p>
      <w:pPr>
        <w:spacing w:after="40"/>
        <w:ind w:left="255"/>
      </w:pPr>
      <w:r>
        <w:rPr>
          <w:i/>
          <w:sz w:val="19"/>
        </w:rPr>
        <w:t>Dẫn chiếu: Khoản 7.4(a) QC-HCNS-01.</w:t>
      </w:r>
    </w:p>
    <w:p>
      <w:pPr>
        <w:keepNext/>
        <w:spacing w:before="140" w:after="60"/>
      </w:pPr>
      <w:r>
        <w:rPr>
          <w:rFonts w:ascii="Arial" w:hAnsi="Arial"/>
          <w:b/>
          <w:sz w:val="21"/>
        </w:rPr>
        <w:t>Câu 18. C&amp;B phải làm gì với sai lệch dữ liệu thuộc phạm vi phụ trách?</w:t>
      </w:r>
    </w:p>
    <w:p>
      <w:pPr>
        <w:keepNext/>
        <w:spacing w:after="20"/>
        <w:ind w:left="255" w:hanging="142"/>
      </w:pPr>
      <w:r>
        <w:rPr>
          <w:rFonts w:ascii="Arial" w:hAnsi="Arial"/>
          <w:sz w:val="20"/>
        </w:rPr>
        <w:t>A. Bỏ qua nếu chưa đến kỳ lương</w:t>
      </w:r>
    </w:p>
    <w:p>
      <w:pPr>
        <w:keepNext/>
        <w:spacing w:after="20"/>
        <w:ind w:left="255" w:hanging="142"/>
      </w:pPr>
      <w:r>
        <w:rPr>
          <w:rFonts w:ascii="Arial" w:hAnsi="Arial"/>
          <w:sz w:val="20"/>
        </w:rPr>
        <w:t>B. Chuyển hết cho Admin</w:t>
      </w:r>
    </w:p>
    <w:p>
      <w:pPr>
        <w:keepNext/>
        <w:spacing w:after="20"/>
        <w:ind w:left="255" w:hanging="142"/>
      </w:pPr>
      <w:r>
        <w:rPr>
          <w:rFonts w:ascii="Arial" w:hAnsi="Arial"/>
          <w:sz w:val="20"/>
        </w:rPr>
        <w:t>C. Tự xóa dữ liệu</w:t>
      </w:r>
    </w:p>
    <w:p>
      <w:pPr>
        <w:keepNext w:val="0"/>
        <w:spacing w:after="20"/>
        <w:ind w:left="255" w:hanging="142"/>
      </w:pPr>
      <w:r>
        <w:rPr>
          <w:rFonts w:ascii="Arial" w:hAnsi="Arial"/>
          <w:sz w:val="20"/>
        </w:rPr>
        <w:t>D. Theo dõi và xử lý sai lệch</w:t>
      </w:r>
    </w:p>
    <w:p>
      <w:pPr>
        <w:spacing w:before="40" w:after="20"/>
        <w:ind w:left="255"/>
      </w:pPr>
      <w:r>
        <w:rPr>
          <w:rFonts w:ascii="Arial" w:hAnsi="Arial"/>
          <w:b/>
          <w:sz w:val="20"/>
        </w:rPr>
        <w:t>Đáp án đúng: D</w:t>
      </w:r>
    </w:p>
    <w:p>
      <w:pPr>
        <w:spacing w:after="20"/>
        <w:ind w:left="255"/>
      </w:pPr>
      <w:r>
        <w:rPr>
          <w:b/>
        </w:rPr>
        <w:t xml:space="preserve">Giải thích: </w:t>
      </w:r>
      <w:r>
        <w:t>Khoản 7.4(e) yêu cầu C&amp;B theo dõi và xử lý sai lệch thuộc phạm vi. Việc xử lý phải theo căn cứ, không phải bỏ qua hay tự xóa.</w:t>
      </w:r>
    </w:p>
    <w:p>
      <w:pPr>
        <w:spacing w:after="40"/>
        <w:ind w:left="255"/>
      </w:pPr>
      <w:r>
        <w:rPr>
          <w:i/>
          <w:sz w:val="19"/>
        </w:rPr>
        <w:t>Dẫn chiếu: Khoản 7.4(e) QC-HCNS-01.</w:t>
      </w:r>
    </w:p>
    <w:p>
      <w:pPr>
        <w:keepNext/>
        <w:spacing w:before="140" w:after="60"/>
      </w:pPr>
      <w:r>
        <w:rPr>
          <w:rFonts w:ascii="Arial" w:hAnsi="Arial"/>
          <w:b/>
          <w:sz w:val="21"/>
        </w:rPr>
        <w:t>Câu 19. Sau khi lương/chi trả được phê duyệt theo thẩm quyền, HCNS/C&amp;B phối hợp với bộ phận nào để kiểm tra hồ sơ và thực hiện chi trả?</w:t>
      </w:r>
    </w:p>
    <w:p>
      <w:pPr>
        <w:keepNext/>
        <w:spacing w:after="20"/>
        <w:ind w:left="255" w:hanging="142"/>
      </w:pPr>
      <w:r>
        <w:rPr>
          <w:rFonts w:ascii="Arial" w:hAnsi="Arial"/>
          <w:sz w:val="20"/>
        </w:rPr>
        <w:t>A. Admin</w:t>
      </w:r>
    </w:p>
    <w:p>
      <w:pPr>
        <w:keepNext/>
        <w:spacing w:after="20"/>
        <w:ind w:left="255" w:hanging="142"/>
      </w:pPr>
      <w:r>
        <w:rPr>
          <w:rFonts w:ascii="Arial" w:hAnsi="Arial"/>
          <w:sz w:val="20"/>
        </w:rPr>
        <w:t>B. IT</w:t>
      </w:r>
    </w:p>
    <w:p>
      <w:pPr>
        <w:keepNext/>
        <w:spacing w:after="20"/>
        <w:ind w:left="255" w:hanging="142"/>
      </w:pPr>
      <w:r>
        <w:rPr>
          <w:rFonts w:ascii="Arial" w:hAnsi="Arial"/>
          <w:sz w:val="20"/>
        </w:rPr>
        <w:t>C. Kế toán</w:t>
      </w:r>
    </w:p>
    <w:p>
      <w:pPr>
        <w:keepNext w:val="0"/>
        <w:spacing w:after="20"/>
        <w:ind w:left="255" w:hanging="142"/>
      </w:pPr>
      <w:r>
        <w:rPr>
          <w:rFonts w:ascii="Arial" w:hAnsi="Arial"/>
          <w:sz w:val="20"/>
        </w:rPr>
        <w:t>D. Tuyển dụng</w:t>
      </w:r>
    </w:p>
    <w:p>
      <w:pPr>
        <w:spacing w:before="40" w:after="20"/>
        <w:ind w:left="255"/>
      </w:pPr>
      <w:r>
        <w:rPr>
          <w:rFonts w:ascii="Arial" w:hAnsi="Arial"/>
          <w:b/>
          <w:sz w:val="20"/>
        </w:rPr>
        <w:t>Đáp án đúng: C</w:t>
      </w:r>
    </w:p>
    <w:p>
      <w:pPr>
        <w:spacing w:after="20"/>
        <w:ind w:left="255"/>
      </w:pPr>
      <w:r>
        <w:rPr>
          <w:b/>
        </w:rPr>
        <w:t xml:space="preserve">Giải thích: </w:t>
      </w:r>
      <w:r>
        <w:t>Khoản 7.4(g) quy định phối hợp với Kế toán trong kiểm tra hồ sơ và chi trả sau phê duyệt.</w:t>
      </w:r>
    </w:p>
    <w:p>
      <w:pPr>
        <w:spacing w:after="40"/>
        <w:ind w:left="255"/>
      </w:pPr>
      <w:r>
        <w:rPr>
          <w:i/>
          <w:sz w:val="19"/>
        </w:rPr>
        <w:t>Dẫn chiếu: Khoản 7.4(g) QC-HCNS-01.</w:t>
      </w:r>
    </w:p>
    <w:p>
      <w:pPr>
        <w:keepNext/>
        <w:spacing w:before="140" w:after="60"/>
      </w:pPr>
      <w:r>
        <w:rPr>
          <w:rFonts w:ascii="Arial" w:hAnsi="Arial"/>
          <w:b/>
          <w:sz w:val="21"/>
        </w:rPr>
        <w:t>Câu 20. Trong đào tạo và đánh giá, HCNS quản lý gì đối với E-learning?</w:t>
      </w:r>
    </w:p>
    <w:p>
      <w:pPr>
        <w:keepNext/>
        <w:spacing w:after="20"/>
        <w:ind w:left="255" w:hanging="142"/>
      </w:pPr>
      <w:r>
        <w:rPr>
          <w:rFonts w:ascii="Arial" w:hAnsi="Arial"/>
          <w:sz w:val="20"/>
        </w:rPr>
        <w:t>A. Chỉ nội dung bài giảng</w:t>
      </w:r>
    </w:p>
    <w:p>
      <w:pPr>
        <w:keepNext/>
        <w:spacing w:after="20"/>
        <w:ind w:left="255" w:hanging="142"/>
      </w:pPr>
      <w:r>
        <w:rPr>
          <w:rFonts w:ascii="Arial" w:hAnsi="Arial"/>
          <w:sz w:val="20"/>
        </w:rPr>
        <w:t>B. Danh sách, tiến độ và kết quả chương trình</w:t>
      </w:r>
    </w:p>
    <w:p>
      <w:pPr>
        <w:keepNext/>
        <w:spacing w:after="20"/>
        <w:ind w:left="255" w:hanging="142"/>
      </w:pPr>
      <w:r>
        <w:rPr>
          <w:rFonts w:ascii="Arial" w:hAnsi="Arial"/>
          <w:sz w:val="20"/>
        </w:rPr>
        <w:t>C. Chỉ mật khẩu học viên</w:t>
      </w:r>
    </w:p>
    <w:p>
      <w:pPr>
        <w:keepNext w:val="0"/>
        <w:spacing w:after="20"/>
        <w:ind w:left="255" w:hanging="142"/>
      </w:pPr>
      <w:r>
        <w:rPr>
          <w:rFonts w:ascii="Arial" w:hAnsi="Arial"/>
          <w:sz w:val="20"/>
        </w:rPr>
        <w:t>D. Chỉ ngân sách đào tạo</w:t>
      </w:r>
    </w:p>
    <w:p>
      <w:pPr>
        <w:spacing w:before="40" w:after="20"/>
        <w:ind w:left="255"/>
      </w:pPr>
      <w:r>
        <w:rPr>
          <w:rFonts w:ascii="Arial" w:hAnsi="Arial"/>
          <w:b/>
          <w:sz w:val="20"/>
        </w:rPr>
        <w:t>Đáp án đúng: B</w:t>
      </w:r>
    </w:p>
    <w:p>
      <w:pPr>
        <w:spacing w:after="20"/>
        <w:ind w:left="255"/>
      </w:pPr>
      <w:r>
        <w:rPr>
          <w:b/>
        </w:rPr>
        <w:t xml:space="preserve">Giải thích: </w:t>
      </w:r>
      <w:r>
        <w:t>Khoản 7.5(b) giao HCNS quản lý danh sách, tiến độ và kết quả chương trình E-learning.</w:t>
      </w:r>
    </w:p>
    <w:p>
      <w:pPr>
        <w:spacing w:after="40"/>
        <w:ind w:left="255"/>
      </w:pPr>
      <w:r>
        <w:rPr>
          <w:i/>
          <w:sz w:val="19"/>
        </w:rPr>
        <w:t>Dẫn chiếu: Khoản 7.5(b) QC-HCNS-01.</w:t>
      </w:r>
    </w:p>
    <w:p/>
    <w:p>
      <w:pPr>
        <w:keepNext/>
        <w:spacing w:before="140" w:after="60"/>
      </w:pPr>
      <w:r>
        <w:rPr>
          <w:rFonts w:ascii="Arial" w:hAnsi="Arial"/>
          <w:b/>
          <w:sz w:val="21"/>
        </w:rPr>
        <w:t>Câu 21. HCNS phối hợp với ai để tổ chức và theo dõi đánh giá thử việc?</w:t>
      </w:r>
    </w:p>
    <w:p>
      <w:pPr>
        <w:keepNext/>
        <w:spacing w:after="20"/>
        <w:ind w:left="255" w:hanging="142"/>
      </w:pPr>
      <w:r>
        <w:rPr>
          <w:rFonts w:ascii="Arial" w:hAnsi="Arial"/>
          <w:sz w:val="20"/>
        </w:rPr>
        <w:t>A. Quản lý trực tiếp</w:t>
      </w:r>
    </w:p>
    <w:p>
      <w:pPr>
        <w:keepNext/>
        <w:spacing w:after="20"/>
        <w:ind w:left="255" w:hanging="142"/>
      </w:pPr>
      <w:r>
        <w:rPr>
          <w:rFonts w:ascii="Arial" w:hAnsi="Arial"/>
          <w:sz w:val="20"/>
        </w:rPr>
        <w:t>B. Chỉ Kế toán</w:t>
      </w:r>
    </w:p>
    <w:p>
      <w:pPr>
        <w:keepNext/>
        <w:spacing w:after="20"/>
        <w:ind w:left="255" w:hanging="142"/>
      </w:pPr>
      <w:r>
        <w:rPr>
          <w:rFonts w:ascii="Arial" w:hAnsi="Arial"/>
          <w:sz w:val="20"/>
        </w:rPr>
        <w:t>C. Chỉ Admin</w:t>
      </w:r>
    </w:p>
    <w:p>
      <w:pPr>
        <w:keepNext w:val="0"/>
        <w:spacing w:after="20"/>
        <w:ind w:left="255" w:hanging="142"/>
      </w:pPr>
      <w:r>
        <w:rPr>
          <w:rFonts w:ascii="Arial" w:hAnsi="Arial"/>
          <w:sz w:val="20"/>
        </w:rPr>
        <w:t>D. Nhà cung cấp</w:t>
      </w:r>
    </w:p>
    <w:p>
      <w:pPr>
        <w:spacing w:before="40" w:after="20"/>
        <w:ind w:left="255"/>
      </w:pPr>
      <w:r>
        <w:rPr>
          <w:rFonts w:ascii="Arial" w:hAnsi="Arial"/>
          <w:b/>
          <w:sz w:val="20"/>
        </w:rPr>
        <w:t>Đáp án đúng: A</w:t>
      </w:r>
    </w:p>
    <w:p>
      <w:pPr>
        <w:spacing w:after="20"/>
        <w:ind w:left="255"/>
      </w:pPr>
      <w:r>
        <w:rPr>
          <w:b/>
        </w:rPr>
        <w:t xml:space="preserve">Giải thích: </w:t>
      </w:r>
      <w:r>
        <w:t>Khoản 7.5(c) yêu cầu phối hợp Quản lý trực tiếp trong tổ chức và theo dõi đánh giá thử việc.</w:t>
      </w:r>
    </w:p>
    <w:p>
      <w:pPr>
        <w:spacing w:after="40"/>
        <w:ind w:left="255"/>
      </w:pPr>
      <w:r>
        <w:rPr>
          <w:i/>
          <w:sz w:val="19"/>
        </w:rPr>
        <w:t>Dẫn chiếu: Khoản 7.5(c) QC-HCNS-01.</w:t>
      </w:r>
    </w:p>
    <w:p>
      <w:pPr>
        <w:keepNext/>
        <w:spacing w:before="140" w:after="60"/>
      </w:pPr>
      <w:r>
        <w:rPr>
          <w:rFonts w:ascii="Arial" w:hAnsi="Arial"/>
          <w:b/>
          <w:sz w:val="21"/>
        </w:rPr>
        <w:t>Câu 22. Sau khi có kết quả đánh giá, HCNS có nhiệm vụ nào?</w:t>
      </w:r>
    </w:p>
    <w:p>
      <w:pPr>
        <w:keepNext/>
        <w:spacing w:after="20"/>
        <w:ind w:left="255" w:hanging="142"/>
      </w:pPr>
      <w:r>
        <w:rPr>
          <w:rFonts w:ascii="Arial" w:hAnsi="Arial"/>
          <w:sz w:val="20"/>
        </w:rPr>
        <w:t>A. Tự quyết định mọi kết quả</w:t>
      </w:r>
    </w:p>
    <w:p>
      <w:pPr>
        <w:keepNext/>
        <w:spacing w:after="20"/>
        <w:ind w:left="255" w:hanging="142"/>
      </w:pPr>
      <w:r>
        <w:rPr>
          <w:rFonts w:ascii="Arial" w:hAnsi="Arial"/>
          <w:sz w:val="20"/>
        </w:rPr>
        <w:t>B. Chỉ lưu không cần trình</w:t>
      </w:r>
    </w:p>
    <w:p>
      <w:pPr>
        <w:keepNext/>
        <w:spacing w:after="20"/>
        <w:ind w:left="255" w:hanging="142"/>
      </w:pPr>
      <w:r>
        <w:rPr>
          <w:rFonts w:ascii="Arial" w:hAnsi="Arial"/>
          <w:sz w:val="20"/>
        </w:rPr>
        <w:t>C. Chuyển cho Kế toán quyết định</w:t>
      </w:r>
    </w:p>
    <w:p>
      <w:pPr>
        <w:keepNext w:val="0"/>
        <w:spacing w:after="20"/>
        <w:ind w:left="255" w:hanging="142"/>
      </w:pPr>
      <w:r>
        <w:rPr>
          <w:rFonts w:ascii="Arial" w:hAnsi="Arial"/>
          <w:sz w:val="20"/>
        </w:rPr>
        <w:t>D. Tổng hợp kết quả và trình cấp có thẩm quyền xem xét, phê duyệt theo phân quyền</w:t>
      </w:r>
    </w:p>
    <w:p>
      <w:pPr>
        <w:spacing w:before="40" w:after="20"/>
        <w:ind w:left="255"/>
      </w:pPr>
      <w:r>
        <w:rPr>
          <w:rFonts w:ascii="Arial" w:hAnsi="Arial"/>
          <w:b/>
          <w:sz w:val="20"/>
        </w:rPr>
        <w:t>Đáp án đúng: D</w:t>
      </w:r>
    </w:p>
    <w:p>
      <w:pPr>
        <w:spacing w:after="20"/>
        <w:ind w:left="255"/>
      </w:pPr>
      <w:r>
        <w:rPr>
          <w:b/>
        </w:rPr>
        <w:t xml:space="preserve">Giải thích: </w:t>
      </w:r>
      <w:r>
        <w:t>Khoản 7.5(đ) xác định HCNS tổng hợp và trình, không tự thay thế thẩm quyền phê duyệt.</w:t>
      </w:r>
    </w:p>
    <w:p>
      <w:pPr>
        <w:spacing w:after="40"/>
        <w:ind w:left="255"/>
      </w:pPr>
      <w:r>
        <w:rPr>
          <w:i/>
          <w:sz w:val="19"/>
        </w:rPr>
        <w:t>Dẫn chiếu: Khoản 7.5(đ) QC-HCNS-01.</w:t>
      </w:r>
    </w:p>
    <w:p>
      <w:pPr>
        <w:keepNext/>
        <w:spacing w:before="140" w:after="60"/>
      </w:pPr>
      <w:r>
        <w:rPr>
          <w:rFonts w:ascii="Arial" w:hAnsi="Arial"/>
          <w:b/>
          <w:sz w:val="21"/>
        </w:rPr>
        <w:t>Câu 23. Trong hành chính văn phòng, HCNS có trách nhiệm quản lý nội dung nào?</w:t>
      </w:r>
    </w:p>
    <w:p>
      <w:pPr>
        <w:keepNext/>
        <w:spacing w:after="20"/>
        <w:ind w:left="255" w:hanging="142"/>
      </w:pPr>
      <w:r>
        <w:rPr>
          <w:rFonts w:ascii="Arial" w:hAnsi="Arial"/>
          <w:sz w:val="20"/>
        </w:rPr>
        <w:t>A. Chỉ HĐLĐ</w:t>
      </w:r>
    </w:p>
    <w:p>
      <w:pPr>
        <w:keepNext/>
        <w:spacing w:after="20"/>
        <w:ind w:left="255" w:hanging="142"/>
      </w:pPr>
      <w:r>
        <w:rPr>
          <w:rFonts w:ascii="Arial" w:hAnsi="Arial"/>
          <w:sz w:val="20"/>
        </w:rPr>
        <w:t>B. Chỉ công lương</w:t>
      </w:r>
    </w:p>
    <w:p>
      <w:pPr>
        <w:keepNext/>
        <w:spacing w:after="20"/>
        <w:ind w:left="255" w:hanging="142"/>
      </w:pPr>
      <w:r>
        <w:rPr>
          <w:rFonts w:ascii="Arial" w:hAnsi="Arial"/>
          <w:sz w:val="20"/>
        </w:rPr>
        <w:t>C. Điều kiện làm việc tại văn phòng, chi nhánh và địa điểm thuộc phạm vi phân công</w:t>
      </w:r>
    </w:p>
    <w:p>
      <w:pPr>
        <w:keepNext w:val="0"/>
        <w:spacing w:after="20"/>
        <w:ind w:left="255" w:hanging="142"/>
      </w:pPr>
      <w:r>
        <w:rPr>
          <w:rFonts w:ascii="Arial" w:hAnsi="Arial"/>
          <w:sz w:val="20"/>
        </w:rPr>
        <w:t>D. Chỉ tuyển dụng</w:t>
      </w:r>
    </w:p>
    <w:p>
      <w:pPr>
        <w:spacing w:before="40" w:after="20"/>
        <w:ind w:left="255"/>
      </w:pPr>
      <w:r>
        <w:rPr>
          <w:rFonts w:ascii="Arial" w:hAnsi="Arial"/>
          <w:b/>
          <w:sz w:val="20"/>
        </w:rPr>
        <w:t>Đáp án đúng: C</w:t>
      </w:r>
    </w:p>
    <w:p>
      <w:pPr>
        <w:spacing w:after="20"/>
        <w:ind w:left="255"/>
      </w:pPr>
      <w:r>
        <w:rPr>
          <w:b/>
        </w:rPr>
        <w:t xml:space="preserve">Giải thích: </w:t>
      </w:r>
      <w:r>
        <w:t>Khoản 7.6(a) quy định nhiệm vụ quản lý điều kiện làm việc tại các địa điểm trong phạm vi HCNS.</w:t>
      </w:r>
    </w:p>
    <w:p>
      <w:pPr>
        <w:spacing w:after="40"/>
        <w:ind w:left="255"/>
      </w:pPr>
      <w:r>
        <w:rPr>
          <w:i/>
          <w:sz w:val="19"/>
        </w:rPr>
        <w:t>Dẫn chiếu: Khoản 7.6(a) QC-HCNS-01.</w:t>
      </w:r>
    </w:p>
    <w:p>
      <w:pPr>
        <w:keepNext/>
        <w:spacing w:before="140" w:after="60"/>
      </w:pPr>
      <w:r>
        <w:rPr>
          <w:rFonts w:ascii="Arial" w:hAnsi="Arial"/>
          <w:b/>
          <w:sz w:val="21"/>
        </w:rPr>
        <w:t>Câu 24. HCNS/Admin trong quản lý tài sản phải tổ chức những hoạt động nào?</w:t>
      </w:r>
    </w:p>
    <w:p>
      <w:pPr>
        <w:keepNext/>
        <w:spacing w:after="20"/>
        <w:ind w:left="255" w:hanging="142"/>
      </w:pPr>
      <w:r>
        <w:rPr>
          <w:rFonts w:ascii="Arial" w:hAnsi="Arial"/>
          <w:sz w:val="20"/>
        </w:rPr>
        <w:t>A. Chỉ thanh lý</w:t>
      </w:r>
    </w:p>
    <w:p>
      <w:pPr>
        <w:keepNext/>
        <w:spacing w:after="20"/>
        <w:ind w:left="255" w:hanging="142"/>
      </w:pPr>
      <w:r>
        <w:rPr>
          <w:rFonts w:ascii="Arial" w:hAnsi="Arial"/>
          <w:sz w:val="20"/>
        </w:rPr>
        <w:t>B. Cấp phát, thu hồi, điều chuyển và kiểm kê</w:t>
      </w:r>
    </w:p>
    <w:p>
      <w:pPr>
        <w:keepNext/>
        <w:spacing w:after="20"/>
        <w:ind w:left="255" w:hanging="142"/>
      </w:pPr>
      <w:r>
        <w:rPr>
          <w:rFonts w:ascii="Arial" w:hAnsi="Arial"/>
          <w:sz w:val="20"/>
        </w:rPr>
        <w:t>C. Chỉ mua mới</w:t>
      </w:r>
    </w:p>
    <w:p>
      <w:pPr>
        <w:keepNext w:val="0"/>
        <w:spacing w:after="20"/>
        <w:ind w:left="255" w:hanging="142"/>
      </w:pPr>
      <w:r>
        <w:rPr>
          <w:rFonts w:ascii="Arial" w:hAnsi="Arial"/>
          <w:sz w:val="20"/>
        </w:rPr>
        <w:t>D. Chỉ sửa chữa</w:t>
      </w:r>
    </w:p>
    <w:p>
      <w:pPr>
        <w:spacing w:before="40" w:after="20"/>
        <w:ind w:left="255"/>
      </w:pPr>
      <w:r>
        <w:rPr>
          <w:rFonts w:ascii="Arial" w:hAnsi="Arial"/>
          <w:b/>
          <w:sz w:val="20"/>
        </w:rPr>
        <w:t>Đáp án đúng: B</w:t>
      </w:r>
    </w:p>
    <w:p>
      <w:pPr>
        <w:spacing w:after="20"/>
        <w:ind w:left="255"/>
      </w:pPr>
      <w:r>
        <w:rPr>
          <w:b/>
        </w:rPr>
        <w:t xml:space="preserve">Giải thích: </w:t>
      </w:r>
      <w:r>
        <w:t>Khoản 7.7(b) quy định đầy đủ chuỗi cấp phát-thu hồi-điều chuyển-kiểm kê. Các phương án khác chỉ là một phần công việc.</w:t>
      </w:r>
    </w:p>
    <w:p>
      <w:pPr>
        <w:spacing w:after="40"/>
        <w:ind w:left="255"/>
      </w:pPr>
      <w:r>
        <w:rPr>
          <w:i/>
          <w:sz w:val="19"/>
        </w:rPr>
        <w:t>Dẫn chiếu: Khoản 7.7(b) QC-HCNS-01.</w:t>
      </w:r>
    </w:p>
    <w:p>
      <w:pPr>
        <w:keepNext/>
        <w:spacing w:before="140" w:after="60"/>
      </w:pPr>
      <w:r>
        <w:rPr>
          <w:rFonts w:ascii="Arial" w:hAnsi="Arial"/>
          <w:b/>
          <w:sz w:val="21"/>
        </w:rPr>
        <w:t>Câu 25. Admin có vai trò gì đối với tài sản thực tế tại từng địa điểm?</w:t>
      </w:r>
    </w:p>
    <w:p>
      <w:pPr>
        <w:keepNext/>
        <w:spacing w:after="20"/>
        <w:ind w:left="255" w:hanging="142"/>
      </w:pPr>
      <w:r>
        <w:rPr>
          <w:rFonts w:ascii="Arial" w:hAnsi="Arial"/>
          <w:sz w:val="20"/>
        </w:rPr>
        <w:t>A. Thực hiện hoặc phối hợp quản lý theo phạm vi được phân công</w:t>
      </w:r>
    </w:p>
    <w:p>
      <w:pPr>
        <w:keepNext/>
        <w:spacing w:after="20"/>
        <w:ind w:left="255" w:hanging="142"/>
      </w:pPr>
      <w:r>
        <w:rPr>
          <w:rFonts w:ascii="Arial" w:hAnsi="Arial"/>
          <w:sz w:val="20"/>
        </w:rPr>
        <w:t>B. Tự quyết định thanh lý</w:t>
      </w:r>
    </w:p>
    <w:p>
      <w:pPr>
        <w:keepNext/>
        <w:spacing w:after="20"/>
        <w:ind w:left="255" w:hanging="142"/>
      </w:pPr>
      <w:r>
        <w:rPr>
          <w:rFonts w:ascii="Arial" w:hAnsi="Arial"/>
          <w:sz w:val="20"/>
        </w:rPr>
        <w:t>C. Không có vai trò</w:t>
      </w:r>
    </w:p>
    <w:p>
      <w:pPr>
        <w:keepNext w:val="0"/>
        <w:spacing w:after="20"/>
        <w:ind w:left="255" w:hanging="142"/>
      </w:pPr>
      <w:r>
        <w:rPr>
          <w:rFonts w:ascii="Arial" w:hAnsi="Arial"/>
          <w:sz w:val="20"/>
        </w:rPr>
        <w:t>D. Chỉ quản lý tài sản cá nhân</w:t>
      </w:r>
    </w:p>
    <w:p>
      <w:pPr>
        <w:spacing w:before="40" w:after="20"/>
        <w:ind w:left="255"/>
      </w:pPr>
      <w:r>
        <w:rPr>
          <w:rFonts w:ascii="Arial" w:hAnsi="Arial"/>
          <w:b/>
          <w:sz w:val="20"/>
        </w:rPr>
        <w:t>Đáp án đúng: A</w:t>
      </w:r>
    </w:p>
    <w:p>
      <w:pPr>
        <w:spacing w:after="20"/>
        <w:ind w:left="255"/>
      </w:pPr>
      <w:r>
        <w:rPr>
          <w:b/>
        </w:rPr>
        <w:t xml:space="preserve">Giải thích: </w:t>
      </w:r>
      <w:r>
        <w:t>Khoản 7.7(đ) giao Admin thực hiện/phối hợp quản lý tài sản thực tế tại địa điểm theo phạm vi phân công, không tự tạo quyền thanh lý.</w:t>
      </w:r>
    </w:p>
    <w:p>
      <w:pPr>
        <w:spacing w:after="40"/>
        <w:ind w:left="255"/>
      </w:pPr>
      <w:r>
        <w:rPr>
          <w:i/>
          <w:sz w:val="19"/>
        </w:rPr>
        <w:t>Dẫn chiếu: Khoản 7.7(đ) QC-HCNS-01.</w:t>
      </w:r>
    </w:p>
    <w:p>
      <w:pPr>
        <w:keepNext/>
        <w:spacing w:before="140" w:after="60"/>
      </w:pPr>
      <w:r>
        <w:rPr>
          <w:rFonts w:ascii="Arial" w:hAnsi="Arial"/>
          <w:b/>
          <w:sz w:val="21"/>
        </w:rPr>
        <w:t>Câu 26. Trong quản lý xe, HCNS theo dõi nội dung nào?</w:t>
      </w:r>
    </w:p>
    <w:p>
      <w:pPr>
        <w:keepNext/>
        <w:spacing w:after="20"/>
        <w:ind w:left="255" w:hanging="142"/>
      </w:pPr>
      <w:r>
        <w:rPr>
          <w:rFonts w:ascii="Arial" w:hAnsi="Arial"/>
          <w:sz w:val="20"/>
        </w:rPr>
        <w:t>A. Chỉ màu xe</w:t>
      </w:r>
    </w:p>
    <w:p>
      <w:pPr>
        <w:keepNext/>
        <w:spacing w:after="20"/>
        <w:ind w:left="255" w:hanging="142"/>
      </w:pPr>
      <w:r>
        <w:rPr>
          <w:rFonts w:ascii="Arial" w:hAnsi="Arial"/>
          <w:sz w:val="20"/>
        </w:rPr>
        <w:t>B. Chỉ lịch rửa xe</w:t>
      </w:r>
    </w:p>
    <w:p>
      <w:pPr>
        <w:keepNext/>
        <w:spacing w:after="20"/>
        <w:ind w:left="255" w:hanging="142"/>
      </w:pPr>
      <w:r>
        <w:rPr>
          <w:rFonts w:ascii="Arial" w:hAnsi="Arial"/>
          <w:sz w:val="20"/>
        </w:rPr>
        <w:t>C. Chỉ người sở hữu xe cá nhân</w:t>
      </w:r>
    </w:p>
    <w:p>
      <w:pPr>
        <w:keepNext w:val="0"/>
        <w:spacing w:after="20"/>
        <w:ind w:left="255" w:hanging="142"/>
      </w:pPr>
      <w:r>
        <w:rPr>
          <w:rFonts w:ascii="Arial" w:hAnsi="Arial"/>
          <w:sz w:val="20"/>
        </w:rPr>
        <w:t>D. Hồ sơ/tình trạng xe, sử dụng xe, VETC, dữ liệu liên quan và chi phí xăng xe thuộc phạm vi được giao</w:t>
      </w:r>
    </w:p>
    <w:p>
      <w:pPr>
        <w:spacing w:before="40" w:after="20"/>
        <w:ind w:left="255"/>
      </w:pPr>
      <w:r>
        <w:rPr>
          <w:rFonts w:ascii="Arial" w:hAnsi="Arial"/>
          <w:b/>
          <w:sz w:val="20"/>
        </w:rPr>
        <w:t>Đáp án đúng: D</w:t>
      </w:r>
    </w:p>
    <w:p>
      <w:pPr>
        <w:spacing w:after="20"/>
        <w:ind w:left="255"/>
      </w:pPr>
      <w:r>
        <w:rPr>
          <w:b/>
        </w:rPr>
        <w:t xml:space="preserve">Giải thích: </w:t>
      </w:r>
      <w:r>
        <w:t>Khoản 7.8(a)-(c) nêu các dữ liệu vận hành xe, VETC và chi phí cần theo dõi. Các phương án khác không phản ánh phạm vi nhiệm vụ.</w:t>
      </w:r>
    </w:p>
    <w:p>
      <w:pPr>
        <w:spacing w:after="40"/>
        <w:ind w:left="255"/>
      </w:pPr>
      <w:r>
        <w:rPr>
          <w:i/>
          <w:sz w:val="19"/>
        </w:rPr>
        <w:t>Dẫn chiếu: Khoản 7.8 QC-HCNS-01.</w:t>
      </w:r>
    </w:p>
    <w:p>
      <w:pPr>
        <w:keepNext/>
        <w:spacing w:before="140" w:after="60"/>
      </w:pPr>
      <w:r>
        <w:rPr>
          <w:rFonts w:ascii="Arial" w:hAnsi="Arial"/>
          <w:b/>
          <w:sz w:val="21"/>
        </w:rPr>
        <w:t>Câu 27. Đối với bảo dưỡng, đăng kiểm, bảo hiểm xe, HCNS có vai trò nào?</w:t>
      </w:r>
    </w:p>
    <w:p>
      <w:pPr>
        <w:keepNext/>
        <w:spacing w:after="20"/>
        <w:ind w:left="255" w:hanging="142"/>
      </w:pPr>
      <w:r>
        <w:rPr>
          <w:rFonts w:ascii="Arial" w:hAnsi="Arial"/>
          <w:sz w:val="20"/>
        </w:rPr>
        <w:t>A. Không liên quan</w:t>
      </w:r>
    </w:p>
    <w:p>
      <w:pPr>
        <w:keepNext/>
        <w:spacing w:after="20"/>
        <w:ind w:left="255" w:hanging="142"/>
      </w:pPr>
      <w:r>
        <w:rPr>
          <w:rFonts w:ascii="Arial" w:hAnsi="Arial"/>
          <w:sz w:val="20"/>
        </w:rPr>
        <w:t>B. Chỉ ghi nhận sau khi hết hạn</w:t>
      </w:r>
    </w:p>
    <w:p>
      <w:pPr>
        <w:keepNext/>
        <w:spacing w:after="20"/>
        <w:ind w:left="255" w:hanging="142"/>
      </w:pPr>
      <w:r>
        <w:rPr>
          <w:rFonts w:ascii="Arial" w:hAnsi="Arial"/>
          <w:sz w:val="20"/>
        </w:rPr>
        <w:t>C. Phối hợp thực hiện</w:t>
      </w:r>
    </w:p>
    <w:p>
      <w:pPr>
        <w:keepNext w:val="0"/>
        <w:spacing w:after="20"/>
        <w:ind w:left="255" w:hanging="142"/>
      </w:pPr>
      <w:r>
        <w:rPr>
          <w:rFonts w:ascii="Arial" w:hAnsi="Arial"/>
          <w:sz w:val="20"/>
        </w:rPr>
        <w:t>D. Tự thay đổi quy định pháp luật</w:t>
      </w:r>
    </w:p>
    <w:p>
      <w:pPr>
        <w:spacing w:before="40" w:after="20"/>
        <w:ind w:left="255"/>
      </w:pPr>
      <w:r>
        <w:rPr>
          <w:rFonts w:ascii="Arial" w:hAnsi="Arial"/>
          <w:b/>
          <w:sz w:val="20"/>
        </w:rPr>
        <w:t>Đáp án đúng: C</w:t>
      </w:r>
    </w:p>
    <w:p>
      <w:pPr>
        <w:spacing w:after="20"/>
        <w:ind w:left="255"/>
      </w:pPr>
      <w:r>
        <w:rPr>
          <w:b/>
        </w:rPr>
        <w:t xml:space="preserve">Giải thích: </w:t>
      </w:r>
      <w:r>
        <w:t>Khoản 7.8(d) giao HCNS phối hợp thực hiện bảo dưỡng, đăng kiểm, bảo hiểm và thủ tục liên quan.</w:t>
      </w:r>
    </w:p>
    <w:p>
      <w:pPr>
        <w:spacing w:after="40"/>
        <w:ind w:left="255"/>
      </w:pPr>
      <w:r>
        <w:rPr>
          <w:i/>
          <w:sz w:val="19"/>
        </w:rPr>
        <w:t>Dẫn chiếu: Khoản 7.8(d) QC-HCNS-01.</w:t>
      </w:r>
    </w:p>
    <w:p>
      <w:pPr>
        <w:keepNext/>
        <w:spacing w:before="140" w:after="60"/>
      </w:pPr>
      <w:r>
        <w:rPr>
          <w:rFonts w:ascii="Arial" w:hAnsi="Arial"/>
          <w:b/>
          <w:sz w:val="21"/>
        </w:rPr>
        <w:t>Câu 28. Trong mua hàng HCNS, bước nào phải thực hiện trước khi triển khai mua?</w:t>
      </w:r>
    </w:p>
    <w:p>
      <w:pPr>
        <w:keepNext/>
        <w:spacing w:after="20"/>
        <w:ind w:left="255" w:hanging="142"/>
      </w:pPr>
      <w:r>
        <w:rPr>
          <w:rFonts w:ascii="Arial" w:hAnsi="Arial"/>
          <w:sz w:val="20"/>
        </w:rPr>
        <w:t>A. Nhận hàng trước</w:t>
      </w:r>
    </w:p>
    <w:p>
      <w:pPr>
        <w:keepNext/>
        <w:spacing w:after="20"/>
        <w:ind w:left="255" w:hanging="142"/>
      </w:pPr>
      <w:r>
        <w:rPr>
          <w:rFonts w:ascii="Arial" w:hAnsi="Arial"/>
          <w:sz w:val="20"/>
        </w:rPr>
        <w:t>B. Kiểm tra nhu cầu, hồ sơ và tình trạng phê duyệt</w:t>
      </w:r>
    </w:p>
    <w:p>
      <w:pPr>
        <w:keepNext/>
        <w:spacing w:after="20"/>
        <w:ind w:left="255" w:hanging="142"/>
      </w:pPr>
      <w:r>
        <w:rPr>
          <w:rFonts w:ascii="Arial" w:hAnsi="Arial"/>
          <w:sz w:val="20"/>
        </w:rPr>
        <w:t>C. Đặt hàng trước rồi bổ sung hồ sơ</w:t>
      </w:r>
    </w:p>
    <w:p>
      <w:pPr>
        <w:keepNext w:val="0"/>
        <w:spacing w:after="20"/>
        <w:ind w:left="255" w:hanging="142"/>
      </w:pPr>
      <w:r>
        <w:rPr>
          <w:rFonts w:ascii="Arial" w:hAnsi="Arial"/>
          <w:sz w:val="20"/>
        </w:rPr>
        <w:t>D. Thanh toán trước</w:t>
      </w:r>
    </w:p>
    <w:p>
      <w:pPr>
        <w:spacing w:before="40" w:after="20"/>
        <w:ind w:left="255"/>
      </w:pPr>
      <w:r>
        <w:rPr>
          <w:rFonts w:ascii="Arial" w:hAnsi="Arial"/>
          <w:b/>
          <w:sz w:val="20"/>
        </w:rPr>
        <w:t>Đáp án đúng: B</w:t>
      </w:r>
    </w:p>
    <w:p>
      <w:pPr>
        <w:spacing w:after="20"/>
        <w:ind w:left="255"/>
      </w:pPr>
      <w:r>
        <w:rPr>
          <w:b/>
        </w:rPr>
        <w:t xml:space="preserve">Giải thích: </w:t>
      </w:r>
      <w:r>
        <w:t>Khoản 7.9(b) yêu cầu kiểm tra nhu cầu, hồ sơ và tình trạng phê duyệt trước khi triển khai mua hàng.</w:t>
      </w:r>
    </w:p>
    <w:p>
      <w:pPr>
        <w:spacing w:after="40"/>
        <w:ind w:left="255"/>
      </w:pPr>
      <w:r>
        <w:rPr>
          <w:i/>
          <w:sz w:val="19"/>
        </w:rPr>
        <w:t>Dẫn chiếu: Khoản 7.9(b) QC-HCNS-01.</w:t>
      </w:r>
    </w:p>
    <w:p>
      <w:pPr>
        <w:keepNext/>
        <w:spacing w:before="140" w:after="60"/>
      </w:pPr>
      <w:r>
        <w:rPr>
          <w:rFonts w:ascii="Arial" w:hAnsi="Arial"/>
          <w:b/>
          <w:sz w:val="21"/>
        </w:rPr>
        <w:t>Câu 29. Sau khi lựa chọn nhà cung cấp, HCNS còn có nhiệm vụ nào trong chuỗi mua hàng?</w:t>
      </w:r>
    </w:p>
    <w:p>
      <w:pPr>
        <w:keepNext/>
        <w:spacing w:after="20"/>
        <w:ind w:left="255" w:hanging="142"/>
      </w:pPr>
      <w:r>
        <w:rPr>
          <w:rFonts w:ascii="Arial" w:hAnsi="Arial"/>
          <w:sz w:val="20"/>
        </w:rPr>
        <w:t>A. Phối hợp nhận hàng, nghiệm thu và hoàn thiện hồ sơ thanh toán</w:t>
      </w:r>
    </w:p>
    <w:p>
      <w:pPr>
        <w:keepNext/>
        <w:spacing w:after="20"/>
        <w:ind w:left="255" w:hanging="142"/>
      </w:pPr>
      <w:r>
        <w:rPr>
          <w:rFonts w:ascii="Arial" w:hAnsi="Arial"/>
          <w:sz w:val="20"/>
        </w:rPr>
        <w:t>B. Chỉ lưu báo giá</w:t>
      </w:r>
    </w:p>
    <w:p>
      <w:pPr>
        <w:keepNext/>
        <w:spacing w:after="20"/>
        <w:ind w:left="255" w:hanging="142"/>
      </w:pPr>
      <w:r>
        <w:rPr>
          <w:rFonts w:ascii="Arial" w:hAnsi="Arial"/>
          <w:sz w:val="20"/>
        </w:rPr>
        <w:t>C. Chỉ gửi email cảm ơn</w:t>
      </w:r>
    </w:p>
    <w:p>
      <w:pPr>
        <w:keepNext w:val="0"/>
        <w:spacing w:after="20"/>
        <w:ind w:left="255" w:hanging="142"/>
      </w:pPr>
      <w:r>
        <w:rPr>
          <w:rFonts w:ascii="Arial" w:hAnsi="Arial"/>
          <w:sz w:val="20"/>
        </w:rPr>
        <w:t>D. Không còn trách nhiệm</w:t>
      </w:r>
    </w:p>
    <w:p>
      <w:pPr>
        <w:spacing w:before="40" w:after="20"/>
        <w:ind w:left="255"/>
      </w:pPr>
      <w:r>
        <w:rPr>
          <w:rFonts w:ascii="Arial" w:hAnsi="Arial"/>
          <w:b/>
          <w:sz w:val="20"/>
        </w:rPr>
        <w:t>Đáp án đúng: A</w:t>
      </w:r>
    </w:p>
    <w:p>
      <w:pPr>
        <w:spacing w:after="20"/>
        <w:ind w:left="255"/>
      </w:pPr>
      <w:r>
        <w:rPr>
          <w:b/>
        </w:rPr>
        <w:t xml:space="preserve">Giải thích: </w:t>
      </w:r>
      <w:r>
        <w:t>Khoản 7.9(d)-(đ) quy định HCNS phối hợp nhận/nghiệm thu và hoàn thiện hồ sơ thanh toán.</w:t>
      </w:r>
    </w:p>
    <w:p>
      <w:pPr>
        <w:spacing w:after="40"/>
        <w:ind w:left="255"/>
      </w:pPr>
      <w:r>
        <w:rPr>
          <w:i/>
          <w:sz w:val="19"/>
        </w:rPr>
        <w:t>Dẫn chiếu: Khoản 7.9(d)-(đ) QC-HCNS-01.</w:t>
      </w:r>
    </w:p>
    <w:p>
      <w:pPr>
        <w:keepNext/>
        <w:spacing w:before="140" w:after="60"/>
      </w:pPr>
      <w:r>
        <w:rPr>
          <w:rFonts w:ascii="Arial" w:hAnsi="Arial"/>
          <w:b/>
          <w:sz w:val="21"/>
        </w:rPr>
        <w:t>Câu 30. Đối với bồi dưỡng bằng hiện vật, Phòng HCNS có trách nhiệm nào trực tiếp được nêu trong Quy chế?</w:t>
      </w:r>
    </w:p>
    <w:p>
      <w:pPr>
        <w:keepNext/>
        <w:spacing w:after="20"/>
        <w:ind w:left="255" w:hanging="142"/>
      </w:pPr>
      <w:r>
        <w:rPr>
          <w:rFonts w:ascii="Arial" w:hAnsi="Arial"/>
          <w:sz w:val="20"/>
        </w:rPr>
        <w:t>A. Tự quyết định mọi mức hưởng</w:t>
      </w:r>
    </w:p>
    <w:p>
      <w:pPr>
        <w:keepNext/>
        <w:spacing w:after="20"/>
        <w:ind w:left="255" w:hanging="142"/>
      </w:pPr>
      <w:r>
        <w:rPr>
          <w:rFonts w:ascii="Arial" w:hAnsi="Arial"/>
          <w:sz w:val="20"/>
        </w:rPr>
        <w:t>B. Chỉ mua hàng</w:t>
      </w:r>
    </w:p>
    <w:p>
      <w:pPr>
        <w:keepNext/>
        <w:spacing w:after="20"/>
        <w:ind w:left="255" w:hanging="142"/>
      </w:pPr>
      <w:r>
        <w:rPr>
          <w:rFonts w:ascii="Arial" w:hAnsi="Arial"/>
          <w:sz w:val="20"/>
        </w:rPr>
        <w:t>C. Không cần lưu hồ sơ</w:t>
      </w:r>
    </w:p>
    <w:p>
      <w:pPr>
        <w:keepNext w:val="0"/>
        <w:spacing w:after="20"/>
        <w:ind w:left="255" w:hanging="142"/>
      </w:pPr>
      <w:r>
        <w:rPr>
          <w:rFonts w:ascii="Arial" w:hAnsi="Arial"/>
          <w:sz w:val="20"/>
        </w:rPr>
        <w:t>D. Phối hợp xác định đối tượng, tổ chức cấp phát, theo dõi và lưu hồ sơ</w:t>
      </w:r>
    </w:p>
    <w:p>
      <w:pPr>
        <w:spacing w:before="40" w:after="20"/>
        <w:ind w:left="255"/>
      </w:pPr>
      <w:r>
        <w:rPr>
          <w:rFonts w:ascii="Arial" w:hAnsi="Arial"/>
          <w:b/>
          <w:sz w:val="20"/>
        </w:rPr>
        <w:t>Đáp án đúng: D</w:t>
      </w:r>
    </w:p>
    <w:p>
      <w:pPr>
        <w:spacing w:after="20"/>
        <w:ind w:left="255"/>
      </w:pPr>
      <w:r>
        <w:rPr>
          <w:b/>
        </w:rPr>
        <w:t xml:space="preserve">Giải thích: </w:t>
      </w:r>
      <w:r>
        <w:t>Khoản 7.10 quy định rõ vai trò phối hợp xác định đối tượng, tổ chức cấp phát, theo dõi và lưu hồ sơ. Quy chế không trao quyền tự quyết mức hưởng.</w:t>
      </w:r>
    </w:p>
    <w:p>
      <w:pPr>
        <w:spacing w:after="40"/>
        <w:ind w:left="255"/>
      </w:pPr>
      <w:r>
        <w:rPr>
          <w:i/>
          <w:sz w:val="19"/>
        </w:rPr>
        <w:t>Dẫn chiếu: Khoản 7.10 QC-HCNS-01.</w:t>
      </w:r>
    </w:p>
    <w:p/>
    <w:p>
      <w:pPr>
        <w:keepNext/>
        <w:spacing w:before="140" w:after="60"/>
      </w:pPr>
      <w:r>
        <w:rPr>
          <w:rFonts w:ascii="Arial" w:hAnsi="Arial"/>
          <w:b/>
          <w:sz w:val="21"/>
        </w:rPr>
        <w:t>Câu 31. Trong quản trị hệ thống văn bản HCNS, Phòng HCNS phải quản lý những yếu tố nào?</w:t>
      </w:r>
    </w:p>
    <w:p>
      <w:pPr>
        <w:keepNext/>
        <w:spacing w:after="20"/>
        <w:ind w:left="255" w:hanging="142"/>
      </w:pPr>
      <w:r>
        <w:rPr>
          <w:rFonts w:ascii="Arial" w:hAnsi="Arial"/>
          <w:sz w:val="20"/>
        </w:rPr>
        <w:t>A. Chỉ người soạn</w:t>
      </w:r>
    </w:p>
    <w:p>
      <w:pPr>
        <w:keepNext/>
        <w:spacing w:after="20"/>
        <w:ind w:left="255" w:hanging="142"/>
      </w:pPr>
      <w:r>
        <w:rPr>
          <w:rFonts w:ascii="Arial" w:hAnsi="Arial"/>
          <w:sz w:val="20"/>
        </w:rPr>
        <w:t>B. Chỉ ngày in</w:t>
      </w:r>
    </w:p>
    <w:p>
      <w:pPr>
        <w:keepNext/>
        <w:spacing w:after="20"/>
        <w:ind w:left="255" w:hanging="142"/>
      </w:pPr>
      <w:r>
        <w:rPr>
          <w:rFonts w:ascii="Arial" w:hAnsi="Arial"/>
          <w:sz w:val="20"/>
        </w:rPr>
        <w:t>C. Phiên bản, tình trạng hiệu lực và lịch sử sửa đổi</w:t>
      </w:r>
    </w:p>
    <w:p>
      <w:pPr>
        <w:keepNext w:val="0"/>
        <w:spacing w:after="20"/>
        <w:ind w:left="255" w:hanging="142"/>
      </w:pPr>
      <w:r>
        <w:rPr>
          <w:rFonts w:ascii="Arial" w:hAnsi="Arial"/>
          <w:sz w:val="20"/>
        </w:rPr>
        <w:t>D. Chỉ tên văn bản</w:t>
      </w:r>
    </w:p>
    <w:p>
      <w:pPr>
        <w:spacing w:before="40" w:after="20"/>
        <w:ind w:left="255"/>
      </w:pPr>
      <w:r>
        <w:rPr>
          <w:rFonts w:ascii="Arial" w:hAnsi="Arial"/>
          <w:b/>
          <w:sz w:val="20"/>
        </w:rPr>
        <w:t>Đáp án đúng: C</w:t>
      </w:r>
    </w:p>
    <w:p>
      <w:pPr>
        <w:spacing w:after="20"/>
        <w:ind w:left="255"/>
      </w:pPr>
      <w:r>
        <w:rPr>
          <w:b/>
        </w:rPr>
        <w:t xml:space="preserve">Giải thích: </w:t>
      </w:r>
      <w:r>
        <w:t>Khoản 7.11(c) yêu cầu quản lý phiên bản, hiệu lực và lịch sử sửa đổi nhằm kiểm soát văn bản đang áp dụng.</w:t>
      </w:r>
    </w:p>
    <w:p>
      <w:pPr>
        <w:spacing w:after="40"/>
        <w:ind w:left="255"/>
      </w:pPr>
      <w:r>
        <w:rPr>
          <w:i/>
          <w:sz w:val="19"/>
        </w:rPr>
        <w:t>Dẫn chiếu: Khoản 7.11(c) QC-HCNS-01.</w:t>
      </w:r>
    </w:p>
    <w:p>
      <w:pPr>
        <w:keepNext/>
        <w:spacing w:before="140" w:after="60"/>
      </w:pPr>
      <w:r>
        <w:rPr>
          <w:rFonts w:ascii="Arial" w:hAnsi="Arial"/>
          <w:b/>
          <w:sz w:val="21"/>
        </w:rPr>
        <w:t>Câu 32. Khi có vướng mắc trong quá trình áp dụng văn bản HCNS, Phòng HCNS phải làm gì?</w:t>
      </w:r>
    </w:p>
    <w:p>
      <w:pPr>
        <w:keepNext/>
        <w:spacing w:after="20"/>
        <w:ind w:left="255" w:hanging="142"/>
      </w:pPr>
      <w:r>
        <w:rPr>
          <w:rFonts w:ascii="Arial" w:hAnsi="Arial"/>
          <w:sz w:val="20"/>
        </w:rPr>
        <w:t>A. Chỉ chuyển cho Admin</w:t>
      </w:r>
    </w:p>
    <w:p>
      <w:pPr>
        <w:keepNext/>
        <w:spacing w:after="20"/>
        <w:ind w:left="255" w:hanging="142"/>
      </w:pPr>
      <w:r>
        <w:rPr>
          <w:rFonts w:ascii="Arial" w:hAnsi="Arial"/>
          <w:sz w:val="20"/>
        </w:rPr>
        <w:t>B. Theo dõi, ghi nhận, tổng hợp, đánh giá nhu cầu và đề xuất sửa đổi khi cần</w:t>
      </w:r>
    </w:p>
    <w:p>
      <w:pPr>
        <w:keepNext/>
        <w:spacing w:after="20"/>
        <w:ind w:left="255" w:hanging="142"/>
      </w:pPr>
      <w:r>
        <w:rPr>
          <w:rFonts w:ascii="Arial" w:hAnsi="Arial"/>
          <w:sz w:val="20"/>
        </w:rPr>
        <w:t>C. Tự bỏ áp dụng văn bản</w:t>
      </w:r>
    </w:p>
    <w:p>
      <w:pPr>
        <w:keepNext w:val="0"/>
        <w:spacing w:after="20"/>
        <w:ind w:left="255" w:hanging="142"/>
      </w:pPr>
      <w:r>
        <w:rPr>
          <w:rFonts w:ascii="Arial" w:hAnsi="Arial"/>
          <w:sz w:val="20"/>
        </w:rPr>
        <w:t>D. Xóa văn bản</w:t>
      </w:r>
    </w:p>
    <w:p>
      <w:pPr>
        <w:spacing w:before="40" w:after="20"/>
        <w:ind w:left="255"/>
      </w:pPr>
      <w:r>
        <w:rPr>
          <w:rFonts w:ascii="Arial" w:hAnsi="Arial"/>
          <w:b/>
          <w:sz w:val="20"/>
        </w:rPr>
        <w:t>Đáp án đúng: B</w:t>
      </w:r>
    </w:p>
    <w:p>
      <w:pPr>
        <w:spacing w:after="20"/>
        <w:ind w:left="255"/>
      </w:pPr>
      <w:r>
        <w:rPr>
          <w:b/>
        </w:rPr>
        <w:t xml:space="preserve">Giải thích: </w:t>
      </w:r>
      <w:r>
        <w:t>Khoản 7.11(d)-(đ) yêu cầu HCNS ghi nhận vướng mắc và đề xuất sửa đổi, không tự đình chỉ/xóa văn bản ngoài thẩm quyền.</w:t>
      </w:r>
    </w:p>
    <w:p>
      <w:pPr>
        <w:spacing w:after="40"/>
        <w:ind w:left="255"/>
      </w:pPr>
      <w:r>
        <w:rPr>
          <w:i/>
          <w:sz w:val="19"/>
        </w:rPr>
        <w:t>Dẫn chiếu: Khoản 7.11(d)-(đ) QC-HCNS-01.</w:t>
      </w:r>
    </w:p>
    <w:p>
      <w:pPr>
        <w:keepNext/>
        <w:spacing w:before="140" w:after="60"/>
      </w:pPr>
      <w:r>
        <w:rPr>
          <w:rFonts w:ascii="Arial" w:hAnsi="Arial"/>
          <w:b/>
          <w:sz w:val="21"/>
        </w:rPr>
        <w:t>Câu 33. Trong quản lý dữ liệu và bảo mật HCNS, Phòng HCNS phải kiểm soát nội dung nào?</w:t>
      </w:r>
    </w:p>
    <w:p>
      <w:pPr>
        <w:keepNext/>
        <w:spacing w:after="20"/>
        <w:ind w:left="255" w:hanging="142"/>
      </w:pPr>
      <w:r>
        <w:rPr>
          <w:rFonts w:ascii="Arial" w:hAnsi="Arial"/>
          <w:sz w:val="20"/>
        </w:rPr>
        <w:t>A. Truy cập, sử dụng và chia sẻ dữ liệu theo mức độ bảo mật áp dụng</w:t>
      </w:r>
    </w:p>
    <w:p>
      <w:pPr>
        <w:keepNext/>
        <w:spacing w:after="20"/>
        <w:ind w:left="255" w:hanging="142"/>
      </w:pPr>
      <w:r>
        <w:rPr>
          <w:rFonts w:ascii="Arial" w:hAnsi="Arial"/>
          <w:sz w:val="20"/>
        </w:rPr>
        <w:t>B. Chỉ dung lượng lưu trữ</w:t>
      </w:r>
    </w:p>
    <w:p>
      <w:pPr>
        <w:keepNext/>
        <w:spacing w:after="20"/>
        <w:ind w:left="255" w:hanging="142"/>
      </w:pPr>
      <w:r>
        <w:rPr>
          <w:rFonts w:ascii="Arial" w:hAnsi="Arial"/>
          <w:sz w:val="20"/>
        </w:rPr>
        <w:t>C. Chỉ tên thư mục</w:t>
      </w:r>
    </w:p>
    <w:p>
      <w:pPr>
        <w:keepNext w:val="0"/>
        <w:spacing w:after="20"/>
        <w:ind w:left="255" w:hanging="142"/>
      </w:pPr>
      <w:r>
        <w:rPr>
          <w:rFonts w:ascii="Arial" w:hAnsi="Arial"/>
          <w:sz w:val="20"/>
        </w:rPr>
        <w:t>D. Chỉ số lượng file</w:t>
      </w:r>
    </w:p>
    <w:p>
      <w:pPr>
        <w:spacing w:before="40" w:after="20"/>
        <w:ind w:left="255"/>
      </w:pPr>
      <w:r>
        <w:rPr>
          <w:rFonts w:ascii="Arial" w:hAnsi="Arial"/>
          <w:b/>
          <w:sz w:val="20"/>
        </w:rPr>
        <w:t>Đáp án đúng: A</w:t>
      </w:r>
    </w:p>
    <w:p>
      <w:pPr>
        <w:spacing w:after="20"/>
        <w:ind w:left="255"/>
      </w:pPr>
      <w:r>
        <w:rPr>
          <w:b/>
        </w:rPr>
        <w:t xml:space="preserve">Giải thích: </w:t>
      </w:r>
      <w:r>
        <w:t>Khoản 7.12(b) giao HCNS kiểm soát quyền truy cập, sử dụng và chia sẻ dựa trên mức độ bảo mật.</w:t>
      </w:r>
    </w:p>
    <w:p>
      <w:pPr>
        <w:spacing w:after="40"/>
        <w:ind w:left="255"/>
      </w:pPr>
      <w:r>
        <w:rPr>
          <w:i/>
          <w:sz w:val="19"/>
        </w:rPr>
        <w:t>Dẫn chiếu: Khoản 7.12(b) QC-HCNS-01.</w:t>
      </w:r>
    </w:p>
    <w:p>
      <w:pPr>
        <w:keepNext/>
        <w:spacing w:before="140" w:after="60"/>
      </w:pPr>
      <w:r>
        <w:rPr>
          <w:rFonts w:ascii="Arial" w:hAnsi="Arial"/>
          <w:b/>
          <w:sz w:val="21"/>
        </w:rPr>
        <w:t>Câu 34. Khi thay đổi nhân sự hoặc nhu cầu truy cập, HCNS có nhiệm vụ gì?</w:t>
      </w:r>
    </w:p>
    <w:p>
      <w:pPr>
        <w:keepNext/>
        <w:spacing w:after="20"/>
        <w:ind w:left="255" w:hanging="142"/>
      </w:pPr>
      <w:r>
        <w:rPr>
          <w:rFonts w:ascii="Arial" w:hAnsi="Arial"/>
          <w:sz w:val="20"/>
        </w:rPr>
        <w:t>A. Giữ nguyên mọi quyền</w:t>
      </w:r>
    </w:p>
    <w:p>
      <w:pPr>
        <w:keepNext/>
        <w:spacing w:after="20"/>
        <w:ind w:left="255" w:hanging="142"/>
      </w:pPr>
      <w:r>
        <w:rPr>
          <w:rFonts w:ascii="Arial" w:hAnsi="Arial"/>
          <w:sz w:val="20"/>
        </w:rPr>
        <w:t>B. Chỉ đổi mật khẩu chung</w:t>
      </w:r>
    </w:p>
    <w:p>
      <w:pPr>
        <w:keepNext/>
        <w:spacing w:after="20"/>
        <w:ind w:left="255" w:hanging="142"/>
      </w:pPr>
      <w:r>
        <w:rPr>
          <w:rFonts w:ascii="Arial" w:hAnsi="Arial"/>
          <w:sz w:val="20"/>
        </w:rPr>
        <w:t>C. Chuyển quyền sang tài khoản cá nhân</w:t>
      </w:r>
    </w:p>
    <w:p>
      <w:pPr>
        <w:keepNext w:val="0"/>
        <w:spacing w:after="20"/>
        <w:ind w:left="255" w:hanging="142"/>
      </w:pPr>
      <w:r>
        <w:rPr>
          <w:rFonts w:ascii="Arial" w:hAnsi="Arial"/>
          <w:sz w:val="20"/>
        </w:rPr>
        <w:t>D. Phối hợp cấp, thay đổi và thu hồi quyền truy cập</w:t>
      </w:r>
    </w:p>
    <w:p>
      <w:pPr>
        <w:spacing w:before="40" w:after="20"/>
        <w:ind w:left="255"/>
      </w:pPr>
      <w:r>
        <w:rPr>
          <w:rFonts w:ascii="Arial" w:hAnsi="Arial"/>
          <w:b/>
          <w:sz w:val="20"/>
        </w:rPr>
        <w:t>Đáp án đúng: D</w:t>
      </w:r>
    </w:p>
    <w:p>
      <w:pPr>
        <w:spacing w:after="20"/>
        <w:ind w:left="255"/>
      </w:pPr>
      <w:r>
        <w:rPr>
          <w:b/>
        </w:rPr>
        <w:t xml:space="preserve">Giải thích: </w:t>
      </w:r>
      <w:r>
        <w:t>Khoản 7.12(c) yêu cầu điều chỉnh vòng đời quyền truy cập theo thay đổi nhu cầu/nhân sự.</w:t>
      </w:r>
    </w:p>
    <w:p>
      <w:pPr>
        <w:spacing w:after="40"/>
        <w:ind w:left="255"/>
      </w:pPr>
      <w:r>
        <w:rPr>
          <w:i/>
          <w:sz w:val="19"/>
        </w:rPr>
        <w:t>Dẫn chiếu: Khoản 7.12(c) QC-HCNS-01.</w:t>
      </w:r>
    </w:p>
    <w:p>
      <w:pPr>
        <w:keepNext/>
        <w:spacing w:before="140" w:after="60"/>
      </w:pPr>
      <w:r>
        <w:rPr>
          <w:rFonts w:ascii="Arial" w:hAnsi="Arial"/>
          <w:b/>
          <w:sz w:val="21"/>
        </w:rPr>
        <w:t>Câu 35. Phòng HCNS có quyền yêu cầu hồ sơ chưa đầy đủ hoặc chưa đủ căn cứ được xử lý thế nào?</w:t>
      </w:r>
    </w:p>
    <w:p>
      <w:pPr>
        <w:keepNext/>
        <w:spacing w:after="20"/>
        <w:ind w:left="255" w:hanging="142"/>
      </w:pPr>
      <w:r>
        <w:rPr>
          <w:rFonts w:ascii="Arial" w:hAnsi="Arial"/>
          <w:sz w:val="20"/>
        </w:rPr>
        <w:t>A. Tự tạo hồ sơ thay người cung cấp</w:t>
      </w:r>
    </w:p>
    <w:p>
      <w:pPr>
        <w:keepNext/>
        <w:spacing w:after="20"/>
        <w:ind w:left="255" w:hanging="142"/>
      </w:pPr>
      <w:r>
        <w:rPr>
          <w:rFonts w:ascii="Arial" w:hAnsi="Arial"/>
          <w:sz w:val="20"/>
        </w:rPr>
        <w:t>B. Tự phê duyệt</w:t>
      </w:r>
    </w:p>
    <w:p>
      <w:pPr>
        <w:keepNext/>
        <w:spacing w:after="20"/>
        <w:ind w:left="255" w:hanging="142"/>
      </w:pPr>
      <w:r>
        <w:rPr>
          <w:rFonts w:ascii="Arial" w:hAnsi="Arial"/>
          <w:sz w:val="20"/>
        </w:rPr>
        <w:t>C. Bổ sung, chỉnh sửa hoặc giải trình</w:t>
      </w:r>
    </w:p>
    <w:p>
      <w:pPr>
        <w:keepNext w:val="0"/>
        <w:spacing w:after="20"/>
        <w:ind w:left="255" w:hanging="142"/>
      </w:pPr>
      <w:r>
        <w:rPr>
          <w:rFonts w:ascii="Arial" w:hAnsi="Arial"/>
          <w:sz w:val="20"/>
        </w:rPr>
        <w:t>D. Bỏ qua</w:t>
      </w:r>
    </w:p>
    <w:p>
      <w:pPr>
        <w:spacing w:before="40" w:after="20"/>
        <w:ind w:left="255"/>
      </w:pPr>
      <w:r>
        <w:rPr>
          <w:rFonts w:ascii="Arial" w:hAnsi="Arial"/>
          <w:b/>
          <w:sz w:val="20"/>
        </w:rPr>
        <w:t>Đáp án đúng: C</w:t>
      </w:r>
    </w:p>
    <w:p>
      <w:pPr>
        <w:spacing w:after="20"/>
        <w:ind w:left="255"/>
      </w:pPr>
      <w:r>
        <w:rPr>
          <w:b/>
        </w:rPr>
        <w:t xml:space="preserve">Giải thích: </w:t>
      </w:r>
      <w:r>
        <w:t>Khoản 8.2 cho phép HCNS yêu cầu bổ sung/chỉnh sửa/giải trình để bảo đảm hồ sơ đủ căn cứ, không cho phép tự tạo/hợp thức hóa.</w:t>
      </w:r>
    </w:p>
    <w:p>
      <w:pPr>
        <w:spacing w:after="40"/>
        <w:ind w:left="255"/>
      </w:pPr>
      <w:r>
        <w:rPr>
          <w:i/>
          <w:sz w:val="19"/>
        </w:rPr>
        <w:t>Dẫn chiếu: Khoản 8.2 QC-HCNS-01.</w:t>
      </w:r>
    </w:p>
    <w:p>
      <w:pPr>
        <w:keepNext/>
        <w:spacing w:before="140" w:after="60"/>
      </w:pPr>
      <w:r>
        <w:rPr>
          <w:rFonts w:ascii="Arial" w:hAnsi="Arial"/>
          <w:b/>
          <w:sz w:val="21"/>
        </w:rPr>
        <w:t>Câu 36. Trường hợp nào Phòng HCNS có quyền tạm dừng xử lý nghiệp vụ?</w:t>
      </w:r>
    </w:p>
    <w:p>
      <w:pPr>
        <w:keepNext/>
        <w:spacing w:after="20"/>
        <w:ind w:left="255" w:hanging="142"/>
      </w:pPr>
      <w:r>
        <w:rPr>
          <w:rFonts w:ascii="Arial" w:hAnsi="Arial"/>
          <w:sz w:val="20"/>
        </w:rPr>
        <w:t>A. Chỉ khi Ban Giám đốc vắng mặt</w:t>
      </w:r>
    </w:p>
    <w:p>
      <w:pPr>
        <w:keepNext/>
        <w:spacing w:after="20"/>
        <w:ind w:left="255" w:hanging="142"/>
      </w:pPr>
      <w:r>
        <w:rPr>
          <w:rFonts w:ascii="Arial" w:hAnsi="Arial"/>
          <w:sz w:val="20"/>
        </w:rPr>
        <w:t>B. Chưa đủ hồ sơ, chưa có phê duyệt đúng thẩm quyền, dữ liệu sai lệch cần xác minh hoặc yêu cầu có dấu hiệu trái quy định/vượt thẩm quyền</w:t>
      </w:r>
    </w:p>
    <w:p>
      <w:pPr>
        <w:keepNext/>
        <w:spacing w:after="20"/>
        <w:ind w:left="255" w:hanging="142"/>
      </w:pPr>
      <w:r>
        <w:rPr>
          <w:rFonts w:ascii="Arial" w:hAnsi="Arial"/>
          <w:sz w:val="20"/>
        </w:rPr>
        <w:t>C. Bất cứ khi nào HCNS bận</w:t>
      </w:r>
    </w:p>
    <w:p>
      <w:pPr>
        <w:keepNext w:val="0"/>
        <w:spacing w:after="20"/>
        <w:ind w:left="255" w:hanging="142"/>
      </w:pPr>
      <w:r>
        <w:rPr>
          <w:rFonts w:ascii="Arial" w:hAnsi="Arial"/>
          <w:sz w:val="20"/>
        </w:rPr>
        <w:t>D. Chỉ khi có phát sinh chi phí</w:t>
      </w:r>
    </w:p>
    <w:p>
      <w:pPr>
        <w:spacing w:before="40" w:after="20"/>
        <w:ind w:left="255"/>
      </w:pPr>
      <w:r>
        <w:rPr>
          <w:rFonts w:ascii="Arial" w:hAnsi="Arial"/>
          <w:b/>
          <w:sz w:val="20"/>
        </w:rPr>
        <w:t>Đáp án đúng: B</w:t>
      </w:r>
    </w:p>
    <w:p>
      <w:pPr>
        <w:spacing w:after="20"/>
        <w:ind w:left="255"/>
      </w:pPr>
      <w:r>
        <w:rPr>
          <w:b/>
        </w:rPr>
        <w:t xml:space="preserve">Giải thích: </w:t>
      </w:r>
      <w:r>
        <w:t>Khoản 8.3 liệt kê bốn nhóm căn cứ tạm dừng xử lý. Các lý do vận hành cá nhân không phải căn cứ theo Quy chế.</w:t>
      </w:r>
    </w:p>
    <w:p>
      <w:pPr>
        <w:spacing w:after="40"/>
        <w:ind w:left="255"/>
      </w:pPr>
      <w:r>
        <w:rPr>
          <w:i/>
          <w:sz w:val="19"/>
        </w:rPr>
        <w:t>Dẫn chiếu: Khoản 8.3 QC-HCNS-01.</w:t>
      </w:r>
    </w:p>
    <w:p>
      <w:pPr>
        <w:keepNext/>
        <w:spacing w:before="140" w:after="60"/>
      </w:pPr>
      <w:r>
        <w:rPr>
          <w:rFonts w:ascii="Arial" w:hAnsi="Arial"/>
          <w:b/>
          <w:sz w:val="21"/>
        </w:rPr>
        <w:t>Câu 37. Phòng HCNS được tiếp cận dữ liệu, hồ sơ và hệ thống với điều kiện nào?</w:t>
      </w:r>
    </w:p>
    <w:p>
      <w:pPr>
        <w:keepNext/>
        <w:spacing w:after="20"/>
        <w:ind w:left="255" w:hanging="142"/>
      </w:pPr>
      <w:r>
        <w:rPr>
          <w:rFonts w:ascii="Arial" w:hAnsi="Arial"/>
          <w:sz w:val="20"/>
        </w:rPr>
        <w:t>A. Trong phạm vi được phân quyền để thực hiện nhiệm vụ</w:t>
      </w:r>
    </w:p>
    <w:p>
      <w:pPr>
        <w:keepNext/>
        <w:spacing w:after="20"/>
        <w:ind w:left="255" w:hanging="142"/>
      </w:pPr>
      <w:r>
        <w:rPr>
          <w:rFonts w:ascii="Arial" w:hAnsi="Arial"/>
          <w:sz w:val="20"/>
        </w:rPr>
        <w:t>B. Không giới hạn</w:t>
      </w:r>
    </w:p>
    <w:p>
      <w:pPr>
        <w:keepNext/>
        <w:spacing w:after="20"/>
        <w:ind w:left="255" w:hanging="142"/>
      </w:pPr>
      <w:r>
        <w:rPr>
          <w:rFonts w:ascii="Arial" w:hAnsi="Arial"/>
          <w:sz w:val="20"/>
        </w:rPr>
        <w:t>C. Chỉ khi có sự đồng ý của mọi CBNV</w:t>
      </w:r>
    </w:p>
    <w:p>
      <w:pPr>
        <w:keepNext w:val="0"/>
        <w:spacing w:after="20"/>
        <w:ind w:left="255" w:hanging="142"/>
      </w:pPr>
      <w:r>
        <w:rPr>
          <w:rFonts w:ascii="Arial" w:hAnsi="Arial"/>
          <w:sz w:val="20"/>
        </w:rPr>
        <w:t>D. Chỉ vào cuối tháng</w:t>
      </w:r>
    </w:p>
    <w:p>
      <w:pPr>
        <w:spacing w:before="40" w:after="20"/>
        <w:ind w:left="255"/>
      </w:pPr>
      <w:r>
        <w:rPr>
          <w:rFonts w:ascii="Arial" w:hAnsi="Arial"/>
          <w:b/>
          <w:sz w:val="20"/>
        </w:rPr>
        <w:t>Đáp án đúng: A</w:t>
      </w:r>
    </w:p>
    <w:p>
      <w:pPr>
        <w:spacing w:after="20"/>
        <w:ind w:left="255"/>
      </w:pPr>
      <w:r>
        <w:rPr>
          <w:b/>
        </w:rPr>
        <w:t xml:space="preserve">Giải thích: </w:t>
      </w:r>
      <w:r>
        <w:t>Khoản 8.4 giới hạn quyền tiếp cận theo phân quyền và nhu cầu thực hiện nhiệm vụ, không phải quyền truy cập không giới hạn.</w:t>
      </w:r>
    </w:p>
    <w:p>
      <w:pPr>
        <w:spacing w:after="40"/>
        <w:ind w:left="255"/>
      </w:pPr>
      <w:r>
        <w:rPr>
          <w:i/>
          <w:sz w:val="19"/>
        </w:rPr>
        <w:t>Dẫn chiếu: Khoản 8.4 QC-HCNS-01.</w:t>
      </w:r>
    </w:p>
    <w:p>
      <w:pPr>
        <w:keepNext/>
        <w:spacing w:before="140" w:after="60"/>
      </w:pPr>
      <w:r>
        <w:rPr>
          <w:rFonts w:ascii="Arial" w:hAnsi="Arial"/>
          <w:b/>
          <w:sz w:val="21"/>
        </w:rPr>
        <w:t>Câu 38. Phòng HCNS có thể đề xuất cấp có thẩm quyền nội dung nào?</w:t>
      </w:r>
    </w:p>
    <w:p>
      <w:pPr>
        <w:keepNext/>
        <w:spacing w:after="20"/>
        <w:ind w:left="255" w:hanging="142"/>
      </w:pPr>
      <w:r>
        <w:rPr>
          <w:rFonts w:ascii="Arial" w:hAnsi="Arial"/>
          <w:sz w:val="20"/>
        </w:rPr>
        <w:t>A. Tự ban hành mọi chính sách</w:t>
      </w:r>
    </w:p>
    <w:p>
      <w:pPr>
        <w:keepNext/>
        <w:spacing w:after="20"/>
        <w:ind w:left="255" w:hanging="142"/>
      </w:pPr>
      <w:r>
        <w:rPr>
          <w:rFonts w:ascii="Arial" w:hAnsi="Arial"/>
          <w:sz w:val="20"/>
        </w:rPr>
        <w:t>B. Tự thay đổi lương</w:t>
      </w:r>
    </w:p>
    <w:p>
      <w:pPr>
        <w:keepNext/>
        <w:spacing w:after="20"/>
        <w:ind w:left="255" w:hanging="142"/>
      </w:pPr>
      <w:r>
        <w:rPr>
          <w:rFonts w:ascii="Arial" w:hAnsi="Arial"/>
          <w:sz w:val="20"/>
        </w:rPr>
        <w:t>C. Tự xử lý kỷ luật</w:t>
      </w:r>
    </w:p>
    <w:p>
      <w:pPr>
        <w:keepNext w:val="0"/>
        <w:spacing w:after="20"/>
        <w:ind w:left="255" w:hanging="142"/>
      </w:pPr>
      <w:r>
        <w:rPr>
          <w:rFonts w:ascii="Arial" w:hAnsi="Arial"/>
          <w:sz w:val="20"/>
        </w:rPr>
        <w:t>D. Ban hành/sửa chính sách, điều chỉnh cơ cấu/nhân sự, xử lý sai lệch-rủi ro-vi phạm, cải tiến hệ thống/quy trình/công cụ</w:t>
      </w:r>
    </w:p>
    <w:p>
      <w:pPr>
        <w:spacing w:before="40" w:after="20"/>
        <w:ind w:left="255"/>
      </w:pPr>
      <w:r>
        <w:rPr>
          <w:rFonts w:ascii="Arial" w:hAnsi="Arial"/>
          <w:b/>
          <w:sz w:val="20"/>
        </w:rPr>
        <w:t>Đáp án đúng: D</w:t>
      </w:r>
    </w:p>
    <w:p>
      <w:pPr>
        <w:spacing w:after="20"/>
        <w:ind w:left="255"/>
      </w:pPr>
      <w:r>
        <w:rPr>
          <w:b/>
        </w:rPr>
        <w:t xml:space="preserve">Giải thích: </w:t>
      </w:r>
      <w:r>
        <w:t>Khoản 8.6 trao quyền đề xuất các nội dung quản trị quan trọng, không đồng nghĩa HCNS có quyền tự quyết định chúng.</w:t>
      </w:r>
    </w:p>
    <w:p>
      <w:pPr>
        <w:spacing w:after="40"/>
        <w:ind w:left="255"/>
      </w:pPr>
      <w:r>
        <w:rPr>
          <w:i/>
          <w:sz w:val="19"/>
        </w:rPr>
        <w:t>Dẫn chiếu: Khoản 8.6 QC-HCNS-01.</w:t>
      </w:r>
    </w:p>
    <w:p>
      <w:pPr>
        <w:keepNext/>
        <w:spacing w:before="140" w:after="60"/>
      </w:pPr>
      <w:r>
        <w:rPr>
          <w:rFonts w:ascii="Arial" w:hAnsi="Arial"/>
          <w:b/>
          <w:sz w:val="21"/>
        </w:rPr>
        <w:t>Câu 39. Phòng HCNS có quyền tự phê duyệt thay cấp có thẩm quyền không?</w:t>
      </w:r>
    </w:p>
    <w:p>
      <w:pPr>
        <w:keepNext/>
        <w:spacing w:after="20"/>
        <w:ind w:left="255" w:hanging="142"/>
      </w:pPr>
      <w:r>
        <w:rPr>
          <w:rFonts w:ascii="Arial" w:hAnsi="Arial"/>
          <w:sz w:val="20"/>
        </w:rPr>
        <w:t>A. Có nếu Trưởng phòng HCNS đồng ý</w:t>
      </w:r>
    </w:p>
    <w:p>
      <w:pPr>
        <w:keepNext/>
        <w:spacing w:after="20"/>
        <w:ind w:left="255" w:hanging="142"/>
      </w:pPr>
      <w:r>
        <w:rPr>
          <w:rFonts w:ascii="Arial" w:hAnsi="Arial"/>
          <w:sz w:val="20"/>
        </w:rPr>
        <w:t>B. Có nếu không liên quan tiền</w:t>
      </w:r>
    </w:p>
    <w:p>
      <w:pPr>
        <w:keepNext/>
        <w:spacing w:after="20"/>
        <w:ind w:left="255" w:hanging="142"/>
      </w:pPr>
      <w:r>
        <w:rPr>
          <w:rFonts w:ascii="Arial" w:hAnsi="Arial"/>
          <w:sz w:val="20"/>
        </w:rPr>
        <w:t>C. Có trong mọi nghiệp vụ HCNS</w:t>
      </w:r>
    </w:p>
    <w:p>
      <w:pPr>
        <w:keepNext w:val="0"/>
        <w:spacing w:after="20"/>
        <w:ind w:left="255" w:hanging="142"/>
      </w:pPr>
      <w:r>
        <w:rPr>
          <w:rFonts w:ascii="Arial" w:hAnsi="Arial"/>
          <w:sz w:val="20"/>
        </w:rPr>
        <w:t>D. Không, trừ trường hợp đã được phân quyền cụ thể</w:t>
      </w:r>
    </w:p>
    <w:p>
      <w:pPr>
        <w:spacing w:before="40" w:after="20"/>
        <w:ind w:left="255"/>
      </w:pPr>
      <w:r>
        <w:rPr>
          <w:rFonts w:ascii="Arial" w:hAnsi="Arial"/>
          <w:b/>
          <w:sz w:val="20"/>
        </w:rPr>
        <w:t>Đáp án đúng: D</w:t>
      </w:r>
    </w:p>
    <w:p>
      <w:pPr>
        <w:spacing w:after="20"/>
        <w:ind w:left="255"/>
      </w:pPr>
      <w:r>
        <w:rPr>
          <w:b/>
        </w:rPr>
        <w:t xml:space="preserve">Giải thích: </w:t>
      </w:r>
      <w:r>
        <w:t>Khoản 8.7 giới hạn quyền phê duyệt của HCNS trong phạm vi được phân quyền cụ thể; không có ngoại lệ chung theo loại nghiệp vụ hay giá trị tiền.</w:t>
      </w:r>
    </w:p>
    <w:p>
      <w:pPr>
        <w:spacing w:after="40"/>
        <w:ind w:left="255"/>
      </w:pPr>
      <w:r>
        <w:rPr>
          <w:i/>
          <w:sz w:val="19"/>
        </w:rPr>
        <w:t>Dẫn chiếu: Khoản 8.7 QC-HCNS-01.</w:t>
      </w:r>
    </w:p>
    <w:p>
      <w:pPr>
        <w:keepNext/>
        <w:spacing w:before="140" w:after="60"/>
      </w:pPr>
      <w:r>
        <w:rPr>
          <w:rFonts w:ascii="Arial" w:hAnsi="Arial"/>
          <w:b/>
          <w:sz w:val="21"/>
        </w:rPr>
        <w:t>Câu 40. Ai chịu trách nhiệm phân công đầu việc trong nội bộ Phòng HCNS?</w:t>
      </w:r>
    </w:p>
    <w:p>
      <w:pPr>
        <w:keepNext/>
        <w:spacing w:after="20"/>
        <w:ind w:left="255" w:hanging="142"/>
      </w:pPr>
      <w:r>
        <w:rPr>
          <w:rFonts w:ascii="Arial" w:hAnsi="Arial"/>
          <w:sz w:val="20"/>
        </w:rPr>
        <w:t>A. Nhà cung cấp</w:t>
      </w:r>
    </w:p>
    <w:p>
      <w:pPr>
        <w:keepNext/>
        <w:spacing w:after="20"/>
        <w:ind w:left="255" w:hanging="142"/>
      </w:pPr>
      <w:r>
        <w:rPr>
          <w:rFonts w:ascii="Arial" w:hAnsi="Arial"/>
          <w:sz w:val="20"/>
        </w:rPr>
        <w:t>B. Trưởng phòng HCNS hoặc cấp quản lý được phân quyền</w:t>
      </w:r>
    </w:p>
    <w:p>
      <w:pPr>
        <w:keepNext/>
        <w:spacing w:after="20"/>
        <w:ind w:left="255" w:hanging="142"/>
      </w:pPr>
      <w:r>
        <w:rPr>
          <w:rFonts w:ascii="Arial" w:hAnsi="Arial"/>
          <w:sz w:val="20"/>
        </w:rPr>
        <w:t>C. Bất kỳ CBNV</w:t>
      </w:r>
    </w:p>
    <w:p>
      <w:pPr>
        <w:keepNext w:val="0"/>
        <w:spacing w:after="20"/>
        <w:ind w:left="255" w:hanging="142"/>
      </w:pPr>
      <w:r>
        <w:rPr>
          <w:rFonts w:ascii="Arial" w:hAnsi="Arial"/>
          <w:sz w:val="20"/>
        </w:rPr>
        <w:t>D. Kế toán</w:t>
      </w:r>
    </w:p>
    <w:p>
      <w:pPr>
        <w:spacing w:before="40" w:after="20"/>
        <w:ind w:left="255"/>
      </w:pPr>
      <w:r>
        <w:rPr>
          <w:rFonts w:ascii="Arial" w:hAnsi="Arial"/>
          <w:b/>
          <w:sz w:val="20"/>
        </w:rPr>
        <w:t>Đáp án đúng: B</w:t>
      </w:r>
    </w:p>
    <w:p>
      <w:pPr>
        <w:spacing w:after="20"/>
        <w:ind w:left="255"/>
      </w:pPr>
      <w:r>
        <w:rPr>
          <w:b/>
        </w:rPr>
        <w:t xml:space="preserve">Giải thích: </w:t>
      </w:r>
      <w:r>
        <w:t>Khoản 10.1 giao Trưởng phòng HCNS/cấp quản lý được phân quyền phân công đầu việc theo nhóm chức năng, năng lực, khối lượng và yêu cầu vận hành.</w:t>
      </w:r>
    </w:p>
    <w:p>
      <w:pPr>
        <w:spacing w:after="40"/>
        <w:ind w:left="255"/>
      </w:pPr>
      <w:r>
        <w:rPr>
          <w:i/>
          <w:sz w:val="19"/>
        </w:rPr>
        <w:t>Dẫn chiếu: Khoản 10.1 QC-HCNS-01.</w:t>
      </w:r>
    </w:p>
    <w:p/>
    <w:p>
      <w:pPr>
        <w:keepNext/>
        <w:spacing w:before="140" w:after="60"/>
      </w:pPr>
      <w:r>
        <w:rPr>
          <w:rFonts w:ascii="Arial" w:hAnsi="Arial"/>
          <w:b/>
          <w:sz w:val="21"/>
        </w:rPr>
        <w:t>Câu 41. Mỗi đầu việc trong Phòng HCNS phải xác định tối thiểu những yếu tố nào?</w:t>
      </w:r>
    </w:p>
    <w:p>
      <w:pPr>
        <w:keepNext/>
        <w:spacing w:after="20"/>
        <w:ind w:left="255" w:hanging="142"/>
      </w:pPr>
      <w:r>
        <w:rPr>
          <w:rFonts w:ascii="Arial" w:hAnsi="Arial"/>
          <w:sz w:val="20"/>
        </w:rPr>
        <w:t>A. Người/nhóm chính, người/nhóm phối hợp khi cần, kết quả đầu ra, thời hạn/chu kỳ khi có và cấp kiểm tra/phê duyệt</w:t>
      </w:r>
    </w:p>
    <w:p>
      <w:pPr>
        <w:keepNext/>
        <w:spacing w:after="20"/>
        <w:ind w:left="255" w:hanging="142"/>
      </w:pPr>
      <w:r>
        <w:rPr>
          <w:rFonts w:ascii="Arial" w:hAnsi="Arial"/>
          <w:sz w:val="20"/>
        </w:rPr>
        <w:t>B. Chỉ người thực hiện</w:t>
      </w:r>
    </w:p>
    <w:p>
      <w:pPr>
        <w:keepNext/>
        <w:spacing w:after="20"/>
        <w:ind w:left="255" w:hanging="142"/>
      </w:pPr>
      <w:r>
        <w:rPr>
          <w:rFonts w:ascii="Arial" w:hAnsi="Arial"/>
          <w:sz w:val="20"/>
        </w:rPr>
        <w:t>C. Chỉ deadline</w:t>
      </w:r>
    </w:p>
    <w:p>
      <w:pPr>
        <w:keepNext w:val="0"/>
        <w:spacing w:after="20"/>
        <w:ind w:left="255" w:hanging="142"/>
      </w:pPr>
      <w:r>
        <w:rPr>
          <w:rFonts w:ascii="Arial" w:hAnsi="Arial"/>
          <w:sz w:val="20"/>
        </w:rPr>
        <w:t>D. Chỉ cấp phê duyệt</w:t>
      </w:r>
    </w:p>
    <w:p>
      <w:pPr>
        <w:spacing w:before="40" w:after="20"/>
        <w:ind w:left="255"/>
      </w:pPr>
      <w:r>
        <w:rPr>
          <w:rFonts w:ascii="Arial" w:hAnsi="Arial"/>
          <w:b/>
          <w:sz w:val="20"/>
        </w:rPr>
        <w:t>Đáp án đúng: A</w:t>
      </w:r>
    </w:p>
    <w:p>
      <w:pPr>
        <w:spacing w:after="20"/>
        <w:ind w:left="255"/>
      </w:pPr>
      <w:r>
        <w:rPr>
          <w:b/>
        </w:rPr>
        <w:t xml:space="preserve">Giải thích: </w:t>
      </w:r>
      <w:r>
        <w:t>Khoản 10.2 yêu cầu đủ các yếu tố trách nhiệm, phối hợp, đầu ra, thời hạn/chu kỳ và cấp kiểm tra/phê duyệt. Các phương án khác không đủ để quản trị đầu việc.</w:t>
      </w:r>
    </w:p>
    <w:p>
      <w:pPr>
        <w:spacing w:after="40"/>
        <w:ind w:left="255"/>
      </w:pPr>
      <w:r>
        <w:rPr>
          <w:i/>
          <w:sz w:val="19"/>
        </w:rPr>
        <w:t>Dẫn chiếu: Khoản 10.2 QC-HCNS-01.</w:t>
      </w:r>
    </w:p>
    <w:p>
      <w:pPr>
        <w:keepNext/>
        <w:spacing w:before="140" w:after="60"/>
      </w:pPr>
      <w:r>
        <w:rPr>
          <w:rFonts w:ascii="Arial" w:hAnsi="Arial"/>
          <w:b/>
          <w:sz w:val="21"/>
        </w:rPr>
        <w:t>Câu 42. Một nhân sự được phân công thực hiện nghiệp vụ có đồng nghĩa người đó được quyền phê duyệt nghiệp vụ không?</w:t>
      </w:r>
    </w:p>
    <w:p>
      <w:pPr>
        <w:keepNext/>
        <w:spacing w:after="20"/>
        <w:ind w:left="255" w:hanging="142"/>
      </w:pPr>
      <w:r>
        <w:rPr>
          <w:rFonts w:ascii="Arial" w:hAnsi="Arial"/>
          <w:sz w:val="20"/>
        </w:rPr>
        <w:t>A. Không</w:t>
      </w:r>
    </w:p>
    <w:p>
      <w:pPr>
        <w:keepNext/>
        <w:spacing w:after="20"/>
        <w:ind w:left="255" w:hanging="142"/>
      </w:pPr>
      <w:r>
        <w:rPr>
          <w:rFonts w:ascii="Arial" w:hAnsi="Arial"/>
          <w:sz w:val="20"/>
        </w:rPr>
        <w:t>B. Có nếu là người làm lâu nhất</w:t>
      </w:r>
    </w:p>
    <w:p>
      <w:pPr>
        <w:keepNext/>
        <w:spacing w:after="20"/>
        <w:ind w:left="255" w:hanging="142"/>
      </w:pPr>
      <w:r>
        <w:rPr>
          <w:rFonts w:ascii="Arial" w:hAnsi="Arial"/>
          <w:sz w:val="20"/>
        </w:rPr>
        <w:t>C. Có nếu không có người phối hợp</w:t>
      </w:r>
    </w:p>
    <w:p>
      <w:pPr>
        <w:keepNext w:val="0"/>
        <w:spacing w:after="20"/>
        <w:ind w:left="255" w:hanging="142"/>
      </w:pPr>
      <w:r>
        <w:rPr>
          <w:rFonts w:ascii="Arial" w:hAnsi="Arial"/>
          <w:sz w:val="20"/>
        </w:rPr>
        <w:t>D. Có</w:t>
      </w:r>
    </w:p>
    <w:p>
      <w:pPr>
        <w:spacing w:before="40" w:after="20"/>
        <w:ind w:left="255"/>
      </w:pPr>
      <w:r>
        <w:rPr>
          <w:rFonts w:ascii="Arial" w:hAnsi="Arial"/>
          <w:b/>
          <w:sz w:val="20"/>
        </w:rPr>
        <w:t>Đáp án đúng: A</w:t>
      </w:r>
    </w:p>
    <w:p>
      <w:pPr>
        <w:spacing w:after="20"/>
        <w:ind w:left="255"/>
      </w:pPr>
      <w:r>
        <w:rPr>
          <w:b/>
        </w:rPr>
        <w:t xml:space="preserve">Giải thích: </w:t>
      </w:r>
      <w:r>
        <w:t>Khoản 10.3 tách biệt rõ quyền thực hiện với quyền phê duyệt. Việc được giao làm không tự tạo ra thẩm quyền phê duyệt.</w:t>
      </w:r>
    </w:p>
    <w:p>
      <w:pPr>
        <w:spacing w:after="40"/>
        <w:ind w:left="255"/>
      </w:pPr>
      <w:r>
        <w:rPr>
          <w:i/>
          <w:sz w:val="19"/>
        </w:rPr>
        <w:t>Dẫn chiếu: Khoản 10.3 QC-HCNS-01.</w:t>
      </w:r>
    </w:p>
    <w:p>
      <w:pPr>
        <w:keepNext/>
        <w:spacing w:before="140" w:after="60"/>
      </w:pPr>
      <w:r>
        <w:rPr>
          <w:rFonts w:ascii="Arial" w:hAnsi="Arial"/>
          <w:b/>
          <w:sz w:val="21"/>
        </w:rPr>
        <w:t>Câu 43. Khi thay đổi người thực hiện một đầu việc HCNS, nội dung nào phải được bàn giao?</w:t>
      </w:r>
    </w:p>
    <w:p>
      <w:pPr>
        <w:keepNext/>
        <w:spacing w:after="20"/>
        <w:ind w:left="255" w:hanging="142"/>
      </w:pPr>
      <w:r>
        <w:rPr>
          <w:rFonts w:ascii="Arial" w:hAnsi="Arial"/>
          <w:sz w:val="20"/>
        </w:rPr>
        <w:t>A. Chỉ hồ sơ giấy</w:t>
      </w:r>
    </w:p>
    <w:p>
      <w:pPr>
        <w:keepNext/>
        <w:spacing w:after="20"/>
        <w:ind w:left="255" w:hanging="142"/>
      </w:pPr>
      <w:r>
        <w:rPr>
          <w:rFonts w:ascii="Arial" w:hAnsi="Arial"/>
          <w:sz w:val="20"/>
        </w:rPr>
        <w:t>B. Chỉ deadline</w:t>
      </w:r>
    </w:p>
    <w:p>
      <w:pPr>
        <w:keepNext/>
        <w:spacing w:after="20"/>
        <w:ind w:left="255" w:hanging="142"/>
      </w:pPr>
      <w:r>
        <w:rPr>
          <w:rFonts w:ascii="Arial" w:hAnsi="Arial"/>
          <w:sz w:val="20"/>
        </w:rPr>
        <w:t>C. Dữ liệu, hồ sơ, tài khoản, công việc đang xử lý, thời hạn và các vấn đề tồn đọng</w:t>
      </w:r>
    </w:p>
    <w:p>
      <w:pPr>
        <w:keepNext w:val="0"/>
        <w:spacing w:after="20"/>
        <w:ind w:left="255" w:hanging="142"/>
      </w:pPr>
      <w:r>
        <w:rPr>
          <w:rFonts w:ascii="Arial" w:hAnsi="Arial"/>
          <w:sz w:val="20"/>
        </w:rPr>
        <w:t>D. Chỉ mật khẩu</w:t>
      </w:r>
    </w:p>
    <w:p>
      <w:pPr>
        <w:spacing w:before="40" w:after="20"/>
        <w:ind w:left="255"/>
      </w:pPr>
      <w:r>
        <w:rPr>
          <w:rFonts w:ascii="Arial" w:hAnsi="Arial"/>
          <w:b/>
          <w:sz w:val="20"/>
        </w:rPr>
        <w:t>Đáp án đúng: C</w:t>
      </w:r>
    </w:p>
    <w:p>
      <w:pPr>
        <w:spacing w:after="20"/>
        <w:ind w:left="255"/>
      </w:pPr>
      <w:r>
        <w:rPr>
          <w:b/>
        </w:rPr>
        <w:t xml:space="preserve">Giải thích: </w:t>
      </w:r>
      <w:r>
        <w:t>Khoản 10.4 yêu cầu bàn giao toàn diện các nguồn lực và trạng thái công việc để bảo đảm liên tục vận hành.</w:t>
      </w:r>
    </w:p>
    <w:p>
      <w:pPr>
        <w:spacing w:after="40"/>
        <w:ind w:left="255"/>
      </w:pPr>
      <w:r>
        <w:rPr>
          <w:i/>
          <w:sz w:val="19"/>
        </w:rPr>
        <w:t>Dẫn chiếu: Khoản 10.4 QC-HCNS-01.</w:t>
      </w:r>
    </w:p>
    <w:p>
      <w:pPr>
        <w:keepNext/>
        <w:spacing w:before="140" w:after="60"/>
      </w:pPr>
      <w:r>
        <w:rPr>
          <w:rFonts w:ascii="Arial" w:hAnsi="Arial"/>
          <w:b/>
          <w:sz w:val="21"/>
        </w:rPr>
        <w:t>Câu 44. Phòng HCNS có trách nhiệm báo cáo những nhóm nội dung nào theo yêu cầu quản trị?</w:t>
      </w:r>
    </w:p>
    <w:p>
      <w:pPr>
        <w:keepNext/>
        <w:spacing w:after="20"/>
        <w:ind w:left="255" w:hanging="142"/>
      </w:pPr>
      <w:r>
        <w:rPr>
          <w:rFonts w:ascii="Arial" w:hAnsi="Arial"/>
          <w:sz w:val="20"/>
        </w:rPr>
        <w:t>A. Chỉ hành chính</w:t>
      </w:r>
    </w:p>
    <w:p>
      <w:pPr>
        <w:keepNext/>
        <w:spacing w:after="20"/>
        <w:ind w:left="255" w:hanging="142"/>
      </w:pPr>
      <w:r>
        <w:rPr>
          <w:rFonts w:ascii="Arial" w:hAnsi="Arial"/>
          <w:sz w:val="20"/>
        </w:rPr>
        <w:t>B. Nhân sự/biến động, tuyển dụng, HĐLĐ/hồ sơ, C&amp;B, đào tạo-đánh giá, hành chính-tài sản-mua hàng-PPE-xe, văn bản-tuân thủ và rủi ro/tồn đọng</w:t>
      </w:r>
    </w:p>
    <w:p>
      <w:pPr>
        <w:keepNext/>
        <w:spacing w:after="20"/>
        <w:ind w:left="255" w:hanging="142"/>
      </w:pPr>
      <w:r>
        <w:rPr>
          <w:rFonts w:ascii="Arial" w:hAnsi="Arial"/>
          <w:sz w:val="20"/>
        </w:rPr>
        <w:t>C. Chỉ tuyển dụng</w:t>
      </w:r>
    </w:p>
    <w:p>
      <w:pPr>
        <w:keepNext w:val="0"/>
        <w:spacing w:after="20"/>
        <w:ind w:left="255" w:hanging="142"/>
      </w:pPr>
      <w:r>
        <w:rPr>
          <w:rFonts w:ascii="Arial" w:hAnsi="Arial"/>
          <w:sz w:val="20"/>
        </w:rPr>
        <w:t>D. Chỉ lương</w:t>
      </w:r>
    </w:p>
    <w:p>
      <w:pPr>
        <w:spacing w:before="40" w:after="20"/>
        <w:ind w:left="255"/>
      </w:pPr>
      <w:r>
        <w:rPr>
          <w:rFonts w:ascii="Arial" w:hAnsi="Arial"/>
          <w:b/>
          <w:sz w:val="20"/>
        </w:rPr>
        <w:t>Đáp án đúng: B</w:t>
      </w:r>
    </w:p>
    <w:p>
      <w:pPr>
        <w:spacing w:after="20"/>
        <w:ind w:left="255"/>
      </w:pPr>
      <w:r>
        <w:rPr>
          <w:b/>
        </w:rPr>
        <w:t xml:space="preserve">Giải thích: </w:t>
      </w:r>
      <w:r>
        <w:t>Điều 11.2 liệt kê báo cáo HCNS theo nhiều nhóm nghiệp vụ và rủi ro/tồn đọng. Các phương án C-A chỉ phản ánh một phần.</w:t>
      </w:r>
    </w:p>
    <w:p>
      <w:pPr>
        <w:spacing w:after="40"/>
        <w:ind w:left="255"/>
      </w:pPr>
      <w:r>
        <w:rPr>
          <w:i/>
          <w:sz w:val="19"/>
        </w:rPr>
        <w:t>Dẫn chiếu: Khoản 11.2 QC-HCNS-01.</w:t>
      </w:r>
    </w:p>
    <w:p>
      <w:pPr>
        <w:keepNext/>
        <w:spacing w:before="140" w:after="60"/>
      </w:pPr>
      <w:r>
        <w:rPr>
          <w:rFonts w:ascii="Arial" w:hAnsi="Arial"/>
          <w:b/>
          <w:sz w:val="21"/>
        </w:rPr>
        <w:t>Câu 45. Dữ liệu báo cáo HCNS phải đáp ứng yêu cầu nào trước khi trình?</w:t>
      </w:r>
    </w:p>
    <w:p>
      <w:pPr>
        <w:keepNext/>
        <w:spacing w:after="20"/>
        <w:ind w:left="255" w:hanging="142"/>
      </w:pPr>
      <w:r>
        <w:rPr>
          <w:rFonts w:ascii="Arial" w:hAnsi="Arial"/>
          <w:sz w:val="20"/>
        </w:rPr>
        <w:t>A. Có căn cứ, thống nhất với hồ sơ và dữ liệu trên hệ thống nguồn, đồng thời được kiểm tra</w:t>
      </w:r>
    </w:p>
    <w:p>
      <w:pPr>
        <w:keepNext/>
        <w:spacing w:after="20"/>
        <w:ind w:left="255" w:hanging="142"/>
      </w:pPr>
      <w:r>
        <w:rPr>
          <w:rFonts w:ascii="Arial" w:hAnsi="Arial"/>
          <w:sz w:val="20"/>
        </w:rPr>
        <w:t>B. Chỉ cần đúng định dạng</w:t>
      </w:r>
    </w:p>
    <w:p>
      <w:pPr>
        <w:keepNext/>
        <w:spacing w:after="20"/>
        <w:ind w:left="255" w:hanging="142"/>
      </w:pPr>
      <w:r>
        <w:rPr>
          <w:rFonts w:ascii="Arial" w:hAnsi="Arial"/>
          <w:sz w:val="20"/>
        </w:rPr>
        <w:t>C. Chỉ cần người lập ký</w:t>
      </w:r>
    </w:p>
    <w:p>
      <w:pPr>
        <w:keepNext w:val="0"/>
        <w:spacing w:after="20"/>
        <w:ind w:left="255" w:hanging="142"/>
      </w:pPr>
      <w:r>
        <w:rPr>
          <w:rFonts w:ascii="Arial" w:hAnsi="Arial"/>
          <w:sz w:val="20"/>
        </w:rPr>
        <w:t>D. Chỉ cần gửi đúng hạn</w:t>
      </w:r>
    </w:p>
    <w:p>
      <w:pPr>
        <w:spacing w:before="40" w:after="20"/>
        <w:ind w:left="255"/>
      </w:pPr>
      <w:r>
        <w:rPr>
          <w:rFonts w:ascii="Arial" w:hAnsi="Arial"/>
          <w:b/>
          <w:sz w:val="20"/>
        </w:rPr>
        <w:t>Đáp án đúng: A</w:t>
      </w:r>
    </w:p>
    <w:p>
      <w:pPr>
        <w:spacing w:after="20"/>
        <w:ind w:left="255"/>
      </w:pPr>
      <w:r>
        <w:rPr>
          <w:b/>
        </w:rPr>
        <w:t xml:space="preserve">Giải thích: </w:t>
      </w:r>
      <w:r>
        <w:t>Khoản 11.4 yêu cầu dữ liệu báo cáo phải có căn cứ, thống nhất nguồn và được kiểm tra trước khi trình; đúng định dạng/đúng hạn không thay thế kiểm soát nội dung.</w:t>
      </w:r>
    </w:p>
    <w:p>
      <w:pPr>
        <w:spacing w:after="40"/>
        <w:ind w:left="255"/>
      </w:pPr>
      <w:r>
        <w:rPr>
          <w:i/>
          <w:sz w:val="19"/>
        </w:rPr>
        <w:t>Dẫn chiếu: Khoản 11.4 QC-HCNS-01.</w:t>
      </w:r>
    </w:p>
    <w:p>
      <w:pPr>
        <w:keepNext/>
        <w:spacing w:before="140" w:after="60"/>
      </w:pPr>
      <w:r>
        <w:rPr>
          <w:rFonts w:ascii="Arial" w:hAnsi="Arial"/>
          <w:b/>
          <w:sz w:val="21"/>
        </w:rPr>
        <w:t>Câu 46. Khi phát sinh rủi ro có khả năng ảnh hưởng đáng kể đến người lao động, tài sản, dữ liệu, chi phí hoặc hoạt động, Phòng HCNS phải làm gì?</w:t>
      </w:r>
    </w:p>
    <w:p>
      <w:pPr>
        <w:keepNext/>
        <w:spacing w:after="20"/>
        <w:ind w:left="255" w:hanging="142"/>
      </w:pPr>
      <w:r>
        <w:rPr>
          <w:rFonts w:ascii="Arial" w:hAnsi="Arial"/>
          <w:sz w:val="20"/>
        </w:rPr>
        <w:t>A. Chờ đến cuối tháng</w:t>
      </w:r>
    </w:p>
    <w:p>
      <w:pPr>
        <w:keepNext/>
        <w:spacing w:after="20"/>
        <w:ind w:left="255" w:hanging="142"/>
      </w:pPr>
      <w:r>
        <w:rPr>
          <w:rFonts w:ascii="Arial" w:hAnsi="Arial"/>
          <w:sz w:val="20"/>
        </w:rPr>
        <w:t>B. Chỉ ghi chú nội bộ</w:t>
      </w:r>
    </w:p>
    <w:p>
      <w:pPr>
        <w:keepNext/>
        <w:spacing w:after="20"/>
        <w:ind w:left="255" w:hanging="142"/>
      </w:pPr>
      <w:r>
        <w:rPr>
          <w:rFonts w:ascii="Arial" w:hAnsi="Arial"/>
          <w:sz w:val="20"/>
        </w:rPr>
        <w:t>C. Tự xử lý mọi việc</w:t>
      </w:r>
    </w:p>
    <w:p>
      <w:pPr>
        <w:keepNext w:val="0"/>
        <w:spacing w:after="20"/>
        <w:ind w:left="255" w:hanging="142"/>
      </w:pPr>
      <w:r>
        <w:rPr>
          <w:rFonts w:ascii="Arial" w:hAnsi="Arial"/>
          <w:sz w:val="20"/>
        </w:rPr>
        <w:t>D. Báo cáo kịp thời cấp có thẩm quyền, không chờ kỳ báo cáo định kỳ</w:t>
      </w:r>
    </w:p>
    <w:p>
      <w:pPr>
        <w:spacing w:before="40" w:after="20"/>
        <w:ind w:left="255"/>
      </w:pPr>
      <w:r>
        <w:rPr>
          <w:rFonts w:ascii="Arial" w:hAnsi="Arial"/>
          <w:b/>
          <w:sz w:val="20"/>
        </w:rPr>
        <w:t>Đáp án đúng: D</w:t>
      </w:r>
    </w:p>
    <w:p>
      <w:pPr>
        <w:spacing w:after="20"/>
        <w:ind w:left="255"/>
      </w:pPr>
      <w:r>
        <w:rPr>
          <w:b/>
        </w:rPr>
        <w:t xml:space="preserve">Giải thích: </w:t>
      </w:r>
      <w:r>
        <w:t>Khoản 11.5 yêu cầu báo cáo sớm các rủi ro đáng kể để cấp có thẩm quyền xử lý; không chờ chu kỳ báo cáo định kỳ.</w:t>
      </w:r>
    </w:p>
    <w:p>
      <w:pPr>
        <w:spacing w:after="40"/>
        <w:ind w:left="255"/>
      </w:pPr>
      <w:r>
        <w:rPr>
          <w:i/>
          <w:sz w:val="19"/>
        </w:rPr>
        <w:t>Dẫn chiếu: Khoản 11.5 QC-HCNS-01.</w:t>
      </w:r>
    </w:p>
    <w:p>
      <w:pPr>
        <w:keepNext/>
        <w:spacing w:before="140" w:after="60"/>
      </w:pPr>
      <w:r>
        <w:rPr>
          <w:rFonts w:ascii="Arial" w:hAnsi="Arial"/>
          <w:b/>
          <w:sz w:val="21"/>
        </w:rPr>
        <w:t>Câu 47. Trước khi kết luận một sai lệch hoặc vi phạm thuộc phạm vi HCNS, Phòng HCNS phải làm gì?</w:t>
      </w:r>
    </w:p>
    <w:p>
      <w:pPr>
        <w:keepNext/>
        <w:spacing w:after="20"/>
        <w:ind w:left="255" w:hanging="142"/>
      </w:pPr>
      <w:r>
        <w:rPr>
          <w:rFonts w:ascii="Arial" w:hAnsi="Arial"/>
          <w:sz w:val="20"/>
        </w:rPr>
        <w:t>A. Khấu trừ lương</w:t>
      </w:r>
    </w:p>
    <w:p>
      <w:pPr>
        <w:keepNext/>
        <w:spacing w:after="20"/>
        <w:ind w:left="255" w:hanging="142"/>
      </w:pPr>
      <w:r>
        <w:rPr>
          <w:rFonts w:ascii="Arial" w:hAnsi="Arial"/>
          <w:sz w:val="20"/>
        </w:rPr>
        <w:t>B. Công bố cho toàn Công ty</w:t>
      </w:r>
    </w:p>
    <w:p>
      <w:pPr>
        <w:keepNext/>
        <w:spacing w:after="20"/>
        <w:ind w:left="255" w:hanging="142"/>
      </w:pPr>
      <w:r>
        <w:rPr>
          <w:rFonts w:ascii="Arial" w:hAnsi="Arial"/>
          <w:sz w:val="20"/>
        </w:rPr>
        <w:t>C. Kiểm tra và xác minh</w:t>
      </w:r>
    </w:p>
    <w:p>
      <w:pPr>
        <w:keepNext w:val="0"/>
        <w:spacing w:after="20"/>
        <w:ind w:left="255" w:hanging="142"/>
      </w:pPr>
      <w:r>
        <w:rPr>
          <w:rFonts w:ascii="Arial" w:hAnsi="Arial"/>
          <w:sz w:val="20"/>
        </w:rPr>
        <w:t>D. Kỷ luật ngay</w:t>
      </w:r>
    </w:p>
    <w:p>
      <w:pPr>
        <w:spacing w:before="40" w:after="20"/>
        <w:ind w:left="255"/>
      </w:pPr>
      <w:r>
        <w:rPr>
          <w:rFonts w:ascii="Arial" w:hAnsi="Arial"/>
          <w:b/>
          <w:sz w:val="20"/>
        </w:rPr>
        <w:t>Đáp án đúng: C</w:t>
      </w:r>
    </w:p>
    <w:p>
      <w:pPr>
        <w:spacing w:after="20"/>
        <w:ind w:left="255"/>
      </w:pPr>
      <w:r>
        <w:rPr>
          <w:b/>
        </w:rPr>
        <w:t xml:space="preserve">Giải thích: </w:t>
      </w:r>
      <w:r>
        <w:t>Khoản 12.1 yêu cầu kiểm tra và xác minh trước khi kết luận. Các hành động còn lại bỏ qua bước xác minh và vượt phạm vi Quy chế.</w:t>
      </w:r>
    </w:p>
    <w:p>
      <w:pPr>
        <w:spacing w:after="40"/>
        <w:ind w:left="255"/>
      </w:pPr>
      <w:r>
        <w:rPr>
          <w:i/>
          <w:sz w:val="19"/>
        </w:rPr>
        <w:t>Dẫn chiếu: Khoản 12.1 QC-HCNS-01.</w:t>
      </w:r>
    </w:p>
    <w:p>
      <w:pPr>
        <w:keepNext/>
        <w:spacing w:before="140" w:after="60"/>
      </w:pPr>
      <w:r>
        <w:rPr>
          <w:rFonts w:ascii="Arial" w:hAnsi="Arial"/>
          <w:b/>
          <w:sz w:val="21"/>
        </w:rPr>
        <w:t>Câu 48. Nhân sự HCNS phải chịu trách nhiệm trong phạm vi công việc được giao đối với hành vi nào?</w:t>
      </w:r>
    </w:p>
    <w:p>
      <w:pPr>
        <w:keepNext/>
        <w:spacing w:after="20"/>
        <w:ind w:left="255" w:hanging="142"/>
      </w:pPr>
      <w:r>
        <w:rPr>
          <w:rFonts w:ascii="Arial" w:hAnsi="Arial"/>
          <w:sz w:val="20"/>
        </w:rPr>
        <w:t>A. Chỉ khi có khách hàng khiếu nại</w:t>
      </w:r>
    </w:p>
    <w:p>
      <w:pPr>
        <w:keepNext/>
        <w:spacing w:after="20"/>
        <w:ind w:left="255" w:hanging="142"/>
      </w:pPr>
      <w:r>
        <w:rPr>
          <w:rFonts w:ascii="Arial" w:hAnsi="Arial"/>
          <w:sz w:val="20"/>
        </w:rPr>
        <w:t>B. Cố ý cập nhật dữ liệu sai, xử lý vượt thẩm quyền, vi phạm bảo mật, không làm nhiệm vụ không có lý do phù hợp, hoặc cố ý bỏ qua kiểm soát/hợp thức hóa hồ sơ sai</w:t>
      </w:r>
    </w:p>
    <w:p>
      <w:pPr>
        <w:keepNext/>
        <w:spacing w:after="20"/>
        <w:ind w:left="255" w:hanging="142"/>
      </w:pPr>
      <w:r>
        <w:rPr>
          <w:rFonts w:ascii="Arial" w:hAnsi="Arial"/>
          <w:sz w:val="20"/>
        </w:rPr>
        <w:t>C. Chỉ khi đi muộn</w:t>
      </w:r>
    </w:p>
    <w:p>
      <w:pPr>
        <w:keepNext w:val="0"/>
        <w:spacing w:after="20"/>
        <w:ind w:left="255" w:hanging="142"/>
      </w:pPr>
      <w:r>
        <w:rPr>
          <w:rFonts w:ascii="Arial" w:hAnsi="Arial"/>
          <w:sz w:val="20"/>
        </w:rPr>
        <w:t>D. Chỉ khi không đạt KPI</w:t>
      </w:r>
    </w:p>
    <w:p>
      <w:pPr>
        <w:spacing w:before="40" w:after="20"/>
        <w:ind w:left="255"/>
      </w:pPr>
      <w:r>
        <w:rPr>
          <w:rFonts w:ascii="Arial" w:hAnsi="Arial"/>
          <w:b/>
          <w:sz w:val="20"/>
        </w:rPr>
        <w:t>Đáp án đúng: B</w:t>
      </w:r>
    </w:p>
    <w:p>
      <w:pPr>
        <w:spacing w:after="20"/>
        <w:ind w:left="255"/>
      </w:pPr>
      <w:r>
        <w:rPr>
          <w:b/>
        </w:rPr>
        <w:t xml:space="preserve">Giải thích: </w:t>
      </w:r>
      <w:r>
        <w:t>Khoản 12.3 liệt kê trực tiếp các nhóm hành vi không tuân thủ nghiệp vụ của nhân sự HCNS. Các phương án còn lại không phản ánh phạm vi điều khoản.</w:t>
      </w:r>
    </w:p>
    <w:p>
      <w:pPr>
        <w:spacing w:after="40"/>
        <w:ind w:left="255"/>
      </w:pPr>
      <w:r>
        <w:rPr>
          <w:i/>
          <w:sz w:val="19"/>
        </w:rPr>
        <w:t>Dẫn chiếu: Khoản 12.3 QC-HCNS-01.</w:t>
      </w:r>
    </w:p>
    <w:p>
      <w:pPr>
        <w:keepNext/>
        <w:spacing w:before="140" w:after="60"/>
      </w:pPr>
      <w:r>
        <w:rPr>
          <w:rFonts w:ascii="Arial" w:hAnsi="Arial"/>
          <w:b/>
          <w:sz w:val="21"/>
        </w:rPr>
        <w:t>Câu 49. Sai sót do nhầm lẫn nghiệp vụ phải được xử lý trước tiên thế nào?</w:t>
      </w:r>
    </w:p>
    <w:p>
      <w:pPr>
        <w:keepNext/>
        <w:spacing w:after="20"/>
        <w:ind w:left="255" w:hanging="142"/>
      </w:pPr>
      <w:r>
        <w:rPr>
          <w:rFonts w:ascii="Arial" w:hAnsi="Arial"/>
          <w:sz w:val="20"/>
        </w:rPr>
        <w:t>A. Xác định nguyên nhân, mức độ ảnh hưởng và thực hiện biện pháp khắc phục</w:t>
      </w:r>
    </w:p>
    <w:p>
      <w:pPr>
        <w:keepNext/>
        <w:spacing w:after="20"/>
        <w:ind w:left="255" w:hanging="142"/>
      </w:pPr>
      <w:r>
        <w:rPr>
          <w:rFonts w:ascii="Arial" w:hAnsi="Arial"/>
          <w:sz w:val="20"/>
        </w:rPr>
        <w:t>B. Mặc nhiên coi là vi phạm kỷ luật</w:t>
      </w:r>
    </w:p>
    <w:p>
      <w:pPr>
        <w:keepNext/>
        <w:spacing w:after="20"/>
        <w:ind w:left="255" w:hanging="142"/>
      </w:pPr>
      <w:r>
        <w:rPr>
          <w:rFonts w:ascii="Arial" w:hAnsi="Arial"/>
          <w:sz w:val="20"/>
        </w:rPr>
        <w:t>C. Phạt tiền ngay</w:t>
      </w:r>
    </w:p>
    <w:p>
      <w:pPr>
        <w:keepNext w:val="0"/>
        <w:spacing w:after="20"/>
        <w:ind w:left="255" w:hanging="142"/>
      </w:pPr>
      <w:r>
        <w:rPr>
          <w:rFonts w:ascii="Arial" w:hAnsi="Arial"/>
          <w:sz w:val="20"/>
        </w:rPr>
        <w:t>D. Xóa hồ sơ liên quan</w:t>
      </w:r>
    </w:p>
    <w:p>
      <w:pPr>
        <w:spacing w:before="40" w:after="20"/>
        <w:ind w:left="255"/>
      </w:pPr>
      <w:r>
        <w:rPr>
          <w:rFonts w:ascii="Arial" w:hAnsi="Arial"/>
          <w:b/>
          <w:sz w:val="20"/>
        </w:rPr>
        <w:t>Đáp án đúng: A</w:t>
      </w:r>
    </w:p>
    <w:p>
      <w:pPr>
        <w:spacing w:after="20"/>
        <w:ind w:left="255"/>
      </w:pPr>
      <w:r>
        <w:rPr>
          <w:b/>
        </w:rPr>
        <w:t xml:space="preserve">Giải thích: </w:t>
      </w:r>
      <w:r>
        <w:t>Khoản 12.4 yêu cầu phân tích nguyên nhân/mức độ và khắc phục trước; không mặc nhiên coi mọi sai sót nghiệp vụ là vi phạm kỷ luật.</w:t>
      </w:r>
    </w:p>
    <w:p>
      <w:pPr>
        <w:spacing w:after="40"/>
        <w:ind w:left="255"/>
      </w:pPr>
      <w:r>
        <w:rPr>
          <w:i/>
          <w:sz w:val="19"/>
        </w:rPr>
        <w:t>Dẫn chiếu: Khoản 12.4 QC-HCNS-01.</w:t>
      </w:r>
    </w:p>
    <w:p>
      <w:pPr>
        <w:keepNext/>
        <w:spacing w:before="140" w:after="60"/>
      </w:pPr>
      <w:r>
        <w:rPr>
          <w:rFonts w:ascii="Arial" w:hAnsi="Arial"/>
          <w:b/>
          <w:sz w:val="21"/>
        </w:rPr>
        <w:t>Câu 50. Nếu cơ cấu nhân sự, phân công cá nhân, biểu mẫu, tần suất báo cáo hoặc công cụ vận hành thay đổi nhưng không làm thay đổi chức năng/thẩm quyền của Quy chế, có bắt buộc sửa Quy chế không?</w:t>
      </w:r>
    </w:p>
    <w:p>
      <w:pPr>
        <w:keepNext/>
        <w:spacing w:after="20"/>
        <w:ind w:left="255" w:hanging="142"/>
      </w:pPr>
      <w:r>
        <w:rPr>
          <w:rFonts w:ascii="Arial" w:hAnsi="Arial"/>
          <w:sz w:val="20"/>
        </w:rPr>
        <w:t>A. Không</w:t>
      </w:r>
    </w:p>
    <w:p>
      <w:pPr>
        <w:keepNext/>
        <w:spacing w:after="20"/>
        <w:ind w:left="255" w:hanging="142"/>
      </w:pPr>
      <w:r>
        <w:rPr>
          <w:rFonts w:ascii="Arial" w:hAnsi="Arial"/>
          <w:sz w:val="20"/>
        </w:rPr>
        <w:t>B. Chỉ với biểu mẫu</w:t>
      </w:r>
    </w:p>
    <w:p>
      <w:pPr>
        <w:keepNext/>
        <w:spacing w:after="20"/>
        <w:ind w:left="255" w:hanging="142"/>
      </w:pPr>
      <w:r>
        <w:rPr>
          <w:rFonts w:ascii="Arial" w:hAnsi="Arial"/>
          <w:sz w:val="20"/>
        </w:rPr>
        <w:t>C. Chỉ với công cụ vận hành</w:t>
      </w:r>
    </w:p>
    <w:p>
      <w:pPr>
        <w:keepNext w:val="0"/>
        <w:spacing w:after="20"/>
        <w:ind w:left="255" w:hanging="142"/>
      </w:pPr>
      <w:r>
        <w:rPr>
          <w:rFonts w:ascii="Arial" w:hAnsi="Arial"/>
          <w:sz w:val="20"/>
        </w:rPr>
        <w:t>D. Có</w:t>
      </w:r>
    </w:p>
    <w:p>
      <w:pPr>
        <w:spacing w:before="40" w:after="20"/>
        <w:ind w:left="255"/>
      </w:pPr>
      <w:r>
        <w:rPr>
          <w:rFonts w:ascii="Arial" w:hAnsi="Arial"/>
          <w:b/>
          <w:sz w:val="20"/>
        </w:rPr>
        <w:t>Đáp án đúng: A</w:t>
      </w:r>
    </w:p>
    <w:p>
      <w:pPr>
        <w:spacing w:after="20"/>
        <w:ind w:left="255"/>
      </w:pPr>
      <w:r>
        <w:rPr>
          <w:b/>
        </w:rPr>
        <w:t xml:space="preserve">Giải thích: </w:t>
      </w:r>
      <w:r>
        <w:t>Khoản 13.4 cho phép điều chỉnh các yếu tố vận hành bằng văn bản/hình thức phân công phù hợp mà không sửa Quy chế nếu không làm thay đổi chức năng, thẩm quyền hoặc nguyên tắc của Quy chế.</w:t>
      </w:r>
    </w:p>
    <w:p>
      <w:pPr>
        <w:spacing w:after="40"/>
        <w:ind w:left="255"/>
      </w:pPr>
      <w:r>
        <w:rPr>
          <w:i/>
          <w:sz w:val="19"/>
        </w:rPr>
        <w:t>Dẫn chiếu: Khoản 13.4 QC-HCNS-01.</w:t>
      </w:r>
    </w:p>
    <w:sectPr w:rsidR="00FC693F" w:rsidRPr="0006063C" w:rsidSect="00034616">
      <w:headerReference w:type="default" r:id="rId9"/>
      <w:footerReference w:type="default" r:id="rId10"/>
      <w:pgSz w:w="12240" w:h="15840"/>
      <w:pgMar w:top="1020" w:right="1020"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Electric Bird - Tài liệu đào tạo/kiểm tra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BỘ CÂU HỎI KIỂM TRA NỘI BỘ PHÒNG HCNS | QC-HCNS-01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7587BEB-F8B8-45B2-B69C-5C8B3D802C78}"/>
</file>

<file path=customXml/itemProps3.xml><?xml version="1.0" encoding="utf-8"?>
<ds:datastoreItem xmlns:ds="http://schemas.openxmlformats.org/officeDocument/2006/customXml" ds:itemID="{DD922F39-D475-4D4C-B550-B77C27209E70}"/>
</file>

<file path=customXml/itemProps4.xml><?xml version="1.0" encoding="utf-8"?>
<ds:datastoreItem xmlns:ds="http://schemas.openxmlformats.org/officeDocument/2006/customXml" ds:itemID="{17ED069F-1E2D-4FF6-A904-F833199D9F0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