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BỘ CÂU HỎI TRẮC NGHIỆM – QT-HCNS-BH-01</w:t>
      </w:r>
    </w:p>
    <w:p>
      <w:pPr>
        <w:jc w:val="center"/>
      </w:pPr>
      <w:r>
        <w:rPr>
          <w:b/>
          <w:sz w:val="26"/>
        </w:rPr>
        <w:t>QUẢN LÝ BHXH, BHYT, BHTN</w:t>
      </w:r>
    </w:p>
    <w:p>
      <w:pPr>
        <w:spacing w:after="160"/>
        <w:jc w:val="center"/>
      </w:pPr>
      <w:r>
        <w:rPr>
          <w:i/>
          <w:sz w:val="20"/>
        </w:rPr>
        <w:t>30 câu – mỗi câu có đầy đủ ngữ cảnh để có thể trộn với câu hỏi của quy trình khác</w:t>
      </w:r>
    </w:p>
    <w:p>
      <w:pPr>
        <w:spacing w:before="140" w:after="60"/>
      </w:pPr>
      <w:r>
        <w:rPr>
          <w:b/>
          <w:sz w:val="22"/>
        </w:rPr>
        <w:t>Câu 1. Trong quy trình QUẢN LÝ BHXH, BHYT, BHTN, đối với công việc “Rà soát nhân sự phát sinh nghĩa vụ tham gia hoặc biến động BHXH, BHYT, BHTN từ HĐLĐ/PLHĐLĐ, ngày hiệu lực, bảng công, tình trạng làm việc, nghỉ…”, yêu cầu kiểm tra/xác nhận/phê duyệt nào được áp dụng?</w:t>
      </w:r>
    </w:p>
    <w:p>
      <w:pPr>
        <w:spacing w:after="20"/>
        <w:ind w:left="259"/>
      </w:pPr>
      <w:r>
        <w:rPr>
          <w:sz w:val="21"/>
        </w:rPr>
        <w:t>A. Theo quy định hiện hành</w:t>
      </w:r>
    </w:p>
    <w:p>
      <w:pPr>
        <w:spacing w:after="20"/>
        <w:ind w:left="259"/>
      </w:pPr>
      <w:r>
        <w:rPr>
          <w:sz w:val="21"/>
        </w:rPr>
        <w:t>B. C&amp;B/Kế toán đối chiếu</w:t>
      </w:r>
    </w:p>
    <w:p>
      <w:pPr>
        <w:spacing w:after="20"/>
        <w:ind w:left="259"/>
      </w:pPr>
      <w:r>
        <w:rPr>
          <w:sz w:val="21"/>
        </w:rPr>
        <w:t>C. C&amp;B xác định nghĩa vụ theo quy định hiện hành</w:t>
      </w:r>
    </w:p>
    <w:p>
      <w:pPr>
        <w:spacing w:after="20"/>
        <w:ind w:left="259"/>
      </w:pPr>
      <w:r>
        <w:rPr>
          <w:sz w:val="21"/>
        </w:rPr>
        <w:t>D. CBNV/đầu mối liên quan xác nhận</w:t>
      </w:r>
    </w:p>
    <w:p>
      <w:pPr>
        <w:spacing w:before="40" w:after="20"/>
      </w:pPr>
      <w:r>
        <w:rPr>
          <w:b/>
          <w:sz w:val="21"/>
        </w:rPr>
        <w:t>Đáp án đúng: C</w:t>
      </w:r>
    </w:p>
    <w:p>
      <w:pPr>
        <w:spacing w:after="20"/>
      </w:pPr>
      <w:r>
        <w:rPr>
          <w:b/>
          <w:sz w:val="20"/>
        </w:rPr>
        <w:t xml:space="preserve">Giải thích: </w:t>
      </w:r>
      <w:r>
        <w:rPr>
          <w:sz w:val="20"/>
        </w:rPr>
        <w:t>Đáp án C đúng vì quy trình quy định yêu cầu kiểm tra/xác nhận/phê duyệt cho công việc này là: “C&amp;B xác định nghĩa vụ theo quy định hiện hành”. Các phương án còn lại áp dụng cho công đoạn khác hoặc không phù hợp.</w:t>
      </w:r>
    </w:p>
    <w:p>
      <w:pPr>
        <w:spacing w:after="80"/>
      </w:pPr>
      <w:r>
        <w:rPr>
          <w:b/>
          <w:sz w:val="20"/>
        </w:rPr>
        <w:t xml:space="preserve">Dẫn chiếu: </w:t>
      </w:r>
      <w:r>
        <w:rPr>
          <w:sz w:val="20"/>
        </w:rPr>
        <w:t>QT-HCNS-BH-01 – B1.</w:t>
      </w:r>
    </w:p>
    <w:p>
      <w:pPr>
        <w:spacing w:before="140" w:after="60"/>
      </w:pPr>
      <w:r>
        <w:rPr>
          <w:b/>
          <w:sz w:val="22"/>
        </w:rPr>
        <w:t>Câu 2. Trong quy trình QUẢN LÝ BHXH, BHYT, BHTN, sau khi hoàn thành công việc “Thực hiện kê khai tăng, giảm, điều chỉnh và các nghiệp vụ liên quan trên hệ thống/qua đơn vị dịch vụ trong kỳ xử lý từ ngày 20 đến ngày 25 hằng…”, đầu ra cần đạt là gì?</w:t>
      </w:r>
    </w:p>
    <w:p>
      <w:pPr>
        <w:spacing w:after="20"/>
        <w:ind w:left="259"/>
      </w:pPr>
      <w:r>
        <w:rPr>
          <w:sz w:val="21"/>
        </w:rPr>
        <w:t>A. Dữ liệu nghĩa vụ đóng đã đối chiếu</w:t>
      </w:r>
    </w:p>
    <w:p>
      <w:pPr>
        <w:spacing w:after="20"/>
        <w:ind w:left="259"/>
      </w:pPr>
      <w:r>
        <w:rPr>
          <w:sz w:val="21"/>
        </w:rPr>
        <w:t>B. Danh sách biến động</w:t>
      </w:r>
    </w:p>
    <w:p>
      <w:pPr>
        <w:spacing w:after="20"/>
        <w:ind w:left="259"/>
      </w:pPr>
      <w:r>
        <w:rPr>
          <w:sz w:val="21"/>
        </w:rPr>
        <w:t>C. Hồ sơ đã nộp</w:t>
      </w:r>
    </w:p>
    <w:p>
      <w:pPr>
        <w:spacing w:after="20"/>
        <w:ind w:left="259"/>
      </w:pPr>
      <w:r>
        <w:rPr>
          <w:sz w:val="21"/>
        </w:rPr>
        <w:t>D. Hồ sơ hoàn tất/bàn giao</w:t>
      </w:r>
    </w:p>
    <w:p>
      <w:pPr>
        <w:spacing w:before="40" w:after="20"/>
      </w:pPr>
      <w:r>
        <w:rPr>
          <w:b/>
          <w:sz w:val="21"/>
        </w:rPr>
        <w:t>Đáp án đúng: C</w:t>
      </w:r>
    </w:p>
    <w:p>
      <w:pPr>
        <w:spacing w:after="20"/>
      </w:pPr>
      <w:r>
        <w:rPr>
          <w:b/>
          <w:sz w:val="20"/>
        </w:rPr>
        <w:t xml:space="preserve">Giải thích: </w:t>
      </w:r>
      <w:r>
        <w:rPr>
          <w:sz w:val="20"/>
        </w:rPr>
        <w:t>Đáp án C đúng vì sau công việc nêu trên, quy trình xác định đầu ra là “Hồ sơ đã nộp”. Các phương án còn lại là đầu ra của công đoạn khác hoặc không đúng với công việc được hỏi.</w:t>
      </w:r>
    </w:p>
    <w:p>
      <w:pPr>
        <w:spacing w:after="80"/>
      </w:pPr>
      <w:r>
        <w:rPr>
          <w:b/>
          <w:sz w:val="20"/>
        </w:rPr>
        <w:t xml:space="preserve">Dẫn chiếu: </w:t>
      </w:r>
      <w:r>
        <w:rPr>
          <w:sz w:val="20"/>
        </w:rPr>
        <w:t>QT-HCNS-BH-01 – B3.</w:t>
      </w:r>
    </w:p>
    <w:p>
      <w:pPr>
        <w:spacing w:before="140" w:after="60"/>
      </w:pPr>
      <w:r>
        <w:rPr>
          <w:b/>
          <w:sz w:val="22"/>
        </w:rPr>
        <w:t>Câu 3. Trong quy trình QUẢN LÝ BHXH, BHYT, BHTN, để tạo ra đầu ra “Danh sách biến động”, nội dung công việc nào phải được thực hiện?</w:t>
      </w:r>
    </w:p>
    <w:p>
      <w:pPr>
        <w:spacing w:after="20"/>
        <w:ind w:left="259"/>
      </w:pPr>
      <w:r>
        <w:rPr>
          <w:sz w:val="21"/>
        </w:rPr>
        <w:t>A. Kiểm tra hồ sơ/tài liệu cần bàn giao cho CBNV, bao gồm hồ sơ phát sinh khi nghỉ việc hoặc hồ sơ chế độ; thực hiện bàn giao có xác nhận và lưu bằng chứng.</w:t>
      </w:r>
    </w:p>
    <w:p>
      <w:pPr>
        <w:spacing w:after="20"/>
        <w:ind w:left="259"/>
      </w:pPr>
      <w:r>
        <w:rPr>
          <w:sz w:val="21"/>
        </w:rPr>
        <w:t>B. Thu tờ khai/giấy tờ cần thiết; kiểm tra họ tên, CCCD, mã số BHXH, ngày hiệu lực và mức làm căn cứ đóng theo hồ sơ lao động, cơ cấu tiền lương được duyệt và quy định hiện hành.</w:t>
      </w:r>
    </w:p>
    <w:p>
      <w:pPr>
        <w:spacing w:after="20"/>
        <w:ind w:left="259"/>
      </w:pPr>
      <w:r>
        <w:rPr>
          <w:sz w:val="21"/>
        </w:rPr>
        <w:t>C. Rà soát nhân sự phát sinh nghĩa vụ tham gia hoặc biến động BHXH, BHYT, BHTN từ HĐLĐ/PLHĐLĐ, ngày hiệu lực, bảng công, tình trạng làm việc, nghỉ việc và các trường hợp nghỉ có ảnh hưởng đến nghĩa vụ đóng.</w:t>
      </w:r>
    </w:p>
    <w:p>
      <w:pPr>
        <w:spacing w:after="20"/>
        <w:ind w:left="259"/>
      </w:pPr>
      <w:r>
        <w:rPr>
          <w:sz w:val="21"/>
        </w:rPr>
        <w:t>D. Tiếp nhận hồ sơ ốm đau, thai sản hoặc chế độ khác; kiểm tra điều kiện, tính đầy đủ của hồ sơ và thực hiện hồ sơ chế độ trong cùng kỳ xử lý từ ngày 20 đến ngày 25 hằng tháng; theo dõi đến khi có kết quả.</w:t>
      </w:r>
    </w:p>
    <w:p>
      <w:pPr>
        <w:spacing w:before="40" w:after="20"/>
      </w:pPr>
      <w:r>
        <w:rPr>
          <w:b/>
          <w:sz w:val="21"/>
        </w:rPr>
        <w:t>Đáp án đúng: C</w:t>
      </w:r>
    </w:p>
    <w:p>
      <w:pPr>
        <w:spacing w:after="20"/>
      </w:pPr>
      <w:r>
        <w:rPr>
          <w:b/>
          <w:sz w:val="20"/>
        </w:rPr>
        <w:t xml:space="preserve">Giải thích: </w:t>
      </w:r>
      <w:r>
        <w:rPr>
          <w:sz w:val="20"/>
        </w:rPr>
        <w:t>Đáp án C đúng vì công đoạn tạo ra “Danh sách biến động” yêu cầu thực hiện: “Rà soát nhân sự phát sinh nghĩa vụ tham gia hoặc biến động BHXH, BHYT, BHTN từ HĐLĐ/PLHĐLĐ, ngày hiệu lực, bảng công, tình trạng làm việc, nghỉ việc và các trường hợp nghỉ có ảnh hưởng đến nghĩa vụ đóng.”. Các phương án còn lại là nội dung của công đoạn khác hoặc không phù hợp với đầu ra được hỏi.</w:t>
      </w:r>
    </w:p>
    <w:p>
      <w:pPr>
        <w:spacing w:after="80"/>
      </w:pPr>
      <w:r>
        <w:rPr>
          <w:b/>
          <w:sz w:val="20"/>
        </w:rPr>
        <w:t xml:space="preserve">Dẫn chiếu: </w:t>
      </w:r>
      <w:r>
        <w:rPr>
          <w:sz w:val="20"/>
        </w:rPr>
        <w:t>QT-HCNS-BH-01 – B1.</w:t>
      </w:r>
    </w:p>
    <w:p>
      <w:pPr>
        <w:spacing w:before="140" w:after="60"/>
      </w:pPr>
      <w:r>
        <w:rPr>
          <w:b/>
          <w:sz w:val="22"/>
        </w:rPr>
        <w:t>Câu 4. Trong quy trình QUẢN LÝ BHXH, BHYT, BHTN, ai là đầu mối chịu trách nhiệm chính thực hiện công việc “Thu tờ khai/giấy tờ cần thiết”?</w:t>
      </w:r>
    </w:p>
    <w:p>
      <w:pPr>
        <w:spacing w:after="20"/>
        <w:ind w:left="259"/>
      </w:pPr>
      <w:r>
        <w:rPr>
          <w:sz w:val="21"/>
        </w:rPr>
        <w:t>A. C&amp;B + Kế toán</w:t>
      </w:r>
    </w:p>
    <w:p>
      <w:pPr>
        <w:spacing w:after="20"/>
        <w:ind w:left="259"/>
      </w:pPr>
      <w:r>
        <w:rPr>
          <w:sz w:val="21"/>
        </w:rPr>
        <w:t>B. HCNS</w:t>
      </w:r>
    </w:p>
    <w:p>
      <w:pPr>
        <w:spacing w:after="20"/>
        <w:ind w:left="259"/>
      </w:pPr>
      <w:r>
        <w:rPr>
          <w:sz w:val="21"/>
        </w:rPr>
        <w:t>C. HCNS + C&amp;B</w:t>
      </w:r>
    </w:p>
    <w:p>
      <w:pPr>
        <w:spacing w:after="20"/>
        <w:ind w:left="259"/>
      </w:pPr>
      <w:r>
        <w:rPr>
          <w:sz w:val="21"/>
        </w:rPr>
        <w:t>D. C&amp;B</w:t>
      </w:r>
    </w:p>
    <w:p>
      <w:pPr>
        <w:spacing w:before="40" w:after="20"/>
      </w:pPr>
      <w:r>
        <w:rPr>
          <w:b/>
          <w:sz w:val="21"/>
        </w:rPr>
        <w:t>Đáp án đúng: B</w:t>
      </w:r>
    </w:p>
    <w:p>
      <w:pPr>
        <w:spacing w:after="20"/>
      </w:pPr>
      <w:r>
        <w:rPr>
          <w:b/>
          <w:sz w:val="20"/>
        </w:rPr>
        <w:t xml:space="preserve">Giải thích: </w:t>
      </w:r>
      <w:r>
        <w:rPr>
          <w:sz w:val="20"/>
        </w:rPr>
        <w:t>Đáp án B đúng: đầu mối thực hiện công việc “Thu tờ khai/giấy tờ cần thiết” là HCNS. Các phương án còn lại không phải đầu mối thực hiện chính của công đoạn này.</w:t>
      </w:r>
    </w:p>
    <w:p>
      <w:pPr>
        <w:spacing w:after="80"/>
      </w:pPr>
      <w:r>
        <w:rPr>
          <w:b/>
          <w:sz w:val="20"/>
        </w:rPr>
        <w:t xml:space="preserve">Dẫn chiếu: </w:t>
      </w:r>
      <w:r>
        <w:rPr>
          <w:sz w:val="20"/>
        </w:rPr>
        <w:t>QT-HCNS-BH-01 – B2.</w:t>
      </w:r>
    </w:p>
    <w:p>
      <w:pPr>
        <w:spacing w:before="140" w:after="60"/>
      </w:pPr>
      <w:r>
        <w:rPr>
          <w:b/>
          <w:sz w:val="22"/>
        </w:rPr>
        <w:t>Câu 5. Trong quy trình QUẢN LÝ BHXH, BHYT, BHTN, sau khi hoàn thành công việc “Thu tờ khai/giấy tờ cần thiết”, công việc nào được thực hiện tiếp theo?</w:t>
      </w:r>
    </w:p>
    <w:p>
      <w:pPr>
        <w:spacing w:after="20"/>
        <w:ind w:left="259"/>
      </w:pPr>
      <w:r>
        <w:rPr>
          <w:sz w:val="21"/>
        </w:rPr>
        <w:t>A. Thực hiện kê khai tăng, giảm, điều chỉnh và các nghiệp vụ liên quan trên hệ thống/qua đơn vị dịch vụ trong kỳ xử lý từ ngày 20 đến ngày 25 hằng tháng; lưu mã hồ sơ và trạng thái xử lý.</w:t>
      </w:r>
    </w:p>
    <w:p>
      <w:pPr>
        <w:spacing w:after="20"/>
        <w:ind w:left="259"/>
      </w:pPr>
      <w:r>
        <w:rPr>
          <w:sz w:val="21"/>
        </w:rPr>
        <w:t>B. Thu tờ khai/giấy tờ cần thiết; kiểm tra họ tên, CCCD, mã số BHXH, ngày hiệu lực và mức làm căn cứ đóng theo hồ sơ lao động, cơ cấu tiền lương được duyệt và quy định hiện hành.</w:t>
      </w:r>
    </w:p>
    <w:p>
      <w:pPr>
        <w:spacing w:after="20"/>
        <w:ind w:left="259"/>
      </w:pPr>
      <w:r>
        <w:rPr>
          <w:sz w:val="21"/>
        </w:rPr>
        <w:t>C. Rà soát nhân sự phát sinh nghĩa vụ tham gia hoặc biến động BHXH, BHYT, BHTN từ HĐLĐ/PLHĐLĐ, ngày hiệu lực, bảng công, tình trạng làm việc, nghỉ việc và các trường hợp nghỉ có ảnh hưởng đến nghĩa vụ đóng.</w:t>
      </w:r>
    </w:p>
    <w:p>
      <w:pPr>
        <w:spacing w:after="20"/>
        <w:ind w:left="259"/>
      </w:pPr>
      <w:r>
        <w:rPr>
          <w:sz w:val="21"/>
        </w:rPr>
        <w:t>D. Theo dõi kết quả; kiểm tra người tham gia, thời gian, mức đóng và trạng thái ghi nhận; bổ sung/điều chỉnh khi hồ sơ chưa được chấp nhận.</w:t>
      </w:r>
    </w:p>
    <w:p>
      <w:pPr>
        <w:spacing w:before="40" w:after="20"/>
      </w:pPr>
      <w:r>
        <w:rPr>
          <w:b/>
          <w:sz w:val="21"/>
        </w:rPr>
        <w:t>Đáp án đúng: A</w:t>
      </w:r>
    </w:p>
    <w:p>
      <w:pPr>
        <w:spacing w:after="20"/>
      </w:pPr>
      <w:r>
        <w:rPr>
          <w:b/>
          <w:sz w:val="20"/>
        </w:rPr>
        <w:t xml:space="preserve">Giải thích: </w:t>
      </w:r>
      <w:r>
        <w:rPr>
          <w:sz w:val="20"/>
        </w:rPr>
        <w:t>Đáp án A đúng vì theo trình tự quy trình, sau công việc “Thu tờ khai/giấy tờ cần thiết” là công việc “Thực hiện kê khai tăng, giảm, điều chỉnh và các nghiệp vụ liên quan trên hệ thống/qua đơn vị dịch vụ trong kỳ xử lý từ ngày 20 đến ngày 25 hằng tháng; lưu mã hồ sơ và trạng thái xử lý.”. Các phương án còn lại không phải công đoạn kế tiếp trực tiếp.</w:t>
      </w:r>
    </w:p>
    <w:p>
      <w:pPr>
        <w:spacing w:after="80"/>
      </w:pPr>
      <w:r>
        <w:rPr>
          <w:b/>
          <w:sz w:val="20"/>
        </w:rPr>
        <w:t xml:space="preserve">Dẫn chiếu: </w:t>
      </w:r>
      <w:r>
        <w:rPr>
          <w:sz w:val="20"/>
        </w:rPr>
        <w:t>QT-HCNS-BH-01 – B2 → B3.</w:t>
      </w:r>
    </w:p>
    <w:p>
      <w:pPr>
        <w:spacing w:before="140" w:after="60"/>
      </w:pPr>
      <w:r>
        <w:rPr>
          <w:b/>
          <w:sz w:val="22"/>
        </w:rPr>
        <w:t>Câu 6. Trong quy trình QUẢN LÝ BHXH, BHYT, BHTN, để tạo ra đầu ra “Hồ sơ hoàn tất/bàn giao”, nội dung công việc nào phải được thực hiện?</w:t>
      </w:r>
    </w:p>
    <w:p>
      <w:pPr>
        <w:spacing w:after="20"/>
        <w:ind w:left="259"/>
      </w:pPr>
      <w:r>
        <w:rPr>
          <w:sz w:val="21"/>
        </w:rPr>
        <w:t>A. Thu tờ khai/giấy tờ cần thiết; kiểm tra họ tên, CCCD, mã số BHXH, ngày hiệu lực và mức làm căn cứ đóng theo hồ sơ lao động, cơ cấu tiền lương được duyệt và quy định hiện hành.</w:t>
      </w:r>
    </w:p>
    <w:p>
      <w:pPr>
        <w:spacing w:after="20"/>
        <w:ind w:left="259"/>
      </w:pPr>
      <w:r>
        <w:rPr>
          <w:sz w:val="21"/>
        </w:rPr>
        <w:t>B. Kiểm tra hồ sơ/tài liệu cần bàn giao cho CBNV, bao gồm hồ sơ phát sinh khi nghỉ việc hoặc hồ sơ chế độ; thực hiện bàn giao có xác nhận và lưu bằng chứng.</w:t>
      </w:r>
    </w:p>
    <w:p>
      <w:pPr>
        <w:spacing w:after="20"/>
        <w:ind w:left="259"/>
      </w:pPr>
      <w:r>
        <w:rPr>
          <w:sz w:val="21"/>
        </w:rPr>
        <w:t>C. Rà soát nhân sự phát sinh nghĩa vụ tham gia hoặc biến động BHXH, BHYT, BHTN từ HĐLĐ/PLHĐLĐ, ngày hiệu lực, bảng công, tình trạng làm việc, nghỉ việc và các trường hợp nghỉ có ảnh hưởng đến nghĩa vụ đóng.</w:t>
      </w:r>
    </w:p>
    <w:p>
      <w:pPr>
        <w:spacing w:after="20"/>
        <w:ind w:left="259"/>
      </w:pPr>
      <w:r>
        <w:rPr>
          <w:sz w:val="21"/>
        </w:rPr>
        <w:t>D. Tiếp nhận kết quả/thông báo nghĩa vụ đóng; đối chiếu danh sách tham gia, mức làm căn cứ đóng, số tiền phải đóng với dữ liệu C&amp;B và số tiền thanh toán/chứng từ của Kế toán; xác định và xử lý chênh lệch trước khi chốt kỳ.</w:t>
      </w:r>
    </w:p>
    <w:p>
      <w:pPr>
        <w:spacing w:before="40" w:after="20"/>
      </w:pPr>
      <w:r>
        <w:rPr>
          <w:b/>
          <w:sz w:val="21"/>
        </w:rPr>
        <w:t>Đáp án đúng: B</w:t>
      </w:r>
    </w:p>
    <w:p>
      <w:pPr>
        <w:spacing w:after="20"/>
      </w:pPr>
      <w:r>
        <w:rPr>
          <w:b/>
          <w:sz w:val="20"/>
        </w:rPr>
        <w:t xml:space="preserve">Giải thích: </w:t>
      </w:r>
      <w:r>
        <w:rPr>
          <w:sz w:val="20"/>
        </w:rPr>
        <w:t>Đáp án B đúng vì công đoạn tạo ra “Hồ sơ hoàn tất/bàn giao” yêu cầu thực hiện: “Kiểm tra hồ sơ/tài liệu cần bàn giao cho CBNV, bao gồm hồ sơ phát sinh khi nghỉ việc hoặc hồ sơ chế độ; thực hiện bàn giao có xác nhận và lưu bằng chứng.”. Các phương án còn lại là nội dung của công đoạn khác hoặc không phù hợp với đầu ra được hỏi.</w:t>
      </w:r>
    </w:p>
    <w:p>
      <w:pPr>
        <w:spacing w:after="80"/>
      </w:pPr>
      <w:r>
        <w:rPr>
          <w:b/>
          <w:sz w:val="20"/>
        </w:rPr>
        <w:t xml:space="preserve">Dẫn chiếu: </w:t>
      </w:r>
      <w:r>
        <w:rPr>
          <w:sz w:val="20"/>
        </w:rPr>
        <w:t>QT-HCNS-BH-01 – B7.</w:t>
      </w:r>
    </w:p>
    <w:p>
      <w:pPr>
        <w:spacing w:before="140" w:after="60"/>
      </w:pPr>
      <w:r>
        <w:rPr>
          <w:b/>
          <w:sz w:val="22"/>
        </w:rPr>
        <w:t>Câu 7. Trong quy trình QUẢN LÝ BHXH, BHYT, BHTN, đối với công việc “Theo dõi kết quả; kiểm tra người tham gia, thời gian, mức đóng và trạng thái ghi nhận; bổ sung/điều chỉnh khi hồ sơ chưa được chấp nhận.”, yêu cầu kiểm tra/xác nhận/phê duyệt nào được áp dụng?</w:t>
      </w:r>
    </w:p>
    <w:p>
      <w:pPr>
        <w:spacing w:after="20"/>
        <w:ind w:left="259"/>
      </w:pPr>
      <w:r>
        <w:rPr>
          <w:sz w:val="21"/>
        </w:rPr>
        <w:t>A. Theo hệ thống/cơ quan BHXH</w:t>
      </w:r>
    </w:p>
    <w:p>
      <w:pPr>
        <w:spacing w:after="20"/>
        <w:ind w:left="259"/>
      </w:pPr>
      <w:r>
        <w:rPr>
          <w:sz w:val="21"/>
        </w:rPr>
        <w:t>B. Theo quy định hiện hành</w:t>
      </w:r>
    </w:p>
    <w:p>
      <w:pPr>
        <w:spacing w:after="20"/>
        <w:ind w:left="259"/>
      </w:pPr>
      <w:r>
        <w:rPr>
          <w:sz w:val="21"/>
        </w:rPr>
        <w:t>C. C&amp;B/Kế toán đối chiếu</w:t>
      </w:r>
    </w:p>
    <w:p>
      <w:pPr>
        <w:spacing w:after="20"/>
        <w:ind w:left="259"/>
      </w:pPr>
      <w:r>
        <w:rPr>
          <w:sz w:val="21"/>
        </w:rPr>
        <w:t>D. Đối chiếu kết quả cơ quan BHXH</w:t>
      </w:r>
    </w:p>
    <w:p>
      <w:pPr>
        <w:spacing w:before="40" w:after="20"/>
      </w:pPr>
      <w:r>
        <w:rPr>
          <w:b/>
          <w:sz w:val="21"/>
        </w:rPr>
        <w:t>Đáp án đúng: D</w:t>
      </w:r>
    </w:p>
    <w:p>
      <w:pPr>
        <w:spacing w:after="20"/>
      </w:pPr>
      <w:r>
        <w:rPr>
          <w:b/>
          <w:sz w:val="20"/>
        </w:rPr>
        <w:t xml:space="preserve">Giải thích: </w:t>
      </w:r>
      <w:r>
        <w:rPr>
          <w:sz w:val="20"/>
        </w:rPr>
        <w:t>Đáp án D đúng vì quy trình quy định yêu cầu kiểm tra/xác nhận/phê duyệt cho công việc này là: “Đối chiếu kết quả cơ quan BHXH”. Các phương án còn lại áp dụng cho công đoạn khác hoặc không phù hợp.</w:t>
      </w:r>
    </w:p>
    <w:p>
      <w:pPr>
        <w:spacing w:after="80"/>
      </w:pPr>
      <w:r>
        <w:rPr>
          <w:b/>
          <w:sz w:val="20"/>
        </w:rPr>
        <w:t xml:space="preserve">Dẫn chiếu: </w:t>
      </w:r>
      <w:r>
        <w:rPr>
          <w:sz w:val="20"/>
        </w:rPr>
        <w:t>QT-HCNS-BH-01 – B4.</w:t>
      </w:r>
    </w:p>
    <w:p>
      <w:pPr>
        <w:spacing w:before="140" w:after="60"/>
      </w:pPr>
      <w:r>
        <w:rPr>
          <w:b/>
          <w:sz w:val="22"/>
        </w:rPr>
        <w:t>Câu 8. Trong quy trình QUẢN LÝ BHXH, BHYT, BHTN, để tạo ra đầu ra “Hồ sơ đủ điều kiện xử lý”, nội dung công việc nào phải được thực hiện?</w:t>
      </w:r>
    </w:p>
    <w:p>
      <w:pPr>
        <w:spacing w:after="20"/>
        <w:ind w:left="259"/>
      </w:pPr>
      <w:r>
        <w:rPr>
          <w:sz w:val="21"/>
        </w:rPr>
        <w:t>A. Kiểm tra hồ sơ/tài liệu cần bàn giao cho CBNV, bao gồm hồ sơ phát sinh khi nghỉ việc hoặc hồ sơ chế độ; thực hiện bàn giao có xác nhận và lưu bằng chứng.</w:t>
      </w:r>
    </w:p>
    <w:p>
      <w:pPr>
        <w:spacing w:after="20"/>
        <w:ind w:left="259"/>
      </w:pPr>
      <w:r>
        <w:rPr>
          <w:sz w:val="21"/>
        </w:rPr>
        <w:t>B. Tiếp nhận kết quả/thông báo nghĩa vụ đóng; đối chiếu danh sách tham gia, mức làm căn cứ đóng, số tiền phải đóng với dữ liệu C&amp;B và số tiền thanh toán/chứng từ của Kế toán; xác định và xử lý chênh lệch trước khi chốt kỳ.</w:t>
      </w:r>
    </w:p>
    <w:p>
      <w:pPr>
        <w:spacing w:after="20"/>
        <w:ind w:left="259"/>
      </w:pPr>
      <w:r>
        <w:rPr>
          <w:sz w:val="21"/>
        </w:rPr>
        <w:t>C. Thực hiện kê khai tăng, giảm, điều chỉnh và các nghiệp vụ liên quan trên hệ thống/qua đơn vị dịch vụ trong kỳ xử lý từ ngày 20 đến ngày 25 hằng tháng; lưu mã hồ sơ và trạng thái xử lý.</w:t>
      </w:r>
    </w:p>
    <w:p>
      <w:pPr>
        <w:spacing w:after="20"/>
        <w:ind w:left="259"/>
      </w:pPr>
      <w:r>
        <w:rPr>
          <w:sz w:val="21"/>
        </w:rPr>
        <w:t>D. Thu tờ khai/giấy tờ cần thiết; kiểm tra họ tên, CCCD, mã số BHXH, ngày hiệu lực và mức làm căn cứ đóng theo hồ sơ lao động, cơ cấu tiền lương được duyệt và quy định hiện hành.</w:t>
      </w:r>
    </w:p>
    <w:p>
      <w:pPr>
        <w:spacing w:before="40" w:after="20"/>
      </w:pPr>
      <w:r>
        <w:rPr>
          <w:b/>
          <w:sz w:val="21"/>
        </w:rPr>
        <w:t>Đáp án đúng: D</w:t>
      </w:r>
    </w:p>
    <w:p>
      <w:pPr>
        <w:spacing w:after="20"/>
      </w:pPr>
      <w:r>
        <w:rPr>
          <w:b/>
          <w:sz w:val="20"/>
        </w:rPr>
        <w:t xml:space="preserve">Giải thích: </w:t>
      </w:r>
      <w:r>
        <w:rPr>
          <w:sz w:val="20"/>
        </w:rPr>
        <w:t>Đáp án D đúng vì công đoạn tạo ra “Hồ sơ đủ điều kiện xử lý” yêu cầu thực hiện: “Thu tờ khai/giấy tờ cần thiết; kiểm tra họ tên, CCCD, mã số BHXH, ngày hiệu lực và mức làm căn cứ đóng theo hồ sơ lao động, cơ cấu tiền lương được duyệt và quy định hiện hành.”. Các phương án còn lại là nội dung của công đoạn khác hoặc không phù hợp với đầu ra được hỏi.</w:t>
      </w:r>
    </w:p>
    <w:p>
      <w:pPr>
        <w:spacing w:after="80"/>
      </w:pPr>
      <w:r>
        <w:rPr>
          <w:b/>
          <w:sz w:val="20"/>
        </w:rPr>
        <w:t xml:space="preserve">Dẫn chiếu: </w:t>
      </w:r>
      <w:r>
        <w:rPr>
          <w:sz w:val="20"/>
        </w:rPr>
        <w:t>QT-HCNS-BH-01 – B2.</w:t>
      </w:r>
    </w:p>
    <w:p>
      <w:pPr>
        <w:spacing w:before="140" w:after="60"/>
      </w:pPr>
      <w:r>
        <w:rPr>
          <w:b/>
          <w:sz w:val="22"/>
        </w:rPr>
        <w:t>Câu 9. Trong quy trình QUẢN LÝ BHXH, BHYT, BHTN, ai là đầu mối chịu trách nhiệm chính thực hiện công việc “Theo dõi kết quả; kiểm tra người tham gia, thời gian, mức đóng và trạng thái ghi nhận; bổ sung/điều chỉnh khi hồ sơ chưa được chấp nhận.”?</w:t>
      </w:r>
    </w:p>
    <w:p>
      <w:pPr>
        <w:spacing w:after="20"/>
        <w:ind w:left="259"/>
      </w:pPr>
      <w:r>
        <w:rPr>
          <w:sz w:val="21"/>
        </w:rPr>
        <w:t>A. C&amp;B + Kế toán</w:t>
      </w:r>
    </w:p>
    <w:p>
      <w:pPr>
        <w:spacing w:after="20"/>
        <w:ind w:left="259"/>
      </w:pPr>
      <w:r>
        <w:rPr>
          <w:sz w:val="21"/>
        </w:rPr>
        <w:t>B. HCNS + C&amp;B</w:t>
      </w:r>
    </w:p>
    <w:p>
      <w:pPr>
        <w:spacing w:after="20"/>
        <w:ind w:left="259"/>
      </w:pPr>
      <w:r>
        <w:rPr>
          <w:sz w:val="21"/>
        </w:rPr>
        <w:t>C. HCNS</w:t>
      </w:r>
    </w:p>
    <w:p>
      <w:pPr>
        <w:spacing w:after="20"/>
        <w:ind w:left="259"/>
      </w:pPr>
      <w:r>
        <w:rPr>
          <w:sz w:val="21"/>
        </w:rPr>
        <w:t>D. HCNS/C&amp;B</w:t>
      </w:r>
    </w:p>
    <w:p>
      <w:pPr>
        <w:spacing w:before="40" w:after="20"/>
      </w:pPr>
      <w:r>
        <w:rPr>
          <w:b/>
          <w:sz w:val="21"/>
        </w:rPr>
        <w:t>Đáp án đúng: B</w:t>
      </w:r>
    </w:p>
    <w:p>
      <w:pPr>
        <w:spacing w:after="20"/>
      </w:pPr>
      <w:r>
        <w:rPr>
          <w:b/>
          <w:sz w:val="20"/>
        </w:rPr>
        <w:t xml:space="preserve">Giải thích: </w:t>
      </w:r>
      <w:r>
        <w:rPr>
          <w:sz w:val="20"/>
        </w:rPr>
        <w:t>Đáp án B đúng: đầu mối thực hiện công việc “Theo dõi kết quả; kiểm tra người tham gia, thời gian, mức đóng và trạng thái ghi nhận; bổ sung/điều chỉnh khi hồ sơ chưa được chấp nhận.” là HCNS + C&amp;B. Các phương án còn lại không phải đầu mối thực hiện chính của công đoạn này.</w:t>
      </w:r>
    </w:p>
    <w:p>
      <w:pPr>
        <w:spacing w:after="80"/>
      </w:pPr>
      <w:r>
        <w:rPr>
          <w:b/>
          <w:sz w:val="20"/>
        </w:rPr>
        <w:t xml:space="preserve">Dẫn chiếu: </w:t>
      </w:r>
      <w:r>
        <w:rPr>
          <w:sz w:val="20"/>
        </w:rPr>
        <w:t>QT-HCNS-BH-01 – B4.</w:t>
      </w:r>
    </w:p>
    <w:p>
      <w:pPr>
        <w:spacing w:before="140" w:after="60"/>
      </w:pPr>
      <w:r>
        <w:rPr>
          <w:b/>
          <w:sz w:val="22"/>
        </w:rPr>
        <w:t>Câu 10. Trong quy trình QUẢN LÝ BHXH, BHYT, BHTN, sau khi hoàn thành công việc “Rà soát nhân sự phát sinh nghĩa vụ tham gia hoặc biến động BHXH, BHYT, BHTN từ HĐLĐ/PLHĐLĐ, ngày hiệu lực, bảng công, tình trạng làm việc, nghỉ…”, đầu ra cần đạt là gì?</w:t>
      </w:r>
    </w:p>
    <w:p>
      <w:pPr>
        <w:spacing w:after="20"/>
        <w:ind w:left="259"/>
      </w:pPr>
      <w:r>
        <w:rPr>
          <w:sz w:val="21"/>
        </w:rPr>
        <w:t>A. Danh sách biến động</w:t>
      </w:r>
    </w:p>
    <w:p>
      <w:pPr>
        <w:spacing w:after="20"/>
        <w:ind w:left="259"/>
      </w:pPr>
      <w:r>
        <w:rPr>
          <w:sz w:val="21"/>
        </w:rPr>
        <w:t>B. Hồ sơ chế độ đã xử lý/theo dõi</w:t>
      </w:r>
    </w:p>
    <w:p>
      <w:pPr>
        <w:spacing w:after="20"/>
        <w:ind w:left="259"/>
      </w:pPr>
      <w:r>
        <w:rPr>
          <w:sz w:val="21"/>
        </w:rPr>
        <w:t>C. Hồ sơ đủ điều kiện xử lý</w:t>
      </w:r>
    </w:p>
    <w:p>
      <w:pPr>
        <w:spacing w:after="20"/>
        <w:ind w:left="259"/>
      </w:pPr>
      <w:r>
        <w:rPr>
          <w:sz w:val="21"/>
        </w:rPr>
        <w:t>D. Hồ sơ hoàn tất/bàn giao</w:t>
      </w:r>
    </w:p>
    <w:p>
      <w:pPr>
        <w:spacing w:before="40" w:after="20"/>
      </w:pPr>
      <w:r>
        <w:rPr>
          <w:b/>
          <w:sz w:val="21"/>
        </w:rPr>
        <w:t>Đáp án đúng: A</w:t>
      </w:r>
    </w:p>
    <w:p>
      <w:pPr>
        <w:spacing w:after="20"/>
      </w:pPr>
      <w:r>
        <w:rPr>
          <w:b/>
          <w:sz w:val="20"/>
        </w:rPr>
        <w:t xml:space="preserve">Giải thích: </w:t>
      </w:r>
      <w:r>
        <w:rPr>
          <w:sz w:val="20"/>
        </w:rPr>
        <w:t>Đáp án A đúng vì sau công việc nêu trên, quy trình xác định đầu ra là “Danh sách biến động”. Các phương án còn lại là đầu ra của công đoạn khác hoặc không đúng với công việc được hỏi.</w:t>
      </w:r>
    </w:p>
    <w:p>
      <w:pPr>
        <w:spacing w:after="80"/>
      </w:pPr>
      <w:r>
        <w:rPr>
          <w:b/>
          <w:sz w:val="20"/>
        </w:rPr>
        <w:t xml:space="preserve">Dẫn chiếu: </w:t>
      </w:r>
      <w:r>
        <w:rPr>
          <w:sz w:val="20"/>
        </w:rPr>
        <w:t>QT-HCNS-BH-01 – B1.</w:t>
      </w:r>
    </w:p>
    <w:p>
      <w:pPr>
        <w:spacing w:before="140" w:after="60"/>
      </w:pPr>
      <w:r>
        <w:rPr>
          <w:b/>
          <w:sz w:val="22"/>
        </w:rPr>
        <w:t>Câu 11. Trong quy trình QUẢN LÝ BHXH, BHYT, BHTN, ai là đầu mối chịu trách nhiệm chính thực hiện công việc “Kiểm tra hồ sơ/tài liệu cần bàn giao cho CBNV, bao gồm hồ sơ phát sinh khi nghỉ việc hoặc hồ sơ chế độ”?</w:t>
      </w:r>
    </w:p>
    <w:p>
      <w:pPr>
        <w:spacing w:after="20"/>
        <w:ind w:left="259"/>
      </w:pPr>
      <w:r>
        <w:rPr>
          <w:sz w:val="21"/>
        </w:rPr>
        <w:t>A. C&amp;B + Kế toán</w:t>
      </w:r>
    </w:p>
    <w:p>
      <w:pPr>
        <w:spacing w:after="20"/>
        <w:ind w:left="259"/>
      </w:pPr>
      <w:r>
        <w:rPr>
          <w:sz w:val="21"/>
        </w:rPr>
        <w:t>B. HCNS + C&amp;B</w:t>
      </w:r>
    </w:p>
    <w:p>
      <w:pPr>
        <w:spacing w:after="20"/>
        <w:ind w:left="259"/>
      </w:pPr>
      <w:r>
        <w:rPr>
          <w:sz w:val="21"/>
        </w:rPr>
        <w:t>C. HCNS</w:t>
      </w:r>
    </w:p>
    <w:p>
      <w:pPr>
        <w:spacing w:after="20"/>
        <w:ind w:left="259"/>
      </w:pPr>
      <w:r>
        <w:rPr>
          <w:sz w:val="21"/>
        </w:rPr>
        <w:t>D. HCNS/C&amp;B</w:t>
      </w:r>
    </w:p>
    <w:p>
      <w:pPr>
        <w:spacing w:before="40" w:after="20"/>
      </w:pPr>
      <w:r>
        <w:rPr>
          <w:b/>
          <w:sz w:val="21"/>
        </w:rPr>
        <w:t>Đáp án đúng: D</w:t>
      </w:r>
    </w:p>
    <w:p>
      <w:pPr>
        <w:spacing w:after="20"/>
      </w:pPr>
      <w:r>
        <w:rPr>
          <w:b/>
          <w:sz w:val="20"/>
        </w:rPr>
        <w:t xml:space="preserve">Giải thích: </w:t>
      </w:r>
      <w:r>
        <w:rPr>
          <w:sz w:val="20"/>
        </w:rPr>
        <w:t>Đáp án D đúng: đầu mối thực hiện công việc “Kiểm tra hồ sơ/tài liệu cần bàn giao cho CBNV, bao gồm hồ sơ phát sinh khi nghỉ việc hoặc hồ sơ chế độ” là HCNS/C&amp;B. Các phương án còn lại không phải đầu mối thực hiện chính của công đoạn này.</w:t>
      </w:r>
    </w:p>
    <w:p>
      <w:pPr>
        <w:spacing w:after="80"/>
      </w:pPr>
      <w:r>
        <w:rPr>
          <w:b/>
          <w:sz w:val="20"/>
        </w:rPr>
        <w:t xml:space="preserve">Dẫn chiếu: </w:t>
      </w:r>
      <w:r>
        <w:rPr>
          <w:sz w:val="20"/>
        </w:rPr>
        <w:t>QT-HCNS-BH-01 – B7.</w:t>
      </w:r>
    </w:p>
    <w:p>
      <w:pPr>
        <w:spacing w:before="140" w:after="60"/>
      </w:pPr>
      <w:r>
        <w:rPr>
          <w:b/>
          <w:sz w:val="22"/>
        </w:rPr>
        <w:t>Câu 12. Trong quy trình QUẢN LÝ BHXH, BHYT, BHTN, ai là đầu mối chịu trách nhiệm chính thực hiện công việc “Rà soát nhân sự phát sinh nghĩa vụ tham gia hoặc biến động BHXH, BHYT, BHTN từ HĐLĐ/PLHĐLĐ, ngày hiệu lực, bảng công, tình trạng làm việc, nghỉ…”?</w:t>
      </w:r>
    </w:p>
    <w:p>
      <w:pPr>
        <w:spacing w:after="20"/>
        <w:ind w:left="259"/>
      </w:pPr>
      <w:r>
        <w:rPr>
          <w:sz w:val="21"/>
        </w:rPr>
        <w:t>A. HCNS</w:t>
      </w:r>
    </w:p>
    <w:p>
      <w:pPr>
        <w:spacing w:after="20"/>
        <w:ind w:left="259"/>
      </w:pPr>
      <w:r>
        <w:rPr>
          <w:sz w:val="21"/>
        </w:rPr>
        <w:t>B. HCNS/C&amp;B</w:t>
      </w:r>
    </w:p>
    <w:p>
      <w:pPr>
        <w:spacing w:after="20"/>
        <w:ind w:left="259"/>
      </w:pPr>
      <w:r>
        <w:rPr>
          <w:sz w:val="21"/>
        </w:rPr>
        <w:t>C. HCNS + C&amp;B</w:t>
      </w:r>
    </w:p>
    <w:p>
      <w:pPr>
        <w:spacing w:after="20"/>
        <w:ind w:left="259"/>
      </w:pPr>
      <w:r>
        <w:rPr>
          <w:sz w:val="21"/>
        </w:rPr>
        <w:t>D. C&amp;B</w:t>
      </w:r>
    </w:p>
    <w:p>
      <w:pPr>
        <w:spacing w:before="40" w:after="20"/>
      </w:pPr>
      <w:r>
        <w:rPr>
          <w:b/>
          <w:sz w:val="21"/>
        </w:rPr>
        <w:t>Đáp án đúng: C</w:t>
      </w:r>
    </w:p>
    <w:p>
      <w:pPr>
        <w:spacing w:after="20"/>
      </w:pPr>
      <w:r>
        <w:rPr>
          <w:b/>
          <w:sz w:val="20"/>
        </w:rPr>
        <w:t xml:space="preserve">Giải thích: </w:t>
      </w:r>
      <w:r>
        <w:rPr>
          <w:sz w:val="20"/>
        </w:rPr>
        <w:t>Đáp án C đúng: đầu mối thực hiện công việc “Rà soát nhân sự phát sinh nghĩa vụ tham gia hoặc biến động BHXH, BHYT, BHTN từ HĐLĐ/PLHĐLĐ, ngày hiệu lực, bảng công, tình trạng làm việc, nghỉ…” là HCNS + C&amp;B. Các phương án còn lại không phải đầu mối thực hiện chính của công đoạn này.</w:t>
      </w:r>
    </w:p>
    <w:p>
      <w:pPr>
        <w:spacing w:after="80"/>
      </w:pPr>
      <w:r>
        <w:rPr>
          <w:b/>
          <w:sz w:val="20"/>
        </w:rPr>
        <w:t xml:space="preserve">Dẫn chiếu: </w:t>
      </w:r>
      <w:r>
        <w:rPr>
          <w:sz w:val="20"/>
        </w:rPr>
        <w:t>QT-HCNS-BH-01 – B1.</w:t>
      </w:r>
    </w:p>
    <w:p>
      <w:pPr>
        <w:spacing w:before="140" w:after="60"/>
      </w:pPr>
      <w:r>
        <w:rPr>
          <w:b/>
          <w:sz w:val="22"/>
        </w:rPr>
        <w:t>Câu 13. Trong quy trình QUẢN LÝ BHXH, BHYT, BHTN, đối với công việc “Thu tờ khai/giấy tờ cần thiết”, yêu cầu kiểm tra/xác nhận/phê duyệt nào được áp dụng?</w:t>
      </w:r>
    </w:p>
    <w:p>
      <w:pPr>
        <w:spacing w:after="20"/>
        <w:ind w:left="259"/>
      </w:pPr>
      <w:r>
        <w:rPr>
          <w:sz w:val="21"/>
        </w:rPr>
        <w:t>A. Đối chiếu kết quả cơ quan BHXH</w:t>
      </w:r>
    </w:p>
    <w:p>
      <w:pPr>
        <w:spacing w:after="20"/>
        <w:ind w:left="259"/>
      </w:pPr>
      <w:r>
        <w:rPr>
          <w:sz w:val="21"/>
        </w:rPr>
        <w:t>B. C&amp;B/Kế toán đối chiếu</w:t>
      </w:r>
    </w:p>
    <w:p>
      <w:pPr>
        <w:spacing w:after="20"/>
        <w:ind w:left="259"/>
      </w:pPr>
      <w:r>
        <w:rPr>
          <w:sz w:val="21"/>
        </w:rPr>
        <w:t>C. Theo quy định hiện hành</w:t>
      </w:r>
    </w:p>
    <w:p>
      <w:pPr>
        <w:spacing w:after="20"/>
        <w:ind w:left="259"/>
      </w:pPr>
      <w:r>
        <w:rPr>
          <w:sz w:val="21"/>
        </w:rPr>
        <w:t>D. C&amp;B kiểm tra</w:t>
      </w:r>
    </w:p>
    <w:p>
      <w:pPr>
        <w:spacing w:before="40" w:after="20"/>
      </w:pPr>
      <w:r>
        <w:rPr>
          <w:b/>
          <w:sz w:val="21"/>
        </w:rPr>
        <w:t>Đáp án đúng: D</w:t>
      </w:r>
    </w:p>
    <w:p>
      <w:pPr>
        <w:spacing w:after="20"/>
      </w:pPr>
      <w:r>
        <w:rPr>
          <w:b/>
          <w:sz w:val="20"/>
        </w:rPr>
        <w:t xml:space="preserve">Giải thích: </w:t>
      </w:r>
      <w:r>
        <w:rPr>
          <w:sz w:val="20"/>
        </w:rPr>
        <w:t>Đáp án D đúng vì quy trình quy định yêu cầu kiểm tra/xác nhận/phê duyệt cho công việc này là: “C&amp;B kiểm tra”. Các phương án còn lại áp dụng cho công đoạn khác hoặc không phù hợp.</w:t>
      </w:r>
    </w:p>
    <w:p>
      <w:pPr>
        <w:spacing w:after="80"/>
      </w:pPr>
      <w:r>
        <w:rPr>
          <w:b/>
          <w:sz w:val="20"/>
        </w:rPr>
        <w:t xml:space="preserve">Dẫn chiếu: </w:t>
      </w:r>
      <w:r>
        <w:rPr>
          <w:sz w:val="20"/>
        </w:rPr>
        <w:t>QT-HCNS-BH-01 – B2.</w:t>
      </w:r>
    </w:p>
    <w:p>
      <w:pPr>
        <w:spacing w:before="140" w:after="60"/>
      </w:pPr>
      <w:r>
        <w:rPr>
          <w:b/>
          <w:sz w:val="22"/>
        </w:rPr>
        <w:t>Câu 14. Trong quy trình QUẢN LÝ BHXH, BHYT, BHTN, sau khi hoàn thành công việc “Thu tờ khai/giấy tờ cần thiết”, đầu ra cần đạt là gì?</w:t>
      </w:r>
    </w:p>
    <w:p>
      <w:pPr>
        <w:spacing w:after="20"/>
        <w:ind w:left="259"/>
      </w:pPr>
      <w:r>
        <w:rPr>
          <w:sz w:val="21"/>
        </w:rPr>
        <w:t>A. Hồ sơ chế độ đã xử lý/theo dõi</w:t>
      </w:r>
    </w:p>
    <w:p>
      <w:pPr>
        <w:spacing w:after="20"/>
        <w:ind w:left="259"/>
      </w:pPr>
      <w:r>
        <w:rPr>
          <w:sz w:val="21"/>
        </w:rPr>
        <w:t>B. Kết quả biến động được xác nhận</w:t>
      </w:r>
    </w:p>
    <w:p>
      <w:pPr>
        <w:spacing w:after="20"/>
        <w:ind w:left="259"/>
      </w:pPr>
      <w:r>
        <w:rPr>
          <w:sz w:val="21"/>
        </w:rPr>
        <w:t>C. Hồ sơ đủ điều kiện xử lý</w:t>
      </w:r>
    </w:p>
    <w:p>
      <w:pPr>
        <w:spacing w:after="20"/>
        <w:ind w:left="259"/>
      </w:pPr>
      <w:r>
        <w:rPr>
          <w:sz w:val="21"/>
        </w:rPr>
        <w:t>D. Hồ sơ đã nộp</w:t>
      </w:r>
    </w:p>
    <w:p>
      <w:pPr>
        <w:spacing w:before="40" w:after="20"/>
      </w:pPr>
      <w:r>
        <w:rPr>
          <w:b/>
          <w:sz w:val="21"/>
        </w:rPr>
        <w:t>Đáp án đúng: C</w:t>
      </w:r>
    </w:p>
    <w:p>
      <w:pPr>
        <w:spacing w:after="20"/>
      </w:pPr>
      <w:r>
        <w:rPr>
          <w:b/>
          <w:sz w:val="20"/>
        </w:rPr>
        <w:t xml:space="preserve">Giải thích: </w:t>
      </w:r>
      <w:r>
        <w:rPr>
          <w:sz w:val="20"/>
        </w:rPr>
        <w:t>Đáp án C đúng vì sau công việc nêu trên, quy trình xác định đầu ra là “Hồ sơ đủ điều kiện xử lý”. Các phương án còn lại là đầu ra của công đoạn khác hoặc không đúng với công việc được hỏi.</w:t>
      </w:r>
    </w:p>
    <w:p>
      <w:pPr>
        <w:spacing w:after="80"/>
      </w:pPr>
      <w:r>
        <w:rPr>
          <w:b/>
          <w:sz w:val="20"/>
        </w:rPr>
        <w:t xml:space="preserve">Dẫn chiếu: </w:t>
      </w:r>
      <w:r>
        <w:rPr>
          <w:sz w:val="20"/>
        </w:rPr>
        <w:t>QT-HCNS-BH-01 – B2.</w:t>
      </w:r>
    </w:p>
    <w:p>
      <w:pPr>
        <w:spacing w:before="140" w:after="60"/>
      </w:pPr>
      <w:r>
        <w:rPr>
          <w:b/>
          <w:sz w:val="22"/>
        </w:rPr>
        <w:t>Câu 15. Trong quy trình QUẢN LÝ BHXH, BHYT, BHTN, sau khi hoàn thành công việc “Theo dõi kết quả; kiểm tra người tham gia, thời gian, mức đóng và trạng thái ghi nhận; bổ sung/điều chỉnh khi hồ sơ chưa được chấp nhận.”, đầu ra cần đạt là gì?</w:t>
      </w:r>
    </w:p>
    <w:p>
      <w:pPr>
        <w:spacing w:after="20"/>
        <w:ind w:left="259"/>
      </w:pPr>
      <w:r>
        <w:rPr>
          <w:sz w:val="21"/>
        </w:rPr>
        <w:t>A. Hồ sơ chế độ đã xử lý/theo dõi</w:t>
      </w:r>
    </w:p>
    <w:p>
      <w:pPr>
        <w:spacing w:after="20"/>
        <w:ind w:left="259"/>
      </w:pPr>
      <w:r>
        <w:rPr>
          <w:sz w:val="21"/>
        </w:rPr>
        <w:t>B. Dữ liệu nghĩa vụ đóng đã đối chiếu</w:t>
      </w:r>
    </w:p>
    <w:p>
      <w:pPr>
        <w:spacing w:after="20"/>
        <w:ind w:left="259"/>
      </w:pPr>
      <w:r>
        <w:rPr>
          <w:sz w:val="21"/>
        </w:rPr>
        <w:t>C. Kết quả biến động được xác nhận</w:t>
      </w:r>
    </w:p>
    <w:p>
      <w:pPr>
        <w:spacing w:after="20"/>
        <w:ind w:left="259"/>
      </w:pPr>
      <w:r>
        <w:rPr>
          <w:sz w:val="21"/>
        </w:rPr>
        <w:t>D. Hồ sơ đủ điều kiện xử lý</w:t>
      </w:r>
    </w:p>
    <w:p>
      <w:pPr>
        <w:spacing w:before="40" w:after="20"/>
      </w:pPr>
      <w:r>
        <w:rPr>
          <w:b/>
          <w:sz w:val="21"/>
        </w:rPr>
        <w:t>Đáp án đúng: C</w:t>
      </w:r>
    </w:p>
    <w:p>
      <w:pPr>
        <w:spacing w:after="20"/>
      </w:pPr>
      <w:r>
        <w:rPr>
          <w:b/>
          <w:sz w:val="20"/>
        </w:rPr>
        <w:t xml:space="preserve">Giải thích: </w:t>
      </w:r>
      <w:r>
        <w:rPr>
          <w:sz w:val="20"/>
        </w:rPr>
        <w:t>Đáp án C đúng vì sau công việc nêu trên, quy trình xác định đầu ra là “Kết quả biến động được xác nhận”. Các phương án còn lại là đầu ra của công đoạn khác hoặc không đúng với công việc được hỏi.</w:t>
      </w:r>
    </w:p>
    <w:p>
      <w:pPr>
        <w:spacing w:after="80"/>
      </w:pPr>
      <w:r>
        <w:rPr>
          <w:b/>
          <w:sz w:val="20"/>
        </w:rPr>
        <w:t xml:space="preserve">Dẫn chiếu: </w:t>
      </w:r>
      <w:r>
        <w:rPr>
          <w:sz w:val="20"/>
        </w:rPr>
        <w:t>QT-HCNS-BH-01 – B4.</w:t>
      </w:r>
    </w:p>
    <w:p>
      <w:pPr>
        <w:spacing w:before="140" w:after="60"/>
      </w:pPr>
      <w:r>
        <w:rPr>
          <w:b/>
          <w:sz w:val="22"/>
        </w:rPr>
        <w:t>Câu 16. Trong quy trình QUẢN LÝ BHXH, BHYT, BHTN, sau khi hoàn thành công việc “Tiếp nhận hồ sơ ốm đau, thai sản hoặc chế độ khác”, đầu ra cần đạt là gì?</w:t>
      </w:r>
    </w:p>
    <w:p>
      <w:pPr>
        <w:spacing w:after="20"/>
        <w:ind w:left="259"/>
      </w:pPr>
      <w:r>
        <w:rPr>
          <w:sz w:val="21"/>
        </w:rPr>
        <w:t>A. Hồ sơ đã nộp</w:t>
      </w:r>
    </w:p>
    <w:p>
      <w:pPr>
        <w:spacing w:after="20"/>
        <w:ind w:left="259"/>
      </w:pPr>
      <w:r>
        <w:rPr>
          <w:sz w:val="21"/>
        </w:rPr>
        <w:t>B. Hồ sơ chế độ đã xử lý/theo dõi</w:t>
      </w:r>
    </w:p>
    <w:p>
      <w:pPr>
        <w:spacing w:after="20"/>
        <w:ind w:left="259"/>
      </w:pPr>
      <w:r>
        <w:rPr>
          <w:sz w:val="21"/>
        </w:rPr>
        <w:t>C. Danh sách biến động</w:t>
      </w:r>
    </w:p>
    <w:p>
      <w:pPr>
        <w:spacing w:after="20"/>
        <w:ind w:left="259"/>
      </w:pPr>
      <w:r>
        <w:rPr>
          <w:sz w:val="21"/>
        </w:rPr>
        <w:t>D. Kết quả biến động được xác nhận</w:t>
      </w:r>
    </w:p>
    <w:p>
      <w:pPr>
        <w:spacing w:before="40" w:after="20"/>
      </w:pPr>
      <w:r>
        <w:rPr>
          <w:b/>
          <w:sz w:val="21"/>
        </w:rPr>
        <w:t>Đáp án đúng: B</w:t>
      </w:r>
    </w:p>
    <w:p>
      <w:pPr>
        <w:spacing w:after="20"/>
      </w:pPr>
      <w:r>
        <w:rPr>
          <w:b/>
          <w:sz w:val="20"/>
        </w:rPr>
        <w:t xml:space="preserve">Giải thích: </w:t>
      </w:r>
      <w:r>
        <w:rPr>
          <w:sz w:val="20"/>
        </w:rPr>
        <w:t>Đáp án B đúng vì sau công việc nêu trên, quy trình xác định đầu ra là “Hồ sơ chế độ đã xử lý/theo dõi”. Các phương án còn lại là đầu ra của công đoạn khác hoặc không đúng với công việc được hỏi.</w:t>
      </w:r>
    </w:p>
    <w:p>
      <w:pPr>
        <w:spacing w:after="80"/>
      </w:pPr>
      <w:r>
        <w:rPr>
          <w:b/>
          <w:sz w:val="20"/>
        </w:rPr>
        <w:t xml:space="preserve">Dẫn chiếu: </w:t>
      </w:r>
      <w:r>
        <w:rPr>
          <w:sz w:val="20"/>
        </w:rPr>
        <w:t>QT-HCNS-BH-01 – B6.</w:t>
      </w:r>
    </w:p>
    <w:p>
      <w:pPr>
        <w:spacing w:before="140" w:after="60"/>
      </w:pPr>
      <w:r>
        <w:rPr>
          <w:b/>
          <w:sz w:val="22"/>
        </w:rPr>
        <w:t>Câu 17. Trong quy trình QUẢN LÝ BHXH, BHYT, BHTN, ai là đầu mối chịu trách nhiệm chính thực hiện công việc “Tiếp nhận hồ sơ ốm đau, thai sản hoặc chế độ khác”?</w:t>
      </w:r>
    </w:p>
    <w:p>
      <w:pPr>
        <w:spacing w:after="20"/>
        <w:ind w:left="259"/>
      </w:pPr>
      <w:r>
        <w:rPr>
          <w:sz w:val="21"/>
        </w:rPr>
        <w:t>A. C&amp;B + Kế toán</w:t>
      </w:r>
    </w:p>
    <w:p>
      <w:pPr>
        <w:spacing w:after="20"/>
        <w:ind w:left="259"/>
      </w:pPr>
      <w:r>
        <w:rPr>
          <w:sz w:val="21"/>
        </w:rPr>
        <w:t>B. HCNS</w:t>
      </w:r>
    </w:p>
    <w:p>
      <w:pPr>
        <w:spacing w:after="20"/>
        <w:ind w:left="259"/>
      </w:pPr>
      <w:r>
        <w:rPr>
          <w:sz w:val="21"/>
        </w:rPr>
        <w:t>C. HCNS + C&amp;B</w:t>
      </w:r>
    </w:p>
    <w:p>
      <w:pPr>
        <w:spacing w:after="20"/>
        <w:ind w:left="259"/>
      </w:pPr>
      <w:r>
        <w:rPr>
          <w:sz w:val="21"/>
        </w:rPr>
        <w:t>D. C&amp;B</w:t>
      </w:r>
    </w:p>
    <w:p>
      <w:pPr>
        <w:spacing w:before="40" w:after="20"/>
      </w:pPr>
      <w:r>
        <w:rPr>
          <w:b/>
          <w:sz w:val="21"/>
        </w:rPr>
        <w:t>Đáp án đúng: C</w:t>
      </w:r>
    </w:p>
    <w:p>
      <w:pPr>
        <w:spacing w:after="20"/>
      </w:pPr>
      <w:r>
        <w:rPr>
          <w:b/>
          <w:sz w:val="20"/>
        </w:rPr>
        <w:t xml:space="preserve">Giải thích: </w:t>
      </w:r>
      <w:r>
        <w:rPr>
          <w:sz w:val="20"/>
        </w:rPr>
        <w:t>Đáp án C đúng: đầu mối thực hiện công việc “Tiếp nhận hồ sơ ốm đau, thai sản hoặc chế độ khác” là HCNS + C&amp;B. Các phương án còn lại không phải đầu mối thực hiện chính của công đoạn này.</w:t>
      </w:r>
    </w:p>
    <w:p>
      <w:pPr>
        <w:spacing w:after="80"/>
      </w:pPr>
      <w:r>
        <w:rPr>
          <w:b/>
          <w:sz w:val="20"/>
        </w:rPr>
        <w:t xml:space="preserve">Dẫn chiếu: </w:t>
      </w:r>
      <w:r>
        <w:rPr>
          <w:sz w:val="20"/>
        </w:rPr>
        <w:t>QT-HCNS-BH-01 – B6.</w:t>
      </w:r>
    </w:p>
    <w:p>
      <w:pPr>
        <w:spacing w:before="140" w:after="60"/>
      </w:pPr>
      <w:r>
        <w:rPr>
          <w:b/>
          <w:sz w:val="22"/>
        </w:rPr>
        <w:t>Câu 18. Trong quy trình QUẢN LÝ BHXH, BHYT, BHTN, ai là đầu mối chịu trách nhiệm chính thực hiện công việc “Thực hiện kê khai tăng, giảm, điều chỉnh và các nghiệp vụ liên quan trên hệ thống/qua đơn vị dịch vụ trong kỳ xử lý từ ngày 20 đến ngày 25 hằng…”?</w:t>
      </w:r>
    </w:p>
    <w:p>
      <w:pPr>
        <w:spacing w:after="20"/>
        <w:ind w:left="259"/>
      </w:pPr>
      <w:r>
        <w:rPr>
          <w:sz w:val="21"/>
        </w:rPr>
        <w:t>A. C&amp;B</w:t>
      </w:r>
    </w:p>
    <w:p>
      <w:pPr>
        <w:spacing w:after="20"/>
        <w:ind w:left="259"/>
      </w:pPr>
      <w:r>
        <w:rPr>
          <w:sz w:val="21"/>
        </w:rPr>
        <w:t>B. HCNS</w:t>
      </w:r>
    </w:p>
    <w:p>
      <w:pPr>
        <w:spacing w:after="20"/>
        <w:ind w:left="259"/>
      </w:pPr>
      <w:r>
        <w:rPr>
          <w:sz w:val="21"/>
        </w:rPr>
        <w:t>C. HCNS + C&amp;B</w:t>
      </w:r>
    </w:p>
    <w:p>
      <w:pPr>
        <w:spacing w:after="20"/>
        <w:ind w:left="259"/>
      </w:pPr>
      <w:r>
        <w:rPr>
          <w:sz w:val="21"/>
        </w:rPr>
        <w:t>D. C&amp;B + Kế toán</w:t>
      </w:r>
    </w:p>
    <w:p>
      <w:pPr>
        <w:spacing w:before="40" w:after="20"/>
      </w:pPr>
      <w:r>
        <w:rPr>
          <w:b/>
          <w:sz w:val="21"/>
        </w:rPr>
        <w:t>Đáp án đúng: A</w:t>
      </w:r>
    </w:p>
    <w:p>
      <w:pPr>
        <w:spacing w:after="20"/>
      </w:pPr>
      <w:r>
        <w:rPr>
          <w:b/>
          <w:sz w:val="20"/>
        </w:rPr>
        <w:t xml:space="preserve">Giải thích: </w:t>
      </w:r>
      <w:r>
        <w:rPr>
          <w:sz w:val="20"/>
        </w:rPr>
        <w:t>Đáp án A đúng: đầu mối thực hiện công việc “Thực hiện kê khai tăng, giảm, điều chỉnh và các nghiệp vụ liên quan trên hệ thống/qua đơn vị dịch vụ trong kỳ xử lý từ ngày 20 đến ngày 25 hằng…” là C&amp;B. Các phương án còn lại không phải đầu mối thực hiện chính của công đoạn này.</w:t>
      </w:r>
    </w:p>
    <w:p>
      <w:pPr>
        <w:spacing w:after="80"/>
      </w:pPr>
      <w:r>
        <w:rPr>
          <w:b/>
          <w:sz w:val="20"/>
        </w:rPr>
        <w:t xml:space="preserve">Dẫn chiếu: </w:t>
      </w:r>
      <w:r>
        <w:rPr>
          <w:sz w:val="20"/>
        </w:rPr>
        <w:t>QT-HCNS-BH-01 – B3.</w:t>
      </w:r>
    </w:p>
    <w:p>
      <w:pPr>
        <w:spacing w:before="140" w:after="60"/>
      </w:pPr>
      <w:r>
        <w:rPr>
          <w:b/>
          <w:sz w:val="22"/>
        </w:rPr>
        <w:t>Câu 19. Trong quy trình QUẢN LÝ BHXH, BHYT, BHTN, ai là đầu mối chịu trách nhiệm chính thực hiện công việc “Tiếp nhận kết quả/thông báo nghĩa vụ đóng”?</w:t>
      </w:r>
    </w:p>
    <w:p>
      <w:pPr>
        <w:spacing w:after="20"/>
        <w:ind w:left="259"/>
      </w:pPr>
      <w:r>
        <w:rPr>
          <w:sz w:val="21"/>
        </w:rPr>
        <w:t>A. HCNS + C&amp;B</w:t>
      </w:r>
    </w:p>
    <w:p>
      <w:pPr>
        <w:spacing w:after="20"/>
        <w:ind w:left="259"/>
      </w:pPr>
      <w:r>
        <w:rPr>
          <w:sz w:val="21"/>
        </w:rPr>
        <w:t>B. C&amp;B + Kế toán</w:t>
      </w:r>
    </w:p>
    <w:p>
      <w:pPr>
        <w:spacing w:after="20"/>
        <w:ind w:left="259"/>
      </w:pPr>
      <w:r>
        <w:rPr>
          <w:sz w:val="21"/>
        </w:rPr>
        <w:t>C. HCNS/C&amp;B</w:t>
      </w:r>
    </w:p>
    <w:p>
      <w:pPr>
        <w:spacing w:after="20"/>
        <w:ind w:left="259"/>
      </w:pPr>
      <w:r>
        <w:rPr>
          <w:sz w:val="21"/>
        </w:rPr>
        <w:t>D. C&amp;B</w:t>
      </w:r>
    </w:p>
    <w:p>
      <w:pPr>
        <w:spacing w:before="40" w:after="20"/>
      </w:pPr>
      <w:r>
        <w:rPr>
          <w:b/>
          <w:sz w:val="21"/>
        </w:rPr>
        <w:t>Đáp án đúng: B</w:t>
      </w:r>
    </w:p>
    <w:p>
      <w:pPr>
        <w:spacing w:after="20"/>
      </w:pPr>
      <w:r>
        <w:rPr>
          <w:b/>
          <w:sz w:val="20"/>
        </w:rPr>
        <w:t xml:space="preserve">Giải thích: </w:t>
      </w:r>
      <w:r>
        <w:rPr>
          <w:sz w:val="20"/>
        </w:rPr>
        <w:t>Đáp án B đúng: đầu mối thực hiện công việc “Tiếp nhận kết quả/thông báo nghĩa vụ đóng” là C&amp;B + Kế toán. Các phương án còn lại không phải đầu mối thực hiện chính của công đoạn này.</w:t>
      </w:r>
    </w:p>
    <w:p>
      <w:pPr>
        <w:spacing w:after="80"/>
      </w:pPr>
      <w:r>
        <w:rPr>
          <w:b/>
          <w:sz w:val="20"/>
        </w:rPr>
        <w:t xml:space="preserve">Dẫn chiếu: </w:t>
      </w:r>
      <w:r>
        <w:rPr>
          <w:sz w:val="20"/>
        </w:rPr>
        <w:t>QT-HCNS-BH-01 – B5.</w:t>
      </w:r>
    </w:p>
    <w:p>
      <w:pPr>
        <w:spacing w:before="140" w:after="60"/>
      </w:pPr>
      <w:r>
        <w:rPr>
          <w:b/>
          <w:sz w:val="22"/>
        </w:rPr>
        <w:t>Câu 20. Trong quy trình QUẢN LÝ BHXH, BHYT, BHTN, để tạo ra đầu ra “Dữ liệu nghĩa vụ đóng đã đối chiếu”, nội dung công việc nào phải được thực hiện?</w:t>
      </w:r>
    </w:p>
    <w:p>
      <w:pPr>
        <w:spacing w:after="20"/>
        <w:ind w:left="259"/>
      </w:pPr>
      <w:r>
        <w:rPr>
          <w:sz w:val="21"/>
        </w:rPr>
        <w:t>A. Kiểm tra hồ sơ/tài liệu cần bàn giao cho CBNV, bao gồm hồ sơ phát sinh khi nghỉ việc hoặc hồ sơ chế độ; thực hiện bàn giao có xác nhận và lưu bằng chứng.</w:t>
      </w:r>
    </w:p>
    <w:p>
      <w:pPr>
        <w:spacing w:after="20"/>
        <w:ind w:left="259"/>
      </w:pPr>
      <w:r>
        <w:rPr>
          <w:sz w:val="21"/>
        </w:rPr>
        <w:t>B. Thu tờ khai/giấy tờ cần thiết; kiểm tra họ tên, CCCD, mã số BHXH, ngày hiệu lực và mức làm căn cứ đóng theo hồ sơ lao động, cơ cấu tiền lương được duyệt và quy định hiện hành.</w:t>
      </w:r>
    </w:p>
    <w:p>
      <w:pPr>
        <w:spacing w:after="20"/>
        <w:ind w:left="259"/>
      </w:pPr>
      <w:r>
        <w:rPr>
          <w:sz w:val="21"/>
        </w:rPr>
        <w:t>C. Theo dõi kết quả; kiểm tra người tham gia, thời gian, mức đóng và trạng thái ghi nhận; bổ sung/điều chỉnh khi hồ sơ chưa được chấp nhận.</w:t>
      </w:r>
    </w:p>
    <w:p>
      <w:pPr>
        <w:spacing w:after="20"/>
        <w:ind w:left="259"/>
      </w:pPr>
      <w:r>
        <w:rPr>
          <w:sz w:val="21"/>
        </w:rPr>
        <w:t>D. Tiếp nhận kết quả/thông báo nghĩa vụ đóng; đối chiếu danh sách tham gia, mức làm căn cứ đóng, số tiền phải đóng với dữ liệu C&amp;B và số tiền thanh toán/chứng từ của Kế toán; xác định và xử lý chênh lệch trước khi chốt kỳ.</w:t>
      </w:r>
    </w:p>
    <w:p>
      <w:pPr>
        <w:spacing w:before="40" w:after="20"/>
      </w:pPr>
      <w:r>
        <w:rPr>
          <w:b/>
          <w:sz w:val="21"/>
        </w:rPr>
        <w:t>Đáp án đúng: D</w:t>
      </w:r>
    </w:p>
    <w:p>
      <w:pPr>
        <w:spacing w:after="20"/>
      </w:pPr>
      <w:r>
        <w:rPr>
          <w:b/>
          <w:sz w:val="20"/>
        </w:rPr>
        <w:t xml:space="preserve">Giải thích: </w:t>
      </w:r>
      <w:r>
        <w:rPr>
          <w:sz w:val="20"/>
        </w:rPr>
        <w:t>Đáp án D đúng vì công đoạn tạo ra “Dữ liệu nghĩa vụ đóng đã đối chiếu” yêu cầu thực hiện: “Tiếp nhận kết quả/thông báo nghĩa vụ đóng; đối chiếu danh sách tham gia, mức làm căn cứ đóng, số tiền phải đóng với dữ liệu C&amp;B và số tiền thanh toán/chứng từ của Kế toán; xác định và xử lý chênh lệch trước khi chốt kỳ.”. Các phương án còn lại là nội dung của công đoạn khác hoặc không phù hợp với đầu ra được hỏi.</w:t>
      </w:r>
    </w:p>
    <w:p>
      <w:pPr>
        <w:spacing w:after="80"/>
      </w:pPr>
      <w:r>
        <w:rPr>
          <w:b/>
          <w:sz w:val="20"/>
        </w:rPr>
        <w:t xml:space="preserve">Dẫn chiếu: </w:t>
      </w:r>
      <w:r>
        <w:rPr>
          <w:sz w:val="20"/>
        </w:rPr>
        <w:t>QT-HCNS-BH-01 – B5.</w:t>
      </w:r>
    </w:p>
    <w:p>
      <w:pPr>
        <w:spacing w:before="140" w:after="60"/>
      </w:pPr>
      <w:r>
        <w:rPr>
          <w:b/>
          <w:sz w:val="22"/>
        </w:rPr>
        <w:t>Câu 21. Trong quy trình QUẢN LÝ BHXH, BHYT, BHTN, sau khi hoàn thành công việc “Tiếp nhận kết quả/thông báo nghĩa vụ đóng”, đầu ra cần đạt là gì?</w:t>
      </w:r>
    </w:p>
    <w:p>
      <w:pPr>
        <w:spacing w:after="20"/>
        <w:ind w:left="259"/>
      </w:pPr>
      <w:r>
        <w:rPr>
          <w:sz w:val="21"/>
        </w:rPr>
        <w:t>A. Danh sách biến động</w:t>
      </w:r>
    </w:p>
    <w:p>
      <w:pPr>
        <w:spacing w:after="20"/>
        <w:ind w:left="259"/>
      </w:pPr>
      <w:r>
        <w:rPr>
          <w:sz w:val="21"/>
        </w:rPr>
        <w:t>B. Kết quả biến động được xác nhận</w:t>
      </w:r>
    </w:p>
    <w:p>
      <w:pPr>
        <w:spacing w:after="20"/>
        <w:ind w:left="259"/>
      </w:pPr>
      <w:r>
        <w:rPr>
          <w:sz w:val="21"/>
        </w:rPr>
        <w:t>C. Hồ sơ đủ điều kiện xử lý</w:t>
      </w:r>
    </w:p>
    <w:p>
      <w:pPr>
        <w:spacing w:after="20"/>
        <w:ind w:left="259"/>
      </w:pPr>
      <w:r>
        <w:rPr>
          <w:sz w:val="21"/>
        </w:rPr>
        <w:t>D. Dữ liệu nghĩa vụ đóng đã đối chiếu</w:t>
      </w:r>
    </w:p>
    <w:p>
      <w:pPr>
        <w:spacing w:before="40" w:after="20"/>
      </w:pPr>
      <w:r>
        <w:rPr>
          <w:b/>
          <w:sz w:val="21"/>
        </w:rPr>
        <w:t>Đáp án đúng: D</w:t>
      </w:r>
    </w:p>
    <w:p>
      <w:pPr>
        <w:spacing w:after="20"/>
      </w:pPr>
      <w:r>
        <w:rPr>
          <w:b/>
          <w:sz w:val="20"/>
        </w:rPr>
        <w:t xml:space="preserve">Giải thích: </w:t>
      </w:r>
      <w:r>
        <w:rPr>
          <w:sz w:val="20"/>
        </w:rPr>
        <w:t>Đáp án D đúng vì sau công việc nêu trên, quy trình xác định đầu ra là “Dữ liệu nghĩa vụ đóng đã đối chiếu”. Các phương án còn lại là đầu ra của công đoạn khác hoặc không đúng với công việc được hỏi.</w:t>
      </w:r>
    </w:p>
    <w:p>
      <w:pPr>
        <w:spacing w:after="80"/>
      </w:pPr>
      <w:r>
        <w:rPr>
          <w:b/>
          <w:sz w:val="20"/>
        </w:rPr>
        <w:t xml:space="preserve">Dẫn chiếu: </w:t>
      </w:r>
      <w:r>
        <w:rPr>
          <w:sz w:val="20"/>
        </w:rPr>
        <w:t>QT-HCNS-BH-01 – B5.</w:t>
      </w:r>
    </w:p>
    <w:p>
      <w:pPr>
        <w:spacing w:before="140" w:after="60"/>
      </w:pPr>
      <w:r>
        <w:rPr>
          <w:b/>
          <w:sz w:val="22"/>
        </w:rPr>
        <w:t>Câu 22. Trong quy trình QUẢN LÝ BHXH, BHYT, BHTN, đối với công việc “Thực hiện kê khai tăng, giảm, điều chỉnh và các nghiệp vụ liên quan trên hệ thống/qua đơn vị dịch vụ trong kỳ xử lý từ ngày 20 đến ngày 25 hằng…”, yêu cầu kiểm tra/xác nhận/phê duyệt nào được áp dụng?</w:t>
      </w:r>
    </w:p>
    <w:p>
      <w:pPr>
        <w:spacing w:after="20"/>
        <w:ind w:left="259"/>
      </w:pPr>
      <w:r>
        <w:rPr>
          <w:sz w:val="21"/>
        </w:rPr>
        <w:t>A. C&amp;B xác định nghĩa vụ theo quy định hiện hành</w:t>
      </w:r>
    </w:p>
    <w:p>
      <w:pPr>
        <w:spacing w:after="20"/>
        <w:ind w:left="259"/>
      </w:pPr>
      <w:r>
        <w:rPr>
          <w:sz w:val="21"/>
        </w:rPr>
        <w:t>B. Theo hệ thống/cơ quan BHXH</w:t>
      </w:r>
    </w:p>
    <w:p>
      <w:pPr>
        <w:spacing w:after="20"/>
        <w:ind w:left="259"/>
      </w:pPr>
      <w:r>
        <w:rPr>
          <w:sz w:val="21"/>
        </w:rPr>
        <w:t>C. CBNV/đầu mối liên quan xác nhận</w:t>
      </w:r>
    </w:p>
    <w:p>
      <w:pPr>
        <w:spacing w:after="20"/>
        <w:ind w:left="259"/>
      </w:pPr>
      <w:r>
        <w:rPr>
          <w:sz w:val="21"/>
        </w:rPr>
        <w:t>D. C&amp;B kiểm tra</w:t>
      </w:r>
    </w:p>
    <w:p>
      <w:pPr>
        <w:spacing w:before="40" w:after="20"/>
      </w:pPr>
      <w:r>
        <w:rPr>
          <w:b/>
          <w:sz w:val="21"/>
        </w:rPr>
        <w:t>Đáp án đúng: B</w:t>
      </w:r>
    </w:p>
    <w:p>
      <w:pPr>
        <w:spacing w:after="20"/>
      </w:pPr>
      <w:r>
        <w:rPr>
          <w:b/>
          <w:sz w:val="20"/>
        </w:rPr>
        <w:t xml:space="preserve">Giải thích: </w:t>
      </w:r>
      <w:r>
        <w:rPr>
          <w:sz w:val="20"/>
        </w:rPr>
        <w:t>Đáp án B đúng vì quy trình quy định yêu cầu kiểm tra/xác nhận/phê duyệt cho công việc này là: “Theo hệ thống/cơ quan BHXH”. Các phương án còn lại áp dụng cho công đoạn khác hoặc không phù hợp.</w:t>
      </w:r>
    </w:p>
    <w:p>
      <w:pPr>
        <w:spacing w:after="80"/>
      </w:pPr>
      <w:r>
        <w:rPr>
          <w:b/>
          <w:sz w:val="20"/>
        </w:rPr>
        <w:t xml:space="preserve">Dẫn chiếu: </w:t>
      </w:r>
      <w:r>
        <w:rPr>
          <w:sz w:val="20"/>
        </w:rPr>
        <w:t>QT-HCNS-BH-01 – B3.</w:t>
      </w:r>
    </w:p>
    <w:p>
      <w:pPr>
        <w:spacing w:before="140" w:after="60"/>
      </w:pPr>
      <w:r>
        <w:rPr>
          <w:b/>
          <w:sz w:val="22"/>
        </w:rPr>
        <w:t>Câu 23. Trong quy trình QUẢN LÝ BHXH, BHYT, BHTN, để tạo ra đầu ra “Hồ sơ đã nộp”, nội dung công việc nào phải được thực hiện?</w:t>
      </w:r>
    </w:p>
    <w:p>
      <w:pPr>
        <w:spacing w:after="20"/>
        <w:ind w:left="259"/>
      </w:pPr>
      <w:r>
        <w:rPr>
          <w:sz w:val="21"/>
        </w:rPr>
        <w:t>A. Tiếp nhận hồ sơ ốm đau, thai sản hoặc chế độ khác; kiểm tra điều kiện, tính đầy đủ của hồ sơ và thực hiện hồ sơ chế độ trong cùng kỳ xử lý từ ngày 20 đến ngày 25 hằng tháng; theo dõi đến khi có kết quả.</w:t>
      </w:r>
    </w:p>
    <w:p>
      <w:pPr>
        <w:spacing w:after="20"/>
        <w:ind w:left="259"/>
      </w:pPr>
      <w:r>
        <w:rPr>
          <w:sz w:val="21"/>
        </w:rPr>
        <w:t>B. Thực hiện kê khai tăng, giảm, điều chỉnh và các nghiệp vụ liên quan trên hệ thống/qua đơn vị dịch vụ trong kỳ xử lý từ ngày 20 đến ngày 25 hằng tháng; lưu mã hồ sơ và trạng thái xử lý.</w:t>
      </w:r>
    </w:p>
    <w:p>
      <w:pPr>
        <w:spacing w:after="20"/>
        <w:ind w:left="259"/>
      </w:pPr>
      <w:r>
        <w:rPr>
          <w:sz w:val="21"/>
        </w:rPr>
        <w:t>C. Thu tờ khai/giấy tờ cần thiết; kiểm tra họ tên, CCCD, mã số BHXH, ngày hiệu lực và mức làm căn cứ đóng theo hồ sơ lao động, cơ cấu tiền lương được duyệt và quy định hiện hành.</w:t>
      </w:r>
    </w:p>
    <w:p>
      <w:pPr>
        <w:spacing w:after="20"/>
        <w:ind w:left="259"/>
      </w:pPr>
      <w:r>
        <w:rPr>
          <w:sz w:val="21"/>
        </w:rPr>
        <w:t>D. Theo dõi kết quả; kiểm tra người tham gia, thời gian, mức đóng và trạng thái ghi nhận; bổ sung/điều chỉnh khi hồ sơ chưa được chấp nhận.</w:t>
      </w:r>
    </w:p>
    <w:p>
      <w:pPr>
        <w:spacing w:before="40" w:after="20"/>
      </w:pPr>
      <w:r>
        <w:rPr>
          <w:b/>
          <w:sz w:val="21"/>
        </w:rPr>
        <w:t>Đáp án đúng: B</w:t>
      </w:r>
    </w:p>
    <w:p>
      <w:pPr>
        <w:spacing w:after="20"/>
      </w:pPr>
      <w:r>
        <w:rPr>
          <w:b/>
          <w:sz w:val="20"/>
        </w:rPr>
        <w:t xml:space="preserve">Giải thích: </w:t>
      </w:r>
      <w:r>
        <w:rPr>
          <w:sz w:val="20"/>
        </w:rPr>
        <w:t>Đáp án B đúng vì công đoạn tạo ra “Hồ sơ đã nộp” yêu cầu thực hiện: “Thực hiện kê khai tăng, giảm, điều chỉnh và các nghiệp vụ liên quan trên hệ thống/qua đơn vị dịch vụ trong kỳ xử lý từ ngày 20 đến ngày 25 hằng tháng; lưu mã hồ sơ và trạng thái xử lý.”. Các phương án còn lại là nội dung của công đoạn khác hoặc không phù hợp với đầu ra được hỏi.</w:t>
      </w:r>
    </w:p>
    <w:p>
      <w:pPr>
        <w:spacing w:after="80"/>
      </w:pPr>
      <w:r>
        <w:rPr>
          <w:b/>
          <w:sz w:val="20"/>
        </w:rPr>
        <w:t xml:space="preserve">Dẫn chiếu: </w:t>
      </w:r>
      <w:r>
        <w:rPr>
          <w:sz w:val="20"/>
        </w:rPr>
        <w:t>QT-HCNS-BH-01 – B3.</w:t>
      </w:r>
    </w:p>
    <w:p>
      <w:pPr>
        <w:spacing w:before="140" w:after="60"/>
      </w:pPr>
      <w:r>
        <w:rPr>
          <w:b/>
          <w:sz w:val="22"/>
        </w:rPr>
        <w:t>Câu 24. Trong quy trình QUẢN LÝ BHXH, BHYT, BHTN, đối với công việc “Tiếp nhận hồ sơ ốm đau, thai sản hoặc chế độ khác”, yêu cầu kiểm tra/xác nhận/phê duyệt nào được áp dụng?</w:t>
      </w:r>
    </w:p>
    <w:p>
      <w:pPr>
        <w:spacing w:after="20"/>
        <w:ind w:left="259"/>
      </w:pPr>
      <w:r>
        <w:rPr>
          <w:sz w:val="21"/>
        </w:rPr>
        <w:t>A. CBNV/đầu mối liên quan xác nhận</w:t>
      </w:r>
    </w:p>
    <w:p>
      <w:pPr>
        <w:spacing w:after="20"/>
        <w:ind w:left="259"/>
      </w:pPr>
      <w:r>
        <w:rPr>
          <w:sz w:val="21"/>
        </w:rPr>
        <w:t>B. C&amp;B/Kế toán đối chiếu</w:t>
      </w:r>
    </w:p>
    <w:p>
      <w:pPr>
        <w:spacing w:after="20"/>
        <w:ind w:left="259"/>
      </w:pPr>
      <w:r>
        <w:rPr>
          <w:sz w:val="21"/>
        </w:rPr>
        <w:t>C. Theo hệ thống/cơ quan BHXH</w:t>
      </w:r>
    </w:p>
    <w:p>
      <w:pPr>
        <w:spacing w:after="20"/>
        <w:ind w:left="259"/>
      </w:pPr>
      <w:r>
        <w:rPr>
          <w:sz w:val="21"/>
        </w:rPr>
        <w:t>D. Theo quy định hiện hành</w:t>
      </w:r>
    </w:p>
    <w:p>
      <w:pPr>
        <w:spacing w:before="40" w:after="20"/>
      </w:pPr>
      <w:r>
        <w:rPr>
          <w:b/>
          <w:sz w:val="21"/>
        </w:rPr>
        <w:t>Đáp án đúng: D</w:t>
      </w:r>
    </w:p>
    <w:p>
      <w:pPr>
        <w:spacing w:after="20"/>
      </w:pPr>
      <w:r>
        <w:rPr>
          <w:b/>
          <w:sz w:val="20"/>
        </w:rPr>
        <w:t xml:space="preserve">Giải thích: </w:t>
      </w:r>
      <w:r>
        <w:rPr>
          <w:sz w:val="20"/>
        </w:rPr>
        <w:t>Đáp án D đúng vì quy trình quy định yêu cầu kiểm tra/xác nhận/phê duyệt cho công việc này là: “Theo quy định hiện hành”. Các phương án còn lại áp dụng cho công đoạn khác hoặc không phù hợp.</w:t>
      </w:r>
    </w:p>
    <w:p>
      <w:pPr>
        <w:spacing w:after="80"/>
      </w:pPr>
      <w:r>
        <w:rPr>
          <w:b/>
          <w:sz w:val="20"/>
        </w:rPr>
        <w:t xml:space="preserve">Dẫn chiếu: </w:t>
      </w:r>
      <w:r>
        <w:rPr>
          <w:sz w:val="20"/>
        </w:rPr>
        <w:t>QT-HCNS-BH-01 – B6.</w:t>
      </w:r>
    </w:p>
    <w:p>
      <w:pPr>
        <w:spacing w:before="140" w:after="60"/>
      </w:pPr>
      <w:r>
        <w:rPr>
          <w:b/>
          <w:sz w:val="22"/>
        </w:rPr>
        <w:t>Câu 25. Trong quy trình QUẢN LÝ BHXH, BHYT, BHTN, đối với công việc “Kiểm tra hồ sơ/tài liệu cần bàn giao cho CBNV, bao gồm hồ sơ phát sinh khi nghỉ việc hoặc hồ sơ chế độ”, yêu cầu kiểm tra/xác nhận/phê duyệt nào được áp dụng?</w:t>
      </w:r>
    </w:p>
    <w:p>
      <w:pPr>
        <w:spacing w:after="20"/>
        <w:ind w:left="259"/>
      </w:pPr>
      <w:r>
        <w:rPr>
          <w:sz w:val="21"/>
        </w:rPr>
        <w:t>A. CBNV/đầu mối liên quan xác nhận</w:t>
      </w:r>
    </w:p>
    <w:p>
      <w:pPr>
        <w:spacing w:after="20"/>
        <w:ind w:left="259"/>
      </w:pPr>
      <w:r>
        <w:rPr>
          <w:sz w:val="21"/>
        </w:rPr>
        <w:t>B. Theo quy định hiện hành</w:t>
      </w:r>
    </w:p>
    <w:p>
      <w:pPr>
        <w:spacing w:after="20"/>
        <w:ind w:left="259"/>
      </w:pPr>
      <w:r>
        <w:rPr>
          <w:sz w:val="21"/>
        </w:rPr>
        <w:t>C. Theo hệ thống/cơ quan BHXH</w:t>
      </w:r>
    </w:p>
    <w:p>
      <w:pPr>
        <w:spacing w:after="20"/>
        <w:ind w:left="259"/>
      </w:pPr>
      <w:r>
        <w:rPr>
          <w:sz w:val="21"/>
        </w:rPr>
        <w:t>D. C&amp;B kiểm tra</w:t>
      </w:r>
    </w:p>
    <w:p>
      <w:pPr>
        <w:spacing w:before="40" w:after="20"/>
      </w:pPr>
      <w:r>
        <w:rPr>
          <w:b/>
          <w:sz w:val="21"/>
        </w:rPr>
        <w:t>Đáp án đúng: A</w:t>
      </w:r>
    </w:p>
    <w:p>
      <w:pPr>
        <w:spacing w:after="20"/>
      </w:pPr>
      <w:r>
        <w:rPr>
          <w:b/>
          <w:sz w:val="20"/>
        </w:rPr>
        <w:t xml:space="preserve">Giải thích: </w:t>
      </w:r>
      <w:r>
        <w:rPr>
          <w:sz w:val="20"/>
        </w:rPr>
        <w:t>Đáp án A đúng vì quy trình quy định yêu cầu kiểm tra/xác nhận/phê duyệt cho công việc này là: “CBNV/đầu mối liên quan xác nhận”. Các phương án còn lại áp dụng cho công đoạn khác hoặc không phù hợp.</w:t>
      </w:r>
    </w:p>
    <w:p>
      <w:pPr>
        <w:spacing w:after="80"/>
      </w:pPr>
      <w:r>
        <w:rPr>
          <w:b/>
          <w:sz w:val="20"/>
        </w:rPr>
        <w:t xml:space="preserve">Dẫn chiếu: </w:t>
      </w:r>
      <w:r>
        <w:rPr>
          <w:sz w:val="20"/>
        </w:rPr>
        <w:t>QT-HCNS-BH-01 – B7.</w:t>
      </w:r>
    </w:p>
    <w:p>
      <w:pPr>
        <w:spacing w:before="140" w:after="60"/>
      </w:pPr>
      <w:r>
        <w:rPr>
          <w:b/>
          <w:sz w:val="22"/>
        </w:rPr>
        <w:t>Câu 26. Trong quy trình QUẢN LÝ BHXH, BHYT, BHTN, sau khi hoàn thành công việc “Kiểm tra hồ sơ/tài liệu cần bàn giao cho CBNV, bao gồm hồ sơ phát sinh khi nghỉ việc hoặc hồ sơ chế độ”, đầu ra cần đạt là gì?</w:t>
      </w:r>
    </w:p>
    <w:p>
      <w:pPr>
        <w:spacing w:after="20"/>
        <w:ind w:left="259"/>
      </w:pPr>
      <w:r>
        <w:rPr>
          <w:sz w:val="21"/>
        </w:rPr>
        <w:t>A. Dữ liệu nghĩa vụ đóng đã đối chiếu</w:t>
      </w:r>
    </w:p>
    <w:p>
      <w:pPr>
        <w:spacing w:after="20"/>
        <w:ind w:left="259"/>
      </w:pPr>
      <w:r>
        <w:rPr>
          <w:sz w:val="21"/>
        </w:rPr>
        <w:t>B. Hồ sơ hoàn tất/bàn giao</w:t>
      </w:r>
    </w:p>
    <w:p>
      <w:pPr>
        <w:spacing w:after="20"/>
        <w:ind w:left="259"/>
      </w:pPr>
      <w:r>
        <w:rPr>
          <w:sz w:val="21"/>
        </w:rPr>
        <w:t>C. Hồ sơ đã nộp</w:t>
      </w:r>
    </w:p>
    <w:p>
      <w:pPr>
        <w:spacing w:after="20"/>
        <w:ind w:left="259"/>
      </w:pPr>
      <w:r>
        <w:rPr>
          <w:sz w:val="21"/>
        </w:rPr>
        <w:t>D. Hồ sơ đủ điều kiện xử lý</w:t>
      </w:r>
    </w:p>
    <w:p>
      <w:pPr>
        <w:spacing w:before="40" w:after="20"/>
      </w:pPr>
      <w:r>
        <w:rPr>
          <w:b/>
          <w:sz w:val="21"/>
        </w:rPr>
        <w:t>Đáp án đúng: B</w:t>
      </w:r>
    </w:p>
    <w:p>
      <w:pPr>
        <w:spacing w:after="20"/>
      </w:pPr>
      <w:r>
        <w:rPr>
          <w:b/>
          <w:sz w:val="20"/>
        </w:rPr>
        <w:t xml:space="preserve">Giải thích: </w:t>
      </w:r>
      <w:r>
        <w:rPr>
          <w:sz w:val="20"/>
        </w:rPr>
        <w:t>Đáp án B đúng vì sau công việc nêu trên, quy trình xác định đầu ra là “Hồ sơ hoàn tất/bàn giao”. Các phương án còn lại là đầu ra của công đoạn khác hoặc không đúng với công việc được hỏi.</w:t>
      </w:r>
    </w:p>
    <w:p>
      <w:pPr>
        <w:spacing w:after="80"/>
      </w:pPr>
      <w:r>
        <w:rPr>
          <w:b/>
          <w:sz w:val="20"/>
        </w:rPr>
        <w:t xml:space="preserve">Dẫn chiếu: </w:t>
      </w:r>
      <w:r>
        <w:rPr>
          <w:sz w:val="20"/>
        </w:rPr>
        <w:t>QT-HCNS-BH-01 – B7.</w:t>
      </w:r>
    </w:p>
    <w:p>
      <w:pPr>
        <w:spacing w:before="140" w:after="60"/>
      </w:pPr>
      <w:r>
        <w:rPr>
          <w:b/>
          <w:sz w:val="22"/>
        </w:rPr>
        <w:t>Câu 27. Trong quy trình QUẢN LÝ BHXH, BHYT, BHTN, để tạo ra đầu ra “Kết quả biến động được xác nhận”, nội dung công việc nào phải được thực hiện?</w:t>
      </w:r>
    </w:p>
    <w:p>
      <w:pPr>
        <w:spacing w:after="20"/>
        <w:ind w:left="259"/>
      </w:pPr>
      <w:r>
        <w:rPr>
          <w:sz w:val="21"/>
        </w:rPr>
        <w:t>A. Thu tờ khai/giấy tờ cần thiết; kiểm tra họ tên, CCCD, mã số BHXH, ngày hiệu lực và mức làm căn cứ đóng theo hồ sơ lao động, cơ cấu tiền lương được duyệt và quy định hiện hành.</w:t>
      </w:r>
    </w:p>
    <w:p>
      <w:pPr>
        <w:spacing w:after="20"/>
        <w:ind w:left="259"/>
      </w:pPr>
      <w:r>
        <w:rPr>
          <w:sz w:val="21"/>
        </w:rPr>
        <w:t>B. Tiếp nhận hồ sơ ốm đau, thai sản hoặc chế độ khác; kiểm tra điều kiện, tính đầy đủ của hồ sơ và thực hiện hồ sơ chế độ trong cùng kỳ xử lý từ ngày 20 đến ngày 25 hằng tháng; theo dõi đến khi có kết quả.</w:t>
      </w:r>
    </w:p>
    <w:p>
      <w:pPr>
        <w:spacing w:after="20"/>
        <w:ind w:left="259"/>
      </w:pPr>
      <w:r>
        <w:rPr>
          <w:sz w:val="21"/>
        </w:rPr>
        <w:t>C. Thực hiện kê khai tăng, giảm, điều chỉnh và các nghiệp vụ liên quan trên hệ thống/qua đơn vị dịch vụ trong kỳ xử lý từ ngày 20 đến ngày 25 hằng tháng; lưu mã hồ sơ và trạng thái xử lý.</w:t>
      </w:r>
    </w:p>
    <w:p>
      <w:pPr>
        <w:spacing w:after="20"/>
        <w:ind w:left="259"/>
      </w:pPr>
      <w:r>
        <w:rPr>
          <w:sz w:val="21"/>
        </w:rPr>
        <w:t>D. Theo dõi kết quả; kiểm tra người tham gia, thời gian, mức đóng và trạng thái ghi nhận; bổ sung/điều chỉnh khi hồ sơ chưa được chấp nhận.</w:t>
      </w:r>
    </w:p>
    <w:p>
      <w:pPr>
        <w:spacing w:before="40" w:after="20"/>
      </w:pPr>
      <w:r>
        <w:rPr>
          <w:b/>
          <w:sz w:val="21"/>
        </w:rPr>
        <w:t>Đáp án đúng: D</w:t>
      </w:r>
    </w:p>
    <w:p>
      <w:pPr>
        <w:spacing w:after="20"/>
      </w:pPr>
      <w:r>
        <w:rPr>
          <w:b/>
          <w:sz w:val="20"/>
        </w:rPr>
        <w:t xml:space="preserve">Giải thích: </w:t>
      </w:r>
      <w:r>
        <w:rPr>
          <w:sz w:val="20"/>
        </w:rPr>
        <w:t>Đáp án D đúng vì công đoạn tạo ra “Kết quả biến động được xác nhận” yêu cầu thực hiện: “Theo dõi kết quả; kiểm tra người tham gia, thời gian, mức đóng và trạng thái ghi nhận; bổ sung/điều chỉnh khi hồ sơ chưa được chấp nhận.”. Các phương án còn lại là nội dung của công đoạn khác hoặc không phù hợp với đầu ra được hỏi.</w:t>
      </w:r>
    </w:p>
    <w:p>
      <w:pPr>
        <w:spacing w:after="80"/>
      </w:pPr>
      <w:r>
        <w:rPr>
          <w:b/>
          <w:sz w:val="20"/>
        </w:rPr>
        <w:t xml:space="preserve">Dẫn chiếu: </w:t>
      </w:r>
      <w:r>
        <w:rPr>
          <w:sz w:val="20"/>
        </w:rPr>
        <w:t>QT-HCNS-BH-01 – B4.</w:t>
      </w:r>
    </w:p>
    <w:p>
      <w:pPr>
        <w:spacing w:before="140" w:after="60"/>
      </w:pPr>
      <w:r>
        <w:rPr>
          <w:b/>
          <w:sz w:val="22"/>
        </w:rPr>
        <w:t>Câu 28. Trong quy trình QUẢN LÝ BHXH, BHYT, BHTN, sau khi hoàn thành công việc “Theo dõi kết quả”, công việc nào được thực hiện tiếp theo?</w:t>
      </w:r>
    </w:p>
    <w:p>
      <w:pPr>
        <w:spacing w:after="20"/>
        <w:ind w:left="259"/>
      </w:pPr>
      <w:r>
        <w:rPr>
          <w:sz w:val="21"/>
        </w:rPr>
        <w:t>A. Tiếp nhận hồ sơ ốm đau, thai sản hoặc chế độ khác; kiểm tra điều kiện, tính đầy đủ của hồ sơ và thực hiện hồ sơ chế độ trong cùng kỳ xử lý từ ngày 20 đến ngày 25 hằng tháng; theo dõi đến khi có kết quả.</w:t>
      </w:r>
    </w:p>
    <w:p>
      <w:pPr>
        <w:spacing w:after="20"/>
        <w:ind w:left="259"/>
      </w:pPr>
      <w:r>
        <w:rPr>
          <w:sz w:val="21"/>
        </w:rPr>
        <w:t>B. Kiểm tra hồ sơ/tài liệu cần bàn giao cho CBNV, bao gồm hồ sơ phát sinh khi nghỉ việc hoặc hồ sơ chế độ; thực hiện bàn giao có xác nhận và lưu bằng chứng.</w:t>
      </w:r>
    </w:p>
    <w:p>
      <w:pPr>
        <w:spacing w:after="20"/>
        <w:ind w:left="259"/>
      </w:pPr>
      <w:r>
        <w:rPr>
          <w:sz w:val="21"/>
        </w:rPr>
        <w:t>C. Tiếp nhận kết quả/thông báo nghĩa vụ đóng; đối chiếu danh sách tham gia, mức làm căn cứ đóng, số tiền phải đóng với dữ liệu C&amp;B và số tiền thanh toán/chứng từ của Kế toán; xác định và xử lý chênh lệch trước khi chốt kỳ.</w:t>
      </w:r>
    </w:p>
    <w:p>
      <w:pPr>
        <w:spacing w:after="20"/>
        <w:ind w:left="259"/>
      </w:pPr>
      <w:r>
        <w:rPr>
          <w:sz w:val="21"/>
        </w:rPr>
        <w:t>D. Thực hiện kê khai tăng, giảm, điều chỉnh và các nghiệp vụ liên quan trên hệ thống/qua đơn vị dịch vụ trong kỳ xử lý từ ngày 20 đến ngày 25 hằng tháng; lưu mã hồ sơ và trạng thái xử lý.</w:t>
      </w:r>
    </w:p>
    <w:p>
      <w:pPr>
        <w:spacing w:before="40" w:after="20"/>
      </w:pPr>
      <w:r>
        <w:rPr>
          <w:b/>
          <w:sz w:val="21"/>
        </w:rPr>
        <w:t>Đáp án đúng: C</w:t>
      </w:r>
    </w:p>
    <w:p>
      <w:pPr>
        <w:spacing w:after="20"/>
      </w:pPr>
      <w:r>
        <w:rPr>
          <w:b/>
          <w:sz w:val="20"/>
        </w:rPr>
        <w:t xml:space="preserve">Giải thích: </w:t>
      </w:r>
      <w:r>
        <w:rPr>
          <w:sz w:val="20"/>
        </w:rPr>
        <w:t>Đáp án C đúng vì theo trình tự quy trình, sau công việc “Theo dõi kết quả” là công việc “Tiếp nhận kết quả/thông báo nghĩa vụ đóng; đối chiếu danh sách tham gia, mức làm căn cứ đóng, số tiền phải đóng với dữ liệu C&amp;B và số tiền thanh toán/chứng từ của Kế toán; xác định và xử lý chênh lệch trước khi chốt kỳ.”. Các phương án còn lại không phải công đoạn kế tiếp trực tiếp.</w:t>
      </w:r>
    </w:p>
    <w:p>
      <w:pPr>
        <w:spacing w:after="80"/>
      </w:pPr>
      <w:r>
        <w:rPr>
          <w:b/>
          <w:sz w:val="20"/>
        </w:rPr>
        <w:t xml:space="preserve">Dẫn chiếu: </w:t>
      </w:r>
      <w:r>
        <w:rPr>
          <w:sz w:val="20"/>
        </w:rPr>
        <w:t>QT-HCNS-BH-01 – B4 → B5.</w:t>
      </w:r>
    </w:p>
    <w:p>
      <w:pPr>
        <w:spacing w:before="140" w:after="60"/>
      </w:pPr>
      <w:r>
        <w:rPr>
          <w:b/>
          <w:sz w:val="22"/>
        </w:rPr>
        <w:t>Câu 29. Trong quy trình QUẢN LÝ BHXH, BHYT, BHTN, để tạo ra đầu ra “Hồ sơ chế độ đã xử lý/theo dõi”, nội dung công việc nào phải được thực hiện?</w:t>
      </w:r>
    </w:p>
    <w:p>
      <w:pPr>
        <w:spacing w:after="20"/>
        <w:ind w:left="259"/>
      </w:pPr>
      <w:r>
        <w:rPr>
          <w:sz w:val="21"/>
        </w:rPr>
        <w:t>A. Kiểm tra hồ sơ/tài liệu cần bàn giao cho CBNV, bao gồm hồ sơ phát sinh khi nghỉ việc hoặc hồ sơ chế độ; thực hiện bàn giao có xác nhận và lưu bằng chứng.</w:t>
      </w:r>
    </w:p>
    <w:p>
      <w:pPr>
        <w:spacing w:after="20"/>
        <w:ind w:left="259"/>
      </w:pPr>
      <w:r>
        <w:rPr>
          <w:sz w:val="21"/>
        </w:rPr>
        <w:t>B. Tiếp nhận hồ sơ ốm đau, thai sản hoặc chế độ khác; kiểm tra điều kiện, tính đầy đủ của hồ sơ và thực hiện hồ sơ chế độ trong cùng kỳ xử lý từ ngày 20 đến ngày 25 hằng tháng; theo dõi đến khi có kết quả.</w:t>
      </w:r>
    </w:p>
    <w:p>
      <w:pPr>
        <w:spacing w:after="20"/>
        <w:ind w:left="259"/>
      </w:pPr>
      <w:r>
        <w:rPr>
          <w:sz w:val="21"/>
        </w:rPr>
        <w:t>C. Tiếp nhận kết quả/thông báo nghĩa vụ đóng; đối chiếu danh sách tham gia, mức làm căn cứ đóng, số tiền phải đóng với dữ liệu C&amp;B và số tiền thanh toán/chứng từ của Kế toán; xác định và xử lý chênh lệch trước khi chốt kỳ.</w:t>
      </w:r>
    </w:p>
    <w:p>
      <w:pPr>
        <w:spacing w:after="20"/>
        <w:ind w:left="259"/>
      </w:pPr>
      <w:r>
        <w:rPr>
          <w:sz w:val="21"/>
        </w:rPr>
        <w:t>D. Theo dõi kết quả; kiểm tra người tham gia, thời gian, mức đóng và trạng thái ghi nhận; bổ sung/điều chỉnh khi hồ sơ chưa được chấp nhận.</w:t>
      </w:r>
    </w:p>
    <w:p>
      <w:pPr>
        <w:spacing w:before="40" w:after="20"/>
      </w:pPr>
      <w:r>
        <w:rPr>
          <w:b/>
          <w:sz w:val="21"/>
        </w:rPr>
        <w:t>Đáp án đúng: B</w:t>
      </w:r>
    </w:p>
    <w:p>
      <w:pPr>
        <w:spacing w:after="20"/>
      </w:pPr>
      <w:r>
        <w:rPr>
          <w:b/>
          <w:sz w:val="20"/>
        </w:rPr>
        <w:t xml:space="preserve">Giải thích: </w:t>
      </w:r>
      <w:r>
        <w:rPr>
          <w:sz w:val="20"/>
        </w:rPr>
        <w:t>Đáp án B đúng vì công đoạn tạo ra “Hồ sơ chế độ đã xử lý/theo dõi” yêu cầu thực hiện: “Tiếp nhận hồ sơ ốm đau, thai sản hoặc chế độ khác; kiểm tra điều kiện, tính đầy đủ của hồ sơ và thực hiện hồ sơ chế độ trong cùng kỳ xử lý từ ngày 20 đến ngày 25 hằng tháng; theo dõi đến khi có kết quả.”. Các phương án còn lại là nội dung của công đoạn khác hoặc không phù hợp với đầu ra được hỏi.</w:t>
      </w:r>
    </w:p>
    <w:p>
      <w:pPr>
        <w:spacing w:after="80"/>
      </w:pPr>
      <w:r>
        <w:rPr>
          <w:b/>
          <w:sz w:val="20"/>
        </w:rPr>
        <w:t xml:space="preserve">Dẫn chiếu: </w:t>
      </w:r>
      <w:r>
        <w:rPr>
          <w:sz w:val="20"/>
        </w:rPr>
        <w:t>QT-HCNS-BH-01 – B6.</w:t>
      </w:r>
    </w:p>
    <w:p>
      <w:pPr>
        <w:spacing w:before="140" w:after="60"/>
      </w:pPr>
      <w:r>
        <w:rPr>
          <w:b/>
          <w:sz w:val="22"/>
        </w:rPr>
        <w:t>Câu 30. Trong quy trình QUẢN LÝ BHXH, BHYT, BHTN, đối với công việc “Tiếp nhận kết quả/thông báo nghĩa vụ đóng”, yêu cầu kiểm tra/xác nhận/phê duyệt nào được áp dụng?</w:t>
      </w:r>
    </w:p>
    <w:p>
      <w:pPr>
        <w:spacing w:after="20"/>
        <w:ind w:left="259"/>
      </w:pPr>
      <w:r>
        <w:rPr>
          <w:sz w:val="21"/>
        </w:rPr>
        <w:t>A. CBNV/đầu mối liên quan xác nhận</w:t>
      </w:r>
    </w:p>
    <w:p>
      <w:pPr>
        <w:spacing w:after="20"/>
        <w:ind w:left="259"/>
      </w:pPr>
      <w:r>
        <w:rPr>
          <w:sz w:val="21"/>
        </w:rPr>
        <w:t>B. Theo hệ thống/cơ quan BHXH</w:t>
      </w:r>
    </w:p>
    <w:p>
      <w:pPr>
        <w:spacing w:after="20"/>
        <w:ind w:left="259"/>
      </w:pPr>
      <w:r>
        <w:rPr>
          <w:sz w:val="21"/>
        </w:rPr>
        <w:t>C. C&amp;B/Kế toán đối chiếu</w:t>
      </w:r>
    </w:p>
    <w:p>
      <w:pPr>
        <w:spacing w:after="20"/>
        <w:ind w:left="259"/>
      </w:pPr>
      <w:r>
        <w:rPr>
          <w:sz w:val="21"/>
        </w:rPr>
        <w:t>D. C&amp;B kiểm tra</w:t>
      </w:r>
    </w:p>
    <w:p>
      <w:pPr>
        <w:spacing w:before="40" w:after="20"/>
      </w:pPr>
      <w:r>
        <w:rPr>
          <w:b/>
          <w:sz w:val="21"/>
        </w:rPr>
        <w:t>Đáp án đúng: C</w:t>
      </w:r>
    </w:p>
    <w:p>
      <w:pPr>
        <w:spacing w:after="20"/>
      </w:pPr>
      <w:r>
        <w:rPr>
          <w:b/>
          <w:sz w:val="20"/>
        </w:rPr>
        <w:t xml:space="preserve">Giải thích: </w:t>
      </w:r>
      <w:r>
        <w:rPr>
          <w:sz w:val="20"/>
        </w:rPr>
        <w:t>Đáp án C đúng vì quy trình quy định yêu cầu kiểm tra/xác nhận/phê duyệt cho công việc này là: “C&amp;B/Kế toán đối chiếu”. Các phương án còn lại áp dụng cho công đoạn khác hoặc không phù hợp.</w:t>
      </w:r>
    </w:p>
    <w:p>
      <w:pPr>
        <w:spacing w:after="80"/>
      </w:pPr>
      <w:r>
        <w:rPr>
          <w:b/>
          <w:sz w:val="20"/>
        </w:rPr>
        <w:t xml:space="preserve">Dẫn chiếu: </w:t>
      </w:r>
      <w:r>
        <w:rPr>
          <w:sz w:val="20"/>
        </w:rPr>
        <w:t>QT-HCNS-BH-01 – B5.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Tài liệu" ma:contentTypeID="0x010100A5416BA6A202D749A2711CE67F32EE1E" ma:contentTypeVersion="14" ma:contentTypeDescription="Tạo tài liệu mới." ma:contentTypeScope="" ma:versionID="93e44bdd9119815a3fa500997b365c11">
  <xsd:schema xmlns:xsd="http://www.w3.org/2001/XMLSchema" xmlns:xs="http://www.w3.org/2001/XMLSchema" xmlns:p="http://schemas.microsoft.com/office/2006/metadata/properties" xmlns:ns2="79b7cc5e-c0fa-4b6d-a16f-f265c3bb9ae0" xmlns:ns3="86838acf-3eed-48db-b0e2-eb17db51bdf2" targetNamespace="http://schemas.microsoft.com/office/2006/metadata/properties" ma:root="true" ma:fieldsID="54ca5c77eadfd76e9039fb6f902407d8" ns2:_="" ns3:_="">
    <xsd:import namespace="79b7cc5e-c0fa-4b6d-a16f-f265c3bb9ae0"/>
    <xsd:import namespace="86838acf-3eed-48db-b0e2-eb17db51bdf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b7cc5e-c0fa-4b6d-a16f-f265c3bb9ae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Thẻ Hình ảnh" ma:readOnly="false" ma:fieldId="{5cf76f15-5ced-4ddc-b409-7134ff3c332f}" ma:taxonomyMulti="true" ma:sspId="d9cec3ce-eba8-47ca-ae0d-18e14a23082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6838acf-3eed-48db-b0e2-eb17db51bdf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23350cd-5143-41f1-91d2-b4ccc928fed7}" ma:internalName="TaxCatchAll" ma:showField="CatchAllData" ma:web="86838acf-3eed-48db-b0e2-eb17db51bd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9b7cc5e-c0fa-4b6d-a16f-f265c3bb9ae0">
      <Terms xmlns="http://schemas.microsoft.com/office/infopath/2007/PartnerControls"/>
    </lcf76f155ced4ddcb4097134ff3c332f>
    <TaxCatchAll xmlns="86838acf-3eed-48db-b0e2-eb17db51bdf2"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37EA3DC-3139-4FD6-98C4-A9A13895C779}"/>
</file>

<file path=customXml/itemProps3.xml><?xml version="1.0" encoding="utf-8"?>
<ds:datastoreItem xmlns:ds="http://schemas.openxmlformats.org/officeDocument/2006/customXml" ds:itemID="{AD3E40BC-637B-443D-90BE-28CA8B137C07}"/>
</file>

<file path=customXml/itemProps4.xml><?xml version="1.0" encoding="utf-8"?>
<ds:datastoreItem xmlns:ds="http://schemas.openxmlformats.org/officeDocument/2006/customXml" ds:itemID="{C179DEF5-7BF6-41F5-A63D-04867A26CAC8}"/>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0x010100A5416BA6A202D749A2711CE67F32EE1E</vt:lpwstr>
  </property>
</Properties>
</file>