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QT-HCNS-XE-01</w:t>
      </w:r>
    </w:p>
    <w:p>
      <w:pPr>
        <w:jc w:val="center"/>
      </w:pPr>
      <w:r>
        <w:rPr>
          <w:b/>
          <w:sz w:val="26"/>
        </w:rPr>
        <w:t>QUẢN LÝ XE, VETC VÀ CHI PHÍ XĂNG XE</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QUẢN LÝ XE, VETC VÀ CHI PHÍ XĂNG XE, để tạo ra đầu ra “Bộ dữ liệu VETC”, nội dung công việc nào phải được thực hiện?</w:t>
      </w:r>
    </w:p>
    <w:p>
      <w:pPr>
        <w:spacing w:after="20"/>
        <w:ind w:left="259"/>
      </w:pPr>
      <w:r>
        <w:rPr>
          <w:sz w:val="21"/>
        </w:rPr>
        <w:t>A. Quản lý và cập nhật danh mục từng xe, tối thiểu gồm: biển số, loại xe, năm sản xuất, loại nhiên liệu, người/đơn vị sử dụng, địa điểm quản lý, VETC, ODO, định mức nhiên liệu, đăng kiểm, bảo hiểm, mốc bảo dưỡng và trạng…</w:t>
      </w:r>
    </w:p>
    <w:p>
      <w:pPr>
        <w:spacing w:after="20"/>
        <w:ind w:left="259"/>
      </w:pPr>
      <w:r>
        <w:rPr>
          <w:sz w:val="21"/>
        </w:rPr>
        <w:t>B. Đối với VETC không khớp, nhiên liệu vượt định mức, hành trình hoặc chi phí bất thường, thông báo phạt nguội khi phát sinh hoặc dấu hiệu sử dụng xe sai mục đích, thực hiện xác minh với người sử dụng và nguồn dữ liệu liên…</w:t>
      </w:r>
    </w:p>
    <w:p>
      <w:pPr>
        <w:spacing w:after="20"/>
        <w:ind w:left="259"/>
      </w:pPr>
      <w:r>
        <w:rPr>
          <w:sz w:val="21"/>
        </w:rPr>
        <w:t>C. Người sử dụng/lái xe bàn giao đầy đủ hóa đơn, chứng từ xăng xe của tháng trước cho Admin chậm nhất ngày 02 của tháng kế tiếp.</w:t>
      </w:r>
    </w:p>
    <w:p>
      <w:pPr>
        <w:spacing w:after="20"/>
        <w:ind w:left="259"/>
      </w:pPr>
      <w:r>
        <w:rPr>
          <w:sz w:val="21"/>
        </w:rPr>
        <w:t>D. Hằng tháng thu và rà soát bảng kê/giao dịch VETC từ tài khoản doanh nghiệp, đơn vị thuê hoặc nguồn được Công ty cho phép; thu dữ liệu hành trình/di chuyển khi cần và kiểm tra đúng biển số, kỳ, người/đơn vị sử dụng.</w:t>
      </w:r>
    </w:p>
    <w:p>
      <w:pPr>
        <w:spacing w:before="40" w:after="20"/>
      </w:pPr>
      <w:r>
        <w:rPr>
          <w:b/>
          <w:sz w:val="21"/>
        </w:rPr>
        <w:t>Đáp án đúng: D</w:t>
      </w:r>
    </w:p>
    <w:p>
      <w:pPr>
        <w:spacing w:after="20"/>
      </w:pPr>
      <w:r>
        <w:rPr>
          <w:b/>
          <w:sz w:val="20"/>
        </w:rPr>
        <w:t xml:space="preserve">Giải thích: </w:t>
      </w:r>
      <w:r>
        <w:rPr>
          <w:sz w:val="20"/>
        </w:rPr>
        <w:t>Đáp án D đúng vì công đoạn tạo ra “Bộ dữ liệu VETC” yêu cầu thực hiện: “Hằng tháng thu và rà soát bảng kê/giao dịch VETC từ tài khoản doanh nghiệp, đơn vị thuê hoặc nguồn được Công ty cho phép; thu dữ liệu hành trình/di chuyển khi cần và kiểm tra đúng biển số, kỳ, người/đơn vị sử dụng.”. Các phương án còn lại là nội dung của công đoạn khác hoặc không phù hợp với đầu ra được hỏi.</w:t>
      </w:r>
    </w:p>
    <w:p>
      <w:pPr>
        <w:spacing w:after="80"/>
      </w:pPr>
      <w:r>
        <w:rPr>
          <w:b/>
          <w:sz w:val="20"/>
        </w:rPr>
        <w:t xml:space="preserve">Dẫn chiếu: </w:t>
      </w:r>
      <w:r>
        <w:rPr>
          <w:sz w:val="20"/>
        </w:rPr>
        <w:t>QT-HCNS-XE-01 – B2.</w:t>
      </w:r>
    </w:p>
    <w:p>
      <w:pPr>
        <w:spacing w:before="140" w:after="60"/>
      </w:pPr>
      <w:r>
        <w:rPr>
          <w:b/>
          <w:sz w:val="22"/>
        </w:rPr>
        <w:t>Câu 2. Trong quy trình QUẢN LÝ XE, VETC VÀ CHI PHÍ XĂNG XE, ai là đầu mối chịu trách nhiệm chính thực hiện công việc “Theo dõi đăng kiểm, bảo hiểm, bảo dưỡng theo thời gian/số ODO và các hạng mục có thời hạn.”?</w:t>
      </w:r>
    </w:p>
    <w:p>
      <w:pPr>
        <w:spacing w:after="20"/>
        <w:ind w:left="259"/>
      </w:pPr>
      <w:r>
        <w:rPr>
          <w:sz w:val="21"/>
        </w:rPr>
        <w:t>A. Quản lý trực tiếp</w:t>
      </w:r>
    </w:p>
    <w:p>
      <w:pPr>
        <w:spacing w:after="20"/>
        <w:ind w:left="259"/>
      </w:pPr>
      <w:r>
        <w:rPr>
          <w:sz w:val="21"/>
        </w:rPr>
        <w:t>B. Admin/HCNS/QL</w:t>
      </w:r>
    </w:p>
    <w:p>
      <w:pPr>
        <w:spacing w:after="20"/>
        <w:ind w:left="259"/>
      </w:pPr>
      <w:r>
        <w:rPr>
          <w:sz w:val="21"/>
        </w:rPr>
        <w:t>C. Admin</w:t>
      </w:r>
    </w:p>
    <w:p>
      <w:pPr>
        <w:spacing w:after="20"/>
        <w:ind w:left="259"/>
      </w:pPr>
      <w:r>
        <w:rPr>
          <w:sz w:val="21"/>
        </w:rPr>
        <w:t>D. Admin + Người sử dụng/lái xe</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“Theo dõi đăng kiểm, bảo hiểm, bảo dưỡng theo thời gian/số ODO và các hạng mục có thời hạn.” là Admin + Người sử dụng/lái xe. Các phương án còn lại không phải đầu mối thực hiện chính của công đoạn này.</w:t>
      </w:r>
    </w:p>
    <w:p>
      <w:pPr>
        <w:spacing w:after="80"/>
      </w:pPr>
      <w:r>
        <w:rPr>
          <w:b/>
          <w:sz w:val="20"/>
        </w:rPr>
        <w:t xml:space="preserve">Dẫn chiếu: </w:t>
      </w:r>
      <w:r>
        <w:rPr>
          <w:sz w:val="20"/>
        </w:rPr>
        <w:t>QT-HCNS-XE-01 – B5.</w:t>
      </w:r>
    </w:p>
    <w:p>
      <w:pPr>
        <w:spacing w:before="140" w:after="60"/>
      </w:pPr>
      <w:r>
        <w:rPr>
          <w:b/>
          <w:sz w:val="22"/>
        </w:rPr>
        <w:t>Câu 3. Trong quy trình QUẢN LÝ XE, VETC VÀ CHI PHÍ XĂNG XE, ai là đầu mối chịu trách nhiệm chính thực hiện công việc “Quản lý và cập nhật danh mục từng xe, tối thiểu gồm: biển số, loại xe, năm sản xuất, loại nhiên liệu, người/đơn vị sử dụng, địa điểm quản lý…”?</w:t>
      </w:r>
    </w:p>
    <w:p>
      <w:pPr>
        <w:spacing w:after="20"/>
        <w:ind w:left="259"/>
      </w:pPr>
      <w:r>
        <w:rPr>
          <w:sz w:val="21"/>
        </w:rPr>
        <w:t>A. Admin</w:t>
      </w:r>
    </w:p>
    <w:p>
      <w:pPr>
        <w:spacing w:after="20"/>
        <w:ind w:left="259"/>
      </w:pPr>
      <w:r>
        <w:rPr>
          <w:sz w:val="21"/>
        </w:rPr>
        <w:t>B. Admin + Người sử dụng/lái xe</w:t>
      </w:r>
    </w:p>
    <w:p>
      <w:pPr>
        <w:spacing w:after="20"/>
        <w:ind w:left="259"/>
      </w:pPr>
      <w:r>
        <w:rPr>
          <w:sz w:val="21"/>
        </w:rPr>
        <w:t>C. Quản lý trực tiếp</w:t>
      </w:r>
    </w:p>
    <w:p>
      <w:pPr>
        <w:spacing w:after="20"/>
        <w:ind w:left="259"/>
      </w:pPr>
      <w:r>
        <w:rPr>
          <w:sz w:val="21"/>
        </w:rPr>
        <w:t>D. Admin/HCNS/QL</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“Quản lý và cập nhật danh mục từng xe, tối thiểu gồm: biển số, loại xe, năm sản xuất, loại nhiên liệu, người/đơn vị sử dụng, địa điểm quản lý…” là Admin. Các phương án còn lại không phải đầu mối thực hiện chính của công đoạn này.</w:t>
      </w:r>
    </w:p>
    <w:p>
      <w:pPr>
        <w:spacing w:after="80"/>
      </w:pPr>
      <w:r>
        <w:rPr>
          <w:b/>
          <w:sz w:val="20"/>
        </w:rPr>
        <w:t xml:space="preserve">Dẫn chiếu: </w:t>
      </w:r>
      <w:r>
        <w:rPr>
          <w:sz w:val="20"/>
        </w:rPr>
        <w:t>QT-HCNS-XE-01 – B1.</w:t>
      </w:r>
    </w:p>
    <w:p>
      <w:pPr>
        <w:spacing w:before="140" w:after="60"/>
      </w:pPr>
      <w:r>
        <w:rPr>
          <w:b/>
          <w:sz w:val="22"/>
        </w:rPr>
        <w:t>Câu 4. Trong quy trình QUẢN LÝ XE, VETC VÀ CHI PHÍ XĂNG XE, sau khi hoàn thành công việc “Quản lý và cập nhật danh mục từng xe, tối thiểu gồm: biển số, loại xe, năm sản xuất, loại nhiên liệu, người/đơn vị sử dụng, địa điểm quản lý…”, đầu ra cần đạt là gì?</w:t>
      </w:r>
    </w:p>
    <w:p>
      <w:pPr>
        <w:spacing w:after="20"/>
        <w:ind w:left="259"/>
      </w:pPr>
      <w:r>
        <w:rPr>
          <w:sz w:val="21"/>
        </w:rPr>
        <w:t>A. Bảng nhiên liệu/xăng xe</w:t>
      </w:r>
    </w:p>
    <w:p>
      <w:pPr>
        <w:spacing w:after="20"/>
        <w:ind w:left="259"/>
      </w:pPr>
      <w:r>
        <w:rPr>
          <w:sz w:val="21"/>
        </w:rPr>
        <w:t>B. Bộ dữ liệu VETC</w:t>
      </w:r>
    </w:p>
    <w:p>
      <w:pPr>
        <w:spacing w:after="20"/>
        <w:ind w:left="259"/>
      </w:pPr>
      <w:r>
        <w:rPr>
          <w:sz w:val="21"/>
        </w:rPr>
        <w:t>C. Hồ sơ xe và trạng thái theo dõi cập nhật</w:t>
      </w:r>
    </w:p>
    <w:p>
      <w:pPr>
        <w:spacing w:after="20"/>
        <w:ind w:left="259"/>
      </w:pPr>
      <w:r>
        <w:rPr>
          <w:sz w:val="21"/>
        </w:rPr>
        <w:t>D. Danh mục xe cập nhật</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“Danh mục xe cập nhật”. Các phương án còn lại là đầu ra của công đoạn khác hoặc không đúng với công việc được hỏi.</w:t>
      </w:r>
    </w:p>
    <w:p>
      <w:pPr>
        <w:spacing w:after="80"/>
      </w:pPr>
      <w:r>
        <w:rPr>
          <w:b/>
          <w:sz w:val="20"/>
        </w:rPr>
        <w:t xml:space="preserve">Dẫn chiếu: </w:t>
      </w:r>
      <w:r>
        <w:rPr>
          <w:sz w:val="20"/>
        </w:rPr>
        <w:t>QT-HCNS-XE-01 – B1.</w:t>
      </w:r>
    </w:p>
    <w:p>
      <w:pPr>
        <w:spacing w:before="140" w:after="60"/>
      </w:pPr>
      <w:r>
        <w:rPr>
          <w:b/>
          <w:sz w:val="22"/>
        </w:rPr>
        <w:t>Câu 5. Trong quy trình QUẢN LÝ XE, VETC VÀ CHI PHÍ XĂNG XE, sau khi hoàn thành công việc “Theo dõi đăng kiểm, bảo hiểm, bảo dưỡng theo thời gian/số ODO và các hạng mục có thời hạn.”, đầu ra cần đạt là gì?</w:t>
      </w:r>
    </w:p>
    <w:p>
      <w:pPr>
        <w:spacing w:after="20"/>
        <w:ind w:left="259"/>
      </w:pPr>
      <w:r>
        <w:rPr>
          <w:sz w:val="21"/>
        </w:rPr>
        <w:t>A. Danh mục xe cập nhật</w:t>
      </w:r>
    </w:p>
    <w:p>
      <w:pPr>
        <w:spacing w:after="20"/>
        <w:ind w:left="259"/>
      </w:pPr>
      <w:r>
        <w:rPr>
          <w:sz w:val="21"/>
        </w:rPr>
        <w:t>B. Bảng nhiên liệu/xăng xe</w:t>
      </w:r>
    </w:p>
    <w:p>
      <w:pPr>
        <w:spacing w:after="20"/>
        <w:ind w:left="259"/>
      </w:pPr>
      <w:r>
        <w:rPr>
          <w:sz w:val="21"/>
        </w:rPr>
        <w:t>C. Bộ dữ liệu VETC</w:t>
      </w:r>
    </w:p>
    <w:p>
      <w:pPr>
        <w:spacing w:after="20"/>
        <w:ind w:left="259"/>
      </w:pPr>
      <w:r>
        <w:rPr>
          <w:sz w:val="21"/>
        </w:rPr>
        <w:t>D. Hồ sơ xe và trạng thái theo dõi cập nhật</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“Hồ sơ xe và trạng thái theo dõi cập nhật”. Các phương án còn lại là đầu ra của công đoạn khác hoặc không đúng với công việc được hỏi.</w:t>
      </w:r>
    </w:p>
    <w:p>
      <w:pPr>
        <w:spacing w:after="80"/>
      </w:pPr>
      <w:r>
        <w:rPr>
          <w:b/>
          <w:sz w:val="20"/>
        </w:rPr>
        <w:t xml:space="preserve">Dẫn chiếu: </w:t>
      </w:r>
      <w:r>
        <w:rPr>
          <w:sz w:val="20"/>
        </w:rPr>
        <w:t>QT-HCNS-XE-01 – B5.</w:t>
      </w:r>
    </w:p>
    <w:p>
      <w:pPr>
        <w:spacing w:before="140" w:after="60"/>
      </w:pPr>
      <w:r>
        <w:rPr>
          <w:b/>
          <w:sz w:val="22"/>
        </w:rPr>
        <w:t>Câu 6. Trong quy trình QUẢN LÝ XE, VETC VÀ CHI PHÍ XĂNG XE, đối với công việc “Đối chiếu thời gian, trạm và giao dịch VETC với hành trình/thông tin sử dụng xe; đánh dấu giao dịch chưa xác định và yêu cầu xác minh.”, yêu cầu kiểm tra/xác nhận/phê duyệt nào được áp dụng?</w:t>
      </w:r>
    </w:p>
    <w:p>
      <w:pPr>
        <w:spacing w:after="20"/>
        <w:ind w:left="259"/>
      </w:pPr>
      <w:r>
        <w:rPr>
          <w:sz w:val="21"/>
        </w:rPr>
        <w:t>A. Kiểm tra đúng biển số/kỳ</w:t>
      </w:r>
    </w:p>
    <w:p>
      <w:pPr>
        <w:spacing w:after="20"/>
        <w:ind w:left="259"/>
      </w:pPr>
      <w:r>
        <w:rPr>
          <w:sz w:val="21"/>
        </w:rPr>
        <w:t>B. Không tải dữ liệu hành trình lên AI công cộng</w:t>
      </w:r>
    </w:p>
    <w:p>
      <w:pPr>
        <w:spacing w:after="20"/>
        <w:ind w:left="259"/>
      </w:pPr>
      <w:r>
        <w:rPr>
          <w:sz w:val="21"/>
        </w:rPr>
        <w:t>C. Theo phân quyền</w:t>
      </w:r>
    </w:p>
    <w:p>
      <w:pPr>
        <w:spacing w:after="20"/>
        <w:ind w:left="259"/>
      </w:pPr>
      <w:r>
        <w:rPr>
          <w:sz w:val="21"/>
        </w:rPr>
        <w:t>D. Không tự động khấu trừ lương</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“Không tải dữ liệu hành trình lên AI công cộng”. Các phương án còn lại áp dụng cho công đoạn khác hoặc không phù hợp.</w:t>
      </w:r>
    </w:p>
    <w:p>
      <w:pPr>
        <w:spacing w:after="80"/>
      </w:pPr>
      <w:r>
        <w:rPr>
          <w:b/>
          <w:sz w:val="20"/>
        </w:rPr>
        <w:t xml:space="preserve">Dẫn chiếu: </w:t>
      </w:r>
      <w:r>
        <w:rPr>
          <w:sz w:val="20"/>
        </w:rPr>
        <w:t>QT-HCNS-XE-01 – B3.</w:t>
      </w:r>
    </w:p>
    <w:p>
      <w:pPr>
        <w:spacing w:before="140" w:after="60"/>
      </w:pPr>
      <w:r>
        <w:rPr>
          <w:b/>
          <w:sz w:val="22"/>
        </w:rPr>
        <w:t>Câu 7. Trong quy trình QUẢN LÝ XE, VETC VÀ CHI PHÍ XĂNG XE, để tạo ra đầu ra “Bảng đối chiếu/ghi nhận vi phạm”, nội dung công việc nào phải được thực hiện?</w:t>
      </w:r>
    </w:p>
    <w:p>
      <w:pPr>
        <w:spacing w:after="20"/>
        <w:ind w:left="259"/>
      </w:pPr>
      <w:r>
        <w:rPr>
          <w:sz w:val="21"/>
        </w:rPr>
        <w:t>A. Đối với VETC không khớp, nhiên liệu vượt định mức, hành trình hoặc chi phí bất thường, thông báo phạt nguội khi phát sinh hoặc dấu hiệu sử dụng xe sai mục đích, thực hiện xác minh với người sử dụng và nguồn dữ liệu liên…</w:t>
      </w:r>
    </w:p>
    <w:p>
      <w:pPr>
        <w:spacing w:after="20"/>
        <w:ind w:left="259"/>
      </w:pPr>
      <w:r>
        <w:rPr>
          <w:sz w:val="21"/>
        </w:rPr>
        <w:t>B. Theo dõi đăng kiểm, bảo hiểm, bảo dưỡng theo thời gian/số ODO và các hạng mục có thời hạn.</w:t>
      </w:r>
    </w:p>
    <w:p>
      <w:pPr>
        <w:spacing w:after="20"/>
        <w:ind w:left="259"/>
      </w:pPr>
      <w:r>
        <w:rPr>
          <w:sz w:val="21"/>
        </w:rPr>
        <w:t>C. Người sử dụng/lái xe bàn giao đầy đủ hóa đơn, chứng từ xăng xe của tháng trước cho Admin chậm nhất ngày 02 của tháng kế tiếp.</w:t>
      </w:r>
    </w:p>
    <w:p>
      <w:pPr>
        <w:spacing w:after="20"/>
        <w:ind w:left="259"/>
      </w:pPr>
      <w:r>
        <w:rPr>
          <w:sz w:val="21"/>
        </w:rPr>
        <w:t>D. Đối chiếu thời gian, trạm và giao dịch VETC với hành trình/thông tin sử dụng xe; đánh dấu giao dịch chưa xác định và yêu cầu xác minh.</w:t>
      </w:r>
    </w:p>
    <w:p>
      <w:pPr>
        <w:spacing w:before="40" w:after="20"/>
      </w:pPr>
      <w:r>
        <w:rPr>
          <w:b/>
          <w:sz w:val="21"/>
        </w:rPr>
        <w:t>Đáp án đúng: D</w:t>
      </w:r>
    </w:p>
    <w:p>
      <w:pPr>
        <w:spacing w:after="20"/>
      </w:pPr>
      <w:r>
        <w:rPr>
          <w:b/>
          <w:sz w:val="20"/>
        </w:rPr>
        <w:t xml:space="preserve">Giải thích: </w:t>
      </w:r>
      <w:r>
        <w:rPr>
          <w:sz w:val="20"/>
        </w:rPr>
        <w:t>Đáp án D đúng vì công đoạn tạo ra “Bảng đối chiếu/ghi nhận vi phạm” yêu cầu thực hiện: “Đối chiếu thời gian, trạm và giao dịch VETC với hành trình/thông tin sử dụng xe; đánh dấu giao dịch chưa xác định và yêu cầu xác minh.”. Các phương án còn lại là nội dung của công đoạn khác hoặc không phù hợp với đầu ra được hỏi.</w:t>
      </w:r>
    </w:p>
    <w:p>
      <w:pPr>
        <w:spacing w:after="80"/>
      </w:pPr>
      <w:r>
        <w:rPr>
          <w:b/>
          <w:sz w:val="20"/>
        </w:rPr>
        <w:t xml:space="preserve">Dẫn chiếu: </w:t>
      </w:r>
      <w:r>
        <w:rPr>
          <w:sz w:val="20"/>
        </w:rPr>
        <w:t>QT-HCNS-XE-01 – B3.</w:t>
      </w:r>
    </w:p>
    <w:p>
      <w:pPr>
        <w:spacing w:before="140" w:after="60"/>
      </w:pPr>
      <w:r>
        <w:rPr>
          <w:b/>
          <w:sz w:val="22"/>
        </w:rPr>
        <w:t>Câu 8. Trong quy trình QUẢN LÝ XE, VETC VÀ CHI PHÍ XĂNG XE, ai là đầu mối chịu trách nhiệm chính thực hiện công việc “Đối chiếu thời gian, trạm và giao dịch VETC với hành trình/thông tin sử dụng xe; đánh dấu giao dịch chưa xác định và yêu cầu xác minh.”?</w:t>
      </w:r>
    </w:p>
    <w:p>
      <w:pPr>
        <w:spacing w:after="20"/>
        <w:ind w:left="259"/>
      </w:pPr>
      <w:r>
        <w:rPr>
          <w:sz w:val="21"/>
        </w:rPr>
        <w:t>A. Admin</w:t>
      </w:r>
    </w:p>
    <w:p>
      <w:pPr>
        <w:spacing w:after="20"/>
        <w:ind w:left="259"/>
      </w:pPr>
      <w:r>
        <w:rPr>
          <w:sz w:val="21"/>
        </w:rPr>
        <w:t>B. Admin/HCNS/QL</w:t>
      </w:r>
    </w:p>
    <w:p>
      <w:pPr>
        <w:spacing w:after="20"/>
        <w:ind w:left="259"/>
      </w:pPr>
      <w:r>
        <w:rPr>
          <w:sz w:val="21"/>
        </w:rPr>
        <w:t>C. Admin + Người sử dụng/lái xe</w:t>
      </w:r>
    </w:p>
    <w:p>
      <w:pPr>
        <w:spacing w:after="20"/>
        <w:ind w:left="259"/>
      </w:pPr>
      <w:r>
        <w:rPr>
          <w:sz w:val="21"/>
        </w:rPr>
        <w:t>D. Quản lý trực tiếp</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“Đối chiếu thời gian, trạm và giao dịch VETC với hành trình/thông tin sử dụng xe; đánh dấu giao dịch chưa xác định và yêu cầu xác minh.” là Admin. Các phương án còn lại không phải đầu mối thực hiện chính của công đoạn này.</w:t>
      </w:r>
    </w:p>
    <w:p>
      <w:pPr>
        <w:spacing w:after="80"/>
      </w:pPr>
      <w:r>
        <w:rPr>
          <w:b/>
          <w:sz w:val="20"/>
        </w:rPr>
        <w:t xml:space="preserve">Dẫn chiếu: </w:t>
      </w:r>
      <w:r>
        <w:rPr>
          <w:sz w:val="20"/>
        </w:rPr>
        <w:t>QT-HCNS-XE-01 – B3.</w:t>
      </w:r>
    </w:p>
    <w:p>
      <w:pPr>
        <w:spacing w:before="140" w:after="60"/>
      </w:pPr>
      <w:r>
        <w:rPr>
          <w:b/>
          <w:sz w:val="22"/>
        </w:rPr>
        <w:t>Câu 9. Trong quy trình QUẢN LÝ XE, VETC VÀ CHI PHÍ XĂNG XE, đối với công việc “Theo dõi đăng kiểm, bảo hiểm, bảo dưỡng theo thời gian/số ODO và các hạng mục có thời hạn.”, yêu cầu kiểm tra/xác nhận/phê duyệt nào được áp dụng?</w:t>
      </w:r>
    </w:p>
    <w:p>
      <w:pPr>
        <w:spacing w:after="20"/>
        <w:ind w:left="259"/>
      </w:pPr>
      <w:r>
        <w:rPr>
          <w:sz w:val="21"/>
        </w:rPr>
        <w:t>A. Không để quá hạn/không đủ điều kiện vận hành</w:t>
      </w:r>
    </w:p>
    <w:p>
      <w:pPr>
        <w:spacing w:after="20"/>
        <w:ind w:left="259"/>
      </w:pPr>
      <w:r>
        <w:rPr>
          <w:sz w:val="21"/>
        </w:rPr>
        <w:t>B. Không tự động khấu trừ lương</w:t>
      </w:r>
    </w:p>
    <w:p>
      <w:pPr>
        <w:spacing w:after="20"/>
        <w:ind w:left="259"/>
      </w:pPr>
      <w:r>
        <w:rPr>
          <w:sz w:val="21"/>
        </w:rPr>
        <w:t>C. QL kiểm tra trường hợp bất thường/vượt định mức</w:t>
      </w:r>
    </w:p>
    <w:p>
      <w:pPr>
        <w:spacing w:after="20"/>
        <w:ind w:left="259"/>
      </w:pPr>
      <w:r>
        <w:rPr>
          <w:sz w:val="21"/>
        </w:rPr>
        <w:t>D. Theo phân quyền</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“Không để quá hạn/không đủ điều kiện vận hành”. Các phương án còn lại áp dụng cho công đoạn khác hoặc không phù hợp.</w:t>
      </w:r>
    </w:p>
    <w:p>
      <w:pPr>
        <w:spacing w:after="80"/>
      </w:pPr>
      <w:r>
        <w:rPr>
          <w:b/>
          <w:sz w:val="20"/>
        </w:rPr>
        <w:t xml:space="preserve">Dẫn chiếu: </w:t>
      </w:r>
      <w:r>
        <w:rPr>
          <w:sz w:val="20"/>
        </w:rPr>
        <w:t>QT-HCNS-XE-01 – B5.</w:t>
      </w:r>
    </w:p>
    <w:p>
      <w:pPr>
        <w:spacing w:before="140" w:after="60"/>
      </w:pPr>
      <w:r>
        <w:rPr>
          <w:b/>
          <w:sz w:val="22"/>
        </w:rPr>
        <w:t>Câu 10. Trong quy trình QUẢN LÝ XE, VETC VÀ CHI PHÍ XĂNG XE, sau khi hoàn thành công việc “Hằng tháng thu và rà soát bảng kê/giao dịch VETC từ tài khoản doanh nghiệp, đơn vị thuê hoặc nguồn được Công ty cho phép”, công việc nào được thực hiện tiếp theo?</w:t>
      </w:r>
    </w:p>
    <w:p>
      <w:pPr>
        <w:spacing w:after="20"/>
        <w:ind w:left="259"/>
      </w:pPr>
      <w:r>
        <w:rPr>
          <w:sz w:val="21"/>
        </w:rPr>
        <w:t>A. Đối với VETC không khớp, nhiên liệu vượt định mức, hành trình hoặc chi phí bất thường, thông báo phạt nguội khi phát sinh hoặc dấu hiệu sử dụng xe sai mục đích, thực hiện xác minh với người sử dụng và nguồn dữ liệu liên…</w:t>
      </w:r>
    </w:p>
    <w:p>
      <w:pPr>
        <w:spacing w:after="20"/>
        <w:ind w:left="259"/>
      </w:pPr>
      <w:r>
        <w:rPr>
          <w:sz w:val="21"/>
        </w:rPr>
        <w:t>B. Người sử dụng/lái xe bàn giao đầy đủ hóa đơn, chứng từ xăng xe của tháng trước cho Admin chậm nhất ngày 02 của tháng kế tiếp.</w:t>
      </w:r>
    </w:p>
    <w:p>
      <w:pPr>
        <w:spacing w:after="20"/>
        <w:ind w:left="259"/>
      </w:pPr>
      <w:r>
        <w:rPr>
          <w:sz w:val="21"/>
        </w:rPr>
        <w:t>C. Hằng tháng thu và rà soát bảng kê/giao dịch VETC từ tài khoản doanh nghiệp, đơn vị thuê hoặc nguồn được Công ty cho phép; thu dữ liệu hành trình/di chuyển khi cần và kiểm tra đúng biển số, kỳ, người/đơn vị sử dụng.</w:t>
      </w:r>
    </w:p>
    <w:p>
      <w:pPr>
        <w:spacing w:after="20"/>
        <w:ind w:left="259"/>
      </w:pPr>
      <w:r>
        <w:rPr>
          <w:sz w:val="21"/>
        </w:rPr>
        <w:t>D. Đối chiếu thời gian, trạm và giao dịch VETC với hành trình/thông tin sử dụng xe; đánh dấu giao dịch chưa xác định và yêu cầu xác minh.</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“Hằng tháng thu và rà soát bảng kê/giao dịch VETC từ tài khoản doanh nghiệp, đơn vị thuê hoặc nguồn được Công ty cho phép” là công việc “Đối chiếu thời gian, trạm và giao dịch VETC với hành trình/thông tin sử dụng xe; đánh dấu giao dịch chưa xác định và yêu cầu xác minh.”. Các phương án còn lại không phải công đoạn kế tiếp trực tiếp.</w:t>
      </w:r>
    </w:p>
    <w:p>
      <w:pPr>
        <w:spacing w:after="80"/>
      </w:pPr>
      <w:r>
        <w:rPr>
          <w:b/>
          <w:sz w:val="20"/>
        </w:rPr>
        <w:t xml:space="preserve">Dẫn chiếu: </w:t>
      </w:r>
      <w:r>
        <w:rPr>
          <w:sz w:val="20"/>
        </w:rPr>
        <w:t>QT-HCNS-XE-01 – B2 → B3.</w:t>
      </w:r>
    </w:p>
    <w:p>
      <w:pPr>
        <w:spacing w:before="140" w:after="60"/>
      </w:pPr>
      <w:r>
        <w:rPr>
          <w:b/>
          <w:sz w:val="22"/>
        </w:rPr>
        <w:t>Câu 11. Trong quy trình QUẢN LÝ XE, VETC VÀ CHI PHÍ XĂNG XE, đối với công việc “Quản lý và cập nhật danh mục từng xe, tối thiểu gồm: biển số, loại xe, năm sản xuất, loại nhiên liệu, người/đơn vị sử dụng, địa điểm quản lý…”, yêu cầu kiểm tra/xác nhận/phê duyệt nào được áp dụng?</w:t>
      </w:r>
    </w:p>
    <w:p>
      <w:pPr>
        <w:spacing w:after="20"/>
        <w:ind w:left="259"/>
      </w:pPr>
      <w:r>
        <w:rPr>
          <w:sz w:val="21"/>
        </w:rPr>
        <w:t>A. QL kiểm tra trường hợp bất thường/vượt định mức</w:t>
      </w:r>
    </w:p>
    <w:p>
      <w:pPr>
        <w:spacing w:after="20"/>
        <w:ind w:left="259"/>
      </w:pPr>
      <w:r>
        <w:rPr>
          <w:sz w:val="21"/>
        </w:rPr>
        <w:t>B. Không tự động khấu trừ lương</w:t>
      </w:r>
    </w:p>
    <w:p>
      <w:pPr>
        <w:spacing w:after="20"/>
        <w:ind w:left="259"/>
      </w:pPr>
      <w:r>
        <w:rPr>
          <w:sz w:val="21"/>
        </w:rPr>
        <w:t>C. Đối chiếu hồ sơ và thực tế</w:t>
      </w:r>
    </w:p>
    <w:p>
      <w:pPr>
        <w:spacing w:after="20"/>
        <w:ind w:left="259"/>
      </w:pPr>
      <w:r>
        <w:rPr>
          <w:sz w:val="21"/>
        </w:rPr>
        <w:t>D. Không tải dữ liệu hành trình lên AI công cộng</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“Đối chiếu hồ sơ và thực tế”. Các phương án còn lại áp dụng cho công đoạn khác hoặc không phù hợp.</w:t>
      </w:r>
    </w:p>
    <w:p>
      <w:pPr>
        <w:spacing w:after="80"/>
      </w:pPr>
      <w:r>
        <w:rPr>
          <w:b/>
          <w:sz w:val="20"/>
        </w:rPr>
        <w:t xml:space="preserve">Dẫn chiếu: </w:t>
      </w:r>
      <w:r>
        <w:rPr>
          <w:sz w:val="20"/>
        </w:rPr>
        <w:t>QT-HCNS-XE-01 – B1.</w:t>
      </w:r>
    </w:p>
    <w:p>
      <w:pPr>
        <w:spacing w:before="140" w:after="60"/>
      </w:pPr>
      <w:r>
        <w:rPr>
          <w:b/>
          <w:sz w:val="22"/>
        </w:rPr>
        <w:t>Câu 12. Trong quy trình QUẢN LÝ XE, VETC VÀ CHI PHÍ XĂNG XE, sau khi hoàn thành công việc “Đối chiếu thời gian, trạm và giao dịch VETC với hành trình/thông tin sử dụng xe; đánh dấu giao dịch chưa xác định và yêu cầu xác minh.”, đầu ra cần đạt là gì?</w:t>
      </w:r>
    </w:p>
    <w:p>
      <w:pPr>
        <w:spacing w:after="20"/>
        <w:ind w:left="259"/>
      </w:pPr>
      <w:r>
        <w:rPr>
          <w:sz w:val="21"/>
        </w:rPr>
        <w:t>A. Báo cáo/đề nghị thanh toán</w:t>
      </w:r>
    </w:p>
    <w:p>
      <w:pPr>
        <w:spacing w:after="20"/>
        <w:ind w:left="259"/>
      </w:pPr>
      <w:r>
        <w:rPr>
          <w:sz w:val="21"/>
        </w:rPr>
        <w:t>B. Bảng đối chiếu/ghi nhận vi phạm</w:t>
      </w:r>
    </w:p>
    <w:p>
      <w:pPr>
        <w:spacing w:after="20"/>
        <w:ind w:left="259"/>
      </w:pPr>
      <w:r>
        <w:rPr>
          <w:sz w:val="21"/>
        </w:rPr>
        <w:t>C. Hồ sơ xe và trạng thái theo dõi cập nhật</w:t>
      </w:r>
    </w:p>
    <w:p>
      <w:pPr>
        <w:spacing w:after="20"/>
        <w:ind w:left="259"/>
      </w:pPr>
      <w:r>
        <w:rPr>
          <w:sz w:val="21"/>
        </w:rPr>
        <w:t>D. Danh mục xe cập nhật</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“Bảng đối chiếu/ghi nhận vi phạm”. Các phương án còn lại là đầu ra của công đoạn khác hoặc không đúng với công việc được hỏi.</w:t>
      </w:r>
    </w:p>
    <w:p>
      <w:pPr>
        <w:spacing w:after="80"/>
      </w:pPr>
      <w:r>
        <w:rPr>
          <w:b/>
          <w:sz w:val="20"/>
        </w:rPr>
        <w:t xml:space="preserve">Dẫn chiếu: </w:t>
      </w:r>
      <w:r>
        <w:rPr>
          <w:sz w:val="20"/>
        </w:rPr>
        <w:t>QT-HCNS-XE-01 – B3.</w:t>
      </w:r>
    </w:p>
    <w:p>
      <w:pPr>
        <w:spacing w:before="140" w:after="60"/>
      </w:pPr>
      <w:r>
        <w:rPr>
          <w:b/>
          <w:sz w:val="22"/>
        </w:rPr>
        <w:t>Câu 13. Trong quy trình QUẢN LÝ XE, VETC VÀ CHI PHÍ XĂNG XE, đối với công việc “Hằng tháng thu và rà soát bảng kê/giao dịch VETC từ tài khoản doanh nghiệp, đơn vị thuê hoặc nguồn được Công ty cho phép”, yêu cầu kiểm tra/xác nhận/phê duyệt nào được áp dụng?</w:t>
      </w:r>
    </w:p>
    <w:p>
      <w:pPr>
        <w:spacing w:after="20"/>
        <w:ind w:left="259"/>
      </w:pPr>
      <w:r>
        <w:rPr>
          <w:sz w:val="21"/>
        </w:rPr>
        <w:t>A. Theo phân quyền</w:t>
      </w:r>
    </w:p>
    <w:p>
      <w:pPr>
        <w:spacing w:after="20"/>
        <w:ind w:left="259"/>
      </w:pPr>
      <w:r>
        <w:rPr>
          <w:sz w:val="21"/>
        </w:rPr>
        <w:t>B. Không để quá hạn/không đủ điều kiện vận hành</w:t>
      </w:r>
    </w:p>
    <w:p>
      <w:pPr>
        <w:spacing w:after="20"/>
        <w:ind w:left="259"/>
      </w:pPr>
      <w:r>
        <w:rPr>
          <w:sz w:val="21"/>
        </w:rPr>
        <w:t>C. Kiểm tra đúng biển số/kỳ</w:t>
      </w:r>
    </w:p>
    <w:p>
      <w:pPr>
        <w:spacing w:after="20"/>
        <w:ind w:left="259"/>
      </w:pPr>
      <w:r>
        <w:rPr>
          <w:sz w:val="21"/>
        </w:rPr>
        <w:t>D. Đối chiếu hồ sơ và thực tế</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“Kiểm tra đúng biển số/kỳ”. Các phương án còn lại áp dụng cho công đoạn khác hoặc không phù hợp.</w:t>
      </w:r>
    </w:p>
    <w:p>
      <w:pPr>
        <w:spacing w:after="80"/>
      </w:pPr>
      <w:r>
        <w:rPr>
          <w:b/>
          <w:sz w:val="20"/>
        </w:rPr>
        <w:t xml:space="preserve">Dẫn chiếu: </w:t>
      </w:r>
      <w:r>
        <w:rPr>
          <w:sz w:val="20"/>
        </w:rPr>
        <w:t>QT-HCNS-XE-01 – B2.</w:t>
      </w:r>
    </w:p>
    <w:p>
      <w:pPr>
        <w:spacing w:before="140" w:after="60"/>
      </w:pPr>
      <w:r>
        <w:rPr>
          <w:b/>
          <w:sz w:val="22"/>
        </w:rPr>
        <w:t>Câu 14. Trong quy trình QUẢN LÝ XE, VETC VÀ CHI PHÍ XĂNG XE, sau khi hoàn thành công việc “Người sử dụng/lái xe bàn giao đầy đủ hóa đơn, chứng từ xăng xe của tháng trước cho Admin chậm nhất ngày 02 của tháng kế tiếp.”, công việc nào được thực hiện tiếp theo?</w:t>
      </w:r>
    </w:p>
    <w:p>
      <w:pPr>
        <w:spacing w:after="20"/>
        <w:ind w:left="259"/>
      </w:pPr>
      <w:r>
        <w:rPr>
          <w:sz w:val="21"/>
        </w:rPr>
        <w:t>A. Đối chiếu thời gian, trạm và giao dịch VETC với hành trình/thông tin sử dụng xe; đánh dấu giao dịch chưa xác định và yêu cầu xác minh.</w:t>
      </w:r>
    </w:p>
    <w:p>
      <w:pPr>
        <w:spacing w:after="20"/>
        <w:ind w:left="259"/>
      </w:pPr>
      <w:r>
        <w:rPr>
          <w:sz w:val="21"/>
        </w:rPr>
        <w:t>B. Quản lý và cập nhật danh mục từng xe, tối thiểu gồm: biển số, loại xe, năm sản xuất, loại nhiên liệu, người/đơn vị sử dụng, địa điểm quản lý, VETC, ODO, định mức nhiên liệu, đăng kiểm, bảo hiểm, mốc bảo dưỡng và trạng…</w:t>
      </w:r>
    </w:p>
    <w:p>
      <w:pPr>
        <w:spacing w:after="20"/>
        <w:ind w:left="259"/>
      </w:pPr>
      <w:r>
        <w:rPr>
          <w:sz w:val="21"/>
        </w:rPr>
        <w:t>C. Người sử dụng/lái xe bàn giao đầy đủ hóa đơn, chứng từ xăng xe của tháng trước cho Admin chậm nhất ngày 02 của tháng kế tiếp.</w:t>
      </w:r>
    </w:p>
    <w:p>
      <w:pPr>
        <w:spacing w:after="20"/>
        <w:ind w:left="259"/>
      </w:pPr>
      <w:r>
        <w:rPr>
          <w:sz w:val="21"/>
        </w:rPr>
        <w:t>D. Theo dõi đăng kiểm, bảo hiểm, bảo dưỡng theo thời gian/số ODO và các hạng mục có thời hạn.</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“Người sử dụng/lái xe bàn giao đầy đủ hóa đơn, chứng từ xăng xe của tháng trước cho Admin chậm nhất ngày 02 của tháng kế…” là công việc “Theo dõi đăng kiểm, bảo hiểm, bảo dưỡng theo thời gian/số ODO và các hạng mục có thời hạn.”. Các phương án còn lại không phải công đoạn kế tiếp trực tiếp.</w:t>
      </w:r>
    </w:p>
    <w:p>
      <w:pPr>
        <w:spacing w:after="80"/>
      </w:pPr>
      <w:r>
        <w:rPr>
          <w:b/>
          <w:sz w:val="20"/>
        </w:rPr>
        <w:t xml:space="preserve">Dẫn chiếu: </w:t>
      </w:r>
      <w:r>
        <w:rPr>
          <w:sz w:val="20"/>
        </w:rPr>
        <w:t>QT-HCNS-XE-01 – B4 → B5.</w:t>
      </w:r>
    </w:p>
    <w:p>
      <w:pPr>
        <w:spacing w:before="140" w:after="60"/>
      </w:pPr>
      <w:r>
        <w:rPr>
          <w:b/>
          <w:sz w:val="22"/>
        </w:rPr>
        <w:t>Câu 15. Trong quy trình QUẢN LÝ XE, VETC VÀ CHI PHÍ XĂNG XE, đối với công việc “Tổng hợp VETC, nhiên liệu, chi phí bảo dưỡng/sửa chữa, các chi phí xe và trường hợp vi phạm/bất thường”, yêu cầu kiểm tra/xác nhận/phê duyệt nào được áp dụng?</w:t>
      </w:r>
    </w:p>
    <w:p>
      <w:pPr>
        <w:spacing w:after="20"/>
        <w:ind w:left="259"/>
      </w:pPr>
      <w:r>
        <w:rPr>
          <w:sz w:val="21"/>
        </w:rPr>
        <w:t>A. Đối chiếu hồ sơ và thực tế</w:t>
      </w:r>
    </w:p>
    <w:p>
      <w:pPr>
        <w:spacing w:after="20"/>
        <w:ind w:left="259"/>
      </w:pPr>
      <w:r>
        <w:rPr>
          <w:sz w:val="21"/>
        </w:rPr>
        <w:t>B. Kiểm tra đúng biển số/kỳ</w:t>
      </w:r>
    </w:p>
    <w:p>
      <w:pPr>
        <w:spacing w:after="20"/>
        <w:ind w:left="259"/>
      </w:pPr>
      <w:r>
        <w:rPr>
          <w:sz w:val="21"/>
        </w:rPr>
        <w:t>C. Theo phân quyền</w:t>
      </w:r>
    </w:p>
    <w:p>
      <w:pPr>
        <w:spacing w:after="20"/>
        <w:ind w:left="259"/>
      </w:pPr>
      <w:r>
        <w:rPr>
          <w:sz w:val="21"/>
        </w:rPr>
        <w:t>D. Không để quá hạn/không đủ điều kiện vận hành</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“Theo phân quyền”. Các phương án còn lại áp dụng cho công đoạn khác hoặc không phù hợp.</w:t>
      </w:r>
    </w:p>
    <w:p>
      <w:pPr>
        <w:spacing w:after="80"/>
      </w:pPr>
      <w:r>
        <w:rPr>
          <w:b/>
          <w:sz w:val="20"/>
        </w:rPr>
        <w:t xml:space="preserve">Dẫn chiếu: </w:t>
      </w:r>
      <w:r>
        <w:rPr>
          <w:sz w:val="20"/>
        </w:rPr>
        <w:t>QT-HCNS-XE-01 – B6.</w:t>
      </w:r>
    </w:p>
    <w:p>
      <w:pPr>
        <w:spacing w:before="140" w:after="60"/>
      </w:pPr>
      <w:r>
        <w:rPr>
          <w:b/>
          <w:sz w:val="22"/>
        </w:rPr>
        <w:t>Câu 16. Trong quy trình QUẢN LÝ XE, VETC VÀ CHI PHÍ XĂNG XE, để tạo ra đầu ra “Báo cáo/đề nghị thanh toán”, nội dung công việc nào phải được thực hiện?</w:t>
      </w:r>
    </w:p>
    <w:p>
      <w:pPr>
        <w:spacing w:after="20"/>
        <w:ind w:left="259"/>
      </w:pPr>
      <w:r>
        <w:rPr>
          <w:sz w:val="21"/>
        </w:rPr>
        <w:t>A. Theo dõi đăng kiểm, bảo hiểm, bảo dưỡng theo thời gian/số ODO và các hạng mục có thời hạn.</w:t>
      </w:r>
    </w:p>
    <w:p>
      <w:pPr>
        <w:spacing w:after="20"/>
        <w:ind w:left="259"/>
      </w:pPr>
      <w:r>
        <w:rPr>
          <w:sz w:val="21"/>
        </w:rPr>
        <w:t>B. Hằng tháng thu và rà soát bảng kê/giao dịch VETC từ tài khoản doanh nghiệp, đơn vị thuê hoặc nguồn được Công ty cho phép; thu dữ liệu hành trình/di chuyển khi cần và kiểm tra đúng biển số, kỳ, người/đơn vị sử dụng.</w:t>
      </w:r>
    </w:p>
    <w:p>
      <w:pPr>
        <w:spacing w:after="20"/>
        <w:ind w:left="259"/>
      </w:pPr>
      <w:r>
        <w:rPr>
          <w:sz w:val="21"/>
        </w:rPr>
        <w:t>C. Tổng hợp VETC, nhiên liệu, chi phí bảo dưỡng/sửa chữa, các chi phí xe và trường hợp vi phạm/bất thường</w:t>
      </w:r>
    </w:p>
    <w:p>
      <w:pPr>
        <w:spacing w:after="20"/>
        <w:ind w:left="259"/>
      </w:pPr>
      <w:r>
        <w:rPr>
          <w:sz w:val="21"/>
        </w:rPr>
        <w:t>D. Người sử dụng/lái xe bàn giao đầy đủ hóa đơn, chứng từ xăng xe của tháng trước cho Admin chậm nhất ngày 02 của tháng kế tiếp.</w:t>
      </w:r>
    </w:p>
    <w:p>
      <w:pPr>
        <w:spacing w:before="40" w:after="20"/>
      </w:pPr>
      <w:r>
        <w:rPr>
          <w:b/>
          <w:sz w:val="21"/>
        </w:rPr>
        <w:t>Đáp án đúng: C</w:t>
      </w:r>
    </w:p>
    <w:p>
      <w:pPr>
        <w:spacing w:after="20"/>
      </w:pPr>
      <w:r>
        <w:rPr>
          <w:b/>
          <w:sz w:val="20"/>
        </w:rPr>
        <w:t xml:space="preserve">Giải thích: </w:t>
      </w:r>
      <w:r>
        <w:rPr>
          <w:sz w:val="20"/>
        </w:rPr>
        <w:t>Đáp án C đúng vì công đoạn tạo ra “Báo cáo/đề nghị thanh toán” yêu cầu thực hiện: “Tổng hợp VETC, nhiên liệu, chi phí bảo dưỡng/sửa chữa, các chi phí xe và trường hợp vi phạm/bất thường”. Các phương án còn lại là nội dung của công đoạn khác hoặc không phù hợp với đầu ra được hỏi.</w:t>
      </w:r>
    </w:p>
    <w:p>
      <w:pPr>
        <w:spacing w:after="80"/>
      </w:pPr>
      <w:r>
        <w:rPr>
          <w:b/>
          <w:sz w:val="20"/>
        </w:rPr>
        <w:t xml:space="preserve">Dẫn chiếu: </w:t>
      </w:r>
      <w:r>
        <w:rPr>
          <w:sz w:val="20"/>
        </w:rPr>
        <w:t>QT-HCNS-XE-01 – B6.</w:t>
      </w:r>
    </w:p>
    <w:p>
      <w:pPr>
        <w:spacing w:before="140" w:after="60"/>
      </w:pPr>
      <w:r>
        <w:rPr>
          <w:b/>
          <w:sz w:val="22"/>
        </w:rPr>
        <w:t>Câu 17. Trong quy trình QUẢN LÝ XE, VETC VÀ CHI PHÍ XĂNG XE, ai là đầu mối chịu trách nhiệm chính thực hiện công việc “Người sử dụng/lái xe bàn giao đầy đủ hóa đơn, chứng từ xăng xe của tháng trước cho Admin chậm nhất ngày 02 của tháng kế tiếp.”?</w:t>
      </w:r>
    </w:p>
    <w:p>
      <w:pPr>
        <w:spacing w:after="20"/>
        <w:ind w:left="259"/>
      </w:pPr>
      <w:r>
        <w:rPr>
          <w:sz w:val="21"/>
        </w:rPr>
        <w:t>A. Admin + Người sử dụng/lái xe</w:t>
      </w:r>
    </w:p>
    <w:p>
      <w:pPr>
        <w:spacing w:after="20"/>
        <w:ind w:left="259"/>
      </w:pPr>
      <w:r>
        <w:rPr>
          <w:sz w:val="21"/>
        </w:rPr>
        <w:t>B. Admin/HCNS/QL</w:t>
      </w:r>
    </w:p>
    <w:p>
      <w:pPr>
        <w:spacing w:after="20"/>
        <w:ind w:left="259"/>
      </w:pPr>
      <w:r>
        <w:rPr>
          <w:sz w:val="21"/>
        </w:rPr>
        <w:t>C. Admin</w:t>
      </w:r>
    </w:p>
    <w:p>
      <w:pPr>
        <w:spacing w:after="20"/>
        <w:ind w:left="259"/>
      </w:pPr>
      <w:r>
        <w:rPr>
          <w:sz w:val="21"/>
        </w:rPr>
        <w:t>D. Quản lý trực tiếp</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“Người sử dụng/lái xe bàn giao đầy đủ hóa đơn, chứng từ xăng xe của tháng trước cho Admin chậm nhất ngày 02 của tháng kế tiếp.” là Admin + Người sử dụng/lái xe. Các phương án còn lại không phải đầu mối thực hiện chính của công đoạn này.</w:t>
      </w:r>
    </w:p>
    <w:p>
      <w:pPr>
        <w:spacing w:after="80"/>
      </w:pPr>
      <w:r>
        <w:rPr>
          <w:b/>
          <w:sz w:val="20"/>
        </w:rPr>
        <w:t xml:space="preserve">Dẫn chiếu: </w:t>
      </w:r>
      <w:r>
        <w:rPr>
          <w:sz w:val="20"/>
        </w:rPr>
        <w:t>QT-HCNS-XE-01 – B4.</w:t>
      </w:r>
    </w:p>
    <w:p>
      <w:pPr>
        <w:spacing w:before="140" w:after="60"/>
      </w:pPr>
      <w:r>
        <w:rPr>
          <w:b/>
          <w:sz w:val="22"/>
        </w:rPr>
        <w:t>Câu 18. Trong quy trình QUẢN LÝ XE, VETC VÀ CHI PHÍ XĂNG XE, để tạo ra đầu ra “Hồ sơ xe và trạng thái theo dõi cập nhật”, nội dung công việc nào phải được thực hiện?</w:t>
      </w:r>
    </w:p>
    <w:p>
      <w:pPr>
        <w:spacing w:after="20"/>
        <w:ind w:left="259"/>
      </w:pPr>
      <w:r>
        <w:rPr>
          <w:sz w:val="21"/>
        </w:rPr>
        <w:t>A. Người sử dụng/lái xe bàn giao đầy đủ hóa đơn, chứng từ xăng xe của tháng trước cho Admin chậm nhất ngày 02 của tháng kế tiếp.</w:t>
      </w:r>
    </w:p>
    <w:p>
      <w:pPr>
        <w:spacing w:after="20"/>
        <w:ind w:left="259"/>
      </w:pPr>
      <w:r>
        <w:rPr>
          <w:sz w:val="21"/>
        </w:rPr>
        <w:t>B. Hằng tháng thu và rà soát bảng kê/giao dịch VETC từ tài khoản doanh nghiệp, đơn vị thuê hoặc nguồn được Công ty cho phép; thu dữ liệu hành trình/di chuyển khi cần và kiểm tra đúng biển số, kỳ, người/đơn vị sử dụng.</w:t>
      </w:r>
    </w:p>
    <w:p>
      <w:pPr>
        <w:spacing w:after="20"/>
        <w:ind w:left="259"/>
      </w:pPr>
      <w:r>
        <w:rPr>
          <w:sz w:val="21"/>
        </w:rPr>
        <w:t>C. Theo dõi đăng kiểm, bảo hiểm, bảo dưỡng theo thời gian/số ODO và các hạng mục có thời hạn.</w:t>
      </w:r>
    </w:p>
    <w:p>
      <w:pPr>
        <w:spacing w:after="20"/>
        <w:ind w:left="259"/>
      </w:pPr>
      <w:r>
        <w:rPr>
          <w:sz w:val="21"/>
        </w:rPr>
        <w:t>D. Quản lý và cập nhật danh mục từng xe, tối thiểu gồm: biển số, loại xe, năm sản xuất, loại nhiên liệu, người/đơn vị sử dụng, địa điểm quản lý, VETC, ODO, định mức nhiên liệu, đăng kiểm, bảo hiểm, mốc bảo dưỡng và trạng…</w:t>
      </w:r>
    </w:p>
    <w:p>
      <w:pPr>
        <w:spacing w:before="40" w:after="20"/>
      </w:pPr>
      <w:r>
        <w:rPr>
          <w:b/>
          <w:sz w:val="21"/>
        </w:rPr>
        <w:t>Đáp án đúng: C</w:t>
      </w:r>
    </w:p>
    <w:p>
      <w:pPr>
        <w:spacing w:after="20"/>
      </w:pPr>
      <w:r>
        <w:rPr>
          <w:b/>
          <w:sz w:val="20"/>
        </w:rPr>
        <w:t xml:space="preserve">Giải thích: </w:t>
      </w:r>
      <w:r>
        <w:rPr>
          <w:sz w:val="20"/>
        </w:rPr>
        <w:t>Đáp án C đúng vì công đoạn tạo ra “Hồ sơ xe và trạng thái theo dõi cập nhật” yêu cầu thực hiện: “Theo dõi đăng kiểm, bảo hiểm, bảo dưỡng theo thời gian/số ODO và các hạng mục có thời hạn.”. Các phương án còn lại là nội dung của công đoạn khác hoặc không phù hợp với đầu ra được hỏi.</w:t>
      </w:r>
    </w:p>
    <w:p>
      <w:pPr>
        <w:spacing w:after="80"/>
      </w:pPr>
      <w:r>
        <w:rPr>
          <w:b/>
          <w:sz w:val="20"/>
        </w:rPr>
        <w:t xml:space="preserve">Dẫn chiếu: </w:t>
      </w:r>
      <w:r>
        <w:rPr>
          <w:sz w:val="20"/>
        </w:rPr>
        <w:t>QT-HCNS-XE-01 – B5.</w:t>
      </w:r>
    </w:p>
    <w:p>
      <w:pPr>
        <w:spacing w:before="140" w:after="60"/>
      </w:pPr>
      <w:r>
        <w:rPr>
          <w:b/>
          <w:sz w:val="22"/>
        </w:rPr>
        <w:t>Câu 19. Trong quy trình QUẢN LÝ XE, VETC VÀ CHI PHÍ XĂNG XE, ai là đầu mối chịu trách nhiệm chính thực hiện công việc “Đối với VETC không khớp, nhiên liệu vượt định mức, hành trình hoặc chi phí bất thường, thông báo phạt nguội khi phát sinh hoặc dấu hiệu sử dụng…”?</w:t>
      </w:r>
    </w:p>
    <w:p>
      <w:pPr>
        <w:spacing w:after="20"/>
        <w:ind w:left="259"/>
      </w:pPr>
      <w:r>
        <w:rPr>
          <w:sz w:val="21"/>
        </w:rPr>
        <w:t>A. Quản lý trực tiếp</w:t>
      </w:r>
    </w:p>
    <w:p>
      <w:pPr>
        <w:spacing w:after="20"/>
        <w:ind w:left="259"/>
      </w:pPr>
      <w:r>
        <w:rPr>
          <w:sz w:val="21"/>
        </w:rPr>
        <w:t>B. Admin</w:t>
      </w:r>
    </w:p>
    <w:p>
      <w:pPr>
        <w:spacing w:after="20"/>
        <w:ind w:left="259"/>
      </w:pPr>
      <w:r>
        <w:rPr>
          <w:sz w:val="21"/>
        </w:rPr>
        <w:t>C. Admin + Người sử dụng/lái xe</w:t>
      </w:r>
    </w:p>
    <w:p>
      <w:pPr>
        <w:spacing w:after="20"/>
        <w:ind w:left="259"/>
      </w:pPr>
      <w:r>
        <w:rPr>
          <w:sz w:val="21"/>
        </w:rPr>
        <w:t>D. Admin/HCNS/QL</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“Đối với VETC không khớp, nhiên liệu vượt định mức, hành trình hoặc chi phí bất thường, thông báo phạt nguội khi phát sinh hoặc dấu hiệu sử dụng…” là Admin/HCNS/QL. Các phương án còn lại không phải đầu mối thực hiện chính của công đoạn này.</w:t>
      </w:r>
    </w:p>
    <w:p>
      <w:pPr>
        <w:spacing w:after="80"/>
      </w:pPr>
      <w:r>
        <w:rPr>
          <w:b/>
          <w:sz w:val="20"/>
        </w:rPr>
        <w:t xml:space="preserve">Dẫn chiếu: </w:t>
      </w:r>
      <w:r>
        <w:rPr>
          <w:sz w:val="20"/>
        </w:rPr>
        <w:t>QT-HCNS-XE-01 – B7.</w:t>
      </w:r>
    </w:p>
    <w:p>
      <w:pPr>
        <w:spacing w:before="140" w:after="60"/>
      </w:pPr>
      <w:r>
        <w:rPr>
          <w:b/>
          <w:sz w:val="22"/>
        </w:rPr>
        <w:t>Câu 20. Trong quy trình QUẢN LÝ XE, VETC VÀ CHI PHÍ XĂNG XE, sau khi hoàn thành công việc “Người sử dụng/lái xe bàn giao đầy đủ hóa đơn, chứng từ xăng xe của tháng trước cho Admin chậm nhất ngày 02 của tháng kế tiếp.”, đầu ra cần đạt là gì?</w:t>
      </w:r>
    </w:p>
    <w:p>
      <w:pPr>
        <w:spacing w:after="20"/>
        <w:ind w:left="259"/>
      </w:pPr>
      <w:r>
        <w:rPr>
          <w:sz w:val="21"/>
        </w:rPr>
        <w:t>A. Bảng đối chiếu/ghi nhận vi phạm</w:t>
      </w:r>
    </w:p>
    <w:p>
      <w:pPr>
        <w:spacing w:after="20"/>
        <w:ind w:left="259"/>
      </w:pPr>
      <w:r>
        <w:rPr>
          <w:sz w:val="21"/>
        </w:rPr>
        <w:t>B. Bảng nhiên liệu/xăng xe</w:t>
      </w:r>
    </w:p>
    <w:p>
      <w:pPr>
        <w:spacing w:after="20"/>
        <w:ind w:left="259"/>
      </w:pPr>
      <w:r>
        <w:rPr>
          <w:sz w:val="21"/>
        </w:rPr>
        <w:t>C. Danh mục xe cập nhật</w:t>
      </w:r>
    </w:p>
    <w:p>
      <w:pPr>
        <w:spacing w:after="20"/>
        <w:ind w:left="259"/>
      </w:pPr>
      <w:r>
        <w:rPr>
          <w:sz w:val="21"/>
        </w:rPr>
        <w:t>D. Báo cáo/đề nghị thanh toán</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“Bảng nhiên liệu/xăng xe”. Các phương án còn lại là đầu ra của công đoạn khác hoặc không đúng với công việc được hỏi.</w:t>
      </w:r>
    </w:p>
    <w:p>
      <w:pPr>
        <w:spacing w:after="80"/>
      </w:pPr>
      <w:r>
        <w:rPr>
          <w:b/>
          <w:sz w:val="20"/>
        </w:rPr>
        <w:t xml:space="preserve">Dẫn chiếu: </w:t>
      </w:r>
      <w:r>
        <w:rPr>
          <w:sz w:val="20"/>
        </w:rPr>
        <w:t>QT-HCNS-XE-01 – B4.</w:t>
      </w:r>
    </w:p>
    <w:p>
      <w:pPr>
        <w:spacing w:before="140" w:after="60"/>
      </w:pPr>
      <w:r>
        <w:rPr>
          <w:b/>
          <w:sz w:val="22"/>
        </w:rPr>
        <w:t>Câu 21. Trong quy trình QUẢN LÝ XE, VETC VÀ CHI PHÍ XĂNG XE, để tạo ra đầu ra “Bảng nhiên liệu/xăng xe”, nội dung công việc nào phải được thực hiện?</w:t>
      </w:r>
    </w:p>
    <w:p>
      <w:pPr>
        <w:spacing w:after="20"/>
        <w:ind w:left="259"/>
      </w:pPr>
      <w:r>
        <w:rPr>
          <w:sz w:val="21"/>
        </w:rPr>
        <w:t>A. Người sử dụng/lái xe bàn giao đầy đủ hóa đơn, chứng từ xăng xe của tháng trước cho Admin chậm nhất ngày 02 của tháng kế tiếp.</w:t>
      </w:r>
    </w:p>
    <w:p>
      <w:pPr>
        <w:spacing w:after="20"/>
        <w:ind w:left="259"/>
      </w:pPr>
      <w:r>
        <w:rPr>
          <w:sz w:val="21"/>
        </w:rPr>
        <w:t>B. Hằng tháng thu và rà soát bảng kê/giao dịch VETC từ tài khoản doanh nghiệp, đơn vị thuê hoặc nguồn được Công ty cho phép; thu dữ liệu hành trình/di chuyển khi cần và kiểm tra đúng biển số, kỳ, người/đơn vị sử dụng.</w:t>
      </w:r>
    </w:p>
    <w:p>
      <w:pPr>
        <w:spacing w:after="20"/>
        <w:ind w:left="259"/>
      </w:pPr>
      <w:r>
        <w:rPr>
          <w:sz w:val="21"/>
        </w:rPr>
        <w:t>C. Tổng hợp VETC, nhiên liệu, chi phí bảo dưỡng/sửa chữa, các chi phí xe và trường hợp vi phạm/bất thường</w:t>
      </w:r>
    </w:p>
    <w:p>
      <w:pPr>
        <w:spacing w:after="20"/>
        <w:ind w:left="259"/>
      </w:pPr>
      <w:r>
        <w:rPr>
          <w:sz w:val="21"/>
        </w:rPr>
        <w:t>D. Quản lý và cập nhật danh mục từng xe, tối thiểu gồm: biển số, loại xe, năm sản xuất, loại nhiên liệu, người/đơn vị sử dụng, địa điểm quản lý, VETC, ODO, định mức nhiên liệu, đăng kiểm, bảo hiểm, mốc bảo dưỡng và trạng…</w:t>
      </w:r>
    </w:p>
    <w:p>
      <w:pPr>
        <w:spacing w:before="40" w:after="20"/>
      </w:pPr>
      <w:r>
        <w:rPr>
          <w:b/>
          <w:sz w:val="21"/>
        </w:rPr>
        <w:t>Đáp án đúng: A</w:t>
      </w:r>
    </w:p>
    <w:p>
      <w:pPr>
        <w:spacing w:after="20"/>
      </w:pPr>
      <w:r>
        <w:rPr>
          <w:b/>
          <w:sz w:val="20"/>
        </w:rPr>
        <w:t xml:space="preserve">Giải thích: </w:t>
      </w:r>
      <w:r>
        <w:rPr>
          <w:sz w:val="20"/>
        </w:rPr>
        <w:t>Đáp án A đúng vì công đoạn tạo ra “Bảng nhiên liệu/xăng xe” yêu cầu thực hiện: “Người sử dụng/lái xe bàn giao đầy đủ hóa đơn, chứng từ xăng xe của tháng trước cho Admin chậm nhất ngày 02 của tháng kế tiếp.”. Các phương án còn lại là nội dung của công đoạn khác hoặc không phù hợp với đầu ra được hỏi.</w:t>
      </w:r>
    </w:p>
    <w:p>
      <w:pPr>
        <w:spacing w:after="80"/>
      </w:pPr>
      <w:r>
        <w:rPr>
          <w:b/>
          <w:sz w:val="20"/>
        </w:rPr>
        <w:t xml:space="preserve">Dẫn chiếu: </w:t>
      </w:r>
      <w:r>
        <w:rPr>
          <w:sz w:val="20"/>
        </w:rPr>
        <w:t>QT-HCNS-XE-01 – B4.</w:t>
      </w:r>
    </w:p>
    <w:p>
      <w:pPr>
        <w:spacing w:before="140" w:after="60"/>
      </w:pPr>
      <w:r>
        <w:rPr>
          <w:b/>
          <w:sz w:val="22"/>
        </w:rPr>
        <w:t>Câu 22. Trong quy trình QUẢN LÝ XE, VETC VÀ CHI PHÍ XĂNG XE, đối với công việc “Đối với VETC không khớp, nhiên liệu vượt định mức, hành trình hoặc chi phí bất thường, thông báo phạt nguội khi phát sinh hoặc dấu hiệu sử dụng…”, yêu cầu kiểm tra/xác nhận/phê duyệt nào được áp dụng?</w:t>
      </w:r>
    </w:p>
    <w:p>
      <w:pPr>
        <w:spacing w:after="20"/>
        <w:ind w:left="259"/>
      </w:pPr>
      <w:r>
        <w:rPr>
          <w:sz w:val="21"/>
        </w:rPr>
        <w:t>A. Đối chiếu hồ sơ và thực tế</w:t>
      </w:r>
    </w:p>
    <w:p>
      <w:pPr>
        <w:spacing w:after="20"/>
        <w:ind w:left="259"/>
      </w:pPr>
      <w:r>
        <w:rPr>
          <w:sz w:val="21"/>
        </w:rPr>
        <w:t>B. Không để quá hạn/không đủ điều kiện vận hành</w:t>
      </w:r>
    </w:p>
    <w:p>
      <w:pPr>
        <w:spacing w:after="20"/>
        <w:ind w:left="259"/>
      </w:pPr>
      <w:r>
        <w:rPr>
          <w:sz w:val="21"/>
        </w:rPr>
        <w:t>C. Không tự động khấu trừ lương</w:t>
      </w:r>
    </w:p>
    <w:p>
      <w:pPr>
        <w:spacing w:after="20"/>
        <w:ind w:left="259"/>
      </w:pPr>
      <w:r>
        <w:rPr>
          <w:sz w:val="21"/>
        </w:rPr>
        <w:t>D. QL kiểm tra trường hợp bất thường/vượt định mức</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“Không tự động khấu trừ lương”. Các phương án còn lại áp dụng cho công đoạn khác hoặc không phù hợp.</w:t>
      </w:r>
    </w:p>
    <w:p>
      <w:pPr>
        <w:spacing w:after="80"/>
      </w:pPr>
      <w:r>
        <w:rPr>
          <w:b/>
          <w:sz w:val="20"/>
        </w:rPr>
        <w:t xml:space="preserve">Dẫn chiếu: </w:t>
      </w:r>
      <w:r>
        <w:rPr>
          <w:sz w:val="20"/>
        </w:rPr>
        <w:t>QT-HCNS-XE-01 – B7.</w:t>
      </w:r>
    </w:p>
    <w:p>
      <w:pPr>
        <w:spacing w:before="140" w:after="60"/>
      </w:pPr>
      <w:r>
        <w:rPr>
          <w:b/>
          <w:sz w:val="22"/>
        </w:rPr>
        <w:t>Câu 23. Trong quy trình QUẢN LÝ XE, VETC VÀ CHI PHÍ XĂNG XE, sau khi hoàn thành công việc “Tổng hợp VETC, nhiên liệu, chi phí bảo dưỡng/sửa chữa, các chi phí xe và trường hợp vi phạm/bất thường”, đầu ra cần đạt là gì?</w:t>
      </w:r>
    </w:p>
    <w:p>
      <w:pPr>
        <w:spacing w:after="20"/>
        <w:ind w:left="259"/>
      </w:pPr>
      <w:r>
        <w:rPr>
          <w:sz w:val="21"/>
        </w:rPr>
        <w:t>A. Bộ dữ liệu VETC</w:t>
      </w:r>
    </w:p>
    <w:p>
      <w:pPr>
        <w:spacing w:after="20"/>
        <w:ind w:left="259"/>
      </w:pPr>
      <w:r>
        <w:rPr>
          <w:sz w:val="21"/>
        </w:rPr>
        <w:t>B. Bảng đối chiếu/ghi nhận vi phạm</w:t>
      </w:r>
    </w:p>
    <w:p>
      <w:pPr>
        <w:spacing w:after="20"/>
        <w:ind w:left="259"/>
      </w:pPr>
      <w:r>
        <w:rPr>
          <w:sz w:val="21"/>
        </w:rPr>
        <w:t>C. Báo cáo/đề nghị thanh toán</w:t>
      </w:r>
    </w:p>
    <w:p>
      <w:pPr>
        <w:spacing w:after="20"/>
        <w:ind w:left="259"/>
      </w:pPr>
      <w:r>
        <w:rPr>
          <w:sz w:val="21"/>
        </w:rPr>
        <w:t>D. Hồ sơ xác minh/xử lý</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“Báo cáo/đề nghị thanh toán”. Các phương án còn lại là đầu ra của công đoạn khác hoặc không đúng với công việc được hỏi.</w:t>
      </w:r>
    </w:p>
    <w:p>
      <w:pPr>
        <w:spacing w:after="80"/>
      </w:pPr>
      <w:r>
        <w:rPr>
          <w:b/>
          <w:sz w:val="20"/>
        </w:rPr>
        <w:t xml:space="preserve">Dẫn chiếu: </w:t>
      </w:r>
      <w:r>
        <w:rPr>
          <w:sz w:val="20"/>
        </w:rPr>
        <w:t>QT-HCNS-XE-01 – B6.</w:t>
      </w:r>
    </w:p>
    <w:p>
      <w:pPr>
        <w:spacing w:before="140" w:after="60"/>
      </w:pPr>
      <w:r>
        <w:rPr>
          <w:b/>
          <w:sz w:val="22"/>
        </w:rPr>
        <w:t>Câu 24. Trong quy trình QUẢN LÝ XE, VETC VÀ CHI PHÍ XĂNG XE, sau khi hoàn thành công việc “Đối với VETC không khớp, nhiên liệu vượt định mức, hành trình hoặc chi phí bất thường, thông báo phạt nguội khi phát sinh hoặc dấu hiệu sử dụng…”, đầu ra cần đạt là gì?</w:t>
      </w:r>
    </w:p>
    <w:p>
      <w:pPr>
        <w:spacing w:after="20"/>
        <w:ind w:left="259"/>
      </w:pPr>
      <w:r>
        <w:rPr>
          <w:sz w:val="21"/>
        </w:rPr>
        <w:t>A. Hồ sơ xe và trạng thái theo dõi cập nhật</w:t>
      </w:r>
    </w:p>
    <w:p>
      <w:pPr>
        <w:spacing w:after="20"/>
        <w:ind w:left="259"/>
      </w:pPr>
      <w:r>
        <w:rPr>
          <w:sz w:val="21"/>
        </w:rPr>
        <w:t>B. Danh mục xe cập nhật</w:t>
      </w:r>
    </w:p>
    <w:p>
      <w:pPr>
        <w:spacing w:after="20"/>
        <w:ind w:left="259"/>
      </w:pPr>
      <w:r>
        <w:rPr>
          <w:sz w:val="21"/>
        </w:rPr>
        <w:t>C. Hồ sơ xác minh/xử lý</w:t>
      </w:r>
    </w:p>
    <w:p>
      <w:pPr>
        <w:spacing w:after="20"/>
        <w:ind w:left="259"/>
      </w:pPr>
      <w:r>
        <w:rPr>
          <w:sz w:val="21"/>
        </w:rPr>
        <w:t>D. Bộ dữ liệu VETC</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“Hồ sơ xác minh/xử lý”. Các phương án còn lại là đầu ra của công đoạn khác hoặc không đúng với công việc được hỏi.</w:t>
      </w:r>
    </w:p>
    <w:p>
      <w:pPr>
        <w:spacing w:after="80"/>
      </w:pPr>
      <w:r>
        <w:rPr>
          <w:b/>
          <w:sz w:val="20"/>
        </w:rPr>
        <w:t xml:space="preserve">Dẫn chiếu: </w:t>
      </w:r>
      <w:r>
        <w:rPr>
          <w:sz w:val="20"/>
        </w:rPr>
        <w:t>QT-HCNS-XE-01 – B7.</w:t>
      </w:r>
    </w:p>
    <w:p>
      <w:pPr>
        <w:spacing w:before="140" w:after="60"/>
      </w:pPr>
      <w:r>
        <w:rPr>
          <w:b/>
          <w:sz w:val="22"/>
        </w:rPr>
        <w:t>Câu 25. Trong quy trình QUẢN LÝ XE, VETC VÀ CHI PHÍ XĂNG XE, đối với công việc “Người sử dụng/lái xe bàn giao đầy đủ hóa đơn, chứng từ xăng xe của tháng trước cho Admin chậm nhất ngày 02 của tháng kế tiếp.”, yêu cầu kiểm tra/xác nhận/phê duyệt nào được áp dụng?</w:t>
      </w:r>
    </w:p>
    <w:p>
      <w:pPr>
        <w:spacing w:after="20"/>
        <w:ind w:left="259"/>
      </w:pPr>
      <w:r>
        <w:rPr>
          <w:sz w:val="21"/>
        </w:rPr>
        <w:t>A. Theo phân quyền</w:t>
      </w:r>
    </w:p>
    <w:p>
      <w:pPr>
        <w:spacing w:after="20"/>
        <w:ind w:left="259"/>
      </w:pPr>
      <w:r>
        <w:rPr>
          <w:sz w:val="21"/>
        </w:rPr>
        <w:t>B. Không để quá hạn/không đủ điều kiện vận hành</w:t>
      </w:r>
    </w:p>
    <w:p>
      <w:pPr>
        <w:spacing w:after="20"/>
        <w:ind w:left="259"/>
      </w:pPr>
      <w:r>
        <w:rPr>
          <w:sz w:val="21"/>
        </w:rPr>
        <w:t>C. QL kiểm tra trường hợp bất thường/vượt định mức</w:t>
      </w:r>
    </w:p>
    <w:p>
      <w:pPr>
        <w:spacing w:after="20"/>
        <w:ind w:left="259"/>
      </w:pPr>
      <w:r>
        <w:rPr>
          <w:sz w:val="21"/>
        </w:rPr>
        <w:t>D. Kiểm tra đúng biển số/kỳ</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“QL kiểm tra trường hợp bất thường/vượt định mức”. Các phương án còn lại áp dụng cho công đoạn khác hoặc không phù hợp.</w:t>
      </w:r>
    </w:p>
    <w:p>
      <w:pPr>
        <w:spacing w:after="80"/>
      </w:pPr>
      <w:r>
        <w:rPr>
          <w:b/>
          <w:sz w:val="20"/>
        </w:rPr>
        <w:t xml:space="preserve">Dẫn chiếu: </w:t>
      </w:r>
      <w:r>
        <w:rPr>
          <w:sz w:val="20"/>
        </w:rPr>
        <w:t>QT-HCNS-XE-01 – B4.</w:t>
      </w:r>
    </w:p>
    <w:p>
      <w:pPr>
        <w:spacing w:before="140" w:after="60"/>
      </w:pPr>
      <w:r>
        <w:rPr>
          <w:b/>
          <w:sz w:val="22"/>
        </w:rPr>
        <w:t>Câu 26. Trong quy trình QUẢN LÝ XE, VETC VÀ CHI PHÍ XĂNG XE, ai là đầu mối chịu trách nhiệm chính thực hiện công việc “Hằng tháng thu và rà soát bảng kê/giao dịch VETC từ tài khoản doanh nghiệp, đơn vị thuê hoặc nguồn được Công ty cho phép”?</w:t>
      </w:r>
    </w:p>
    <w:p>
      <w:pPr>
        <w:spacing w:after="20"/>
        <w:ind w:left="259"/>
      </w:pPr>
      <w:r>
        <w:rPr>
          <w:sz w:val="21"/>
        </w:rPr>
        <w:t>A. Admin/HCNS/QL</w:t>
      </w:r>
    </w:p>
    <w:p>
      <w:pPr>
        <w:spacing w:after="20"/>
        <w:ind w:left="259"/>
      </w:pPr>
      <w:r>
        <w:rPr>
          <w:sz w:val="21"/>
        </w:rPr>
        <w:t>B. Quản lý trực tiếp</w:t>
      </w:r>
    </w:p>
    <w:p>
      <w:pPr>
        <w:spacing w:after="20"/>
        <w:ind w:left="259"/>
      </w:pPr>
      <w:r>
        <w:rPr>
          <w:sz w:val="21"/>
        </w:rPr>
        <w:t>C. Admin + Người sử dụng/lái xe</w:t>
      </w:r>
    </w:p>
    <w:p>
      <w:pPr>
        <w:spacing w:after="20"/>
        <w:ind w:left="259"/>
      </w:pPr>
      <w:r>
        <w:rPr>
          <w:sz w:val="21"/>
        </w:rPr>
        <w:t>D. Admin</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“Hằng tháng thu và rà soát bảng kê/giao dịch VETC từ tài khoản doanh nghiệp, đơn vị thuê hoặc nguồn được Công ty cho phép” là Admin. Các phương án còn lại không phải đầu mối thực hiện chính của công đoạn này.</w:t>
      </w:r>
    </w:p>
    <w:p>
      <w:pPr>
        <w:spacing w:after="80"/>
      </w:pPr>
      <w:r>
        <w:rPr>
          <w:b/>
          <w:sz w:val="20"/>
        </w:rPr>
        <w:t xml:space="preserve">Dẫn chiếu: </w:t>
      </w:r>
      <w:r>
        <w:rPr>
          <w:sz w:val="20"/>
        </w:rPr>
        <w:t>QT-HCNS-XE-01 – B2.</w:t>
      </w:r>
    </w:p>
    <w:p>
      <w:pPr>
        <w:spacing w:before="140" w:after="60"/>
      </w:pPr>
      <w:r>
        <w:rPr>
          <w:b/>
          <w:sz w:val="22"/>
        </w:rPr>
        <w:t>Câu 27. Trong quy trình QUẢN LÝ XE, VETC VÀ CHI PHÍ XĂNG XE, ai là đầu mối chịu trách nhiệm chính thực hiện công việc “Tổng hợp VETC, nhiên liệu, chi phí bảo dưỡng/sửa chữa, các chi phí xe và trường hợp vi phạm/bất thường”?</w:t>
      </w:r>
    </w:p>
    <w:p>
      <w:pPr>
        <w:spacing w:after="20"/>
        <w:ind w:left="259"/>
      </w:pPr>
      <w:r>
        <w:rPr>
          <w:sz w:val="21"/>
        </w:rPr>
        <w:t>A. Admin/HCNS/QL</w:t>
      </w:r>
    </w:p>
    <w:p>
      <w:pPr>
        <w:spacing w:after="20"/>
        <w:ind w:left="259"/>
      </w:pPr>
      <w:r>
        <w:rPr>
          <w:sz w:val="21"/>
        </w:rPr>
        <w:t>B. Admin</w:t>
      </w:r>
    </w:p>
    <w:p>
      <w:pPr>
        <w:spacing w:after="20"/>
        <w:ind w:left="259"/>
      </w:pPr>
      <w:r>
        <w:rPr>
          <w:sz w:val="21"/>
        </w:rPr>
        <w:t>C. Quản lý trực tiếp</w:t>
      </w:r>
    </w:p>
    <w:p>
      <w:pPr>
        <w:spacing w:after="20"/>
        <w:ind w:left="259"/>
      </w:pPr>
      <w:r>
        <w:rPr>
          <w:sz w:val="21"/>
        </w:rPr>
        <w:t>D. Admin + Người sử dụng/lái xe</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“Tổng hợp VETC, nhiên liệu, chi phí bảo dưỡng/sửa chữa, các chi phí xe và trường hợp vi phạm/bất thường” là Admin. Các phương án còn lại không phải đầu mối thực hiện chính của công đoạn này.</w:t>
      </w:r>
    </w:p>
    <w:p>
      <w:pPr>
        <w:spacing w:after="80"/>
      </w:pPr>
      <w:r>
        <w:rPr>
          <w:b/>
          <w:sz w:val="20"/>
        </w:rPr>
        <w:t xml:space="preserve">Dẫn chiếu: </w:t>
      </w:r>
      <w:r>
        <w:rPr>
          <w:sz w:val="20"/>
        </w:rPr>
        <w:t>QT-HCNS-XE-01 – B6.</w:t>
      </w:r>
    </w:p>
    <w:p>
      <w:pPr>
        <w:spacing w:before="140" w:after="60"/>
      </w:pPr>
      <w:r>
        <w:rPr>
          <w:b/>
          <w:sz w:val="22"/>
        </w:rPr>
        <w:t>Câu 28. Trong quy trình QUẢN LÝ XE, VETC VÀ CHI PHÍ XĂNG XE, để tạo ra đầu ra “Hồ sơ xác minh/xử lý”, nội dung công việc nào phải được thực hiện?</w:t>
      </w:r>
    </w:p>
    <w:p>
      <w:pPr>
        <w:spacing w:after="20"/>
        <w:ind w:left="259"/>
      </w:pPr>
      <w:r>
        <w:rPr>
          <w:sz w:val="21"/>
        </w:rPr>
        <w:t>A. Đối với VETC không khớp, nhiên liệu vượt định mức, hành trình hoặc chi phí bất thường, thông báo phạt nguội khi phát sinh hoặc dấu hiệu sử dụng xe sai mục đích, thực hiện xác minh với người sử dụng và nguồn dữ liệu liên…</w:t>
      </w:r>
    </w:p>
    <w:p>
      <w:pPr>
        <w:spacing w:after="20"/>
        <w:ind w:left="259"/>
      </w:pPr>
      <w:r>
        <w:rPr>
          <w:sz w:val="21"/>
        </w:rPr>
        <w:t>B. Hằng tháng thu và rà soát bảng kê/giao dịch VETC từ tài khoản doanh nghiệp, đơn vị thuê hoặc nguồn được Công ty cho phép; thu dữ liệu hành trình/di chuyển khi cần và kiểm tra đúng biển số, kỳ, người/đơn vị sử dụng.</w:t>
      </w:r>
    </w:p>
    <w:p>
      <w:pPr>
        <w:spacing w:after="20"/>
        <w:ind w:left="259"/>
      </w:pPr>
      <w:r>
        <w:rPr>
          <w:sz w:val="21"/>
        </w:rPr>
        <w:t>C. Người sử dụng/lái xe bàn giao đầy đủ hóa đơn, chứng từ xăng xe của tháng trước cho Admin chậm nhất ngày 02 của tháng kế tiếp.</w:t>
      </w:r>
    </w:p>
    <w:p>
      <w:pPr>
        <w:spacing w:after="20"/>
        <w:ind w:left="259"/>
      </w:pPr>
      <w:r>
        <w:rPr>
          <w:sz w:val="21"/>
        </w:rPr>
        <w:t>D. Quản lý và cập nhật danh mục từng xe, tối thiểu gồm: biển số, loại xe, năm sản xuất, loại nhiên liệu, người/đơn vị sử dụng, địa điểm quản lý, VETC, ODO, định mức nhiên liệu, đăng kiểm, bảo hiểm, mốc bảo dưỡng và trạng…</w:t>
      </w:r>
    </w:p>
    <w:p>
      <w:pPr>
        <w:spacing w:before="40" w:after="20"/>
      </w:pPr>
      <w:r>
        <w:rPr>
          <w:b/>
          <w:sz w:val="21"/>
        </w:rPr>
        <w:t>Đáp án đúng: A</w:t>
      </w:r>
    </w:p>
    <w:p>
      <w:pPr>
        <w:spacing w:after="20"/>
      </w:pPr>
      <w:r>
        <w:rPr>
          <w:b/>
          <w:sz w:val="20"/>
        </w:rPr>
        <w:t xml:space="preserve">Giải thích: </w:t>
      </w:r>
      <w:r>
        <w:rPr>
          <w:sz w:val="20"/>
        </w:rPr>
        <w:t>Đáp án A đúng vì công đoạn tạo ra “Hồ sơ xác minh/xử lý” yêu cầu thực hiện: “Đối với VETC không khớp, nhiên liệu vượt định mức, hành trình hoặc chi phí bất thường, thông báo phạt nguội khi phát sinh hoặc dấu hiệu sử dụng xe sai mục đích, thực hiện xác minh với người sử dụng và nguồn dữ liệu liên…”. Các phương án còn lại là nội dung của công đoạn khác hoặc không phù hợp với đầu ra được hỏi.</w:t>
      </w:r>
    </w:p>
    <w:p>
      <w:pPr>
        <w:spacing w:after="80"/>
      </w:pPr>
      <w:r>
        <w:rPr>
          <w:b/>
          <w:sz w:val="20"/>
        </w:rPr>
        <w:t xml:space="preserve">Dẫn chiếu: </w:t>
      </w:r>
      <w:r>
        <w:rPr>
          <w:sz w:val="20"/>
        </w:rPr>
        <w:t>QT-HCNS-XE-01 – B7.</w:t>
      </w:r>
    </w:p>
    <w:p>
      <w:pPr>
        <w:spacing w:before="140" w:after="60"/>
      </w:pPr>
      <w:r>
        <w:rPr>
          <w:b/>
          <w:sz w:val="22"/>
        </w:rPr>
        <w:t>Câu 29. Trong quy trình QUẢN LÝ XE, VETC VÀ CHI PHÍ XĂNG XE, sau khi hoàn thành công việc “Hằng tháng thu và rà soát bảng kê/giao dịch VETC từ tài khoản doanh nghiệp, đơn vị thuê hoặc nguồn được Công ty cho phép”, đầu ra cần đạt là gì?</w:t>
      </w:r>
    </w:p>
    <w:p>
      <w:pPr>
        <w:spacing w:after="20"/>
        <w:ind w:left="259"/>
      </w:pPr>
      <w:r>
        <w:rPr>
          <w:sz w:val="21"/>
        </w:rPr>
        <w:t>A. Danh mục xe cập nhật</w:t>
      </w:r>
    </w:p>
    <w:p>
      <w:pPr>
        <w:spacing w:after="20"/>
        <w:ind w:left="259"/>
      </w:pPr>
      <w:r>
        <w:rPr>
          <w:sz w:val="21"/>
        </w:rPr>
        <w:t>B. Bảng nhiên liệu/xăng xe</w:t>
      </w:r>
    </w:p>
    <w:p>
      <w:pPr>
        <w:spacing w:after="20"/>
        <w:ind w:left="259"/>
      </w:pPr>
      <w:r>
        <w:rPr>
          <w:sz w:val="21"/>
        </w:rPr>
        <w:t>C. Bảng đối chiếu/ghi nhận vi phạm</w:t>
      </w:r>
    </w:p>
    <w:p>
      <w:pPr>
        <w:spacing w:after="20"/>
        <w:ind w:left="259"/>
      </w:pPr>
      <w:r>
        <w:rPr>
          <w:sz w:val="21"/>
        </w:rPr>
        <w:t>D. Bộ dữ liệu VETC</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“Bộ dữ liệu VETC”. Các phương án còn lại là đầu ra của công đoạn khác hoặc không đúng với công việc được hỏi.</w:t>
      </w:r>
    </w:p>
    <w:p>
      <w:pPr>
        <w:spacing w:after="80"/>
      </w:pPr>
      <w:r>
        <w:rPr>
          <w:b/>
          <w:sz w:val="20"/>
        </w:rPr>
        <w:t xml:space="preserve">Dẫn chiếu: </w:t>
      </w:r>
      <w:r>
        <w:rPr>
          <w:sz w:val="20"/>
        </w:rPr>
        <w:t>QT-HCNS-XE-01 – B2.</w:t>
      </w:r>
    </w:p>
    <w:p>
      <w:pPr>
        <w:spacing w:before="140" w:after="60"/>
      </w:pPr>
      <w:r>
        <w:rPr>
          <w:b/>
          <w:sz w:val="22"/>
        </w:rPr>
        <w:t>Câu 30. Trong quy trình QUẢN LÝ XE, VETC VÀ CHI PHÍ XĂNG XE, để tạo ra đầu ra “Danh mục xe cập nhật”, nội dung công việc nào phải được thực hiện?</w:t>
      </w:r>
    </w:p>
    <w:p>
      <w:pPr>
        <w:spacing w:after="20"/>
        <w:ind w:left="259"/>
      </w:pPr>
      <w:r>
        <w:rPr>
          <w:sz w:val="21"/>
        </w:rPr>
        <w:t>A. Hằng tháng thu và rà soát bảng kê/giao dịch VETC từ tài khoản doanh nghiệp, đơn vị thuê hoặc nguồn được Công ty cho phép; thu dữ liệu hành trình/di chuyển khi cần và kiểm tra đúng biển số, kỳ, người/đơn vị sử dụng.</w:t>
      </w:r>
    </w:p>
    <w:p>
      <w:pPr>
        <w:spacing w:after="20"/>
        <w:ind w:left="259"/>
      </w:pPr>
      <w:r>
        <w:rPr>
          <w:sz w:val="21"/>
        </w:rPr>
        <w:t>B. Quản lý và cập nhật danh mục từng xe, tối thiểu gồm: biển số, loại xe, năm sản xuất, loại nhiên liệu, người/đơn vị sử dụng, địa điểm quản lý, VETC, ODO, định mức nhiên liệu, đăng kiểm, bảo hiểm, mốc bảo dưỡng và trạng…</w:t>
      </w:r>
    </w:p>
    <w:p>
      <w:pPr>
        <w:spacing w:after="20"/>
        <w:ind w:left="259"/>
      </w:pPr>
      <w:r>
        <w:rPr>
          <w:sz w:val="21"/>
        </w:rPr>
        <w:t>C. Tổng hợp VETC, nhiên liệu, chi phí bảo dưỡng/sửa chữa, các chi phí xe và trường hợp vi phạm/bất thường</w:t>
      </w:r>
    </w:p>
    <w:p>
      <w:pPr>
        <w:spacing w:after="20"/>
        <w:ind w:left="259"/>
      </w:pPr>
      <w:r>
        <w:rPr>
          <w:sz w:val="21"/>
        </w:rPr>
        <w:t>D. Đối chiếu thời gian, trạm và giao dịch VETC với hành trình/thông tin sử dụng xe; đánh dấu giao dịch chưa xác định và yêu cầu xác minh.</w:t>
      </w:r>
    </w:p>
    <w:p>
      <w:pPr>
        <w:spacing w:before="40" w:after="20"/>
      </w:pPr>
      <w:r>
        <w:rPr>
          <w:b/>
          <w:sz w:val="21"/>
        </w:rPr>
        <w:t>Đáp án đúng: B</w:t>
      </w:r>
    </w:p>
    <w:p>
      <w:pPr>
        <w:spacing w:after="20"/>
      </w:pPr>
      <w:r>
        <w:rPr>
          <w:b/>
          <w:sz w:val="20"/>
        </w:rPr>
        <w:t xml:space="preserve">Giải thích: </w:t>
      </w:r>
      <w:r>
        <w:rPr>
          <w:sz w:val="20"/>
        </w:rPr>
        <w:t>Đáp án B đúng vì công đoạn tạo ra “Danh mục xe cập nhật” yêu cầu thực hiện: “Quản lý và cập nhật danh mục từng xe, tối thiểu gồm: biển số, loại xe, năm sản xuất, loại nhiên liệu, người/đơn vị sử dụng, địa điểm quản lý, VETC, ODO, định mức nhiên liệu, đăng kiểm, bảo hiểm, mốc bảo dưỡng và trạng…”. Các phương án còn lại là nội dung của công đoạn khác hoặc không phù hợp với đầu ra được hỏi.</w:t>
      </w:r>
    </w:p>
    <w:p>
      <w:pPr>
        <w:spacing w:after="80"/>
      </w:pPr>
      <w:r>
        <w:rPr>
          <w:b/>
          <w:sz w:val="20"/>
        </w:rPr>
        <w:t xml:space="preserve">Dẫn chiếu: </w:t>
      </w:r>
      <w:r>
        <w:rPr>
          <w:sz w:val="20"/>
        </w:rPr>
        <w:t>QT-HCNS-XE-01 – B1.</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8C508C2-09EA-4AB1-93CE-7EE238C4FC3B}"/>
</file>

<file path=customXml/itemProps3.xml><?xml version="1.0" encoding="utf-8"?>
<ds:datastoreItem xmlns:ds="http://schemas.openxmlformats.org/officeDocument/2006/customXml" ds:itemID="{402BB0EB-A5EA-487C-BD16-2DE86282645A}"/>
</file>

<file path=customXml/itemProps4.xml><?xml version="1.0" encoding="utf-8"?>
<ds:datastoreItem xmlns:ds="http://schemas.openxmlformats.org/officeDocument/2006/customXml" ds:itemID="{939D8347-4362-42FD-BD0E-88BB6F6C5A4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